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0.xml" ContentType="application/vnd.openxmlformats-officedocument.wordprocessingml.header+xml"/>
  <Override PartName="/word/footer12.xml" ContentType="application/vnd.openxmlformats-officedocument.wordprocessingml.footer+xml"/>
  <Override PartName="/word/header1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4DE1" w:rsidRPr="00470D13" w:rsidRDefault="002B4DE1" w:rsidP="005537CD">
      <w:pPr>
        <w:pStyle w:val="Default"/>
        <w:ind w:left="-908" w:right="-993"/>
        <w:jc w:val="center"/>
        <w:rPr>
          <w:rFonts w:ascii="Traditional Arabic" w:eastAsia="Times New Roman" w:hAnsi="Traditional Arabic" w:cs="Traditional Arabic"/>
          <w:b/>
          <w:bCs/>
          <w:color w:val="auto"/>
          <w:sz w:val="40"/>
          <w:szCs w:val="40"/>
          <w:rtl/>
          <w:lang w:eastAsia="fr-FR"/>
        </w:rPr>
      </w:pPr>
      <w:r w:rsidRPr="00470D13">
        <w:rPr>
          <w:rFonts w:ascii="Traditional Arabic" w:eastAsia="Times New Roman" w:hAnsi="Traditional Arabic" w:cs="Traditional Arabic"/>
          <w:b/>
          <w:bCs/>
          <w:color w:val="auto"/>
          <w:sz w:val="40"/>
          <w:szCs w:val="40"/>
          <w:rtl/>
          <w:lang w:eastAsia="fr-FR"/>
        </w:rPr>
        <w:t>الجمهورية الجزائرية الديمقراطية الشع</w:t>
      </w:r>
      <w:r>
        <w:rPr>
          <w:rFonts w:ascii="Traditional Arabic" w:eastAsia="Times New Roman" w:hAnsi="Traditional Arabic" w:cs="Traditional Arabic" w:hint="cs"/>
          <w:b/>
          <w:bCs/>
          <w:color w:val="auto"/>
          <w:sz w:val="40"/>
          <w:szCs w:val="40"/>
          <w:rtl/>
          <w:lang w:eastAsia="fr-FR"/>
        </w:rPr>
        <w:t>بية</w:t>
      </w:r>
    </w:p>
    <w:p w:rsidR="00A75CC6" w:rsidRDefault="00A75CC6" w:rsidP="002B4DE1">
      <w:pPr>
        <w:spacing w:after="0" w:line="240" w:lineRule="auto"/>
        <w:jc w:val="center"/>
        <w:rPr>
          <w:rFonts w:ascii="Traditional Arabic" w:eastAsiaTheme="minorHAnsi" w:hAnsi="Traditional Arabic" w:cs="Traditional Arabic"/>
          <w:b/>
          <w:bCs/>
          <w:color w:val="000000"/>
          <w:sz w:val="32"/>
          <w:szCs w:val="32"/>
          <w:lang w:eastAsia="en-US" w:bidi="ar-DZ"/>
        </w:rPr>
      </w:pPr>
      <w:r w:rsidRPr="00A75CC6">
        <w:rPr>
          <w:rFonts w:ascii="Traditional Arabic" w:eastAsiaTheme="minorHAnsi" w:hAnsi="Traditional Arabic" w:cs="Traditional Arabic"/>
          <w:b/>
          <w:bCs/>
          <w:color w:val="000000"/>
          <w:sz w:val="32"/>
          <w:szCs w:val="32"/>
          <w:rtl/>
          <w:lang w:eastAsia="en-US" w:bidi="ar-DZ"/>
        </w:rPr>
        <w:t>وزارة التعليم العالي و البحث العلمي</w:t>
      </w:r>
    </w:p>
    <w:p w:rsidR="002B4DE1" w:rsidRPr="001841EF" w:rsidRDefault="00A75CC6" w:rsidP="002B4DE1">
      <w:pPr>
        <w:spacing w:after="0" w:line="240" w:lineRule="auto"/>
        <w:jc w:val="center"/>
        <w:rPr>
          <w:rFonts w:ascii="Traditional Arabic" w:eastAsia="Calibri" w:hAnsi="Traditional Arabic" w:cs="Traditional Arabic"/>
          <w:b/>
          <w:bCs/>
          <w:color w:val="000000" w:themeColor="text1"/>
          <w:sz w:val="32"/>
          <w:szCs w:val="32"/>
          <w:rtl/>
        </w:rPr>
      </w:pPr>
      <w:r>
        <w:rPr>
          <w:rFonts w:ascii="Traditional Arabic" w:eastAsia="Calibri" w:hAnsi="Traditional Arabic" w:cs="Traditional Arabic" w:hint="cs"/>
          <w:b/>
          <w:bCs/>
          <w:color w:val="000000" w:themeColor="text1"/>
          <w:sz w:val="32"/>
          <w:szCs w:val="32"/>
          <w:rtl/>
        </w:rPr>
        <w:t>جامعة غرداية</w:t>
      </w:r>
    </w:p>
    <w:p w:rsidR="002B4DE1" w:rsidRDefault="00A75CC6" w:rsidP="002B4DE1">
      <w:pPr>
        <w:spacing w:after="0" w:line="240" w:lineRule="auto"/>
        <w:jc w:val="center"/>
        <w:rPr>
          <w:rFonts w:ascii="Traditional Arabic" w:eastAsia="Calibri" w:hAnsi="Traditional Arabic" w:cs="Traditional Arabic"/>
          <w:b/>
          <w:bCs/>
          <w:color w:val="000000" w:themeColor="text1"/>
          <w:sz w:val="32"/>
          <w:szCs w:val="32"/>
          <w:rtl/>
        </w:rPr>
      </w:pPr>
      <w:r w:rsidRPr="00A75CC6">
        <w:rPr>
          <w:rFonts w:ascii="Traditional Arabic" w:eastAsia="Calibri" w:hAnsi="Traditional Arabic" w:cs="Traditional Arabic"/>
          <w:b/>
          <w:bCs/>
          <w:color w:val="000000" w:themeColor="text1"/>
          <w:sz w:val="32"/>
          <w:szCs w:val="32"/>
          <w:rtl/>
        </w:rPr>
        <w:t xml:space="preserve">كلية العلوم </w:t>
      </w:r>
      <w:proofErr w:type="spellStart"/>
      <w:r w:rsidRPr="00A75CC6">
        <w:rPr>
          <w:rFonts w:ascii="Traditional Arabic" w:eastAsia="Calibri" w:hAnsi="Traditional Arabic" w:cs="Traditional Arabic"/>
          <w:b/>
          <w:bCs/>
          <w:color w:val="000000" w:themeColor="text1"/>
          <w:sz w:val="32"/>
          <w:szCs w:val="32"/>
          <w:rtl/>
        </w:rPr>
        <w:t>الإقتصادية</w:t>
      </w:r>
      <w:proofErr w:type="spellEnd"/>
      <w:r w:rsidRPr="00A75CC6">
        <w:rPr>
          <w:rFonts w:ascii="Traditional Arabic" w:eastAsia="Calibri" w:hAnsi="Traditional Arabic" w:cs="Traditional Arabic"/>
          <w:b/>
          <w:bCs/>
          <w:color w:val="000000" w:themeColor="text1"/>
          <w:sz w:val="32"/>
          <w:szCs w:val="32"/>
          <w:rtl/>
        </w:rPr>
        <w:t xml:space="preserve"> و التجارية و علوم التسيير</w:t>
      </w:r>
    </w:p>
    <w:p w:rsidR="002B4DE1" w:rsidRDefault="005027EE" w:rsidP="002B4DE1">
      <w:pPr>
        <w:spacing w:after="0" w:line="240" w:lineRule="auto"/>
        <w:jc w:val="center"/>
        <w:rPr>
          <w:rFonts w:ascii="Traditional Arabic" w:eastAsia="Calibri" w:hAnsi="Traditional Arabic" w:cs="Traditional Arabic"/>
          <w:b/>
          <w:bCs/>
          <w:color w:val="000000" w:themeColor="text1"/>
          <w:sz w:val="32"/>
          <w:szCs w:val="32"/>
          <w:rtl/>
        </w:rPr>
      </w:pPr>
      <w:r>
        <w:rPr>
          <w:rFonts w:ascii="Traditional Arabic" w:eastAsia="Times New Roman" w:hAnsi="Traditional Arabic" w:cs="Traditional Arabic"/>
          <w:b/>
          <w:bCs/>
          <w:noProof/>
          <w:sz w:val="40"/>
          <w:szCs w:val="40"/>
          <w:rtl/>
          <w:lang w:val="en-US" w:eastAsia="en-US"/>
        </w:rPr>
        <w:drawing>
          <wp:inline distT="0" distB="0" distL="0" distR="0" wp14:anchorId="10340220" wp14:editId="36422DB6">
            <wp:extent cx="1000125" cy="959804"/>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9">
                      <a:extLst>
                        <a:ext uri="{28A0092B-C50C-407E-A947-70E740481C1C}">
                          <a14:useLocalDpi xmlns:a14="http://schemas.microsoft.com/office/drawing/2010/main" val="0"/>
                        </a:ext>
                      </a:extLst>
                    </a:blip>
                    <a:stretch>
                      <a:fillRect/>
                    </a:stretch>
                  </pic:blipFill>
                  <pic:spPr>
                    <a:xfrm>
                      <a:off x="0" y="0"/>
                      <a:ext cx="1007584" cy="966962"/>
                    </a:xfrm>
                    <a:prstGeom prst="rect">
                      <a:avLst/>
                    </a:prstGeom>
                  </pic:spPr>
                </pic:pic>
              </a:graphicData>
            </a:graphic>
          </wp:inline>
        </w:drawing>
      </w:r>
    </w:p>
    <w:p w:rsidR="002B4DE1" w:rsidRPr="0012364A" w:rsidRDefault="002B4DE1" w:rsidP="00A75CC6">
      <w:pPr>
        <w:spacing w:after="0" w:line="240" w:lineRule="auto"/>
        <w:jc w:val="center"/>
        <w:rPr>
          <w:rFonts w:ascii="Traditional Arabic" w:eastAsia="Calibri" w:hAnsi="Traditional Arabic" w:cs="Traditional Arabic"/>
          <w:b/>
          <w:bCs/>
          <w:color w:val="000000" w:themeColor="text1"/>
          <w:sz w:val="32"/>
          <w:szCs w:val="32"/>
          <w:rtl/>
        </w:rPr>
      </w:pPr>
      <w:r w:rsidRPr="0012364A">
        <w:rPr>
          <w:rFonts w:ascii="Traditional Arabic" w:eastAsia="Times New Roman" w:hAnsi="Traditional Arabic" w:cs="Traditional Arabic" w:hint="cs"/>
          <w:b/>
          <w:bCs/>
          <w:sz w:val="32"/>
          <w:szCs w:val="32"/>
          <w:rtl/>
        </w:rPr>
        <w:t xml:space="preserve"> </w:t>
      </w:r>
      <w:r w:rsidRPr="0012364A">
        <w:rPr>
          <w:rFonts w:ascii="Traditional Arabic" w:eastAsia="Times New Roman" w:hAnsi="Traditional Arabic" w:cs="Traditional Arabic" w:hint="cs"/>
          <w:b/>
          <w:bCs/>
          <w:sz w:val="32"/>
          <w:szCs w:val="32"/>
          <w:u w:val="single"/>
          <w:rtl/>
          <w:lang w:bidi="ar-DZ"/>
        </w:rPr>
        <w:t xml:space="preserve">فرع </w:t>
      </w:r>
      <w:r w:rsidRPr="0012364A">
        <w:rPr>
          <w:rFonts w:ascii="Traditional Arabic" w:eastAsia="Times New Roman" w:hAnsi="Traditional Arabic" w:cs="Traditional Arabic" w:hint="cs"/>
          <w:b/>
          <w:bCs/>
          <w:sz w:val="32"/>
          <w:szCs w:val="32"/>
          <w:rtl/>
          <w:lang w:bidi="ar-DZ"/>
        </w:rPr>
        <w:t xml:space="preserve">: </w:t>
      </w:r>
      <w:r w:rsidR="00A75CC6" w:rsidRPr="0012364A">
        <w:rPr>
          <w:rFonts w:ascii="Traditional Arabic" w:eastAsia="Times New Roman" w:hAnsi="Traditional Arabic" w:cs="Traditional Arabic"/>
          <w:b/>
          <w:bCs/>
          <w:sz w:val="32"/>
          <w:szCs w:val="32"/>
          <w:rtl/>
          <w:lang w:bidi="ar-DZ"/>
        </w:rPr>
        <w:t>علوم التسيير</w:t>
      </w:r>
      <w:r w:rsidR="00A75CC6" w:rsidRPr="0012364A">
        <w:rPr>
          <w:rFonts w:ascii="Traditional Arabic" w:eastAsia="Times New Roman" w:hAnsi="Traditional Arabic" w:cs="Traditional Arabic" w:hint="cs"/>
          <w:b/>
          <w:bCs/>
          <w:sz w:val="32"/>
          <w:szCs w:val="32"/>
          <w:rtl/>
          <w:lang w:bidi="ar-DZ"/>
        </w:rPr>
        <w:t xml:space="preserve">             </w:t>
      </w:r>
      <w:r w:rsidR="005027EE">
        <w:rPr>
          <w:rFonts w:ascii="Traditional Arabic" w:eastAsia="Times New Roman" w:hAnsi="Traditional Arabic" w:cs="Traditional Arabic" w:hint="cs"/>
          <w:b/>
          <w:bCs/>
          <w:sz w:val="32"/>
          <w:szCs w:val="32"/>
          <w:rtl/>
          <w:lang w:bidi="ar-DZ"/>
        </w:rPr>
        <w:t xml:space="preserve">          </w:t>
      </w:r>
      <w:r w:rsidR="0012364A">
        <w:rPr>
          <w:rFonts w:ascii="Traditional Arabic" w:eastAsia="Times New Roman" w:hAnsi="Traditional Arabic" w:cs="Traditional Arabic" w:hint="cs"/>
          <w:b/>
          <w:bCs/>
          <w:sz w:val="32"/>
          <w:szCs w:val="32"/>
          <w:rtl/>
          <w:lang w:bidi="ar-DZ"/>
        </w:rPr>
        <w:t xml:space="preserve">       </w:t>
      </w:r>
      <w:r w:rsidR="00A75CC6" w:rsidRPr="0012364A">
        <w:rPr>
          <w:rFonts w:ascii="Traditional Arabic" w:eastAsia="Times New Roman" w:hAnsi="Traditional Arabic" w:cs="Traditional Arabic" w:hint="cs"/>
          <w:b/>
          <w:bCs/>
          <w:sz w:val="32"/>
          <w:szCs w:val="32"/>
          <w:rtl/>
          <w:lang w:bidi="ar-DZ"/>
        </w:rPr>
        <w:t xml:space="preserve">       </w:t>
      </w:r>
      <w:r w:rsidRPr="0012364A">
        <w:rPr>
          <w:rFonts w:ascii="Traditional Arabic" w:eastAsia="Times New Roman" w:hAnsi="Traditional Arabic" w:cs="Traditional Arabic" w:hint="cs"/>
          <w:b/>
          <w:bCs/>
          <w:sz w:val="32"/>
          <w:szCs w:val="32"/>
          <w:u w:val="single"/>
          <w:rtl/>
        </w:rPr>
        <w:t>الاختصاص</w:t>
      </w:r>
      <w:r w:rsidRPr="0012364A">
        <w:rPr>
          <w:rFonts w:ascii="Traditional Arabic" w:eastAsia="Times New Roman" w:hAnsi="Traditional Arabic" w:cs="Traditional Arabic" w:hint="cs"/>
          <w:b/>
          <w:bCs/>
          <w:sz w:val="32"/>
          <w:szCs w:val="32"/>
          <w:rtl/>
        </w:rPr>
        <w:t> </w:t>
      </w:r>
      <w:r w:rsidRPr="0012364A">
        <w:rPr>
          <w:rFonts w:ascii="Traditional Arabic" w:eastAsia="Times New Roman" w:hAnsi="Traditional Arabic" w:cs="Traditional Arabic"/>
          <w:b/>
          <w:bCs/>
          <w:sz w:val="32"/>
          <w:szCs w:val="32"/>
        </w:rPr>
        <w:t>:</w:t>
      </w:r>
      <w:r w:rsidRPr="0012364A">
        <w:rPr>
          <w:rFonts w:ascii="Traditional Arabic" w:eastAsia="Times New Roman" w:hAnsi="Traditional Arabic" w:cs="Traditional Arabic" w:hint="cs"/>
          <w:b/>
          <w:bCs/>
          <w:sz w:val="32"/>
          <w:szCs w:val="32"/>
          <w:rtl/>
        </w:rPr>
        <w:t xml:space="preserve"> </w:t>
      </w:r>
      <w:r w:rsidR="00A75CC6" w:rsidRPr="0012364A">
        <w:rPr>
          <w:rFonts w:ascii="Traditional Arabic" w:eastAsia="Times New Roman" w:hAnsi="Traditional Arabic" w:cs="Traditional Arabic"/>
          <w:b/>
          <w:bCs/>
          <w:sz w:val="32"/>
          <w:szCs w:val="32"/>
          <w:rtl/>
        </w:rPr>
        <w:t>إدارة الأعمال</w:t>
      </w:r>
    </w:p>
    <w:p w:rsidR="002B4DE1" w:rsidRDefault="002B4DE1" w:rsidP="002B4DE1">
      <w:pPr>
        <w:pStyle w:val="Default"/>
        <w:ind w:left="-908" w:right="-993"/>
        <w:rPr>
          <w:rFonts w:ascii="Times New Roman" w:hAnsi="Times New Roman" w:cs="Times New Roman"/>
          <w:sz w:val="28"/>
          <w:szCs w:val="28"/>
          <w:rtl/>
        </w:rPr>
      </w:pPr>
    </w:p>
    <w:p w:rsidR="00A75CC6" w:rsidRDefault="00A75CC6" w:rsidP="002B4DE1">
      <w:pPr>
        <w:pStyle w:val="Default"/>
        <w:ind w:left="-908" w:right="-993"/>
        <w:jc w:val="center"/>
        <w:rPr>
          <w:rFonts w:ascii="Traditional Arabic" w:eastAsia="Times New Roman" w:hAnsi="Traditional Arabic" w:cs="Traditional Arabic"/>
          <w:b/>
          <w:bCs/>
          <w:color w:val="auto"/>
          <w:sz w:val="36"/>
          <w:szCs w:val="36"/>
          <w:rtl/>
          <w:lang w:eastAsia="fr-FR"/>
        </w:rPr>
      </w:pPr>
      <w:r w:rsidRPr="00A75CC6">
        <w:rPr>
          <w:rFonts w:ascii="Traditional Arabic" w:eastAsia="Times New Roman" w:hAnsi="Traditional Arabic" w:cs="Traditional Arabic"/>
          <w:b/>
          <w:bCs/>
          <w:color w:val="auto"/>
          <w:sz w:val="36"/>
          <w:szCs w:val="36"/>
          <w:rtl/>
          <w:lang w:eastAsia="fr-FR"/>
        </w:rPr>
        <w:t xml:space="preserve">مذكرة مقدمة </w:t>
      </w:r>
      <w:proofErr w:type="spellStart"/>
      <w:r w:rsidRPr="00A75CC6">
        <w:rPr>
          <w:rFonts w:ascii="Traditional Arabic" w:eastAsia="Times New Roman" w:hAnsi="Traditional Arabic" w:cs="Traditional Arabic"/>
          <w:b/>
          <w:bCs/>
          <w:color w:val="auto"/>
          <w:sz w:val="36"/>
          <w:szCs w:val="36"/>
          <w:rtl/>
          <w:lang w:eastAsia="fr-FR"/>
        </w:rPr>
        <w:t>إستكمالا</w:t>
      </w:r>
      <w:proofErr w:type="spellEnd"/>
      <w:r w:rsidRPr="00A75CC6">
        <w:rPr>
          <w:rFonts w:ascii="Traditional Arabic" w:eastAsia="Times New Roman" w:hAnsi="Traditional Arabic" w:cs="Traditional Arabic"/>
          <w:b/>
          <w:bCs/>
          <w:color w:val="auto"/>
          <w:sz w:val="36"/>
          <w:szCs w:val="36"/>
          <w:rtl/>
          <w:lang w:eastAsia="fr-FR"/>
        </w:rPr>
        <w:t xml:space="preserve"> لنيل شهادة الليسانس الاكاديمي</w:t>
      </w:r>
      <w:r>
        <w:rPr>
          <w:rFonts w:ascii="Traditional Arabic" w:eastAsia="Times New Roman" w:hAnsi="Traditional Arabic" w:cs="Traditional Arabic" w:hint="cs"/>
          <w:b/>
          <w:bCs/>
          <w:color w:val="auto"/>
          <w:sz w:val="36"/>
          <w:szCs w:val="36"/>
          <w:rtl/>
          <w:lang w:eastAsia="fr-FR"/>
        </w:rPr>
        <w:t xml:space="preserve"> </w:t>
      </w:r>
    </w:p>
    <w:p w:rsidR="002B4DE1" w:rsidRPr="00707380" w:rsidRDefault="0012364A" w:rsidP="0012364A">
      <w:pPr>
        <w:pStyle w:val="Default"/>
        <w:ind w:left="-908" w:right="-993"/>
        <w:jc w:val="center"/>
        <w:rPr>
          <w:rFonts w:ascii="Traditional Arabic" w:eastAsia="Times New Roman" w:hAnsi="Traditional Arabic" w:cs="Traditional Arabic"/>
          <w:color w:val="auto"/>
          <w:sz w:val="36"/>
          <w:szCs w:val="36"/>
          <w:rtl/>
          <w:lang w:eastAsia="fr-FR"/>
        </w:rPr>
      </w:pPr>
      <w:r>
        <w:rPr>
          <w:rFonts w:ascii="Traditional Arabic" w:eastAsia="Times New Roman" w:hAnsi="Traditional Arabic" w:cs="Traditional Arabic" w:hint="cs"/>
          <w:b/>
          <w:bCs/>
          <w:color w:val="auto"/>
          <w:sz w:val="36"/>
          <w:szCs w:val="36"/>
          <w:rtl/>
          <w:lang w:eastAsia="fr-FR"/>
        </w:rPr>
        <w:t>بعنوان</w:t>
      </w:r>
    </w:p>
    <w:p w:rsidR="002B4DE1" w:rsidRPr="00DF196C" w:rsidRDefault="002B4DE1" w:rsidP="002B4DE1">
      <w:pPr>
        <w:pStyle w:val="Default"/>
        <w:ind w:left="-908" w:right="-993"/>
        <w:jc w:val="center"/>
        <w:rPr>
          <w:rFonts w:asciiTheme="majorBidi" w:eastAsia="Times New Roman" w:hAnsiTheme="majorBidi" w:cstheme="majorBidi"/>
          <w:color w:val="auto"/>
          <w:sz w:val="32"/>
          <w:szCs w:val="32"/>
          <w:lang w:eastAsia="fr-FR"/>
        </w:rPr>
      </w:pPr>
      <w:r>
        <w:rPr>
          <w:rFonts w:asciiTheme="majorBidi" w:eastAsia="Times New Roman" w:hAnsiTheme="majorBidi" w:cstheme="majorBidi"/>
          <w:noProof/>
          <w:color w:val="auto"/>
          <w:sz w:val="32"/>
          <w:szCs w:val="32"/>
          <w:lang w:val="en-US"/>
        </w:rPr>
        <mc:AlternateContent>
          <mc:Choice Requires="wps">
            <w:drawing>
              <wp:anchor distT="0" distB="0" distL="114300" distR="114300" simplePos="0" relativeHeight="251665408" behindDoc="0" locked="0" layoutInCell="1" allowOverlap="1">
                <wp:simplePos x="0" y="0"/>
                <wp:positionH relativeFrom="column">
                  <wp:posOffset>-419100</wp:posOffset>
                </wp:positionH>
                <wp:positionV relativeFrom="paragraph">
                  <wp:posOffset>210820</wp:posOffset>
                </wp:positionV>
                <wp:extent cx="6158230" cy="1480185"/>
                <wp:effectExtent l="57150" t="57150" r="71120" b="81915"/>
                <wp:wrapNone/>
                <wp:docPr id="819" name="Rounded Rectangle 8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58230" cy="1480185"/>
                        </a:xfrm>
                        <a:prstGeom prst="roundRect">
                          <a:avLst>
                            <a:gd name="adj" fmla="val 16667"/>
                          </a:avLst>
                        </a:prstGeom>
                        <a:solidFill>
                          <a:schemeClr val="accent6">
                            <a:lumMod val="100000"/>
                            <a:lumOff val="0"/>
                          </a:schemeClr>
                        </a:solidFill>
                        <a:ln w="127000" cmpd="dbl">
                          <a:solidFill>
                            <a:schemeClr val="accent6">
                              <a:lumMod val="100000"/>
                              <a:lumOff val="0"/>
                            </a:scheme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D60B61" w:rsidRPr="00A75CC6" w:rsidRDefault="00D60B61" w:rsidP="002B4DE1">
                            <w:pPr>
                              <w:jc w:val="center"/>
                              <w:rPr>
                                <w:rFonts w:ascii="Traditional Arabic" w:hAnsi="Traditional Arabic" w:cs="Traditional Arabic"/>
                                <w:b/>
                                <w:bCs/>
                                <w:sz w:val="52"/>
                                <w:szCs w:val="52"/>
                                <w:lang w:bidi="ar-DZ"/>
                              </w:rPr>
                            </w:pPr>
                            <w:r w:rsidRPr="00A75CC6">
                              <w:rPr>
                                <w:rFonts w:ascii="Traditional Arabic" w:hAnsi="Traditional Arabic" w:cs="Traditional Arabic"/>
                                <w:b/>
                                <w:bCs/>
                                <w:sz w:val="52"/>
                                <w:szCs w:val="52"/>
                                <w:rtl/>
                                <w:lang w:bidi="ar-DZ"/>
                              </w:rPr>
                              <w:t xml:space="preserve">أثر </w:t>
                            </w:r>
                            <w:proofErr w:type="spellStart"/>
                            <w:r w:rsidRPr="00A75CC6">
                              <w:rPr>
                                <w:rFonts w:ascii="Traditional Arabic" w:hAnsi="Traditional Arabic" w:cs="Traditional Arabic"/>
                                <w:b/>
                                <w:bCs/>
                                <w:sz w:val="52"/>
                                <w:szCs w:val="52"/>
                                <w:rtl/>
                                <w:lang w:bidi="ar-DZ"/>
                              </w:rPr>
                              <w:t>إتخاذ</w:t>
                            </w:r>
                            <w:proofErr w:type="spellEnd"/>
                            <w:r w:rsidRPr="00A75CC6">
                              <w:rPr>
                                <w:rFonts w:ascii="Traditional Arabic" w:hAnsi="Traditional Arabic" w:cs="Traditional Arabic"/>
                                <w:b/>
                                <w:bCs/>
                                <w:sz w:val="52"/>
                                <w:szCs w:val="52"/>
                                <w:rtl/>
                                <w:lang w:bidi="ar-DZ"/>
                              </w:rPr>
                              <w:t xml:space="preserve"> القرارات الإدارية على الأداء التسويقي لدى الأفراد بمؤسسة </w:t>
                            </w:r>
                            <w:r w:rsidRPr="00A75CC6">
                              <w:rPr>
                                <w:rFonts w:ascii="Traditional Arabic" w:hAnsi="Traditional Arabic" w:cs="Traditional Arabic"/>
                                <w:b/>
                                <w:bCs/>
                                <w:sz w:val="52"/>
                                <w:szCs w:val="52"/>
                                <w:lang w:bidi="ar-DZ"/>
                              </w:rPr>
                              <w:t>Alpha Pipe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819" o:spid="_x0000_s1026" style="position:absolute;left:0;text-align:left;margin-left:-33pt;margin-top:16.6pt;width:484.9pt;height:116.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" fillcolor="#70ad47 [3209]" strokecolor="#70ad47 [3209]" strokeweight="10pt">
                <v:stroke linestyle="thinThin"/>
                <v:shadow color="#868686"/>
                <v:textbox>
                  <w:txbxContent>
                    <w:p w:rsidR="00D60B61" w:rsidRPr="00A75CC6" w:rsidRDefault="00D60B61" w:rsidP="002B4DE1">
                      <w:pPr>
                        <w:jc w:val="center"/>
                        <w:rPr>
                          <w:rFonts w:ascii="Traditional Arabic" w:hAnsi="Traditional Arabic" w:cs="Traditional Arabic"/>
                          <w:b/>
                          <w:bCs/>
                          <w:sz w:val="52"/>
                          <w:szCs w:val="52"/>
                          <w:lang w:bidi="ar-DZ"/>
                        </w:rPr>
                      </w:pPr>
                      <w:r w:rsidRPr="00A75CC6">
                        <w:rPr>
                          <w:rFonts w:ascii="Traditional Arabic" w:hAnsi="Traditional Arabic" w:cs="Traditional Arabic"/>
                          <w:b/>
                          <w:bCs/>
                          <w:sz w:val="52"/>
                          <w:szCs w:val="52"/>
                          <w:rtl/>
                          <w:lang w:bidi="ar-DZ"/>
                        </w:rPr>
                        <w:t xml:space="preserve">أثر </w:t>
                      </w:r>
                      <w:proofErr w:type="spellStart"/>
                      <w:r w:rsidRPr="00A75CC6">
                        <w:rPr>
                          <w:rFonts w:ascii="Traditional Arabic" w:hAnsi="Traditional Arabic" w:cs="Traditional Arabic"/>
                          <w:b/>
                          <w:bCs/>
                          <w:sz w:val="52"/>
                          <w:szCs w:val="52"/>
                          <w:rtl/>
                          <w:lang w:bidi="ar-DZ"/>
                        </w:rPr>
                        <w:t>إتخاذ</w:t>
                      </w:r>
                      <w:proofErr w:type="spellEnd"/>
                      <w:r w:rsidRPr="00A75CC6">
                        <w:rPr>
                          <w:rFonts w:ascii="Traditional Arabic" w:hAnsi="Traditional Arabic" w:cs="Traditional Arabic"/>
                          <w:b/>
                          <w:bCs/>
                          <w:sz w:val="52"/>
                          <w:szCs w:val="52"/>
                          <w:rtl/>
                          <w:lang w:bidi="ar-DZ"/>
                        </w:rPr>
                        <w:t xml:space="preserve"> القرارات الإدارية على الأداء التسويقي لدى الأفراد بمؤسسة </w:t>
                      </w:r>
                      <w:r w:rsidRPr="00A75CC6">
                        <w:rPr>
                          <w:rFonts w:ascii="Traditional Arabic" w:hAnsi="Traditional Arabic" w:cs="Traditional Arabic"/>
                          <w:b/>
                          <w:bCs/>
                          <w:sz w:val="52"/>
                          <w:szCs w:val="52"/>
                          <w:lang w:bidi="ar-DZ"/>
                        </w:rPr>
                        <w:t>Alpha Pipe</w:t>
                      </w:r>
                    </w:p>
                  </w:txbxContent>
                </v:textbox>
              </v:roundrect>
            </w:pict>
          </mc:Fallback>
        </mc:AlternateContent>
      </w:r>
    </w:p>
    <w:p w:rsidR="002B4DE1" w:rsidRPr="00DF196C" w:rsidRDefault="002B4DE1" w:rsidP="002B4DE1">
      <w:pPr>
        <w:pStyle w:val="Default"/>
        <w:ind w:left="-908" w:right="-993"/>
        <w:jc w:val="center"/>
        <w:rPr>
          <w:rFonts w:asciiTheme="majorBidi" w:eastAsia="Times New Roman" w:hAnsiTheme="majorBidi" w:cstheme="majorBidi"/>
          <w:color w:val="auto"/>
          <w:sz w:val="32"/>
          <w:szCs w:val="32"/>
          <w:lang w:eastAsia="fr-FR"/>
        </w:rPr>
      </w:pPr>
    </w:p>
    <w:p w:rsidR="002B4DE1" w:rsidRPr="00DF196C" w:rsidRDefault="002B4DE1" w:rsidP="002B4DE1">
      <w:pPr>
        <w:pStyle w:val="Default"/>
        <w:ind w:left="-908" w:right="-993"/>
        <w:jc w:val="center"/>
        <w:rPr>
          <w:rFonts w:asciiTheme="majorBidi" w:eastAsia="Times New Roman" w:hAnsiTheme="majorBidi" w:cstheme="majorBidi"/>
          <w:color w:val="auto"/>
          <w:sz w:val="32"/>
          <w:szCs w:val="32"/>
          <w:lang w:eastAsia="fr-FR"/>
        </w:rPr>
      </w:pPr>
    </w:p>
    <w:p w:rsidR="002B4DE1" w:rsidRPr="00DF196C" w:rsidRDefault="002B4DE1" w:rsidP="002B4DE1">
      <w:pPr>
        <w:pStyle w:val="Default"/>
        <w:ind w:left="-908" w:right="-993"/>
        <w:jc w:val="center"/>
        <w:rPr>
          <w:rFonts w:asciiTheme="majorBidi" w:eastAsia="Times New Roman" w:hAnsiTheme="majorBidi" w:cstheme="majorBidi"/>
          <w:color w:val="auto"/>
          <w:sz w:val="32"/>
          <w:szCs w:val="32"/>
          <w:lang w:eastAsia="fr-FR"/>
        </w:rPr>
      </w:pPr>
    </w:p>
    <w:p w:rsidR="002B4DE1" w:rsidRPr="00DF196C" w:rsidRDefault="002B4DE1" w:rsidP="002B4DE1">
      <w:pPr>
        <w:pStyle w:val="Default"/>
        <w:ind w:left="-908" w:right="-993"/>
        <w:jc w:val="center"/>
        <w:rPr>
          <w:rFonts w:asciiTheme="majorBidi" w:eastAsia="Times New Roman" w:hAnsiTheme="majorBidi" w:cstheme="majorBidi"/>
          <w:color w:val="auto"/>
          <w:sz w:val="32"/>
          <w:szCs w:val="32"/>
          <w:lang w:eastAsia="fr-FR"/>
        </w:rPr>
      </w:pPr>
    </w:p>
    <w:p w:rsidR="002B4DE1" w:rsidRPr="00DF196C" w:rsidRDefault="002B4DE1" w:rsidP="002B4DE1">
      <w:pPr>
        <w:pStyle w:val="Default"/>
        <w:ind w:left="-908" w:right="-993"/>
        <w:jc w:val="center"/>
        <w:rPr>
          <w:rFonts w:asciiTheme="majorBidi" w:eastAsia="Times New Roman" w:hAnsiTheme="majorBidi" w:cstheme="majorBidi"/>
          <w:color w:val="auto"/>
          <w:sz w:val="32"/>
          <w:szCs w:val="32"/>
          <w:lang w:eastAsia="fr-FR"/>
        </w:rPr>
      </w:pPr>
    </w:p>
    <w:p w:rsidR="002B4DE1" w:rsidRPr="00DF196C" w:rsidRDefault="002B4DE1" w:rsidP="002B4DE1">
      <w:pPr>
        <w:pStyle w:val="Default"/>
        <w:ind w:left="-908" w:right="-993"/>
        <w:jc w:val="center"/>
        <w:rPr>
          <w:rFonts w:asciiTheme="majorBidi" w:hAnsiTheme="majorBidi" w:cstheme="majorBidi"/>
          <w:color w:val="auto"/>
          <w:sz w:val="32"/>
          <w:szCs w:val="32"/>
          <w:rtl/>
          <w:lang w:bidi="ar-DZ"/>
        </w:rPr>
      </w:pPr>
    </w:p>
    <w:p w:rsidR="002B4DE1" w:rsidRDefault="002B4DE1" w:rsidP="002B4DE1">
      <w:pPr>
        <w:spacing w:after="0" w:line="240" w:lineRule="auto"/>
        <w:ind w:left="-908" w:right="-483"/>
        <w:jc w:val="left"/>
        <w:rPr>
          <w:rFonts w:ascii="Traditional Arabic" w:hAnsi="Traditional Arabic" w:cs="Traditional Arabic"/>
          <w:b/>
          <w:bCs/>
          <w:sz w:val="36"/>
          <w:szCs w:val="36"/>
          <w:u w:val="single"/>
          <w:rtl/>
          <w:lang w:bidi="ar-DZ"/>
        </w:rPr>
      </w:pPr>
    </w:p>
    <w:p w:rsidR="002B4DE1" w:rsidRPr="00DA29F3" w:rsidRDefault="002B4DE1" w:rsidP="002B4DE1">
      <w:pPr>
        <w:spacing w:after="0" w:line="240" w:lineRule="auto"/>
        <w:ind w:left="-908" w:right="-483"/>
        <w:jc w:val="left"/>
        <w:rPr>
          <w:rFonts w:ascii="Traditional Arabic" w:hAnsi="Traditional Arabic" w:cs="Traditional Arabic"/>
          <w:sz w:val="36"/>
          <w:szCs w:val="36"/>
          <w:rtl/>
          <w:lang w:bidi="ar-DZ"/>
        </w:rPr>
      </w:pPr>
      <w:r>
        <w:rPr>
          <w:rFonts w:asciiTheme="majorBidi" w:hAnsiTheme="majorBidi" w:cstheme="majorBidi"/>
          <w:noProof/>
          <w:sz w:val="44"/>
          <w:szCs w:val="44"/>
          <w:rtl/>
          <w:lang w:val="en-US" w:eastAsia="en-US"/>
        </w:rPr>
        <mc:AlternateContent>
          <mc:Choice Requires="wps">
            <w:drawing>
              <wp:anchor distT="0" distB="0" distL="114300" distR="114300" simplePos="0" relativeHeight="251663360" behindDoc="0" locked="0" layoutInCell="1" allowOverlap="1">
                <wp:simplePos x="0" y="0"/>
                <wp:positionH relativeFrom="column">
                  <wp:posOffset>-441325</wp:posOffset>
                </wp:positionH>
                <wp:positionV relativeFrom="paragraph">
                  <wp:posOffset>434340</wp:posOffset>
                </wp:positionV>
                <wp:extent cx="1637665" cy="477520"/>
                <wp:effectExtent l="0" t="0" r="0" b="0"/>
                <wp:wrapNone/>
                <wp:docPr id="818" name="Text Box 8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7665" cy="477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0B61" w:rsidRPr="007257EC" w:rsidRDefault="00D60B61" w:rsidP="00A75CC6">
                            <w:pPr>
                              <w:pStyle w:val="a5"/>
                              <w:numPr>
                                <w:ilvl w:val="0"/>
                                <w:numId w:val="1"/>
                              </w:numPr>
                              <w:spacing w:after="0" w:line="240" w:lineRule="auto"/>
                              <w:jc w:val="left"/>
                              <w:rPr>
                                <w:rFonts w:ascii="Traditional Arabic" w:hAnsi="Traditional Arabic" w:cs="Traditional Arabic"/>
                                <w:b/>
                                <w:bCs/>
                                <w:sz w:val="36"/>
                                <w:szCs w:val="36"/>
                                <w:lang w:bidi="ar-DZ"/>
                              </w:rPr>
                            </w:pPr>
                            <w:r w:rsidRPr="007257EC">
                              <w:rPr>
                                <w:rFonts w:ascii="Traditional Arabic" w:hAnsi="Traditional Arabic" w:cs="Traditional Arabic" w:hint="cs"/>
                                <w:b/>
                                <w:bCs/>
                                <w:sz w:val="36"/>
                                <w:szCs w:val="36"/>
                                <w:rtl/>
                                <w:lang w:bidi="ar-DZ"/>
                              </w:rPr>
                              <w:t xml:space="preserve"> </w:t>
                            </w:r>
                            <w:r w:rsidRPr="00A75CC6">
                              <w:rPr>
                                <w:rFonts w:ascii="Traditional Arabic" w:hAnsi="Traditional Arabic" w:cs="Traditional Arabic"/>
                                <w:b/>
                                <w:bCs/>
                                <w:sz w:val="36"/>
                                <w:szCs w:val="36"/>
                                <w:rtl/>
                                <w:lang w:bidi="ar-DZ"/>
                              </w:rPr>
                              <w:t>بباز عبد العزيز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18" o:spid="_x0000_s1027" type="#_x0000_t202" style="position:absolute;left:0;text-align:left;margin-left:-34.75pt;margin-top:34.2pt;width:128.95pt;height:37.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" filled="f" stroked="f">
                <v:textbox>
                  <w:txbxContent>
                    <w:p w:rsidR="00D60B61" w:rsidRPr="007257EC" w:rsidRDefault="00D60B61" w:rsidP="00A75CC6">
                      <w:pPr>
                        <w:pStyle w:val="a5"/>
                        <w:numPr>
                          <w:ilvl w:val="0"/>
                          <w:numId w:val="1"/>
                        </w:numPr>
                        <w:spacing w:after="0" w:line="240" w:lineRule="auto"/>
                        <w:jc w:val="left"/>
                        <w:rPr>
                          <w:rFonts w:ascii="Traditional Arabic" w:hAnsi="Traditional Arabic" w:cs="Traditional Arabic"/>
                          <w:b/>
                          <w:bCs/>
                          <w:sz w:val="36"/>
                          <w:szCs w:val="36"/>
                          <w:lang w:bidi="ar-DZ"/>
                        </w:rPr>
                      </w:pPr>
                      <w:r w:rsidRPr="007257EC">
                        <w:rPr>
                          <w:rFonts w:ascii="Traditional Arabic" w:hAnsi="Traditional Arabic" w:cs="Traditional Arabic" w:hint="cs"/>
                          <w:b/>
                          <w:bCs/>
                          <w:sz w:val="36"/>
                          <w:szCs w:val="36"/>
                          <w:rtl/>
                          <w:lang w:bidi="ar-DZ"/>
                        </w:rPr>
                        <w:t xml:space="preserve"> </w:t>
                      </w:r>
                      <w:r w:rsidRPr="00A75CC6">
                        <w:rPr>
                          <w:rFonts w:ascii="Traditional Arabic" w:hAnsi="Traditional Arabic" w:cs="Traditional Arabic"/>
                          <w:b/>
                          <w:bCs/>
                          <w:sz w:val="36"/>
                          <w:szCs w:val="36"/>
                          <w:rtl/>
                          <w:lang w:bidi="ar-DZ"/>
                        </w:rPr>
                        <w:t>بباز عبد العزيز</w:t>
                      </w:r>
                    </w:p>
                  </w:txbxContent>
                </v:textbox>
              </v:shape>
            </w:pict>
          </mc:Fallback>
        </mc:AlternateContent>
      </w:r>
      <w:r w:rsidRPr="00A74EF0">
        <w:rPr>
          <w:rFonts w:ascii="Traditional Arabic" w:hAnsi="Traditional Arabic" w:cs="Traditional Arabic" w:hint="cs"/>
          <w:b/>
          <w:bCs/>
          <w:sz w:val="36"/>
          <w:szCs w:val="36"/>
          <w:u w:val="single"/>
          <w:rtl/>
          <w:lang w:bidi="ar-DZ"/>
        </w:rPr>
        <w:t xml:space="preserve">إعداد </w:t>
      </w:r>
      <w:r>
        <w:rPr>
          <w:rFonts w:ascii="Traditional Arabic" w:hAnsi="Traditional Arabic" w:cs="Traditional Arabic" w:hint="cs"/>
          <w:b/>
          <w:bCs/>
          <w:sz w:val="36"/>
          <w:szCs w:val="36"/>
          <w:u w:val="single"/>
          <w:rtl/>
          <w:lang w:bidi="ar-DZ"/>
        </w:rPr>
        <w:t>الطالب</w:t>
      </w:r>
      <w:r w:rsidRPr="00A74EF0">
        <w:rPr>
          <w:rFonts w:ascii="Traditional Arabic" w:hAnsi="Traditional Arabic" w:cs="Traditional Arabic"/>
          <w:sz w:val="36"/>
          <w:szCs w:val="36"/>
          <w:u w:val="single"/>
          <w:rtl/>
          <w:lang w:bidi="ar-DZ"/>
        </w:rPr>
        <w:t>:</w:t>
      </w:r>
      <w:r w:rsidRPr="00AC1F37">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r w:rsidRPr="00AC1F37">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r w:rsidRPr="00AC1F37">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r w:rsidRPr="00AC1F37">
        <w:rPr>
          <w:rFonts w:ascii="Traditional Arabic" w:hAnsi="Traditional Arabic" w:cs="Traditional Arabic"/>
          <w:sz w:val="36"/>
          <w:szCs w:val="36"/>
          <w:lang w:bidi="ar-DZ"/>
        </w:rPr>
        <w:t xml:space="preserve">       </w:t>
      </w:r>
      <w:r w:rsidRPr="00DA29F3">
        <w:rPr>
          <w:rFonts w:ascii="Traditional Arabic" w:hAnsi="Traditional Arabic" w:cs="Traditional Arabic" w:hint="cs"/>
          <w:b/>
          <w:bCs/>
          <w:sz w:val="36"/>
          <w:szCs w:val="36"/>
          <w:u w:val="single"/>
          <w:rtl/>
          <w:lang w:bidi="ar-DZ"/>
        </w:rPr>
        <w:t xml:space="preserve">تحت </w:t>
      </w:r>
      <w:r w:rsidRPr="00DA29F3">
        <w:rPr>
          <w:rFonts w:ascii="Traditional Arabic" w:hAnsi="Traditional Arabic" w:cs="Traditional Arabic"/>
          <w:b/>
          <w:bCs/>
          <w:sz w:val="36"/>
          <w:szCs w:val="36"/>
          <w:u w:val="single"/>
          <w:rtl/>
          <w:lang w:bidi="ar-DZ"/>
        </w:rPr>
        <w:t>إشراف</w:t>
      </w:r>
      <w:r>
        <w:rPr>
          <w:rFonts w:ascii="Traditional Arabic" w:hAnsi="Traditional Arabic" w:cs="Traditional Arabic"/>
          <w:b/>
          <w:bCs/>
          <w:sz w:val="36"/>
          <w:szCs w:val="36"/>
          <w:u w:val="single"/>
          <w:lang w:bidi="ar-DZ"/>
        </w:rPr>
        <w:t xml:space="preserve"> </w:t>
      </w:r>
      <w:r w:rsidRPr="00DA29F3">
        <w:rPr>
          <w:rFonts w:ascii="Traditional Arabic" w:hAnsi="Traditional Arabic" w:cs="Traditional Arabic"/>
          <w:b/>
          <w:bCs/>
          <w:sz w:val="36"/>
          <w:szCs w:val="36"/>
          <w:u w:val="single"/>
          <w:rtl/>
          <w:lang w:bidi="ar-DZ"/>
        </w:rPr>
        <w:t>الأستاذ:</w:t>
      </w:r>
    </w:p>
    <w:p w:rsidR="002B4DE1" w:rsidRPr="00915CFB" w:rsidRDefault="002B4DE1" w:rsidP="002B4DE1">
      <w:pPr>
        <w:spacing w:after="0" w:line="240" w:lineRule="auto"/>
        <w:ind w:left="-908" w:right="-993"/>
        <w:rPr>
          <w:rFonts w:asciiTheme="majorBidi" w:hAnsiTheme="majorBidi" w:cstheme="majorBidi"/>
          <w:sz w:val="36"/>
          <w:szCs w:val="36"/>
          <w:rtl/>
          <w:lang w:bidi="ar-DZ"/>
        </w:rPr>
      </w:pPr>
      <w:r>
        <w:rPr>
          <w:rFonts w:ascii="Traditional Arabic" w:hAnsi="Traditional Arabic" w:cs="Traditional Arabic"/>
          <w:b/>
          <w:bCs/>
          <w:noProof/>
          <w:sz w:val="36"/>
          <w:szCs w:val="36"/>
          <w:rtl/>
          <w:lang w:val="en-US" w:eastAsia="en-US"/>
        </w:rPr>
        <mc:AlternateContent>
          <mc:Choice Requires="wps">
            <w:drawing>
              <wp:anchor distT="0" distB="0" distL="114300" distR="114300" simplePos="0" relativeHeight="251664384" behindDoc="0" locked="0" layoutInCell="1" allowOverlap="1">
                <wp:simplePos x="0" y="0"/>
                <wp:positionH relativeFrom="column">
                  <wp:posOffset>3998595</wp:posOffset>
                </wp:positionH>
                <wp:positionV relativeFrom="paragraph">
                  <wp:posOffset>27305</wp:posOffset>
                </wp:positionV>
                <wp:extent cx="1891665" cy="1127760"/>
                <wp:effectExtent l="0" t="0" r="0" b="0"/>
                <wp:wrapNone/>
                <wp:docPr id="817" name="Text Box 8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1665" cy="1127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0B61" w:rsidRPr="00A75CC6" w:rsidRDefault="00D60B61" w:rsidP="00A75CC6">
                            <w:pPr>
                              <w:pStyle w:val="a5"/>
                              <w:numPr>
                                <w:ilvl w:val="0"/>
                                <w:numId w:val="1"/>
                              </w:numPr>
                              <w:spacing w:after="0" w:line="240" w:lineRule="auto"/>
                              <w:rPr>
                                <w:rFonts w:ascii="Traditional Arabic" w:hAnsi="Traditional Arabic" w:cs="Traditional Arabic"/>
                                <w:b/>
                                <w:bCs/>
                                <w:sz w:val="36"/>
                                <w:szCs w:val="36"/>
                                <w:lang w:bidi="ar-DZ"/>
                              </w:rPr>
                            </w:pPr>
                            <w:r w:rsidRPr="0057544F">
                              <w:rPr>
                                <w:rFonts w:ascii="Traditional Arabic" w:hAnsi="Traditional Arabic" w:cs="Traditional Arabic" w:hint="cs"/>
                                <w:b/>
                                <w:bCs/>
                                <w:sz w:val="36"/>
                                <w:szCs w:val="36"/>
                                <w:rtl/>
                                <w:lang w:bidi="ar-DZ"/>
                              </w:rPr>
                              <w:t xml:space="preserve"> </w:t>
                            </w:r>
                            <w:r w:rsidRPr="00A75CC6">
                              <w:rPr>
                                <w:rFonts w:ascii="Traditional Arabic" w:hAnsi="Traditional Arabic" w:cs="Traditional Arabic"/>
                                <w:b/>
                                <w:bCs/>
                                <w:sz w:val="36"/>
                                <w:szCs w:val="36"/>
                                <w:rtl/>
                                <w:lang w:bidi="ar-DZ"/>
                              </w:rPr>
                              <w:t xml:space="preserve">شريف عبد الجليل </w:t>
                            </w:r>
                          </w:p>
                          <w:p w:rsidR="00D60B61" w:rsidRPr="00A75CC6" w:rsidRDefault="00D60B61" w:rsidP="00A75CC6">
                            <w:pPr>
                              <w:pStyle w:val="a5"/>
                              <w:numPr>
                                <w:ilvl w:val="0"/>
                                <w:numId w:val="1"/>
                              </w:numPr>
                              <w:spacing w:after="0" w:line="240" w:lineRule="auto"/>
                              <w:rPr>
                                <w:rFonts w:ascii="Traditional Arabic" w:hAnsi="Traditional Arabic" w:cs="Traditional Arabic"/>
                                <w:b/>
                                <w:bCs/>
                                <w:sz w:val="36"/>
                                <w:szCs w:val="36"/>
                                <w:lang w:bidi="ar-DZ"/>
                              </w:rPr>
                            </w:pPr>
                            <w:r w:rsidRPr="00A75CC6">
                              <w:rPr>
                                <w:rFonts w:ascii="Traditional Arabic" w:hAnsi="Traditional Arabic" w:cs="Traditional Arabic"/>
                                <w:b/>
                                <w:bCs/>
                                <w:sz w:val="36"/>
                                <w:szCs w:val="36"/>
                                <w:rtl/>
                                <w:lang w:bidi="ar-DZ"/>
                              </w:rPr>
                              <w:t xml:space="preserve">بن عدون صالح </w:t>
                            </w:r>
                          </w:p>
                          <w:p w:rsidR="00D60B61" w:rsidRPr="00A75CC6" w:rsidRDefault="00D60B61" w:rsidP="00A75CC6">
                            <w:pPr>
                              <w:pStyle w:val="a5"/>
                              <w:numPr>
                                <w:ilvl w:val="0"/>
                                <w:numId w:val="1"/>
                              </w:numPr>
                              <w:spacing w:after="0" w:line="240" w:lineRule="auto"/>
                              <w:rPr>
                                <w:rFonts w:ascii="Traditional Arabic" w:hAnsi="Traditional Arabic" w:cs="Traditional Arabic"/>
                                <w:b/>
                                <w:bCs/>
                                <w:sz w:val="36"/>
                                <w:szCs w:val="36"/>
                                <w:lang w:bidi="ar-DZ"/>
                              </w:rPr>
                            </w:pPr>
                            <w:r w:rsidRPr="00A75CC6">
                              <w:rPr>
                                <w:rFonts w:ascii="Traditional Arabic" w:hAnsi="Traditional Arabic" w:cs="Traditional Arabic"/>
                                <w:b/>
                                <w:bCs/>
                                <w:sz w:val="36"/>
                                <w:szCs w:val="36"/>
                                <w:rtl/>
                                <w:lang w:bidi="ar-DZ"/>
                              </w:rPr>
                              <w:t>بوروبة عبد الحفيظ</w:t>
                            </w:r>
                          </w:p>
                          <w:p w:rsidR="00D60B61" w:rsidRPr="0057544F" w:rsidRDefault="00D60B61" w:rsidP="00A75CC6">
                            <w:pPr>
                              <w:pStyle w:val="a5"/>
                              <w:numPr>
                                <w:ilvl w:val="0"/>
                                <w:numId w:val="1"/>
                              </w:numPr>
                              <w:spacing w:after="0" w:line="240" w:lineRule="auto"/>
                              <w:jc w:val="left"/>
                              <w:rPr>
                                <w:rFonts w:ascii="Traditional Arabic" w:hAnsi="Traditional Arabic" w:cs="Traditional Arabic"/>
                                <w:b/>
                                <w:bCs/>
                                <w:sz w:val="36"/>
                                <w:szCs w:val="36"/>
                                <w:lang w:bidi="ar-DZ"/>
                              </w:rPr>
                            </w:pPr>
                          </w:p>
                          <w:p w:rsidR="00D60B61" w:rsidRPr="00386009" w:rsidRDefault="00D60B61" w:rsidP="002B4DE1">
                            <w:pPr>
                              <w:pStyle w:val="a5"/>
                              <w:spacing w:after="0" w:line="240" w:lineRule="auto"/>
                              <w:ind w:left="360"/>
                              <w:jc w:val="left"/>
                              <w:rPr>
                                <w:rFonts w:ascii="Traditional Arabic" w:hAnsi="Traditional Arabic" w:cs="Traditional Arabic"/>
                                <w:sz w:val="32"/>
                                <w:szCs w:val="32"/>
                                <w:lang w:bidi="ar-DZ"/>
                              </w:rPr>
                            </w:pPr>
                          </w:p>
                          <w:p w:rsidR="00D60B61" w:rsidRPr="00386009" w:rsidRDefault="00D60B61" w:rsidP="002B4DE1">
                            <w:pPr>
                              <w:pStyle w:val="a5"/>
                              <w:spacing w:after="0" w:line="240" w:lineRule="auto"/>
                              <w:ind w:left="360"/>
                              <w:jc w:val="left"/>
                              <w:rPr>
                                <w:rFonts w:ascii="Traditional Arabic" w:hAnsi="Traditional Arabic" w:cs="Traditional Arabic"/>
                                <w:sz w:val="32"/>
                                <w:szCs w:val="32"/>
                                <w:lang w:bidi="ar-DZ"/>
                              </w:rPr>
                            </w:pPr>
                          </w:p>
                          <w:p w:rsidR="00D60B61" w:rsidRPr="00386009" w:rsidRDefault="00D60B61" w:rsidP="002B4DE1">
                            <w:pPr>
                              <w:pStyle w:val="a5"/>
                              <w:spacing w:after="0" w:line="240" w:lineRule="auto"/>
                              <w:ind w:left="360"/>
                              <w:jc w:val="left"/>
                              <w:rPr>
                                <w:rFonts w:ascii="Traditional Arabic" w:hAnsi="Traditional Arabic" w:cs="Traditional Arabic"/>
                                <w:sz w:val="32"/>
                                <w:szCs w:val="3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17" o:spid="_x0000_s1028" type="#_x0000_t202" style="position:absolute;left:0;text-align:left;margin-left:314.85pt;margin-top:2.15pt;width:148.95pt;height:88.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" filled="f" stroked="f">
                <v:textbox>
                  <w:txbxContent>
                    <w:p w:rsidR="00D60B61" w:rsidRPr="00A75CC6" w:rsidRDefault="00D60B61" w:rsidP="00A75CC6">
                      <w:pPr>
                        <w:pStyle w:val="a5"/>
                        <w:numPr>
                          <w:ilvl w:val="0"/>
                          <w:numId w:val="1"/>
                        </w:numPr>
                        <w:spacing w:after="0" w:line="240" w:lineRule="auto"/>
                        <w:rPr>
                          <w:rFonts w:ascii="Traditional Arabic" w:hAnsi="Traditional Arabic" w:cs="Traditional Arabic"/>
                          <w:b/>
                          <w:bCs/>
                          <w:sz w:val="36"/>
                          <w:szCs w:val="36"/>
                          <w:lang w:bidi="ar-DZ"/>
                        </w:rPr>
                      </w:pPr>
                      <w:r w:rsidRPr="0057544F">
                        <w:rPr>
                          <w:rFonts w:ascii="Traditional Arabic" w:hAnsi="Traditional Arabic" w:cs="Traditional Arabic" w:hint="cs"/>
                          <w:b/>
                          <w:bCs/>
                          <w:sz w:val="36"/>
                          <w:szCs w:val="36"/>
                          <w:rtl/>
                          <w:lang w:bidi="ar-DZ"/>
                        </w:rPr>
                        <w:t xml:space="preserve"> </w:t>
                      </w:r>
                      <w:r w:rsidRPr="00A75CC6">
                        <w:rPr>
                          <w:rFonts w:ascii="Traditional Arabic" w:hAnsi="Traditional Arabic" w:cs="Traditional Arabic"/>
                          <w:b/>
                          <w:bCs/>
                          <w:sz w:val="36"/>
                          <w:szCs w:val="36"/>
                          <w:rtl/>
                          <w:lang w:bidi="ar-DZ"/>
                        </w:rPr>
                        <w:t xml:space="preserve">شريف عبد الجليل </w:t>
                      </w:r>
                    </w:p>
                    <w:p w:rsidR="00D60B61" w:rsidRPr="00A75CC6" w:rsidRDefault="00D60B61" w:rsidP="00A75CC6">
                      <w:pPr>
                        <w:pStyle w:val="a5"/>
                        <w:numPr>
                          <w:ilvl w:val="0"/>
                          <w:numId w:val="1"/>
                        </w:numPr>
                        <w:spacing w:after="0" w:line="240" w:lineRule="auto"/>
                        <w:rPr>
                          <w:rFonts w:ascii="Traditional Arabic" w:hAnsi="Traditional Arabic" w:cs="Traditional Arabic"/>
                          <w:b/>
                          <w:bCs/>
                          <w:sz w:val="36"/>
                          <w:szCs w:val="36"/>
                          <w:lang w:bidi="ar-DZ"/>
                        </w:rPr>
                      </w:pPr>
                      <w:r w:rsidRPr="00A75CC6">
                        <w:rPr>
                          <w:rFonts w:ascii="Traditional Arabic" w:hAnsi="Traditional Arabic" w:cs="Traditional Arabic"/>
                          <w:b/>
                          <w:bCs/>
                          <w:sz w:val="36"/>
                          <w:szCs w:val="36"/>
                          <w:rtl/>
                          <w:lang w:bidi="ar-DZ"/>
                        </w:rPr>
                        <w:t xml:space="preserve">بن عدون صالح </w:t>
                      </w:r>
                    </w:p>
                    <w:p w:rsidR="00D60B61" w:rsidRPr="00A75CC6" w:rsidRDefault="00D60B61" w:rsidP="00A75CC6">
                      <w:pPr>
                        <w:pStyle w:val="a5"/>
                        <w:numPr>
                          <w:ilvl w:val="0"/>
                          <w:numId w:val="1"/>
                        </w:numPr>
                        <w:spacing w:after="0" w:line="240" w:lineRule="auto"/>
                        <w:rPr>
                          <w:rFonts w:ascii="Traditional Arabic" w:hAnsi="Traditional Arabic" w:cs="Traditional Arabic"/>
                          <w:b/>
                          <w:bCs/>
                          <w:sz w:val="36"/>
                          <w:szCs w:val="36"/>
                          <w:lang w:bidi="ar-DZ"/>
                        </w:rPr>
                      </w:pPr>
                      <w:r w:rsidRPr="00A75CC6">
                        <w:rPr>
                          <w:rFonts w:ascii="Traditional Arabic" w:hAnsi="Traditional Arabic" w:cs="Traditional Arabic"/>
                          <w:b/>
                          <w:bCs/>
                          <w:sz w:val="36"/>
                          <w:szCs w:val="36"/>
                          <w:rtl/>
                          <w:lang w:bidi="ar-DZ"/>
                        </w:rPr>
                        <w:t>بوروبة عبد الحفيظ</w:t>
                      </w:r>
                    </w:p>
                    <w:p w:rsidR="00D60B61" w:rsidRPr="0057544F" w:rsidRDefault="00D60B61" w:rsidP="00A75CC6">
                      <w:pPr>
                        <w:pStyle w:val="a5"/>
                        <w:numPr>
                          <w:ilvl w:val="0"/>
                          <w:numId w:val="1"/>
                        </w:numPr>
                        <w:spacing w:after="0" w:line="240" w:lineRule="auto"/>
                        <w:jc w:val="left"/>
                        <w:rPr>
                          <w:rFonts w:ascii="Traditional Arabic" w:hAnsi="Traditional Arabic" w:cs="Traditional Arabic"/>
                          <w:b/>
                          <w:bCs/>
                          <w:sz w:val="36"/>
                          <w:szCs w:val="36"/>
                          <w:lang w:bidi="ar-DZ"/>
                        </w:rPr>
                      </w:pPr>
                    </w:p>
                    <w:p w:rsidR="00D60B61" w:rsidRPr="00386009" w:rsidRDefault="00D60B61" w:rsidP="002B4DE1">
                      <w:pPr>
                        <w:pStyle w:val="a5"/>
                        <w:spacing w:after="0" w:line="240" w:lineRule="auto"/>
                        <w:ind w:left="360"/>
                        <w:jc w:val="left"/>
                        <w:rPr>
                          <w:rFonts w:ascii="Traditional Arabic" w:hAnsi="Traditional Arabic" w:cs="Traditional Arabic"/>
                          <w:sz w:val="32"/>
                          <w:szCs w:val="32"/>
                          <w:lang w:bidi="ar-DZ"/>
                        </w:rPr>
                      </w:pPr>
                    </w:p>
                    <w:p w:rsidR="00D60B61" w:rsidRPr="00386009" w:rsidRDefault="00D60B61" w:rsidP="002B4DE1">
                      <w:pPr>
                        <w:pStyle w:val="a5"/>
                        <w:spacing w:after="0" w:line="240" w:lineRule="auto"/>
                        <w:ind w:left="360"/>
                        <w:jc w:val="left"/>
                        <w:rPr>
                          <w:rFonts w:ascii="Traditional Arabic" w:hAnsi="Traditional Arabic" w:cs="Traditional Arabic"/>
                          <w:sz w:val="32"/>
                          <w:szCs w:val="32"/>
                          <w:lang w:bidi="ar-DZ"/>
                        </w:rPr>
                      </w:pPr>
                    </w:p>
                    <w:p w:rsidR="00D60B61" w:rsidRPr="00386009" w:rsidRDefault="00D60B61" w:rsidP="002B4DE1">
                      <w:pPr>
                        <w:pStyle w:val="a5"/>
                        <w:spacing w:after="0" w:line="240" w:lineRule="auto"/>
                        <w:ind w:left="360"/>
                        <w:jc w:val="left"/>
                        <w:rPr>
                          <w:rFonts w:ascii="Traditional Arabic" w:hAnsi="Traditional Arabic" w:cs="Traditional Arabic"/>
                          <w:sz w:val="32"/>
                          <w:szCs w:val="32"/>
                          <w:lang w:bidi="ar-DZ"/>
                        </w:rPr>
                      </w:pPr>
                    </w:p>
                  </w:txbxContent>
                </v:textbox>
              </v:shape>
            </w:pict>
          </mc:Fallback>
        </mc:AlternateContent>
      </w:r>
    </w:p>
    <w:p w:rsidR="002B4DE1" w:rsidRDefault="002B4DE1" w:rsidP="002B4DE1">
      <w:pPr>
        <w:spacing w:after="0" w:line="360" w:lineRule="auto"/>
        <w:ind w:right="-993" w:firstLine="0"/>
        <w:rPr>
          <w:rFonts w:asciiTheme="majorBidi" w:hAnsiTheme="majorBidi" w:cstheme="majorBidi"/>
          <w:sz w:val="56"/>
          <w:szCs w:val="56"/>
          <w:rtl/>
          <w:lang w:bidi="ar-DZ"/>
        </w:rPr>
      </w:pPr>
    </w:p>
    <w:p w:rsidR="005027EE" w:rsidRDefault="005027EE" w:rsidP="002B4DE1">
      <w:pPr>
        <w:spacing w:after="0" w:line="360" w:lineRule="auto"/>
        <w:ind w:right="-993" w:firstLine="0"/>
        <w:rPr>
          <w:rFonts w:asciiTheme="majorBidi" w:hAnsiTheme="majorBidi" w:cstheme="majorBidi"/>
          <w:sz w:val="56"/>
          <w:szCs w:val="56"/>
          <w:rtl/>
          <w:lang w:bidi="ar-DZ"/>
        </w:rPr>
      </w:pPr>
    </w:p>
    <w:p w:rsidR="00A75CC6" w:rsidRDefault="00A75CC6" w:rsidP="00A75CC6">
      <w:pPr>
        <w:spacing w:after="160" w:line="259" w:lineRule="auto"/>
        <w:ind w:firstLine="0"/>
        <w:rPr>
          <w:rFonts w:ascii="Traditional Arabic" w:eastAsia="Calibri" w:hAnsi="Traditional Arabic" w:cs="Traditional Arabic"/>
          <w:b/>
          <w:bCs/>
          <w:sz w:val="32"/>
          <w:szCs w:val="32"/>
          <w:rtl/>
          <w:lang w:val="en-US" w:eastAsia="en-US"/>
        </w:rPr>
      </w:pPr>
      <w:r w:rsidRPr="00A75CC6">
        <w:rPr>
          <w:rFonts w:ascii="Traditional Arabic" w:eastAsia="Calibri" w:hAnsi="Traditional Arabic" w:cs="Traditional Arabic" w:hint="cs"/>
          <w:b/>
          <w:bCs/>
          <w:sz w:val="32"/>
          <w:szCs w:val="32"/>
          <w:rtl/>
          <w:lang w:val="en-US" w:eastAsia="en-US"/>
        </w:rPr>
        <w:t>امام لجنة المناقشة المشكلة من:</w:t>
      </w:r>
    </w:p>
    <w:tbl>
      <w:tblPr>
        <w:tblStyle w:val="TableGridLight1"/>
        <w:tblpPr w:leftFromText="180" w:rightFromText="180" w:vertAnchor="text" w:horzAnchor="margin" w:tblpY="8"/>
        <w:tblW w:w="0" w:type="auto"/>
        <w:tblLook w:val="04A0" w:firstRow="1" w:lastRow="0" w:firstColumn="1" w:lastColumn="0" w:noHBand="0" w:noVBand="1"/>
      </w:tblPr>
      <w:tblGrid>
        <w:gridCol w:w="4168"/>
        <w:gridCol w:w="4128"/>
      </w:tblGrid>
      <w:tr w:rsidR="00A75CC6" w:rsidRPr="00A75CC6" w:rsidTr="00A75CC6">
        <w:tc>
          <w:tcPr>
            <w:tcW w:w="4168" w:type="dxa"/>
          </w:tcPr>
          <w:p w:rsidR="00A75CC6" w:rsidRPr="00A75CC6" w:rsidRDefault="00A75CC6" w:rsidP="00A75CC6">
            <w:pPr>
              <w:bidi/>
              <w:spacing w:after="160"/>
              <w:jc w:val="center"/>
              <w:rPr>
                <w:rFonts w:ascii="Traditional Arabic" w:eastAsia="Calibri" w:hAnsi="Traditional Arabic" w:cs="Traditional Arabic"/>
                <w:b/>
                <w:bCs/>
                <w:sz w:val="32"/>
                <w:szCs w:val="32"/>
                <w:lang w:eastAsia="en-US"/>
              </w:rPr>
            </w:pPr>
            <w:r w:rsidRPr="00A75CC6">
              <w:rPr>
                <w:rFonts w:ascii="Traditional Arabic" w:eastAsia="Calibri" w:hAnsi="Traditional Arabic" w:cs="Traditional Arabic" w:hint="cs"/>
                <w:b/>
                <w:bCs/>
                <w:sz w:val="32"/>
                <w:szCs w:val="32"/>
                <w:rtl/>
                <w:lang w:eastAsia="en-US"/>
              </w:rPr>
              <w:t>رئيسا</w:t>
            </w:r>
          </w:p>
        </w:tc>
        <w:tc>
          <w:tcPr>
            <w:tcW w:w="4128" w:type="dxa"/>
          </w:tcPr>
          <w:p w:rsidR="00A75CC6" w:rsidRPr="00A75CC6" w:rsidRDefault="00A75CC6" w:rsidP="00A75CC6">
            <w:pPr>
              <w:bidi/>
              <w:spacing w:after="160"/>
              <w:rPr>
                <w:rFonts w:ascii="Traditional Arabic" w:eastAsia="Calibri" w:hAnsi="Traditional Arabic" w:cs="Traditional Arabic"/>
                <w:b/>
                <w:bCs/>
                <w:sz w:val="32"/>
                <w:szCs w:val="32"/>
                <w:lang w:eastAsia="en-US"/>
              </w:rPr>
            </w:pPr>
            <w:proofErr w:type="spellStart"/>
            <w:r w:rsidRPr="00A75CC6">
              <w:rPr>
                <w:rFonts w:ascii="Traditional Arabic" w:eastAsia="Calibri" w:hAnsi="Traditional Arabic" w:cs="Traditional Arabic" w:hint="cs"/>
                <w:b/>
                <w:bCs/>
                <w:sz w:val="32"/>
                <w:szCs w:val="32"/>
                <w:rtl/>
                <w:lang w:eastAsia="en-US"/>
              </w:rPr>
              <w:t>أ.د</w:t>
            </w:r>
            <w:proofErr w:type="spellEnd"/>
          </w:p>
        </w:tc>
      </w:tr>
      <w:tr w:rsidR="00A75CC6" w:rsidRPr="00A75CC6" w:rsidTr="00A75CC6">
        <w:tc>
          <w:tcPr>
            <w:tcW w:w="4168" w:type="dxa"/>
          </w:tcPr>
          <w:p w:rsidR="00A75CC6" w:rsidRPr="00A75CC6" w:rsidRDefault="00A75CC6" w:rsidP="00A75CC6">
            <w:pPr>
              <w:spacing w:after="160"/>
              <w:jc w:val="center"/>
              <w:rPr>
                <w:rFonts w:ascii="Traditional Arabic" w:eastAsia="Calibri" w:hAnsi="Traditional Arabic" w:cs="Traditional Arabic"/>
                <w:b/>
                <w:bCs/>
                <w:sz w:val="32"/>
                <w:szCs w:val="32"/>
                <w:lang w:eastAsia="en-US"/>
              </w:rPr>
            </w:pPr>
            <w:r w:rsidRPr="00A75CC6">
              <w:rPr>
                <w:rFonts w:ascii="Traditional Arabic" w:eastAsia="Calibri" w:hAnsi="Traditional Arabic" w:cs="Traditional Arabic" w:hint="cs"/>
                <w:b/>
                <w:bCs/>
                <w:sz w:val="32"/>
                <w:szCs w:val="32"/>
                <w:rtl/>
                <w:lang w:eastAsia="en-US"/>
              </w:rPr>
              <w:t>مشرفا</w:t>
            </w:r>
          </w:p>
        </w:tc>
        <w:tc>
          <w:tcPr>
            <w:tcW w:w="4128" w:type="dxa"/>
          </w:tcPr>
          <w:p w:rsidR="00A75CC6" w:rsidRPr="00A75CC6" w:rsidRDefault="00A75CC6" w:rsidP="00A75CC6">
            <w:pPr>
              <w:bidi/>
              <w:spacing w:after="160"/>
              <w:rPr>
                <w:rFonts w:ascii="Traditional Arabic" w:eastAsia="Calibri" w:hAnsi="Traditional Arabic" w:cs="Traditional Arabic"/>
                <w:b/>
                <w:bCs/>
                <w:sz w:val="32"/>
                <w:szCs w:val="32"/>
                <w:lang w:eastAsia="en-US"/>
              </w:rPr>
            </w:pPr>
            <w:proofErr w:type="spellStart"/>
            <w:r w:rsidRPr="00A75CC6">
              <w:rPr>
                <w:rFonts w:ascii="Traditional Arabic" w:eastAsia="Calibri" w:hAnsi="Traditional Arabic" w:cs="Traditional Arabic" w:hint="cs"/>
                <w:b/>
                <w:bCs/>
                <w:sz w:val="32"/>
                <w:szCs w:val="32"/>
                <w:rtl/>
                <w:lang w:eastAsia="en-US"/>
              </w:rPr>
              <w:t>أ.د</w:t>
            </w:r>
            <w:proofErr w:type="spellEnd"/>
          </w:p>
        </w:tc>
      </w:tr>
      <w:tr w:rsidR="00A75CC6" w:rsidRPr="00A75CC6" w:rsidTr="00A75CC6">
        <w:tc>
          <w:tcPr>
            <w:tcW w:w="4168" w:type="dxa"/>
          </w:tcPr>
          <w:p w:rsidR="00A75CC6" w:rsidRPr="00A75CC6" w:rsidRDefault="00A75CC6" w:rsidP="00A75CC6">
            <w:pPr>
              <w:spacing w:after="160"/>
              <w:jc w:val="center"/>
              <w:rPr>
                <w:rFonts w:ascii="Traditional Arabic" w:eastAsia="Calibri" w:hAnsi="Traditional Arabic" w:cs="Traditional Arabic"/>
                <w:b/>
                <w:bCs/>
                <w:sz w:val="32"/>
                <w:szCs w:val="32"/>
                <w:lang w:eastAsia="en-US"/>
              </w:rPr>
            </w:pPr>
            <w:r w:rsidRPr="00A75CC6">
              <w:rPr>
                <w:rFonts w:ascii="Traditional Arabic" w:eastAsia="Calibri" w:hAnsi="Traditional Arabic" w:cs="Traditional Arabic" w:hint="cs"/>
                <w:b/>
                <w:bCs/>
                <w:sz w:val="32"/>
                <w:szCs w:val="32"/>
                <w:rtl/>
                <w:lang w:eastAsia="en-US"/>
              </w:rPr>
              <w:t>مناقشا</w:t>
            </w:r>
          </w:p>
        </w:tc>
        <w:tc>
          <w:tcPr>
            <w:tcW w:w="4128" w:type="dxa"/>
          </w:tcPr>
          <w:p w:rsidR="00A75CC6" w:rsidRPr="00A75CC6" w:rsidRDefault="00A75CC6" w:rsidP="00A75CC6">
            <w:pPr>
              <w:bidi/>
              <w:spacing w:after="160"/>
              <w:rPr>
                <w:rFonts w:ascii="Traditional Arabic" w:eastAsia="Calibri" w:hAnsi="Traditional Arabic" w:cs="Traditional Arabic"/>
                <w:b/>
                <w:bCs/>
                <w:sz w:val="32"/>
                <w:szCs w:val="32"/>
                <w:lang w:eastAsia="en-US"/>
              </w:rPr>
            </w:pPr>
            <w:proofErr w:type="spellStart"/>
            <w:r w:rsidRPr="00A75CC6">
              <w:rPr>
                <w:rFonts w:ascii="Traditional Arabic" w:eastAsia="Calibri" w:hAnsi="Traditional Arabic" w:cs="Traditional Arabic" w:hint="cs"/>
                <w:b/>
                <w:bCs/>
                <w:sz w:val="32"/>
                <w:szCs w:val="32"/>
                <w:rtl/>
                <w:lang w:eastAsia="en-US"/>
              </w:rPr>
              <w:t>أ.د</w:t>
            </w:r>
            <w:proofErr w:type="spellEnd"/>
          </w:p>
        </w:tc>
      </w:tr>
    </w:tbl>
    <w:p w:rsidR="00A75CC6" w:rsidRPr="00A75CC6" w:rsidRDefault="00A75CC6" w:rsidP="00A75CC6">
      <w:pPr>
        <w:spacing w:after="160" w:line="259" w:lineRule="auto"/>
        <w:ind w:firstLine="0"/>
        <w:rPr>
          <w:rFonts w:ascii="Traditional Arabic" w:eastAsia="Calibri" w:hAnsi="Traditional Arabic" w:cs="Traditional Arabic"/>
          <w:b/>
          <w:bCs/>
          <w:sz w:val="32"/>
          <w:szCs w:val="32"/>
          <w:rtl/>
          <w:lang w:val="en-US" w:eastAsia="en-US"/>
        </w:rPr>
      </w:pPr>
    </w:p>
    <w:p w:rsidR="0012364A" w:rsidRDefault="00A75CC6" w:rsidP="00A75CC6">
      <w:pPr>
        <w:bidi w:val="0"/>
        <w:spacing w:after="160" w:line="259" w:lineRule="auto"/>
        <w:ind w:firstLine="0"/>
        <w:jc w:val="center"/>
        <w:rPr>
          <w:rFonts w:ascii="Traditional Arabic" w:eastAsia="Calibri" w:hAnsi="Traditional Arabic" w:cs="Traditional Arabic"/>
          <w:b/>
          <w:bCs/>
          <w:szCs w:val="28"/>
          <w:rtl/>
          <w:lang w:val="en-US" w:eastAsia="en-US" w:bidi="ar-DZ"/>
        </w:rPr>
        <w:sectPr w:rsidR="0012364A" w:rsidSect="00196D7B">
          <w:pgSz w:w="11906" w:h="16838"/>
          <w:pgMar w:top="709" w:right="1800" w:bottom="426" w:left="1800"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A75CC6">
        <w:rPr>
          <w:rFonts w:ascii="Traditional Arabic" w:eastAsia="Calibri" w:hAnsi="Traditional Arabic" w:cs="Traditional Arabic" w:hint="cs"/>
          <w:b/>
          <w:bCs/>
          <w:szCs w:val="28"/>
          <w:rtl/>
          <w:lang w:val="en-US" w:eastAsia="en-US" w:bidi="ar-DZ"/>
        </w:rPr>
        <w:t>السنة الجامعية: 2024/</w:t>
      </w:r>
      <w:r w:rsidR="0012364A">
        <w:rPr>
          <w:rFonts w:ascii="Traditional Arabic" w:eastAsia="Calibri" w:hAnsi="Traditional Arabic" w:cs="Traditional Arabic" w:hint="cs"/>
          <w:b/>
          <w:bCs/>
          <w:szCs w:val="28"/>
          <w:rtl/>
          <w:lang w:val="en-US" w:eastAsia="en-US" w:bidi="ar-DZ"/>
        </w:rPr>
        <w:t>2025</w:t>
      </w: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EC6EC7" w:rsidRDefault="00EC6EC7" w:rsidP="00EC6EC7">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EC6EC7" w:rsidRDefault="00EC6EC7" w:rsidP="00EC6EC7">
      <w:pPr>
        <w:bidi w:val="0"/>
        <w:spacing w:after="160" w:line="259" w:lineRule="auto"/>
        <w:ind w:firstLine="0"/>
        <w:jc w:val="center"/>
        <w:rPr>
          <w:rFonts w:ascii="Traditional Arabic" w:eastAsia="Calibri" w:hAnsi="Traditional Arabic" w:cs="Traditional Arabic"/>
          <w:b/>
          <w:bCs/>
          <w:szCs w:val="28"/>
          <w:rtl/>
          <w:lang w:val="en-US" w:eastAsia="en-US" w:bidi="ar-DZ"/>
        </w:rPr>
      </w:pPr>
    </w:p>
    <w:p w:rsidR="0012364A" w:rsidRPr="00470D13" w:rsidRDefault="0012364A" w:rsidP="0012364A">
      <w:pPr>
        <w:bidi w:val="0"/>
        <w:spacing w:after="160" w:line="259" w:lineRule="auto"/>
        <w:ind w:firstLine="0"/>
        <w:jc w:val="center"/>
        <w:rPr>
          <w:rFonts w:ascii="Traditional Arabic" w:eastAsia="Times New Roman" w:hAnsi="Traditional Arabic" w:cs="Traditional Arabic"/>
          <w:b/>
          <w:bCs/>
          <w:sz w:val="40"/>
          <w:szCs w:val="40"/>
          <w:rtl/>
        </w:rPr>
      </w:pPr>
      <w:r w:rsidRPr="00470D13">
        <w:rPr>
          <w:rFonts w:ascii="Traditional Arabic" w:eastAsia="Times New Roman" w:hAnsi="Traditional Arabic" w:cs="Traditional Arabic"/>
          <w:b/>
          <w:bCs/>
          <w:sz w:val="40"/>
          <w:szCs w:val="40"/>
          <w:rtl/>
        </w:rPr>
        <w:lastRenderedPageBreak/>
        <w:t>الجمهورية الجزائرية الديمقراطية الشع</w:t>
      </w:r>
      <w:r>
        <w:rPr>
          <w:rFonts w:ascii="Traditional Arabic" w:eastAsia="Times New Roman" w:hAnsi="Traditional Arabic" w:cs="Traditional Arabic" w:hint="cs"/>
          <w:b/>
          <w:bCs/>
          <w:sz w:val="40"/>
          <w:szCs w:val="40"/>
          <w:rtl/>
        </w:rPr>
        <w:t>بية</w:t>
      </w:r>
    </w:p>
    <w:p w:rsidR="0012364A" w:rsidRDefault="0012364A" w:rsidP="0012364A">
      <w:pPr>
        <w:spacing w:after="0" w:line="240" w:lineRule="auto"/>
        <w:jc w:val="center"/>
        <w:rPr>
          <w:rFonts w:ascii="Traditional Arabic" w:eastAsiaTheme="minorHAnsi" w:hAnsi="Traditional Arabic" w:cs="Traditional Arabic"/>
          <w:b/>
          <w:bCs/>
          <w:color w:val="000000"/>
          <w:sz w:val="32"/>
          <w:szCs w:val="32"/>
          <w:lang w:eastAsia="en-US" w:bidi="ar-DZ"/>
        </w:rPr>
      </w:pPr>
      <w:r w:rsidRPr="00A75CC6">
        <w:rPr>
          <w:rFonts w:ascii="Traditional Arabic" w:eastAsiaTheme="minorHAnsi" w:hAnsi="Traditional Arabic" w:cs="Traditional Arabic"/>
          <w:b/>
          <w:bCs/>
          <w:color w:val="000000"/>
          <w:sz w:val="32"/>
          <w:szCs w:val="32"/>
          <w:rtl/>
          <w:lang w:eastAsia="en-US" w:bidi="ar-DZ"/>
        </w:rPr>
        <w:t>وزارة التعليم العالي و البحث العلمي</w:t>
      </w:r>
    </w:p>
    <w:p w:rsidR="0012364A" w:rsidRPr="001841EF" w:rsidRDefault="0012364A" w:rsidP="0012364A">
      <w:pPr>
        <w:spacing w:after="0" w:line="240" w:lineRule="auto"/>
        <w:jc w:val="center"/>
        <w:rPr>
          <w:rFonts w:ascii="Traditional Arabic" w:eastAsia="Calibri" w:hAnsi="Traditional Arabic" w:cs="Traditional Arabic"/>
          <w:b/>
          <w:bCs/>
          <w:color w:val="000000" w:themeColor="text1"/>
          <w:sz w:val="32"/>
          <w:szCs w:val="32"/>
          <w:rtl/>
        </w:rPr>
      </w:pPr>
      <w:r>
        <w:rPr>
          <w:rFonts w:ascii="Traditional Arabic" w:eastAsia="Calibri" w:hAnsi="Traditional Arabic" w:cs="Traditional Arabic" w:hint="cs"/>
          <w:b/>
          <w:bCs/>
          <w:color w:val="000000" w:themeColor="text1"/>
          <w:sz w:val="32"/>
          <w:szCs w:val="32"/>
          <w:rtl/>
        </w:rPr>
        <w:t>جامعة غرداية</w:t>
      </w:r>
    </w:p>
    <w:p w:rsidR="0012364A" w:rsidRDefault="0012364A" w:rsidP="0012364A">
      <w:pPr>
        <w:spacing w:after="0" w:line="240" w:lineRule="auto"/>
        <w:jc w:val="center"/>
        <w:rPr>
          <w:rFonts w:ascii="Traditional Arabic" w:eastAsia="Calibri" w:hAnsi="Traditional Arabic" w:cs="Traditional Arabic"/>
          <w:b/>
          <w:bCs/>
          <w:color w:val="000000" w:themeColor="text1"/>
          <w:sz w:val="32"/>
          <w:szCs w:val="32"/>
          <w:rtl/>
        </w:rPr>
      </w:pPr>
      <w:r w:rsidRPr="00A75CC6">
        <w:rPr>
          <w:rFonts w:ascii="Traditional Arabic" w:eastAsia="Calibri" w:hAnsi="Traditional Arabic" w:cs="Traditional Arabic"/>
          <w:b/>
          <w:bCs/>
          <w:color w:val="000000" w:themeColor="text1"/>
          <w:sz w:val="32"/>
          <w:szCs w:val="32"/>
          <w:rtl/>
        </w:rPr>
        <w:t xml:space="preserve">كلية العلوم </w:t>
      </w:r>
      <w:proofErr w:type="spellStart"/>
      <w:r w:rsidRPr="00A75CC6">
        <w:rPr>
          <w:rFonts w:ascii="Traditional Arabic" w:eastAsia="Calibri" w:hAnsi="Traditional Arabic" w:cs="Traditional Arabic"/>
          <w:b/>
          <w:bCs/>
          <w:color w:val="000000" w:themeColor="text1"/>
          <w:sz w:val="32"/>
          <w:szCs w:val="32"/>
          <w:rtl/>
        </w:rPr>
        <w:t>الإقتصادية</w:t>
      </w:r>
      <w:proofErr w:type="spellEnd"/>
      <w:r w:rsidRPr="00A75CC6">
        <w:rPr>
          <w:rFonts w:ascii="Traditional Arabic" w:eastAsia="Calibri" w:hAnsi="Traditional Arabic" w:cs="Traditional Arabic"/>
          <w:b/>
          <w:bCs/>
          <w:color w:val="000000" w:themeColor="text1"/>
          <w:sz w:val="32"/>
          <w:szCs w:val="32"/>
          <w:rtl/>
        </w:rPr>
        <w:t xml:space="preserve"> و التجارية و علوم التسيير</w:t>
      </w:r>
    </w:p>
    <w:p w:rsidR="0012364A" w:rsidRDefault="005027EE" w:rsidP="0012364A">
      <w:pPr>
        <w:spacing w:after="0" w:line="240" w:lineRule="auto"/>
        <w:jc w:val="center"/>
        <w:rPr>
          <w:rFonts w:ascii="Traditional Arabic" w:eastAsia="Calibri" w:hAnsi="Traditional Arabic" w:cs="Traditional Arabic"/>
          <w:b/>
          <w:bCs/>
          <w:color w:val="000000" w:themeColor="text1"/>
          <w:sz w:val="32"/>
          <w:szCs w:val="32"/>
          <w:rtl/>
        </w:rPr>
      </w:pPr>
      <w:r>
        <w:rPr>
          <w:rFonts w:ascii="Traditional Arabic" w:eastAsia="Times New Roman" w:hAnsi="Traditional Arabic" w:cs="Traditional Arabic"/>
          <w:b/>
          <w:bCs/>
          <w:noProof/>
          <w:sz w:val="32"/>
          <w:szCs w:val="32"/>
          <w:rtl/>
          <w:lang w:val="en-US" w:eastAsia="en-US"/>
        </w:rPr>
        <w:drawing>
          <wp:inline distT="0" distB="0" distL="0" distR="0" wp14:anchorId="2A5272A9" wp14:editId="380595A9">
            <wp:extent cx="990600" cy="857250"/>
            <wp:effectExtent l="0" t="0" r="0" b="0"/>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00125" cy="865493"/>
                    </a:xfrm>
                    <a:prstGeom prst="rect">
                      <a:avLst/>
                    </a:prstGeom>
                    <a:noFill/>
                  </pic:spPr>
                </pic:pic>
              </a:graphicData>
            </a:graphic>
          </wp:inline>
        </w:drawing>
      </w:r>
    </w:p>
    <w:p w:rsidR="0012364A" w:rsidRPr="0012364A" w:rsidRDefault="0012364A" w:rsidP="005027EE">
      <w:pPr>
        <w:spacing w:after="0" w:line="240" w:lineRule="auto"/>
        <w:jc w:val="center"/>
        <w:rPr>
          <w:rFonts w:ascii="Traditional Arabic" w:eastAsia="Calibri" w:hAnsi="Traditional Arabic" w:cs="Traditional Arabic"/>
          <w:b/>
          <w:bCs/>
          <w:color w:val="000000" w:themeColor="text1"/>
          <w:sz w:val="32"/>
          <w:szCs w:val="32"/>
          <w:rtl/>
        </w:rPr>
      </w:pPr>
      <w:r w:rsidRPr="0012364A">
        <w:rPr>
          <w:rFonts w:ascii="Traditional Arabic" w:eastAsia="Times New Roman" w:hAnsi="Traditional Arabic" w:cs="Traditional Arabic" w:hint="cs"/>
          <w:b/>
          <w:bCs/>
          <w:sz w:val="32"/>
          <w:szCs w:val="32"/>
          <w:rtl/>
        </w:rPr>
        <w:t xml:space="preserve"> </w:t>
      </w:r>
      <w:r w:rsidRPr="0012364A">
        <w:rPr>
          <w:rFonts w:ascii="Traditional Arabic" w:eastAsia="Times New Roman" w:hAnsi="Traditional Arabic" w:cs="Traditional Arabic" w:hint="cs"/>
          <w:b/>
          <w:bCs/>
          <w:sz w:val="32"/>
          <w:szCs w:val="32"/>
          <w:u w:val="single"/>
          <w:rtl/>
          <w:lang w:bidi="ar-DZ"/>
        </w:rPr>
        <w:t xml:space="preserve">فرع </w:t>
      </w:r>
      <w:r w:rsidRPr="0012364A">
        <w:rPr>
          <w:rFonts w:ascii="Traditional Arabic" w:eastAsia="Times New Roman" w:hAnsi="Traditional Arabic" w:cs="Traditional Arabic" w:hint="cs"/>
          <w:b/>
          <w:bCs/>
          <w:sz w:val="32"/>
          <w:szCs w:val="32"/>
          <w:rtl/>
          <w:lang w:bidi="ar-DZ"/>
        </w:rPr>
        <w:t xml:space="preserve">: </w:t>
      </w:r>
      <w:r w:rsidRPr="0012364A">
        <w:rPr>
          <w:rFonts w:ascii="Traditional Arabic" w:eastAsia="Times New Roman" w:hAnsi="Traditional Arabic" w:cs="Traditional Arabic"/>
          <w:b/>
          <w:bCs/>
          <w:sz w:val="32"/>
          <w:szCs w:val="32"/>
          <w:rtl/>
          <w:lang w:bidi="ar-DZ"/>
        </w:rPr>
        <w:t>علوم التسيير</w:t>
      </w:r>
      <w:r w:rsidRPr="0012364A">
        <w:rPr>
          <w:rFonts w:ascii="Traditional Arabic" w:eastAsia="Times New Roman" w:hAnsi="Traditional Arabic" w:cs="Traditional Arabic" w:hint="cs"/>
          <w:b/>
          <w:bCs/>
          <w:sz w:val="32"/>
          <w:szCs w:val="32"/>
          <w:rtl/>
          <w:lang w:bidi="ar-DZ"/>
        </w:rPr>
        <w:t xml:space="preserve">             </w:t>
      </w:r>
      <w:r>
        <w:rPr>
          <w:rFonts w:ascii="Traditional Arabic" w:eastAsia="Times New Roman" w:hAnsi="Traditional Arabic" w:cs="Traditional Arabic" w:hint="cs"/>
          <w:b/>
          <w:bCs/>
          <w:sz w:val="32"/>
          <w:szCs w:val="32"/>
          <w:rtl/>
          <w:lang w:bidi="ar-DZ"/>
        </w:rPr>
        <w:t xml:space="preserve">                  </w:t>
      </w:r>
      <w:r w:rsidRPr="0012364A">
        <w:rPr>
          <w:rFonts w:ascii="Traditional Arabic" w:eastAsia="Times New Roman" w:hAnsi="Traditional Arabic" w:cs="Traditional Arabic" w:hint="cs"/>
          <w:b/>
          <w:bCs/>
          <w:sz w:val="32"/>
          <w:szCs w:val="32"/>
          <w:rtl/>
          <w:lang w:bidi="ar-DZ"/>
        </w:rPr>
        <w:t xml:space="preserve">       </w:t>
      </w:r>
      <w:r w:rsidRPr="0012364A">
        <w:rPr>
          <w:rFonts w:ascii="Traditional Arabic" w:eastAsia="Times New Roman" w:hAnsi="Traditional Arabic" w:cs="Traditional Arabic" w:hint="cs"/>
          <w:b/>
          <w:bCs/>
          <w:sz w:val="32"/>
          <w:szCs w:val="32"/>
          <w:u w:val="single"/>
          <w:rtl/>
        </w:rPr>
        <w:t>الاختصاص</w:t>
      </w:r>
      <w:r w:rsidRPr="0012364A">
        <w:rPr>
          <w:rFonts w:ascii="Traditional Arabic" w:eastAsia="Times New Roman" w:hAnsi="Traditional Arabic" w:cs="Traditional Arabic" w:hint="cs"/>
          <w:b/>
          <w:bCs/>
          <w:sz w:val="32"/>
          <w:szCs w:val="32"/>
          <w:rtl/>
        </w:rPr>
        <w:t> </w:t>
      </w:r>
      <w:r w:rsidRPr="0012364A">
        <w:rPr>
          <w:rFonts w:ascii="Traditional Arabic" w:eastAsia="Times New Roman" w:hAnsi="Traditional Arabic" w:cs="Traditional Arabic"/>
          <w:b/>
          <w:bCs/>
          <w:sz w:val="32"/>
          <w:szCs w:val="32"/>
        </w:rPr>
        <w:t>:</w:t>
      </w:r>
      <w:r w:rsidRPr="0012364A">
        <w:rPr>
          <w:rFonts w:ascii="Traditional Arabic" w:eastAsia="Times New Roman" w:hAnsi="Traditional Arabic" w:cs="Traditional Arabic" w:hint="cs"/>
          <w:b/>
          <w:bCs/>
          <w:sz w:val="32"/>
          <w:szCs w:val="32"/>
          <w:rtl/>
        </w:rPr>
        <w:t xml:space="preserve"> </w:t>
      </w:r>
      <w:r w:rsidRPr="0012364A">
        <w:rPr>
          <w:rFonts w:ascii="Traditional Arabic" w:eastAsia="Times New Roman" w:hAnsi="Traditional Arabic" w:cs="Traditional Arabic"/>
          <w:b/>
          <w:bCs/>
          <w:sz w:val="32"/>
          <w:szCs w:val="32"/>
          <w:rtl/>
        </w:rPr>
        <w:t>إدارة الأعمال</w:t>
      </w:r>
    </w:p>
    <w:p w:rsidR="0012364A" w:rsidRDefault="0012364A" w:rsidP="0012364A">
      <w:pPr>
        <w:pStyle w:val="Default"/>
        <w:ind w:left="-908" w:right="-993"/>
        <w:rPr>
          <w:rFonts w:ascii="Times New Roman" w:hAnsi="Times New Roman" w:cs="Times New Roman"/>
          <w:sz w:val="28"/>
          <w:szCs w:val="28"/>
          <w:rtl/>
        </w:rPr>
      </w:pPr>
    </w:p>
    <w:p w:rsidR="0012364A" w:rsidRDefault="0012364A" w:rsidP="0012364A">
      <w:pPr>
        <w:pStyle w:val="Default"/>
        <w:ind w:left="-908" w:right="-993"/>
        <w:jc w:val="center"/>
        <w:rPr>
          <w:rFonts w:ascii="Traditional Arabic" w:eastAsia="Times New Roman" w:hAnsi="Traditional Arabic" w:cs="Traditional Arabic"/>
          <w:b/>
          <w:bCs/>
          <w:color w:val="auto"/>
          <w:sz w:val="36"/>
          <w:szCs w:val="36"/>
          <w:rtl/>
          <w:lang w:eastAsia="fr-FR"/>
        </w:rPr>
      </w:pPr>
      <w:r w:rsidRPr="00A75CC6">
        <w:rPr>
          <w:rFonts w:ascii="Traditional Arabic" w:eastAsia="Times New Roman" w:hAnsi="Traditional Arabic" w:cs="Traditional Arabic"/>
          <w:b/>
          <w:bCs/>
          <w:color w:val="auto"/>
          <w:sz w:val="36"/>
          <w:szCs w:val="36"/>
          <w:rtl/>
          <w:lang w:eastAsia="fr-FR"/>
        </w:rPr>
        <w:t xml:space="preserve">مذكرة مقدمة </w:t>
      </w:r>
      <w:proofErr w:type="spellStart"/>
      <w:r w:rsidRPr="00A75CC6">
        <w:rPr>
          <w:rFonts w:ascii="Traditional Arabic" w:eastAsia="Times New Roman" w:hAnsi="Traditional Arabic" w:cs="Traditional Arabic"/>
          <w:b/>
          <w:bCs/>
          <w:color w:val="auto"/>
          <w:sz w:val="36"/>
          <w:szCs w:val="36"/>
          <w:rtl/>
          <w:lang w:eastAsia="fr-FR"/>
        </w:rPr>
        <w:t>إستكمالا</w:t>
      </w:r>
      <w:proofErr w:type="spellEnd"/>
      <w:r w:rsidRPr="00A75CC6">
        <w:rPr>
          <w:rFonts w:ascii="Traditional Arabic" w:eastAsia="Times New Roman" w:hAnsi="Traditional Arabic" w:cs="Traditional Arabic"/>
          <w:b/>
          <w:bCs/>
          <w:color w:val="auto"/>
          <w:sz w:val="36"/>
          <w:szCs w:val="36"/>
          <w:rtl/>
          <w:lang w:eastAsia="fr-FR"/>
        </w:rPr>
        <w:t xml:space="preserve"> لنيل شهادة الليسانس الاكاديمي</w:t>
      </w:r>
      <w:r>
        <w:rPr>
          <w:rFonts w:ascii="Traditional Arabic" w:eastAsia="Times New Roman" w:hAnsi="Traditional Arabic" w:cs="Traditional Arabic" w:hint="cs"/>
          <w:b/>
          <w:bCs/>
          <w:color w:val="auto"/>
          <w:sz w:val="36"/>
          <w:szCs w:val="36"/>
          <w:rtl/>
          <w:lang w:eastAsia="fr-FR"/>
        </w:rPr>
        <w:t xml:space="preserve"> </w:t>
      </w:r>
    </w:p>
    <w:p w:rsidR="0012364A" w:rsidRPr="00707380" w:rsidRDefault="0012364A" w:rsidP="0012364A">
      <w:pPr>
        <w:pStyle w:val="Default"/>
        <w:ind w:left="-908" w:right="-993"/>
        <w:jc w:val="center"/>
        <w:rPr>
          <w:rFonts w:ascii="Traditional Arabic" w:eastAsia="Times New Roman" w:hAnsi="Traditional Arabic" w:cs="Traditional Arabic"/>
          <w:color w:val="auto"/>
          <w:sz w:val="36"/>
          <w:szCs w:val="36"/>
          <w:rtl/>
          <w:lang w:eastAsia="fr-FR"/>
        </w:rPr>
      </w:pPr>
      <w:r>
        <w:rPr>
          <w:rFonts w:ascii="Traditional Arabic" w:eastAsia="Times New Roman" w:hAnsi="Traditional Arabic" w:cs="Traditional Arabic" w:hint="cs"/>
          <w:b/>
          <w:bCs/>
          <w:color w:val="auto"/>
          <w:sz w:val="36"/>
          <w:szCs w:val="36"/>
          <w:rtl/>
          <w:lang w:eastAsia="fr-FR"/>
        </w:rPr>
        <w:t>بعنوان</w:t>
      </w:r>
    </w:p>
    <w:p w:rsidR="0012364A" w:rsidRPr="00DF196C" w:rsidRDefault="0012364A" w:rsidP="0012364A">
      <w:pPr>
        <w:pStyle w:val="Default"/>
        <w:ind w:left="-908" w:right="-993"/>
        <w:jc w:val="center"/>
        <w:rPr>
          <w:rFonts w:asciiTheme="majorBidi" w:eastAsia="Times New Roman" w:hAnsiTheme="majorBidi" w:cstheme="majorBidi"/>
          <w:color w:val="auto"/>
          <w:sz w:val="32"/>
          <w:szCs w:val="32"/>
          <w:lang w:eastAsia="fr-FR"/>
        </w:rPr>
      </w:pPr>
      <w:r>
        <w:rPr>
          <w:rFonts w:asciiTheme="majorBidi" w:eastAsia="Times New Roman" w:hAnsiTheme="majorBidi" w:cstheme="majorBidi"/>
          <w:noProof/>
          <w:color w:val="auto"/>
          <w:sz w:val="32"/>
          <w:szCs w:val="32"/>
          <w:lang w:val="en-US"/>
        </w:rPr>
        <mc:AlternateContent>
          <mc:Choice Requires="wps">
            <w:drawing>
              <wp:anchor distT="0" distB="0" distL="114300" distR="114300" simplePos="0" relativeHeight="251787264" behindDoc="0" locked="0" layoutInCell="1" allowOverlap="1" wp14:anchorId="656D384D" wp14:editId="2A15C7CD">
                <wp:simplePos x="0" y="0"/>
                <wp:positionH relativeFrom="column">
                  <wp:posOffset>-419100</wp:posOffset>
                </wp:positionH>
                <wp:positionV relativeFrom="paragraph">
                  <wp:posOffset>210820</wp:posOffset>
                </wp:positionV>
                <wp:extent cx="6158230" cy="1480185"/>
                <wp:effectExtent l="57150" t="57150" r="71120" b="81915"/>
                <wp:wrapNone/>
                <wp:docPr id="3" name="Rounded 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58230" cy="1480185"/>
                        </a:xfrm>
                        <a:prstGeom prst="roundRect">
                          <a:avLst>
                            <a:gd name="adj" fmla="val 16667"/>
                          </a:avLst>
                        </a:prstGeom>
                        <a:solidFill>
                          <a:srgbClr val="70AD47">
                            <a:lumMod val="100000"/>
                            <a:lumOff val="0"/>
                          </a:srgbClr>
                        </a:solidFill>
                        <a:ln w="127000" cmpd="dbl">
                          <a:solidFill>
                            <a:srgbClr val="70AD47">
                              <a:lumMod val="100000"/>
                              <a:lumOff val="0"/>
                            </a:srgbClr>
                          </a:solidFill>
                          <a:round/>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D60B61" w:rsidRPr="00A75CC6" w:rsidRDefault="00D60B61" w:rsidP="0012364A">
                            <w:pPr>
                              <w:jc w:val="center"/>
                              <w:rPr>
                                <w:rFonts w:ascii="Traditional Arabic" w:hAnsi="Traditional Arabic" w:cs="Traditional Arabic"/>
                                <w:b/>
                                <w:bCs/>
                                <w:sz w:val="52"/>
                                <w:szCs w:val="52"/>
                                <w:lang w:bidi="ar-DZ"/>
                              </w:rPr>
                            </w:pPr>
                            <w:r w:rsidRPr="00A75CC6">
                              <w:rPr>
                                <w:rFonts w:ascii="Traditional Arabic" w:hAnsi="Traditional Arabic" w:cs="Traditional Arabic"/>
                                <w:b/>
                                <w:bCs/>
                                <w:sz w:val="52"/>
                                <w:szCs w:val="52"/>
                                <w:rtl/>
                                <w:lang w:bidi="ar-DZ"/>
                              </w:rPr>
                              <w:t xml:space="preserve">أثر </w:t>
                            </w:r>
                            <w:proofErr w:type="spellStart"/>
                            <w:r w:rsidRPr="00A75CC6">
                              <w:rPr>
                                <w:rFonts w:ascii="Traditional Arabic" w:hAnsi="Traditional Arabic" w:cs="Traditional Arabic"/>
                                <w:b/>
                                <w:bCs/>
                                <w:sz w:val="52"/>
                                <w:szCs w:val="52"/>
                                <w:rtl/>
                                <w:lang w:bidi="ar-DZ"/>
                              </w:rPr>
                              <w:t>إتخاذ</w:t>
                            </w:r>
                            <w:proofErr w:type="spellEnd"/>
                            <w:r w:rsidRPr="00A75CC6">
                              <w:rPr>
                                <w:rFonts w:ascii="Traditional Arabic" w:hAnsi="Traditional Arabic" w:cs="Traditional Arabic"/>
                                <w:b/>
                                <w:bCs/>
                                <w:sz w:val="52"/>
                                <w:szCs w:val="52"/>
                                <w:rtl/>
                                <w:lang w:bidi="ar-DZ"/>
                              </w:rPr>
                              <w:t xml:space="preserve"> القرارات الإدارية على الأداء التسويقي لدى الأفراد بمؤسسة </w:t>
                            </w:r>
                            <w:r w:rsidRPr="00A75CC6">
                              <w:rPr>
                                <w:rFonts w:ascii="Traditional Arabic" w:hAnsi="Traditional Arabic" w:cs="Traditional Arabic"/>
                                <w:b/>
                                <w:bCs/>
                                <w:sz w:val="52"/>
                                <w:szCs w:val="52"/>
                                <w:lang w:bidi="ar-DZ"/>
                              </w:rPr>
                              <w:t>Alpha Pipe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ounded Rectangle 3" o:spid="_x0000_s1029" style="position:absolute;left:0;text-align:left;margin-left:-33pt;margin-top:16.6pt;width:484.9pt;height:116.5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" fillcolor="#70ad47" strokecolor="#70ad47" strokeweight="10pt">
                <v:stroke linestyle="thinThin"/>
                <v:shadow color="#868686"/>
                <v:textbox>
                  <w:txbxContent>
                    <w:p w:rsidR="00D60B61" w:rsidRPr="00A75CC6" w:rsidRDefault="00D60B61" w:rsidP="0012364A">
                      <w:pPr>
                        <w:jc w:val="center"/>
                        <w:rPr>
                          <w:rFonts w:ascii="Traditional Arabic" w:hAnsi="Traditional Arabic" w:cs="Traditional Arabic"/>
                          <w:b/>
                          <w:bCs/>
                          <w:sz w:val="52"/>
                          <w:szCs w:val="52"/>
                          <w:lang w:bidi="ar-DZ"/>
                        </w:rPr>
                      </w:pPr>
                      <w:r w:rsidRPr="00A75CC6">
                        <w:rPr>
                          <w:rFonts w:ascii="Traditional Arabic" w:hAnsi="Traditional Arabic" w:cs="Traditional Arabic"/>
                          <w:b/>
                          <w:bCs/>
                          <w:sz w:val="52"/>
                          <w:szCs w:val="52"/>
                          <w:rtl/>
                          <w:lang w:bidi="ar-DZ"/>
                        </w:rPr>
                        <w:t xml:space="preserve">أثر </w:t>
                      </w:r>
                      <w:proofErr w:type="spellStart"/>
                      <w:r w:rsidRPr="00A75CC6">
                        <w:rPr>
                          <w:rFonts w:ascii="Traditional Arabic" w:hAnsi="Traditional Arabic" w:cs="Traditional Arabic"/>
                          <w:b/>
                          <w:bCs/>
                          <w:sz w:val="52"/>
                          <w:szCs w:val="52"/>
                          <w:rtl/>
                          <w:lang w:bidi="ar-DZ"/>
                        </w:rPr>
                        <w:t>إتخاذ</w:t>
                      </w:r>
                      <w:proofErr w:type="spellEnd"/>
                      <w:r w:rsidRPr="00A75CC6">
                        <w:rPr>
                          <w:rFonts w:ascii="Traditional Arabic" w:hAnsi="Traditional Arabic" w:cs="Traditional Arabic"/>
                          <w:b/>
                          <w:bCs/>
                          <w:sz w:val="52"/>
                          <w:szCs w:val="52"/>
                          <w:rtl/>
                          <w:lang w:bidi="ar-DZ"/>
                        </w:rPr>
                        <w:t xml:space="preserve"> القرارات الإدارية على الأداء التسويقي لدى الأفراد بمؤسسة </w:t>
                      </w:r>
                      <w:r w:rsidRPr="00A75CC6">
                        <w:rPr>
                          <w:rFonts w:ascii="Traditional Arabic" w:hAnsi="Traditional Arabic" w:cs="Traditional Arabic"/>
                          <w:b/>
                          <w:bCs/>
                          <w:sz w:val="52"/>
                          <w:szCs w:val="52"/>
                          <w:lang w:bidi="ar-DZ"/>
                        </w:rPr>
                        <w:t>Alpha Pipe</w:t>
                      </w:r>
                    </w:p>
                  </w:txbxContent>
                </v:textbox>
              </v:roundrect>
            </w:pict>
          </mc:Fallback>
        </mc:AlternateContent>
      </w:r>
    </w:p>
    <w:p w:rsidR="0012364A" w:rsidRPr="00DF196C" w:rsidRDefault="0012364A" w:rsidP="0012364A">
      <w:pPr>
        <w:pStyle w:val="Default"/>
        <w:ind w:left="-908" w:right="-993"/>
        <w:jc w:val="center"/>
        <w:rPr>
          <w:rFonts w:asciiTheme="majorBidi" w:eastAsia="Times New Roman" w:hAnsiTheme="majorBidi" w:cstheme="majorBidi"/>
          <w:color w:val="auto"/>
          <w:sz w:val="32"/>
          <w:szCs w:val="32"/>
          <w:lang w:eastAsia="fr-FR"/>
        </w:rPr>
      </w:pPr>
    </w:p>
    <w:p w:rsidR="0012364A" w:rsidRPr="00DF196C" w:rsidRDefault="0012364A" w:rsidP="0012364A">
      <w:pPr>
        <w:pStyle w:val="Default"/>
        <w:ind w:left="-908" w:right="-993"/>
        <w:jc w:val="center"/>
        <w:rPr>
          <w:rFonts w:asciiTheme="majorBidi" w:eastAsia="Times New Roman" w:hAnsiTheme="majorBidi" w:cstheme="majorBidi"/>
          <w:color w:val="auto"/>
          <w:sz w:val="32"/>
          <w:szCs w:val="32"/>
          <w:lang w:eastAsia="fr-FR"/>
        </w:rPr>
      </w:pPr>
    </w:p>
    <w:p w:rsidR="0012364A" w:rsidRPr="00DF196C" w:rsidRDefault="0012364A" w:rsidP="0012364A">
      <w:pPr>
        <w:pStyle w:val="Default"/>
        <w:ind w:left="-908" w:right="-993"/>
        <w:jc w:val="center"/>
        <w:rPr>
          <w:rFonts w:asciiTheme="majorBidi" w:eastAsia="Times New Roman" w:hAnsiTheme="majorBidi" w:cstheme="majorBidi"/>
          <w:color w:val="auto"/>
          <w:sz w:val="32"/>
          <w:szCs w:val="32"/>
          <w:lang w:eastAsia="fr-FR"/>
        </w:rPr>
      </w:pPr>
    </w:p>
    <w:p w:rsidR="0012364A" w:rsidRPr="00DF196C" w:rsidRDefault="0012364A" w:rsidP="0012364A">
      <w:pPr>
        <w:pStyle w:val="Default"/>
        <w:ind w:left="-908" w:right="-993"/>
        <w:jc w:val="center"/>
        <w:rPr>
          <w:rFonts w:asciiTheme="majorBidi" w:eastAsia="Times New Roman" w:hAnsiTheme="majorBidi" w:cstheme="majorBidi"/>
          <w:color w:val="auto"/>
          <w:sz w:val="32"/>
          <w:szCs w:val="32"/>
          <w:lang w:eastAsia="fr-FR"/>
        </w:rPr>
      </w:pPr>
    </w:p>
    <w:p w:rsidR="0012364A" w:rsidRPr="00DF196C" w:rsidRDefault="0012364A" w:rsidP="0012364A">
      <w:pPr>
        <w:pStyle w:val="Default"/>
        <w:ind w:left="-908" w:right="-993"/>
        <w:jc w:val="center"/>
        <w:rPr>
          <w:rFonts w:asciiTheme="majorBidi" w:eastAsia="Times New Roman" w:hAnsiTheme="majorBidi" w:cstheme="majorBidi"/>
          <w:color w:val="auto"/>
          <w:sz w:val="32"/>
          <w:szCs w:val="32"/>
          <w:lang w:eastAsia="fr-FR"/>
        </w:rPr>
      </w:pPr>
    </w:p>
    <w:p w:rsidR="0012364A" w:rsidRPr="00DF196C" w:rsidRDefault="0012364A" w:rsidP="0012364A">
      <w:pPr>
        <w:pStyle w:val="Default"/>
        <w:ind w:left="-908" w:right="-993"/>
        <w:jc w:val="center"/>
        <w:rPr>
          <w:rFonts w:asciiTheme="majorBidi" w:hAnsiTheme="majorBidi" w:cstheme="majorBidi"/>
          <w:color w:val="auto"/>
          <w:sz w:val="32"/>
          <w:szCs w:val="32"/>
          <w:rtl/>
          <w:lang w:bidi="ar-DZ"/>
        </w:rPr>
      </w:pPr>
    </w:p>
    <w:p w:rsidR="0012364A" w:rsidRDefault="0012364A" w:rsidP="0012364A">
      <w:pPr>
        <w:spacing w:after="0" w:line="240" w:lineRule="auto"/>
        <w:ind w:left="-908" w:right="-483"/>
        <w:jc w:val="left"/>
        <w:rPr>
          <w:rFonts w:ascii="Traditional Arabic" w:hAnsi="Traditional Arabic" w:cs="Traditional Arabic"/>
          <w:b/>
          <w:bCs/>
          <w:sz w:val="36"/>
          <w:szCs w:val="36"/>
          <w:u w:val="single"/>
          <w:rtl/>
          <w:lang w:bidi="ar-DZ"/>
        </w:rPr>
      </w:pPr>
    </w:p>
    <w:p w:rsidR="0012364A" w:rsidRPr="00DA29F3" w:rsidRDefault="0012364A" w:rsidP="0012364A">
      <w:pPr>
        <w:spacing w:after="0" w:line="240" w:lineRule="auto"/>
        <w:ind w:left="-908" w:right="-483"/>
        <w:jc w:val="left"/>
        <w:rPr>
          <w:rFonts w:ascii="Traditional Arabic" w:hAnsi="Traditional Arabic" w:cs="Traditional Arabic"/>
          <w:sz w:val="36"/>
          <w:szCs w:val="36"/>
          <w:rtl/>
          <w:lang w:bidi="ar-DZ"/>
        </w:rPr>
      </w:pPr>
      <w:r>
        <w:rPr>
          <w:rFonts w:asciiTheme="majorBidi" w:hAnsiTheme="majorBidi" w:cstheme="majorBidi"/>
          <w:noProof/>
          <w:sz w:val="44"/>
          <w:szCs w:val="44"/>
          <w:rtl/>
          <w:lang w:val="en-US" w:eastAsia="en-US"/>
        </w:rPr>
        <mc:AlternateContent>
          <mc:Choice Requires="wps">
            <w:drawing>
              <wp:anchor distT="0" distB="0" distL="114300" distR="114300" simplePos="0" relativeHeight="251785216" behindDoc="0" locked="0" layoutInCell="1" allowOverlap="1" wp14:anchorId="209ED78B" wp14:editId="08BFC1B2">
                <wp:simplePos x="0" y="0"/>
                <wp:positionH relativeFrom="column">
                  <wp:posOffset>-441325</wp:posOffset>
                </wp:positionH>
                <wp:positionV relativeFrom="paragraph">
                  <wp:posOffset>434340</wp:posOffset>
                </wp:positionV>
                <wp:extent cx="1637665" cy="47752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7665" cy="4775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0B61" w:rsidRPr="007257EC" w:rsidRDefault="00D60B61" w:rsidP="0012364A">
                            <w:pPr>
                              <w:pStyle w:val="a5"/>
                              <w:numPr>
                                <w:ilvl w:val="0"/>
                                <w:numId w:val="1"/>
                              </w:numPr>
                              <w:spacing w:after="0" w:line="240" w:lineRule="auto"/>
                              <w:jc w:val="left"/>
                              <w:rPr>
                                <w:rFonts w:ascii="Traditional Arabic" w:hAnsi="Traditional Arabic" w:cs="Traditional Arabic"/>
                                <w:b/>
                                <w:bCs/>
                                <w:sz w:val="36"/>
                                <w:szCs w:val="36"/>
                                <w:lang w:bidi="ar-DZ"/>
                              </w:rPr>
                            </w:pPr>
                            <w:r w:rsidRPr="007257EC">
                              <w:rPr>
                                <w:rFonts w:ascii="Traditional Arabic" w:hAnsi="Traditional Arabic" w:cs="Traditional Arabic" w:hint="cs"/>
                                <w:b/>
                                <w:bCs/>
                                <w:sz w:val="36"/>
                                <w:szCs w:val="36"/>
                                <w:rtl/>
                                <w:lang w:bidi="ar-DZ"/>
                              </w:rPr>
                              <w:t xml:space="preserve"> </w:t>
                            </w:r>
                            <w:r w:rsidRPr="00A75CC6">
                              <w:rPr>
                                <w:rFonts w:ascii="Traditional Arabic" w:hAnsi="Traditional Arabic" w:cs="Traditional Arabic"/>
                                <w:b/>
                                <w:bCs/>
                                <w:sz w:val="36"/>
                                <w:szCs w:val="36"/>
                                <w:rtl/>
                                <w:lang w:bidi="ar-DZ"/>
                              </w:rPr>
                              <w:t>بباز عبد العزيز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0" type="#_x0000_t202" style="position:absolute;left:0;text-align:left;margin-left:-34.75pt;margin-top:34.2pt;width:128.95pt;height:37.6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" filled="f" stroked="f">
                <v:textbox>
                  <w:txbxContent>
                    <w:p w:rsidR="00D60B61" w:rsidRPr="007257EC" w:rsidRDefault="00D60B61" w:rsidP="0012364A">
                      <w:pPr>
                        <w:pStyle w:val="a5"/>
                        <w:numPr>
                          <w:ilvl w:val="0"/>
                          <w:numId w:val="1"/>
                        </w:numPr>
                        <w:spacing w:after="0" w:line="240" w:lineRule="auto"/>
                        <w:jc w:val="left"/>
                        <w:rPr>
                          <w:rFonts w:ascii="Traditional Arabic" w:hAnsi="Traditional Arabic" w:cs="Traditional Arabic"/>
                          <w:b/>
                          <w:bCs/>
                          <w:sz w:val="36"/>
                          <w:szCs w:val="36"/>
                          <w:lang w:bidi="ar-DZ"/>
                        </w:rPr>
                      </w:pPr>
                      <w:r w:rsidRPr="007257EC">
                        <w:rPr>
                          <w:rFonts w:ascii="Traditional Arabic" w:hAnsi="Traditional Arabic" w:cs="Traditional Arabic" w:hint="cs"/>
                          <w:b/>
                          <w:bCs/>
                          <w:sz w:val="36"/>
                          <w:szCs w:val="36"/>
                          <w:rtl/>
                          <w:lang w:bidi="ar-DZ"/>
                        </w:rPr>
                        <w:t xml:space="preserve"> </w:t>
                      </w:r>
                      <w:r w:rsidRPr="00A75CC6">
                        <w:rPr>
                          <w:rFonts w:ascii="Traditional Arabic" w:hAnsi="Traditional Arabic" w:cs="Traditional Arabic"/>
                          <w:b/>
                          <w:bCs/>
                          <w:sz w:val="36"/>
                          <w:szCs w:val="36"/>
                          <w:rtl/>
                          <w:lang w:bidi="ar-DZ"/>
                        </w:rPr>
                        <w:t>بباز عبد العزيز</w:t>
                      </w:r>
                    </w:p>
                  </w:txbxContent>
                </v:textbox>
              </v:shape>
            </w:pict>
          </mc:Fallback>
        </mc:AlternateContent>
      </w:r>
      <w:r w:rsidRPr="00A74EF0">
        <w:rPr>
          <w:rFonts w:ascii="Traditional Arabic" w:hAnsi="Traditional Arabic" w:cs="Traditional Arabic" w:hint="cs"/>
          <w:b/>
          <w:bCs/>
          <w:sz w:val="36"/>
          <w:szCs w:val="36"/>
          <w:u w:val="single"/>
          <w:rtl/>
          <w:lang w:bidi="ar-DZ"/>
        </w:rPr>
        <w:t xml:space="preserve">إعداد </w:t>
      </w:r>
      <w:r>
        <w:rPr>
          <w:rFonts w:ascii="Traditional Arabic" w:hAnsi="Traditional Arabic" w:cs="Traditional Arabic" w:hint="cs"/>
          <w:b/>
          <w:bCs/>
          <w:sz w:val="36"/>
          <w:szCs w:val="36"/>
          <w:u w:val="single"/>
          <w:rtl/>
          <w:lang w:bidi="ar-DZ"/>
        </w:rPr>
        <w:t>الطالب</w:t>
      </w:r>
      <w:r w:rsidRPr="00A74EF0">
        <w:rPr>
          <w:rFonts w:ascii="Traditional Arabic" w:hAnsi="Traditional Arabic" w:cs="Traditional Arabic"/>
          <w:sz w:val="36"/>
          <w:szCs w:val="36"/>
          <w:u w:val="single"/>
          <w:rtl/>
          <w:lang w:bidi="ar-DZ"/>
        </w:rPr>
        <w:t>:</w:t>
      </w:r>
      <w:r w:rsidRPr="00AC1F37">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r w:rsidRPr="00AC1F37">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r w:rsidRPr="00AC1F37">
        <w:rPr>
          <w:rFonts w:ascii="Traditional Arabic" w:hAnsi="Traditional Arabic" w:cs="Traditional Arabic"/>
          <w:sz w:val="36"/>
          <w:szCs w:val="36"/>
          <w:lang w:bidi="ar-DZ"/>
        </w:rPr>
        <w:t xml:space="preserve">                </w:t>
      </w:r>
      <w:r>
        <w:rPr>
          <w:rFonts w:ascii="Traditional Arabic" w:hAnsi="Traditional Arabic" w:cs="Traditional Arabic" w:hint="cs"/>
          <w:sz w:val="36"/>
          <w:szCs w:val="36"/>
          <w:rtl/>
          <w:lang w:bidi="ar-DZ"/>
        </w:rPr>
        <w:t xml:space="preserve"> </w:t>
      </w:r>
      <w:r w:rsidRPr="00AC1F37">
        <w:rPr>
          <w:rFonts w:ascii="Traditional Arabic" w:hAnsi="Traditional Arabic" w:cs="Traditional Arabic"/>
          <w:sz w:val="36"/>
          <w:szCs w:val="36"/>
          <w:lang w:bidi="ar-DZ"/>
        </w:rPr>
        <w:t xml:space="preserve">       </w:t>
      </w:r>
      <w:r w:rsidRPr="00DA29F3">
        <w:rPr>
          <w:rFonts w:ascii="Traditional Arabic" w:hAnsi="Traditional Arabic" w:cs="Traditional Arabic" w:hint="cs"/>
          <w:b/>
          <w:bCs/>
          <w:sz w:val="36"/>
          <w:szCs w:val="36"/>
          <w:u w:val="single"/>
          <w:rtl/>
          <w:lang w:bidi="ar-DZ"/>
        </w:rPr>
        <w:t xml:space="preserve">تحت </w:t>
      </w:r>
      <w:r w:rsidRPr="00DA29F3">
        <w:rPr>
          <w:rFonts w:ascii="Traditional Arabic" w:hAnsi="Traditional Arabic" w:cs="Traditional Arabic"/>
          <w:b/>
          <w:bCs/>
          <w:sz w:val="36"/>
          <w:szCs w:val="36"/>
          <w:u w:val="single"/>
          <w:rtl/>
          <w:lang w:bidi="ar-DZ"/>
        </w:rPr>
        <w:t>إشراف</w:t>
      </w:r>
      <w:r>
        <w:rPr>
          <w:rFonts w:ascii="Traditional Arabic" w:hAnsi="Traditional Arabic" w:cs="Traditional Arabic"/>
          <w:b/>
          <w:bCs/>
          <w:sz w:val="36"/>
          <w:szCs w:val="36"/>
          <w:u w:val="single"/>
          <w:lang w:bidi="ar-DZ"/>
        </w:rPr>
        <w:t xml:space="preserve"> </w:t>
      </w:r>
      <w:r w:rsidRPr="00DA29F3">
        <w:rPr>
          <w:rFonts w:ascii="Traditional Arabic" w:hAnsi="Traditional Arabic" w:cs="Traditional Arabic"/>
          <w:b/>
          <w:bCs/>
          <w:sz w:val="36"/>
          <w:szCs w:val="36"/>
          <w:u w:val="single"/>
          <w:rtl/>
          <w:lang w:bidi="ar-DZ"/>
        </w:rPr>
        <w:t>الأستاذ:</w:t>
      </w:r>
    </w:p>
    <w:p w:rsidR="0012364A" w:rsidRPr="00915CFB" w:rsidRDefault="0012364A" w:rsidP="0012364A">
      <w:pPr>
        <w:spacing w:after="0" w:line="240" w:lineRule="auto"/>
        <w:ind w:left="-908" w:right="-993"/>
        <w:rPr>
          <w:rFonts w:asciiTheme="majorBidi" w:hAnsiTheme="majorBidi" w:cstheme="majorBidi"/>
          <w:sz w:val="36"/>
          <w:szCs w:val="36"/>
          <w:rtl/>
          <w:lang w:bidi="ar-DZ"/>
        </w:rPr>
      </w:pPr>
      <w:r>
        <w:rPr>
          <w:rFonts w:ascii="Traditional Arabic" w:hAnsi="Traditional Arabic" w:cs="Traditional Arabic"/>
          <w:b/>
          <w:bCs/>
          <w:noProof/>
          <w:sz w:val="36"/>
          <w:szCs w:val="36"/>
          <w:rtl/>
          <w:lang w:val="en-US" w:eastAsia="en-US"/>
        </w:rPr>
        <mc:AlternateContent>
          <mc:Choice Requires="wps">
            <w:drawing>
              <wp:anchor distT="0" distB="0" distL="114300" distR="114300" simplePos="0" relativeHeight="251786240" behindDoc="0" locked="0" layoutInCell="1" allowOverlap="1" wp14:anchorId="3F76871B" wp14:editId="4129EE8D">
                <wp:simplePos x="0" y="0"/>
                <wp:positionH relativeFrom="column">
                  <wp:posOffset>3998595</wp:posOffset>
                </wp:positionH>
                <wp:positionV relativeFrom="paragraph">
                  <wp:posOffset>27305</wp:posOffset>
                </wp:positionV>
                <wp:extent cx="1891665" cy="1127760"/>
                <wp:effectExtent l="0" t="0" r="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1665" cy="1127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0B61" w:rsidRPr="00A75CC6" w:rsidRDefault="00D60B61" w:rsidP="0012364A">
                            <w:pPr>
                              <w:pStyle w:val="a5"/>
                              <w:numPr>
                                <w:ilvl w:val="0"/>
                                <w:numId w:val="1"/>
                              </w:numPr>
                              <w:spacing w:after="0" w:line="240" w:lineRule="auto"/>
                              <w:rPr>
                                <w:rFonts w:ascii="Traditional Arabic" w:hAnsi="Traditional Arabic" w:cs="Traditional Arabic"/>
                                <w:b/>
                                <w:bCs/>
                                <w:sz w:val="36"/>
                                <w:szCs w:val="36"/>
                                <w:lang w:bidi="ar-DZ"/>
                              </w:rPr>
                            </w:pPr>
                            <w:r w:rsidRPr="0057544F">
                              <w:rPr>
                                <w:rFonts w:ascii="Traditional Arabic" w:hAnsi="Traditional Arabic" w:cs="Traditional Arabic" w:hint="cs"/>
                                <w:b/>
                                <w:bCs/>
                                <w:sz w:val="36"/>
                                <w:szCs w:val="36"/>
                                <w:rtl/>
                                <w:lang w:bidi="ar-DZ"/>
                              </w:rPr>
                              <w:t xml:space="preserve"> </w:t>
                            </w:r>
                            <w:r w:rsidRPr="00A75CC6">
                              <w:rPr>
                                <w:rFonts w:ascii="Traditional Arabic" w:hAnsi="Traditional Arabic" w:cs="Traditional Arabic"/>
                                <w:b/>
                                <w:bCs/>
                                <w:sz w:val="36"/>
                                <w:szCs w:val="36"/>
                                <w:rtl/>
                                <w:lang w:bidi="ar-DZ"/>
                              </w:rPr>
                              <w:t xml:space="preserve">شريف عبد الجليل </w:t>
                            </w:r>
                          </w:p>
                          <w:p w:rsidR="00D60B61" w:rsidRPr="00A75CC6" w:rsidRDefault="00D60B61" w:rsidP="0012364A">
                            <w:pPr>
                              <w:pStyle w:val="a5"/>
                              <w:numPr>
                                <w:ilvl w:val="0"/>
                                <w:numId w:val="1"/>
                              </w:numPr>
                              <w:spacing w:after="0" w:line="240" w:lineRule="auto"/>
                              <w:rPr>
                                <w:rFonts w:ascii="Traditional Arabic" w:hAnsi="Traditional Arabic" w:cs="Traditional Arabic"/>
                                <w:b/>
                                <w:bCs/>
                                <w:sz w:val="36"/>
                                <w:szCs w:val="36"/>
                                <w:lang w:bidi="ar-DZ"/>
                              </w:rPr>
                            </w:pPr>
                            <w:r w:rsidRPr="00A75CC6">
                              <w:rPr>
                                <w:rFonts w:ascii="Traditional Arabic" w:hAnsi="Traditional Arabic" w:cs="Traditional Arabic"/>
                                <w:b/>
                                <w:bCs/>
                                <w:sz w:val="36"/>
                                <w:szCs w:val="36"/>
                                <w:rtl/>
                                <w:lang w:bidi="ar-DZ"/>
                              </w:rPr>
                              <w:t xml:space="preserve">بن عدون صالح </w:t>
                            </w:r>
                          </w:p>
                          <w:p w:rsidR="00D60B61" w:rsidRPr="00A75CC6" w:rsidRDefault="00D60B61" w:rsidP="0012364A">
                            <w:pPr>
                              <w:pStyle w:val="a5"/>
                              <w:numPr>
                                <w:ilvl w:val="0"/>
                                <w:numId w:val="1"/>
                              </w:numPr>
                              <w:spacing w:after="0" w:line="240" w:lineRule="auto"/>
                              <w:rPr>
                                <w:rFonts w:ascii="Traditional Arabic" w:hAnsi="Traditional Arabic" w:cs="Traditional Arabic"/>
                                <w:b/>
                                <w:bCs/>
                                <w:sz w:val="36"/>
                                <w:szCs w:val="36"/>
                                <w:lang w:bidi="ar-DZ"/>
                              </w:rPr>
                            </w:pPr>
                            <w:r w:rsidRPr="00A75CC6">
                              <w:rPr>
                                <w:rFonts w:ascii="Traditional Arabic" w:hAnsi="Traditional Arabic" w:cs="Traditional Arabic"/>
                                <w:b/>
                                <w:bCs/>
                                <w:sz w:val="36"/>
                                <w:szCs w:val="36"/>
                                <w:rtl/>
                                <w:lang w:bidi="ar-DZ"/>
                              </w:rPr>
                              <w:t>بوروبة عبد الحفيظ</w:t>
                            </w:r>
                          </w:p>
                          <w:p w:rsidR="00D60B61" w:rsidRPr="0057544F" w:rsidRDefault="00D60B61" w:rsidP="0012364A">
                            <w:pPr>
                              <w:pStyle w:val="a5"/>
                              <w:numPr>
                                <w:ilvl w:val="0"/>
                                <w:numId w:val="1"/>
                              </w:numPr>
                              <w:spacing w:after="0" w:line="240" w:lineRule="auto"/>
                              <w:jc w:val="left"/>
                              <w:rPr>
                                <w:rFonts w:ascii="Traditional Arabic" w:hAnsi="Traditional Arabic" w:cs="Traditional Arabic"/>
                                <w:b/>
                                <w:bCs/>
                                <w:sz w:val="36"/>
                                <w:szCs w:val="36"/>
                                <w:lang w:bidi="ar-DZ"/>
                              </w:rPr>
                            </w:pPr>
                          </w:p>
                          <w:p w:rsidR="00D60B61" w:rsidRPr="00386009" w:rsidRDefault="00D60B61" w:rsidP="0012364A">
                            <w:pPr>
                              <w:pStyle w:val="a5"/>
                              <w:spacing w:after="0" w:line="240" w:lineRule="auto"/>
                              <w:ind w:left="360"/>
                              <w:jc w:val="left"/>
                              <w:rPr>
                                <w:rFonts w:ascii="Traditional Arabic" w:hAnsi="Traditional Arabic" w:cs="Traditional Arabic"/>
                                <w:sz w:val="32"/>
                                <w:szCs w:val="32"/>
                                <w:lang w:bidi="ar-DZ"/>
                              </w:rPr>
                            </w:pPr>
                          </w:p>
                          <w:p w:rsidR="00D60B61" w:rsidRPr="00386009" w:rsidRDefault="00D60B61" w:rsidP="0012364A">
                            <w:pPr>
                              <w:pStyle w:val="a5"/>
                              <w:spacing w:after="0" w:line="240" w:lineRule="auto"/>
                              <w:ind w:left="360"/>
                              <w:jc w:val="left"/>
                              <w:rPr>
                                <w:rFonts w:ascii="Traditional Arabic" w:hAnsi="Traditional Arabic" w:cs="Traditional Arabic"/>
                                <w:sz w:val="32"/>
                                <w:szCs w:val="32"/>
                                <w:lang w:bidi="ar-DZ"/>
                              </w:rPr>
                            </w:pPr>
                          </w:p>
                          <w:p w:rsidR="00D60B61" w:rsidRPr="00386009" w:rsidRDefault="00D60B61" w:rsidP="0012364A">
                            <w:pPr>
                              <w:pStyle w:val="a5"/>
                              <w:spacing w:after="0" w:line="240" w:lineRule="auto"/>
                              <w:ind w:left="360"/>
                              <w:jc w:val="left"/>
                              <w:rPr>
                                <w:rFonts w:ascii="Traditional Arabic" w:hAnsi="Traditional Arabic" w:cs="Traditional Arabic"/>
                                <w:sz w:val="32"/>
                                <w:szCs w:val="3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31" type="#_x0000_t202" style="position:absolute;left:0;text-align:left;margin-left:314.85pt;margin-top:2.15pt;width:148.95pt;height:88.8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" filled="f" stroked="f">
                <v:textbox>
                  <w:txbxContent>
                    <w:p w:rsidR="00D60B61" w:rsidRPr="00A75CC6" w:rsidRDefault="00D60B61" w:rsidP="0012364A">
                      <w:pPr>
                        <w:pStyle w:val="a5"/>
                        <w:numPr>
                          <w:ilvl w:val="0"/>
                          <w:numId w:val="1"/>
                        </w:numPr>
                        <w:spacing w:after="0" w:line="240" w:lineRule="auto"/>
                        <w:rPr>
                          <w:rFonts w:ascii="Traditional Arabic" w:hAnsi="Traditional Arabic" w:cs="Traditional Arabic"/>
                          <w:b/>
                          <w:bCs/>
                          <w:sz w:val="36"/>
                          <w:szCs w:val="36"/>
                          <w:lang w:bidi="ar-DZ"/>
                        </w:rPr>
                      </w:pPr>
                      <w:r w:rsidRPr="0057544F">
                        <w:rPr>
                          <w:rFonts w:ascii="Traditional Arabic" w:hAnsi="Traditional Arabic" w:cs="Traditional Arabic" w:hint="cs"/>
                          <w:b/>
                          <w:bCs/>
                          <w:sz w:val="36"/>
                          <w:szCs w:val="36"/>
                          <w:rtl/>
                          <w:lang w:bidi="ar-DZ"/>
                        </w:rPr>
                        <w:t xml:space="preserve"> </w:t>
                      </w:r>
                      <w:r w:rsidRPr="00A75CC6">
                        <w:rPr>
                          <w:rFonts w:ascii="Traditional Arabic" w:hAnsi="Traditional Arabic" w:cs="Traditional Arabic"/>
                          <w:b/>
                          <w:bCs/>
                          <w:sz w:val="36"/>
                          <w:szCs w:val="36"/>
                          <w:rtl/>
                          <w:lang w:bidi="ar-DZ"/>
                        </w:rPr>
                        <w:t xml:space="preserve">شريف عبد الجليل </w:t>
                      </w:r>
                    </w:p>
                    <w:p w:rsidR="00D60B61" w:rsidRPr="00A75CC6" w:rsidRDefault="00D60B61" w:rsidP="0012364A">
                      <w:pPr>
                        <w:pStyle w:val="a5"/>
                        <w:numPr>
                          <w:ilvl w:val="0"/>
                          <w:numId w:val="1"/>
                        </w:numPr>
                        <w:spacing w:after="0" w:line="240" w:lineRule="auto"/>
                        <w:rPr>
                          <w:rFonts w:ascii="Traditional Arabic" w:hAnsi="Traditional Arabic" w:cs="Traditional Arabic"/>
                          <w:b/>
                          <w:bCs/>
                          <w:sz w:val="36"/>
                          <w:szCs w:val="36"/>
                          <w:lang w:bidi="ar-DZ"/>
                        </w:rPr>
                      </w:pPr>
                      <w:r w:rsidRPr="00A75CC6">
                        <w:rPr>
                          <w:rFonts w:ascii="Traditional Arabic" w:hAnsi="Traditional Arabic" w:cs="Traditional Arabic"/>
                          <w:b/>
                          <w:bCs/>
                          <w:sz w:val="36"/>
                          <w:szCs w:val="36"/>
                          <w:rtl/>
                          <w:lang w:bidi="ar-DZ"/>
                        </w:rPr>
                        <w:t xml:space="preserve">بن عدون صالح </w:t>
                      </w:r>
                    </w:p>
                    <w:p w:rsidR="00D60B61" w:rsidRPr="00A75CC6" w:rsidRDefault="00D60B61" w:rsidP="0012364A">
                      <w:pPr>
                        <w:pStyle w:val="a5"/>
                        <w:numPr>
                          <w:ilvl w:val="0"/>
                          <w:numId w:val="1"/>
                        </w:numPr>
                        <w:spacing w:after="0" w:line="240" w:lineRule="auto"/>
                        <w:rPr>
                          <w:rFonts w:ascii="Traditional Arabic" w:hAnsi="Traditional Arabic" w:cs="Traditional Arabic"/>
                          <w:b/>
                          <w:bCs/>
                          <w:sz w:val="36"/>
                          <w:szCs w:val="36"/>
                          <w:lang w:bidi="ar-DZ"/>
                        </w:rPr>
                      </w:pPr>
                      <w:r w:rsidRPr="00A75CC6">
                        <w:rPr>
                          <w:rFonts w:ascii="Traditional Arabic" w:hAnsi="Traditional Arabic" w:cs="Traditional Arabic"/>
                          <w:b/>
                          <w:bCs/>
                          <w:sz w:val="36"/>
                          <w:szCs w:val="36"/>
                          <w:rtl/>
                          <w:lang w:bidi="ar-DZ"/>
                        </w:rPr>
                        <w:t>بوروبة عبد الحفيظ</w:t>
                      </w:r>
                    </w:p>
                    <w:p w:rsidR="00D60B61" w:rsidRPr="0057544F" w:rsidRDefault="00D60B61" w:rsidP="0012364A">
                      <w:pPr>
                        <w:pStyle w:val="a5"/>
                        <w:numPr>
                          <w:ilvl w:val="0"/>
                          <w:numId w:val="1"/>
                        </w:numPr>
                        <w:spacing w:after="0" w:line="240" w:lineRule="auto"/>
                        <w:jc w:val="left"/>
                        <w:rPr>
                          <w:rFonts w:ascii="Traditional Arabic" w:hAnsi="Traditional Arabic" w:cs="Traditional Arabic"/>
                          <w:b/>
                          <w:bCs/>
                          <w:sz w:val="36"/>
                          <w:szCs w:val="36"/>
                          <w:lang w:bidi="ar-DZ"/>
                        </w:rPr>
                      </w:pPr>
                    </w:p>
                    <w:p w:rsidR="00D60B61" w:rsidRPr="00386009" w:rsidRDefault="00D60B61" w:rsidP="0012364A">
                      <w:pPr>
                        <w:pStyle w:val="a5"/>
                        <w:spacing w:after="0" w:line="240" w:lineRule="auto"/>
                        <w:ind w:left="360"/>
                        <w:jc w:val="left"/>
                        <w:rPr>
                          <w:rFonts w:ascii="Traditional Arabic" w:hAnsi="Traditional Arabic" w:cs="Traditional Arabic"/>
                          <w:sz w:val="32"/>
                          <w:szCs w:val="32"/>
                          <w:lang w:bidi="ar-DZ"/>
                        </w:rPr>
                      </w:pPr>
                    </w:p>
                    <w:p w:rsidR="00D60B61" w:rsidRPr="00386009" w:rsidRDefault="00D60B61" w:rsidP="0012364A">
                      <w:pPr>
                        <w:pStyle w:val="a5"/>
                        <w:spacing w:after="0" w:line="240" w:lineRule="auto"/>
                        <w:ind w:left="360"/>
                        <w:jc w:val="left"/>
                        <w:rPr>
                          <w:rFonts w:ascii="Traditional Arabic" w:hAnsi="Traditional Arabic" w:cs="Traditional Arabic"/>
                          <w:sz w:val="32"/>
                          <w:szCs w:val="32"/>
                          <w:lang w:bidi="ar-DZ"/>
                        </w:rPr>
                      </w:pPr>
                    </w:p>
                    <w:p w:rsidR="00D60B61" w:rsidRPr="00386009" w:rsidRDefault="00D60B61" w:rsidP="0012364A">
                      <w:pPr>
                        <w:pStyle w:val="a5"/>
                        <w:spacing w:after="0" w:line="240" w:lineRule="auto"/>
                        <w:ind w:left="360"/>
                        <w:jc w:val="left"/>
                        <w:rPr>
                          <w:rFonts w:ascii="Traditional Arabic" w:hAnsi="Traditional Arabic" w:cs="Traditional Arabic"/>
                          <w:sz w:val="32"/>
                          <w:szCs w:val="32"/>
                          <w:lang w:bidi="ar-DZ"/>
                        </w:rPr>
                      </w:pPr>
                    </w:p>
                  </w:txbxContent>
                </v:textbox>
              </v:shape>
            </w:pict>
          </mc:Fallback>
        </mc:AlternateContent>
      </w:r>
    </w:p>
    <w:p w:rsidR="0012364A" w:rsidRPr="00C80E96" w:rsidRDefault="0012364A" w:rsidP="0012364A">
      <w:pPr>
        <w:spacing w:after="0" w:line="360" w:lineRule="auto"/>
        <w:ind w:right="-993"/>
        <w:jc w:val="left"/>
        <w:rPr>
          <w:rFonts w:asciiTheme="majorBidi" w:hAnsiTheme="majorBidi" w:cstheme="majorBidi"/>
          <w:sz w:val="56"/>
          <w:szCs w:val="56"/>
          <w:rtl/>
          <w:lang w:bidi="ar-DZ"/>
        </w:rPr>
      </w:pPr>
    </w:p>
    <w:p w:rsidR="0012364A" w:rsidRDefault="0012364A" w:rsidP="0012364A">
      <w:pPr>
        <w:spacing w:after="0" w:line="360" w:lineRule="auto"/>
        <w:ind w:right="-993" w:firstLine="0"/>
        <w:rPr>
          <w:rFonts w:asciiTheme="majorBidi" w:hAnsiTheme="majorBidi" w:cstheme="majorBidi"/>
          <w:sz w:val="56"/>
          <w:szCs w:val="56"/>
          <w:rtl/>
          <w:lang w:bidi="ar-DZ"/>
        </w:rPr>
      </w:pPr>
    </w:p>
    <w:p w:rsidR="0012364A" w:rsidRDefault="0012364A" w:rsidP="0012364A">
      <w:pPr>
        <w:spacing w:after="160" w:line="259" w:lineRule="auto"/>
        <w:ind w:firstLine="0"/>
        <w:rPr>
          <w:rFonts w:ascii="Traditional Arabic" w:eastAsia="Calibri" w:hAnsi="Traditional Arabic" w:cs="Traditional Arabic"/>
          <w:b/>
          <w:bCs/>
          <w:sz w:val="32"/>
          <w:szCs w:val="32"/>
          <w:rtl/>
          <w:lang w:val="en-US" w:eastAsia="en-US"/>
        </w:rPr>
      </w:pPr>
      <w:r w:rsidRPr="00A75CC6">
        <w:rPr>
          <w:rFonts w:ascii="Traditional Arabic" w:eastAsia="Calibri" w:hAnsi="Traditional Arabic" w:cs="Traditional Arabic" w:hint="cs"/>
          <w:b/>
          <w:bCs/>
          <w:sz w:val="32"/>
          <w:szCs w:val="32"/>
          <w:rtl/>
          <w:lang w:val="en-US" w:eastAsia="en-US"/>
        </w:rPr>
        <w:t>امام لجنة المناقشة المشكلة من:</w:t>
      </w:r>
    </w:p>
    <w:tbl>
      <w:tblPr>
        <w:tblStyle w:val="TableGridLight1"/>
        <w:tblpPr w:leftFromText="180" w:rightFromText="180" w:vertAnchor="text" w:horzAnchor="margin" w:tblpY="8"/>
        <w:tblW w:w="0" w:type="auto"/>
        <w:tblLook w:val="04A0" w:firstRow="1" w:lastRow="0" w:firstColumn="1" w:lastColumn="0" w:noHBand="0" w:noVBand="1"/>
      </w:tblPr>
      <w:tblGrid>
        <w:gridCol w:w="4168"/>
        <w:gridCol w:w="4128"/>
      </w:tblGrid>
      <w:tr w:rsidR="0012364A" w:rsidRPr="00A75CC6" w:rsidTr="0006103D">
        <w:tc>
          <w:tcPr>
            <w:tcW w:w="4168" w:type="dxa"/>
          </w:tcPr>
          <w:p w:rsidR="0012364A" w:rsidRPr="00A75CC6" w:rsidRDefault="0012364A" w:rsidP="0006103D">
            <w:pPr>
              <w:bidi/>
              <w:spacing w:after="160"/>
              <w:jc w:val="center"/>
              <w:rPr>
                <w:rFonts w:ascii="Traditional Arabic" w:eastAsia="Calibri" w:hAnsi="Traditional Arabic" w:cs="Traditional Arabic"/>
                <w:b/>
                <w:bCs/>
                <w:sz w:val="32"/>
                <w:szCs w:val="32"/>
                <w:lang w:eastAsia="en-US"/>
              </w:rPr>
            </w:pPr>
            <w:r w:rsidRPr="00A75CC6">
              <w:rPr>
                <w:rFonts w:ascii="Traditional Arabic" w:eastAsia="Calibri" w:hAnsi="Traditional Arabic" w:cs="Traditional Arabic" w:hint="cs"/>
                <w:b/>
                <w:bCs/>
                <w:sz w:val="32"/>
                <w:szCs w:val="32"/>
                <w:rtl/>
                <w:lang w:eastAsia="en-US"/>
              </w:rPr>
              <w:t>رئيسا</w:t>
            </w:r>
          </w:p>
        </w:tc>
        <w:tc>
          <w:tcPr>
            <w:tcW w:w="4128" w:type="dxa"/>
          </w:tcPr>
          <w:p w:rsidR="0012364A" w:rsidRPr="00A75CC6" w:rsidRDefault="0012364A" w:rsidP="0006103D">
            <w:pPr>
              <w:bidi/>
              <w:spacing w:after="160"/>
              <w:rPr>
                <w:rFonts w:ascii="Traditional Arabic" w:eastAsia="Calibri" w:hAnsi="Traditional Arabic" w:cs="Traditional Arabic"/>
                <w:b/>
                <w:bCs/>
                <w:sz w:val="32"/>
                <w:szCs w:val="32"/>
                <w:lang w:eastAsia="en-US"/>
              </w:rPr>
            </w:pPr>
            <w:proofErr w:type="spellStart"/>
            <w:r w:rsidRPr="00A75CC6">
              <w:rPr>
                <w:rFonts w:ascii="Traditional Arabic" w:eastAsia="Calibri" w:hAnsi="Traditional Arabic" w:cs="Traditional Arabic" w:hint="cs"/>
                <w:b/>
                <w:bCs/>
                <w:sz w:val="32"/>
                <w:szCs w:val="32"/>
                <w:rtl/>
                <w:lang w:eastAsia="en-US"/>
              </w:rPr>
              <w:t>أ.د</w:t>
            </w:r>
            <w:proofErr w:type="spellEnd"/>
          </w:p>
        </w:tc>
      </w:tr>
      <w:tr w:rsidR="0012364A" w:rsidRPr="00A75CC6" w:rsidTr="0006103D">
        <w:tc>
          <w:tcPr>
            <w:tcW w:w="4168" w:type="dxa"/>
          </w:tcPr>
          <w:p w:rsidR="0012364A" w:rsidRPr="00A75CC6" w:rsidRDefault="0012364A" w:rsidP="0006103D">
            <w:pPr>
              <w:spacing w:after="160"/>
              <w:jc w:val="center"/>
              <w:rPr>
                <w:rFonts w:ascii="Traditional Arabic" w:eastAsia="Calibri" w:hAnsi="Traditional Arabic" w:cs="Traditional Arabic"/>
                <w:b/>
                <w:bCs/>
                <w:sz w:val="32"/>
                <w:szCs w:val="32"/>
                <w:lang w:eastAsia="en-US"/>
              </w:rPr>
            </w:pPr>
            <w:r w:rsidRPr="00A75CC6">
              <w:rPr>
                <w:rFonts w:ascii="Traditional Arabic" w:eastAsia="Calibri" w:hAnsi="Traditional Arabic" w:cs="Traditional Arabic" w:hint="cs"/>
                <w:b/>
                <w:bCs/>
                <w:sz w:val="32"/>
                <w:szCs w:val="32"/>
                <w:rtl/>
                <w:lang w:eastAsia="en-US"/>
              </w:rPr>
              <w:t>مشرفا</w:t>
            </w:r>
          </w:p>
        </w:tc>
        <w:tc>
          <w:tcPr>
            <w:tcW w:w="4128" w:type="dxa"/>
          </w:tcPr>
          <w:p w:rsidR="0012364A" w:rsidRPr="00A75CC6" w:rsidRDefault="0012364A" w:rsidP="0006103D">
            <w:pPr>
              <w:bidi/>
              <w:spacing w:after="160"/>
              <w:rPr>
                <w:rFonts w:ascii="Traditional Arabic" w:eastAsia="Calibri" w:hAnsi="Traditional Arabic" w:cs="Traditional Arabic"/>
                <w:b/>
                <w:bCs/>
                <w:sz w:val="32"/>
                <w:szCs w:val="32"/>
                <w:lang w:eastAsia="en-US"/>
              </w:rPr>
            </w:pPr>
            <w:proofErr w:type="spellStart"/>
            <w:r w:rsidRPr="00A75CC6">
              <w:rPr>
                <w:rFonts w:ascii="Traditional Arabic" w:eastAsia="Calibri" w:hAnsi="Traditional Arabic" w:cs="Traditional Arabic" w:hint="cs"/>
                <w:b/>
                <w:bCs/>
                <w:sz w:val="32"/>
                <w:szCs w:val="32"/>
                <w:rtl/>
                <w:lang w:eastAsia="en-US"/>
              </w:rPr>
              <w:t>أ.د</w:t>
            </w:r>
            <w:proofErr w:type="spellEnd"/>
          </w:p>
        </w:tc>
      </w:tr>
      <w:tr w:rsidR="0012364A" w:rsidRPr="00A75CC6" w:rsidTr="0006103D">
        <w:tc>
          <w:tcPr>
            <w:tcW w:w="4168" w:type="dxa"/>
          </w:tcPr>
          <w:p w:rsidR="0012364A" w:rsidRPr="00A75CC6" w:rsidRDefault="0012364A" w:rsidP="0006103D">
            <w:pPr>
              <w:spacing w:after="160"/>
              <w:jc w:val="center"/>
              <w:rPr>
                <w:rFonts w:ascii="Traditional Arabic" w:eastAsia="Calibri" w:hAnsi="Traditional Arabic" w:cs="Traditional Arabic"/>
                <w:b/>
                <w:bCs/>
                <w:sz w:val="32"/>
                <w:szCs w:val="32"/>
                <w:lang w:eastAsia="en-US"/>
              </w:rPr>
            </w:pPr>
            <w:r w:rsidRPr="00A75CC6">
              <w:rPr>
                <w:rFonts w:ascii="Traditional Arabic" w:eastAsia="Calibri" w:hAnsi="Traditional Arabic" w:cs="Traditional Arabic" w:hint="cs"/>
                <w:b/>
                <w:bCs/>
                <w:sz w:val="32"/>
                <w:szCs w:val="32"/>
                <w:rtl/>
                <w:lang w:eastAsia="en-US"/>
              </w:rPr>
              <w:t>مناقشا</w:t>
            </w:r>
          </w:p>
        </w:tc>
        <w:tc>
          <w:tcPr>
            <w:tcW w:w="4128" w:type="dxa"/>
          </w:tcPr>
          <w:p w:rsidR="0012364A" w:rsidRPr="00A75CC6" w:rsidRDefault="0012364A" w:rsidP="0006103D">
            <w:pPr>
              <w:bidi/>
              <w:spacing w:after="160"/>
              <w:rPr>
                <w:rFonts w:ascii="Traditional Arabic" w:eastAsia="Calibri" w:hAnsi="Traditional Arabic" w:cs="Traditional Arabic"/>
                <w:b/>
                <w:bCs/>
                <w:sz w:val="32"/>
                <w:szCs w:val="32"/>
                <w:lang w:eastAsia="en-US"/>
              </w:rPr>
            </w:pPr>
            <w:proofErr w:type="spellStart"/>
            <w:r w:rsidRPr="00A75CC6">
              <w:rPr>
                <w:rFonts w:ascii="Traditional Arabic" w:eastAsia="Calibri" w:hAnsi="Traditional Arabic" w:cs="Traditional Arabic" w:hint="cs"/>
                <w:b/>
                <w:bCs/>
                <w:sz w:val="32"/>
                <w:szCs w:val="32"/>
                <w:rtl/>
                <w:lang w:eastAsia="en-US"/>
              </w:rPr>
              <w:t>أ.د</w:t>
            </w:r>
            <w:proofErr w:type="spellEnd"/>
          </w:p>
        </w:tc>
      </w:tr>
    </w:tbl>
    <w:p w:rsidR="0012364A" w:rsidRPr="00A75CC6" w:rsidRDefault="0012364A" w:rsidP="0012364A">
      <w:pPr>
        <w:spacing w:after="160" w:line="259" w:lineRule="auto"/>
        <w:ind w:firstLine="0"/>
        <w:rPr>
          <w:rFonts w:ascii="Traditional Arabic" w:eastAsia="Calibri" w:hAnsi="Traditional Arabic" w:cs="Traditional Arabic"/>
          <w:b/>
          <w:bCs/>
          <w:sz w:val="32"/>
          <w:szCs w:val="32"/>
          <w:rtl/>
          <w:lang w:val="en-US" w:eastAsia="en-US"/>
        </w:rPr>
      </w:pPr>
    </w:p>
    <w:p w:rsidR="0012364A" w:rsidRDefault="0012364A" w:rsidP="0012364A">
      <w:pPr>
        <w:bidi w:val="0"/>
        <w:spacing w:after="160" w:line="259" w:lineRule="auto"/>
        <w:ind w:firstLine="0"/>
        <w:jc w:val="center"/>
        <w:rPr>
          <w:rFonts w:ascii="Traditional Arabic" w:eastAsia="Calibri" w:hAnsi="Traditional Arabic" w:cs="Traditional Arabic"/>
          <w:b/>
          <w:bCs/>
          <w:szCs w:val="28"/>
          <w:rtl/>
          <w:lang w:val="en-US" w:eastAsia="en-US" w:bidi="ar-DZ"/>
        </w:rPr>
        <w:sectPr w:rsidR="0012364A" w:rsidSect="00196D7B">
          <w:pgSz w:w="11906" w:h="16838"/>
          <w:pgMar w:top="709" w:right="1800" w:bottom="426" w:left="1800"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A75CC6">
        <w:rPr>
          <w:rFonts w:ascii="Traditional Arabic" w:eastAsia="Calibri" w:hAnsi="Traditional Arabic" w:cs="Traditional Arabic" w:hint="cs"/>
          <w:b/>
          <w:bCs/>
          <w:szCs w:val="28"/>
          <w:rtl/>
          <w:lang w:val="en-US" w:eastAsia="en-US" w:bidi="ar-DZ"/>
        </w:rPr>
        <w:t>السنة الجامعية: 2024/</w:t>
      </w:r>
      <w:r>
        <w:rPr>
          <w:rFonts w:ascii="Traditional Arabic" w:eastAsia="Calibri" w:hAnsi="Traditional Arabic" w:cs="Traditional Arabic" w:hint="cs"/>
          <w:b/>
          <w:bCs/>
          <w:szCs w:val="28"/>
          <w:rtl/>
          <w:lang w:val="en-US" w:eastAsia="en-US" w:bidi="ar-DZ"/>
        </w:rPr>
        <w:t>2025</w:t>
      </w:r>
    </w:p>
    <w:p w:rsidR="002B4DE1" w:rsidRDefault="002B4DE1" w:rsidP="002B4DE1">
      <w:pPr>
        <w:spacing w:line="360" w:lineRule="auto"/>
        <w:ind w:right="-993" w:firstLine="0"/>
        <w:jc w:val="center"/>
        <w:rPr>
          <w:rFonts w:ascii="Traditional Arabic" w:hAnsi="Traditional Arabic" w:cs="Traditional Arabic"/>
          <w:sz w:val="36"/>
          <w:szCs w:val="36"/>
          <w:rtl/>
          <w:lang w:bidi="ar-DZ"/>
        </w:rPr>
        <w:sectPr w:rsidR="002B4DE1" w:rsidSect="0012364A">
          <w:type w:val="continuous"/>
          <w:pgSz w:w="11906" w:h="16838"/>
          <w:pgMar w:top="709" w:right="1800" w:bottom="426" w:left="1800"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2B4DE1" w:rsidRDefault="002B4DE1" w:rsidP="002B4DE1">
      <w:pPr>
        <w:tabs>
          <w:tab w:val="left" w:pos="3492"/>
        </w:tabs>
        <w:rPr>
          <w:b/>
          <w:bCs/>
          <w:sz w:val="36"/>
          <w:szCs w:val="36"/>
          <w:rtl/>
          <w:lang w:bidi="ar-DZ"/>
        </w:rPr>
      </w:pPr>
    </w:p>
    <w:p w:rsidR="002B4DE1" w:rsidRDefault="002B4DE1" w:rsidP="002B4DE1">
      <w:pPr>
        <w:tabs>
          <w:tab w:val="left" w:pos="3492"/>
        </w:tabs>
        <w:rPr>
          <w:b/>
          <w:bCs/>
          <w:sz w:val="36"/>
          <w:szCs w:val="36"/>
          <w:lang w:bidi="ar-DZ"/>
        </w:rPr>
      </w:pPr>
    </w:p>
    <w:p w:rsidR="002B4DE1" w:rsidRDefault="002B4DE1" w:rsidP="002B4DE1">
      <w:pPr>
        <w:tabs>
          <w:tab w:val="left" w:pos="3492"/>
        </w:tabs>
        <w:rPr>
          <w:b/>
          <w:bCs/>
          <w:sz w:val="36"/>
          <w:szCs w:val="36"/>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pPr>
    </w:p>
    <w:p w:rsidR="002B4DE1" w:rsidRDefault="002B4DE1" w:rsidP="002B4DE1">
      <w:pPr>
        <w:tabs>
          <w:tab w:val="left" w:pos="3492"/>
        </w:tabs>
        <w:jc w:val="left"/>
        <w:rPr>
          <w:b/>
          <w:bCs/>
          <w:sz w:val="36"/>
          <w:szCs w:val="36"/>
          <w:rtl/>
          <w:lang w:bidi="ar-DZ"/>
        </w:rPr>
        <w:sectPr w:rsidR="002B4DE1" w:rsidSect="00196D7B">
          <w:headerReference w:type="default" r:id="rId11"/>
          <w:footerReference w:type="default" r:id="rId12"/>
          <w:pgSz w:w="11906" w:h="16838"/>
          <w:pgMar w:top="1417" w:right="1417" w:bottom="1417" w:left="1417" w:header="708" w:footer="708" w:gutter="0"/>
          <w:cols w:space="708"/>
          <w:docGrid w:linePitch="360"/>
        </w:sectPr>
      </w:pPr>
    </w:p>
    <w:p w:rsidR="002B4DE1" w:rsidRDefault="002B4DE1" w:rsidP="002B4DE1">
      <w:pPr>
        <w:jc w:val="center"/>
        <w:rPr>
          <w:b/>
          <w:bCs/>
          <w:sz w:val="40"/>
          <w:szCs w:val="40"/>
          <w:rtl/>
          <w:lang w:val="en-US" w:bidi="ar-DZ"/>
        </w:rPr>
      </w:pPr>
      <w:r>
        <w:rPr>
          <w:b/>
          <w:bCs/>
          <w:noProof/>
          <w:sz w:val="40"/>
          <w:szCs w:val="40"/>
          <w:lang w:val="en-US" w:eastAsia="en-US"/>
        </w:rPr>
        <w:lastRenderedPageBreak/>
        <mc:AlternateContent>
          <mc:Choice Requires="wps">
            <w:drawing>
              <wp:inline distT="0" distB="0" distL="0" distR="0">
                <wp:extent cx="3886200" cy="866775"/>
                <wp:effectExtent l="2540" t="4445" r="0" b="0"/>
                <wp:docPr id="813" name="Text Box 8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wps:cNvSpPr>
                      <wps:spPr bwMode="auto">
                        <a:xfrm>
                          <a:off x="0" y="0"/>
                          <a:ext cx="3886200"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0B61" w:rsidRPr="002B4DE1" w:rsidRDefault="00D60B61" w:rsidP="002B4DE1">
                            <w:pPr>
                              <w:pStyle w:val="ab"/>
                              <w:spacing w:before="0" w:beforeAutospacing="0" w:after="0" w:afterAutospacing="0"/>
                              <w:jc w:val="center"/>
                              <w:rPr>
                                <w:b/>
                                <w:outline/>
                                <w:color w:val="ED7D31" w:themeColor="accent2"/>
                                <w14:textOutline w14:w="9525" w14:cap="flat" w14:cmpd="sng" w14:algn="ctr">
                                  <w14:solidFill>
                                    <w14:schemeClr w14:val="accent2"/>
                                  </w14:solidFill>
                                  <w14:prstDash w14:val="solid"/>
                                  <w14:round/>
                                </w14:textOutline>
                                <w14:textFill>
                                  <w14:noFill/>
                                </w14:textFill>
                              </w:rPr>
                            </w:pPr>
                            <w:r w:rsidRPr="002B4DE1">
                              <w:rPr>
                                <w:rFonts w:ascii="Arial Black"/>
                                <w:b/>
                                <w:outline/>
                                <w:color w:val="ED7D31" w:themeColor="accent2"/>
                                <w:sz w:val="72"/>
                                <w:szCs w:val="72"/>
                                <w:rtl/>
                                <w14:textOutline w14:w="9525" w14:cap="flat" w14:cmpd="sng" w14:algn="ctr">
                                  <w14:solidFill>
                                    <w14:schemeClr w14:val="accent2"/>
                                  </w14:solidFill>
                                  <w14:prstDash w14:val="solid"/>
                                  <w14:round/>
                                </w14:textOutline>
                                <w14:textFill>
                                  <w14:noFill/>
                                </w14:textFill>
                              </w:rPr>
                              <w:t>الاهداء</w:t>
                            </w:r>
                          </w:p>
                        </w:txbxContent>
                      </wps:txbx>
                      <wps:bodyPr rot="0" vert="horz" wrap="square" lIns="91440" tIns="45720" rIns="91440" bIns="45720" anchor="t" anchorCtr="0" upright="1">
                        <a:spAutoFit/>
                      </wps:bodyPr>
                    </wps:wsp>
                  </a:graphicData>
                </a:graphic>
              </wp:inline>
            </w:drawing>
          </mc:Choice>
          <mc:Fallback>
            <w:pict>
              <v:shape id="Text Box 813" o:spid="_x0000_s1032" type="#_x0000_t202" style="width:306pt;height:68.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" filled="f" stroked="f">
                <o:lock v:ext="edit" shapetype="t"/>
                <v:textbox style="mso-fit-shape-to-text:t">
                  <w:txbxContent>
                    <w:p w:rsidR="00D60B61" w:rsidRPr="002B4DE1" w:rsidRDefault="00D60B61" w:rsidP="002B4DE1">
                      <w:pPr>
                        <w:pStyle w:val="ab"/>
                        <w:spacing w:before="0" w:beforeAutospacing="0" w:after="0" w:afterAutospacing="0"/>
                        <w:jc w:val="center"/>
                        <w:rPr>
                          <w:b/>
                          <w:outline/>
                          <w:color w:val="ED7D31" w:themeColor="accent2"/>
                          <w14:textOutline w14:w="9525" w14:cap="flat" w14:cmpd="sng" w14:algn="ctr">
                            <w14:solidFill>
                              <w14:schemeClr w14:val="accent2"/>
                            </w14:solidFill>
                            <w14:prstDash w14:val="solid"/>
                            <w14:round/>
                          </w14:textOutline>
                          <w14:textFill>
                            <w14:noFill/>
                          </w14:textFill>
                        </w:rPr>
                      </w:pPr>
                      <w:r w:rsidRPr="002B4DE1">
                        <w:rPr>
                          <w:rFonts w:ascii="Arial Black"/>
                          <w:b/>
                          <w:outline/>
                          <w:color w:val="ED7D31" w:themeColor="accent2"/>
                          <w:sz w:val="72"/>
                          <w:szCs w:val="72"/>
                          <w:rtl/>
                          <w14:textOutline w14:w="9525" w14:cap="flat" w14:cmpd="sng" w14:algn="ctr">
                            <w14:solidFill>
                              <w14:schemeClr w14:val="accent2"/>
                            </w14:solidFill>
                            <w14:prstDash w14:val="solid"/>
                            <w14:round/>
                          </w14:textOutline>
                          <w14:textFill>
                            <w14:noFill/>
                          </w14:textFill>
                        </w:rPr>
                        <w:t>الاهداء</w:t>
                      </w:r>
                    </w:p>
                  </w:txbxContent>
                </v:textbox>
                <w10:wrap anchorx="page"/>
                <w10:anchorlock/>
              </v:shape>
            </w:pict>
          </mc:Fallback>
        </mc:AlternateContent>
      </w:r>
    </w:p>
    <w:p w:rsidR="002B4DE1" w:rsidRPr="00FC7BD6" w:rsidRDefault="00B80A30" w:rsidP="00B80A30">
      <w:pPr>
        <w:spacing w:after="160" w:line="360" w:lineRule="auto"/>
        <w:rPr>
          <w:rFonts w:ascii="Arabic Typesetting" w:eastAsia="Calibri" w:hAnsi="Arabic Typesetting" w:cs="Arabic Typesetting"/>
          <w:sz w:val="48"/>
          <w:szCs w:val="48"/>
          <w:rtl/>
          <w:lang w:eastAsia="en-US"/>
        </w:rPr>
      </w:pPr>
      <w:r>
        <w:rPr>
          <w:rFonts w:ascii="Arabic Typesetting" w:eastAsia="Calibri" w:hAnsi="Arabic Typesetting" w:cs="Arabic Typesetting" w:hint="cs"/>
          <w:sz w:val="48"/>
          <w:szCs w:val="48"/>
          <w:rtl/>
          <w:lang w:eastAsia="en-US"/>
        </w:rPr>
        <w:t>ن</w:t>
      </w:r>
      <w:r w:rsidR="002B4DE1" w:rsidRPr="00FC7BD6">
        <w:rPr>
          <w:rFonts w:ascii="Arabic Typesetting" w:eastAsia="Calibri" w:hAnsi="Arabic Typesetting" w:cs="Arabic Typesetting"/>
          <w:sz w:val="48"/>
          <w:szCs w:val="48"/>
          <w:rtl/>
          <w:lang w:eastAsia="en-US"/>
        </w:rPr>
        <w:t xml:space="preserve">هدي </w:t>
      </w:r>
      <w:r w:rsidR="00FA5588" w:rsidRPr="00FC7BD6">
        <w:rPr>
          <w:rFonts w:ascii="Arabic Typesetting" w:eastAsia="Calibri" w:hAnsi="Arabic Typesetting" w:cs="Arabic Typesetting" w:hint="cs"/>
          <w:sz w:val="48"/>
          <w:szCs w:val="48"/>
          <w:rtl/>
          <w:lang w:eastAsia="en-US"/>
        </w:rPr>
        <w:t>هدا التخرج</w:t>
      </w:r>
      <w:r w:rsidR="002B4DE1" w:rsidRPr="00FC7BD6">
        <w:rPr>
          <w:rFonts w:ascii="Arabic Typesetting" w:eastAsia="Calibri" w:hAnsi="Arabic Typesetting" w:cs="Arabic Typesetting"/>
          <w:sz w:val="48"/>
          <w:szCs w:val="48"/>
          <w:rtl/>
          <w:lang w:eastAsia="en-US"/>
        </w:rPr>
        <w:t xml:space="preserve"> </w:t>
      </w:r>
      <w:r>
        <w:rPr>
          <w:rFonts w:ascii="Arabic Typesetting" w:eastAsia="Calibri" w:hAnsi="Arabic Typesetting" w:cs="Arabic Typesetting" w:hint="cs"/>
          <w:sz w:val="48"/>
          <w:szCs w:val="48"/>
          <w:rtl/>
          <w:lang w:eastAsia="en-US"/>
        </w:rPr>
        <w:t>لوالدينا</w:t>
      </w:r>
      <w:r w:rsidR="002B4DE1" w:rsidRPr="00FC7BD6">
        <w:rPr>
          <w:rFonts w:ascii="Arabic Typesetting" w:eastAsia="Calibri" w:hAnsi="Arabic Typesetting" w:cs="Arabic Typesetting"/>
          <w:sz w:val="48"/>
          <w:szCs w:val="48"/>
          <w:rtl/>
          <w:lang w:eastAsia="en-US"/>
        </w:rPr>
        <w:t xml:space="preserve"> حفظهم الله وادامهم ذخر</w:t>
      </w:r>
      <w:r w:rsidR="00FA5588" w:rsidRPr="00FC7BD6">
        <w:rPr>
          <w:rFonts w:ascii="Arabic Typesetting" w:eastAsia="Calibri" w:hAnsi="Arabic Typesetting" w:cs="Arabic Typesetting" w:hint="cs"/>
          <w:sz w:val="48"/>
          <w:szCs w:val="48"/>
          <w:rtl/>
          <w:lang w:eastAsia="en-US"/>
        </w:rPr>
        <w:t>ا</w:t>
      </w:r>
      <w:r w:rsidR="002B4DE1" w:rsidRPr="00FC7BD6">
        <w:rPr>
          <w:rFonts w:ascii="Arabic Typesetting" w:eastAsia="Calibri" w:hAnsi="Arabic Typesetting" w:cs="Arabic Typesetting"/>
          <w:sz w:val="48"/>
          <w:szCs w:val="48"/>
          <w:rtl/>
          <w:lang w:eastAsia="en-US"/>
        </w:rPr>
        <w:t xml:space="preserve"> وتاج</w:t>
      </w:r>
      <w:r w:rsidR="00FA5588" w:rsidRPr="00FC7BD6">
        <w:rPr>
          <w:rFonts w:ascii="Arabic Typesetting" w:eastAsia="Calibri" w:hAnsi="Arabic Typesetting" w:cs="Arabic Typesetting" w:hint="cs"/>
          <w:sz w:val="48"/>
          <w:szCs w:val="48"/>
          <w:rtl/>
          <w:lang w:eastAsia="en-US"/>
        </w:rPr>
        <w:t>ا</w:t>
      </w:r>
      <w:r w:rsidR="002B4DE1" w:rsidRPr="00FC7BD6">
        <w:rPr>
          <w:rFonts w:ascii="Arabic Typesetting" w:eastAsia="Calibri" w:hAnsi="Arabic Typesetting" w:cs="Arabic Typesetting"/>
          <w:sz w:val="48"/>
          <w:szCs w:val="48"/>
          <w:rtl/>
          <w:lang w:eastAsia="en-US"/>
        </w:rPr>
        <w:t xml:space="preserve"> على راسي، فقد انتظروا سنين ليروا أبن</w:t>
      </w:r>
      <w:r>
        <w:rPr>
          <w:rFonts w:ascii="Arabic Typesetting" w:eastAsia="Calibri" w:hAnsi="Arabic Typesetting" w:cs="Arabic Typesetting" w:hint="cs"/>
          <w:sz w:val="48"/>
          <w:szCs w:val="48"/>
          <w:rtl/>
          <w:lang w:eastAsia="en-US"/>
        </w:rPr>
        <w:t>ائ</w:t>
      </w:r>
      <w:r w:rsidR="002B4DE1" w:rsidRPr="00FC7BD6">
        <w:rPr>
          <w:rFonts w:ascii="Arabic Typesetting" w:eastAsia="Calibri" w:hAnsi="Arabic Typesetting" w:cs="Arabic Typesetting"/>
          <w:sz w:val="48"/>
          <w:szCs w:val="48"/>
          <w:rtl/>
          <w:lang w:eastAsia="en-US"/>
        </w:rPr>
        <w:t>هم بما يحلموا أن يروه فيه</w:t>
      </w:r>
      <w:r>
        <w:rPr>
          <w:rFonts w:ascii="Arabic Typesetting" w:eastAsia="Calibri" w:hAnsi="Arabic Typesetting" w:cs="Arabic Typesetting" w:hint="cs"/>
          <w:sz w:val="48"/>
          <w:szCs w:val="48"/>
          <w:rtl/>
          <w:lang w:eastAsia="en-US"/>
        </w:rPr>
        <w:t>م</w:t>
      </w:r>
      <w:r w:rsidR="002B4DE1" w:rsidRPr="00FC7BD6">
        <w:rPr>
          <w:rFonts w:ascii="Arabic Typesetting" w:eastAsia="Calibri" w:hAnsi="Arabic Typesetting" w:cs="Arabic Typesetting" w:hint="cs"/>
          <w:sz w:val="48"/>
          <w:szCs w:val="48"/>
          <w:rtl/>
          <w:lang w:eastAsia="en-US"/>
        </w:rPr>
        <w:t>.</w:t>
      </w:r>
    </w:p>
    <w:p w:rsidR="002B4DE1" w:rsidRPr="00FC7BD6" w:rsidRDefault="002B4DE1" w:rsidP="00B80A30">
      <w:pPr>
        <w:spacing w:after="160" w:line="360" w:lineRule="auto"/>
        <w:rPr>
          <w:rFonts w:ascii="Arabic Typesetting" w:eastAsia="Calibri" w:hAnsi="Arabic Typesetting" w:cs="Arabic Typesetting"/>
          <w:sz w:val="48"/>
          <w:szCs w:val="48"/>
          <w:rtl/>
          <w:lang w:eastAsia="en-US"/>
        </w:rPr>
      </w:pPr>
      <w:r w:rsidRPr="00FC7BD6">
        <w:rPr>
          <w:rFonts w:ascii="Arabic Typesetting" w:eastAsia="Calibri" w:hAnsi="Arabic Typesetting" w:cs="Arabic Typesetting"/>
          <w:sz w:val="48"/>
          <w:szCs w:val="48"/>
          <w:rtl/>
          <w:lang w:eastAsia="en-US"/>
        </w:rPr>
        <w:t xml:space="preserve">كما  </w:t>
      </w:r>
      <w:r w:rsidR="00B80A30">
        <w:rPr>
          <w:rFonts w:ascii="Arabic Typesetting" w:eastAsia="Calibri" w:hAnsi="Arabic Typesetting" w:cs="Arabic Typesetting" w:hint="cs"/>
          <w:sz w:val="48"/>
          <w:szCs w:val="48"/>
          <w:rtl/>
          <w:lang w:eastAsia="en-US"/>
        </w:rPr>
        <w:t>ن</w:t>
      </w:r>
      <w:r w:rsidRPr="00FC7BD6">
        <w:rPr>
          <w:rFonts w:ascii="Arabic Typesetting" w:eastAsia="Calibri" w:hAnsi="Arabic Typesetting" w:cs="Arabic Typesetting"/>
          <w:sz w:val="48"/>
          <w:szCs w:val="48"/>
          <w:rtl/>
          <w:lang w:eastAsia="en-US"/>
        </w:rPr>
        <w:t>هدي تخرج</w:t>
      </w:r>
      <w:r w:rsidR="00B80A30">
        <w:rPr>
          <w:rFonts w:ascii="Arabic Typesetting" w:eastAsia="Calibri" w:hAnsi="Arabic Typesetting" w:cs="Arabic Typesetting" w:hint="cs"/>
          <w:sz w:val="48"/>
          <w:szCs w:val="48"/>
          <w:rtl/>
          <w:lang w:eastAsia="en-US"/>
        </w:rPr>
        <w:t>نا</w:t>
      </w:r>
      <w:r w:rsidRPr="00FC7BD6">
        <w:rPr>
          <w:rFonts w:ascii="Arabic Typesetting" w:eastAsia="Calibri" w:hAnsi="Arabic Typesetting" w:cs="Arabic Typesetting"/>
          <w:sz w:val="48"/>
          <w:szCs w:val="48"/>
          <w:rtl/>
          <w:lang w:eastAsia="en-US"/>
        </w:rPr>
        <w:t xml:space="preserve"> لكل صديق و رفيق درب في مختلف مراحل</w:t>
      </w:r>
      <w:r w:rsidR="00B80A30">
        <w:rPr>
          <w:rFonts w:ascii="Arabic Typesetting" w:eastAsia="Calibri" w:hAnsi="Arabic Typesetting" w:cs="Arabic Typesetting" w:hint="cs"/>
          <w:sz w:val="48"/>
          <w:szCs w:val="48"/>
          <w:rtl/>
          <w:lang w:eastAsia="en-US"/>
        </w:rPr>
        <w:t>نا</w:t>
      </w:r>
      <w:r w:rsidRPr="00FC7BD6">
        <w:rPr>
          <w:rFonts w:ascii="Arabic Typesetting" w:eastAsia="Calibri" w:hAnsi="Arabic Typesetting" w:cs="Arabic Typesetting"/>
          <w:sz w:val="48"/>
          <w:szCs w:val="48"/>
          <w:rtl/>
          <w:lang w:eastAsia="en-US"/>
        </w:rPr>
        <w:t xml:space="preserve"> الدراسية و لكل  أساتذت</w:t>
      </w:r>
      <w:r w:rsidR="00B80A30">
        <w:rPr>
          <w:rFonts w:ascii="Arabic Typesetting" w:eastAsia="Calibri" w:hAnsi="Arabic Typesetting" w:cs="Arabic Typesetting" w:hint="cs"/>
          <w:sz w:val="48"/>
          <w:szCs w:val="48"/>
          <w:rtl/>
          <w:lang w:eastAsia="en-US"/>
        </w:rPr>
        <w:t>نا</w:t>
      </w:r>
      <w:r w:rsidRPr="00FC7BD6">
        <w:rPr>
          <w:rFonts w:ascii="Arabic Typesetting" w:eastAsia="Calibri" w:hAnsi="Arabic Typesetting" w:cs="Arabic Typesetting"/>
          <w:sz w:val="48"/>
          <w:szCs w:val="48"/>
          <w:rtl/>
          <w:lang w:eastAsia="en-US"/>
        </w:rPr>
        <w:t xml:space="preserve"> من الابتدائية إلى الإعدادية، إلى الثانوية الى اساتذت</w:t>
      </w:r>
      <w:r w:rsidR="00B80A30">
        <w:rPr>
          <w:rFonts w:ascii="Arabic Typesetting" w:eastAsia="Calibri" w:hAnsi="Arabic Typesetting" w:cs="Arabic Typesetting" w:hint="cs"/>
          <w:sz w:val="48"/>
          <w:szCs w:val="48"/>
          <w:rtl/>
          <w:lang w:eastAsia="en-US"/>
        </w:rPr>
        <w:t>نا</w:t>
      </w:r>
      <w:r w:rsidRPr="00FC7BD6">
        <w:rPr>
          <w:rFonts w:ascii="Arabic Typesetting" w:eastAsia="Calibri" w:hAnsi="Arabic Typesetting" w:cs="Arabic Typesetting"/>
          <w:sz w:val="48"/>
          <w:szCs w:val="48"/>
          <w:rtl/>
          <w:lang w:eastAsia="en-US"/>
        </w:rPr>
        <w:t xml:space="preserve"> ودكاترت</w:t>
      </w:r>
      <w:r w:rsidR="00B80A30">
        <w:rPr>
          <w:rFonts w:ascii="Arabic Typesetting" w:eastAsia="Calibri" w:hAnsi="Arabic Typesetting" w:cs="Arabic Typesetting" w:hint="cs"/>
          <w:sz w:val="48"/>
          <w:szCs w:val="48"/>
          <w:rtl/>
          <w:lang w:eastAsia="en-US"/>
        </w:rPr>
        <w:t>نا</w:t>
      </w:r>
      <w:r w:rsidRPr="00FC7BD6">
        <w:rPr>
          <w:rFonts w:ascii="Arabic Typesetting" w:eastAsia="Calibri" w:hAnsi="Arabic Typesetting" w:cs="Arabic Typesetting"/>
          <w:sz w:val="48"/>
          <w:szCs w:val="48"/>
          <w:rtl/>
          <w:lang w:eastAsia="en-US"/>
        </w:rPr>
        <w:t xml:space="preserve"> في </w:t>
      </w:r>
      <w:r w:rsidR="00FA5588" w:rsidRPr="00FC7BD6">
        <w:rPr>
          <w:rFonts w:ascii="Arabic Typesetting" w:eastAsia="Calibri" w:hAnsi="Arabic Typesetting" w:cs="Arabic Typesetting" w:hint="cs"/>
          <w:sz w:val="48"/>
          <w:szCs w:val="48"/>
          <w:rtl/>
          <w:lang w:eastAsia="en-US"/>
        </w:rPr>
        <w:t xml:space="preserve"> الجامعة</w:t>
      </w:r>
      <w:r w:rsidRPr="00FC7BD6">
        <w:rPr>
          <w:rFonts w:ascii="Arabic Typesetting" w:eastAsia="Calibri" w:hAnsi="Arabic Typesetting" w:cs="Arabic Typesetting"/>
          <w:sz w:val="48"/>
          <w:szCs w:val="48"/>
          <w:rtl/>
          <w:lang w:eastAsia="en-US"/>
        </w:rPr>
        <w:t xml:space="preserve"> الذين تعلمنا منهم الكثير الكثير جداً، ليس فقط بالعلم بل بالأخلاق والمحبة والتسامح والتفاني والجد ورأينا من خلالها</w:t>
      </w:r>
      <w:r w:rsidRPr="00FC7BD6">
        <w:rPr>
          <w:rFonts w:ascii="Arabic Typesetting" w:eastAsia="Calibri" w:hAnsi="Arabic Typesetting" w:cs="Arabic Typesetting"/>
          <w:sz w:val="48"/>
          <w:szCs w:val="48"/>
          <w:lang w:eastAsia="en-US"/>
        </w:rPr>
        <w:t xml:space="preserve"> </w:t>
      </w:r>
      <w:r w:rsidRPr="00FC7BD6">
        <w:rPr>
          <w:rFonts w:ascii="Arabic Typesetting" w:eastAsia="Calibri" w:hAnsi="Arabic Typesetting" w:cs="Arabic Typesetting"/>
          <w:sz w:val="48"/>
          <w:szCs w:val="48"/>
          <w:rtl/>
          <w:lang w:eastAsia="en-US"/>
        </w:rPr>
        <w:t>لحياة بمنظور آخر حقاً هم شمعة إضاءة لنا الكثير من الطرق لحياتنا</w:t>
      </w:r>
      <w:r w:rsidRPr="00FC7BD6">
        <w:rPr>
          <w:rFonts w:ascii="Arabic Typesetting" w:eastAsia="Calibri" w:hAnsi="Arabic Typesetting" w:cs="Arabic Typesetting"/>
          <w:sz w:val="48"/>
          <w:szCs w:val="48"/>
          <w:lang w:eastAsia="en-US"/>
        </w:rPr>
        <w:t>.</w:t>
      </w:r>
    </w:p>
    <w:p w:rsidR="00FC7BD6" w:rsidRPr="00FC7BD6" w:rsidRDefault="002B4DE1" w:rsidP="00B80A30">
      <w:pPr>
        <w:spacing w:after="160" w:line="360" w:lineRule="auto"/>
        <w:rPr>
          <w:rFonts w:ascii="Arabic Typesetting" w:eastAsia="Calibri" w:hAnsi="Arabic Typesetting" w:cs="Arabic Typesetting"/>
          <w:sz w:val="48"/>
          <w:szCs w:val="48"/>
          <w:rtl/>
          <w:lang w:eastAsia="en-US"/>
        </w:rPr>
      </w:pPr>
      <w:r w:rsidRPr="00FC7BD6">
        <w:rPr>
          <w:rFonts w:ascii="Arabic Typesetting" w:eastAsia="Calibri" w:hAnsi="Arabic Typesetting" w:cs="Arabic Typesetting"/>
          <w:sz w:val="48"/>
          <w:szCs w:val="48"/>
          <w:rtl/>
          <w:lang w:eastAsia="en-US"/>
        </w:rPr>
        <w:t xml:space="preserve">كما لا </w:t>
      </w:r>
      <w:r w:rsidR="00B80A30">
        <w:rPr>
          <w:rFonts w:ascii="Arabic Typesetting" w:eastAsia="Calibri" w:hAnsi="Arabic Typesetting" w:cs="Arabic Typesetting" w:hint="cs"/>
          <w:sz w:val="48"/>
          <w:szCs w:val="48"/>
          <w:rtl/>
          <w:lang w:eastAsia="en-US"/>
        </w:rPr>
        <w:t>نن</w:t>
      </w:r>
      <w:r w:rsidRPr="00FC7BD6">
        <w:rPr>
          <w:rFonts w:ascii="Arabic Typesetting" w:eastAsia="Calibri" w:hAnsi="Arabic Typesetting" w:cs="Arabic Typesetting"/>
          <w:sz w:val="48"/>
          <w:szCs w:val="48"/>
          <w:rtl/>
          <w:lang w:eastAsia="en-US"/>
        </w:rPr>
        <w:t>سى أصدقائ</w:t>
      </w:r>
      <w:r w:rsidR="00B80A30">
        <w:rPr>
          <w:rFonts w:ascii="Arabic Typesetting" w:eastAsia="Calibri" w:hAnsi="Arabic Typesetting" w:cs="Arabic Typesetting" w:hint="cs"/>
          <w:sz w:val="48"/>
          <w:szCs w:val="48"/>
          <w:rtl/>
          <w:lang w:eastAsia="en-US"/>
        </w:rPr>
        <w:t>نا</w:t>
      </w:r>
      <w:r w:rsidRPr="00FC7BD6">
        <w:rPr>
          <w:rFonts w:ascii="Arabic Typesetting" w:eastAsia="Calibri" w:hAnsi="Arabic Typesetting" w:cs="Arabic Typesetting"/>
          <w:sz w:val="48"/>
          <w:szCs w:val="48"/>
          <w:rtl/>
          <w:lang w:eastAsia="en-US"/>
        </w:rPr>
        <w:t xml:space="preserve"> خارج مجال الدراسة الدين </w:t>
      </w:r>
      <w:proofErr w:type="spellStart"/>
      <w:r w:rsidRPr="00FC7BD6">
        <w:rPr>
          <w:rFonts w:ascii="Arabic Typesetting" w:eastAsia="Calibri" w:hAnsi="Arabic Typesetting" w:cs="Arabic Typesetting"/>
          <w:sz w:val="48"/>
          <w:szCs w:val="48"/>
          <w:rtl/>
          <w:lang w:eastAsia="en-US"/>
        </w:rPr>
        <w:t>كانو</w:t>
      </w:r>
      <w:proofErr w:type="spellEnd"/>
      <w:r w:rsidRPr="00FC7BD6">
        <w:rPr>
          <w:rFonts w:ascii="Arabic Typesetting" w:eastAsia="Calibri" w:hAnsi="Arabic Typesetting" w:cs="Arabic Typesetting"/>
          <w:sz w:val="48"/>
          <w:szCs w:val="48"/>
          <w:rtl/>
          <w:lang w:eastAsia="en-US"/>
        </w:rPr>
        <w:t xml:space="preserve"> لي </w:t>
      </w:r>
      <w:proofErr w:type="spellStart"/>
      <w:r w:rsidRPr="00FC7BD6">
        <w:rPr>
          <w:rFonts w:ascii="Arabic Typesetting" w:eastAsia="Calibri" w:hAnsi="Arabic Typesetting" w:cs="Arabic Typesetting"/>
          <w:sz w:val="48"/>
          <w:szCs w:val="48"/>
          <w:rtl/>
          <w:lang w:eastAsia="en-US"/>
        </w:rPr>
        <w:t>بماثبة</w:t>
      </w:r>
      <w:proofErr w:type="spellEnd"/>
      <w:r w:rsidRPr="00FC7BD6">
        <w:rPr>
          <w:rFonts w:ascii="Arabic Typesetting" w:eastAsia="Calibri" w:hAnsi="Arabic Typesetting" w:cs="Arabic Typesetting"/>
          <w:sz w:val="48"/>
          <w:szCs w:val="48"/>
          <w:rtl/>
          <w:lang w:eastAsia="en-US"/>
        </w:rPr>
        <w:t xml:space="preserve"> الدعم الروحي .</w:t>
      </w:r>
    </w:p>
    <w:p w:rsidR="003F0204" w:rsidRPr="003F0204" w:rsidRDefault="003F0204" w:rsidP="003F0204">
      <w:pPr>
        <w:spacing w:after="160" w:line="360" w:lineRule="auto"/>
        <w:jc w:val="center"/>
        <w:rPr>
          <w:rFonts w:ascii="Arabic Typesetting" w:eastAsia="Calibri" w:hAnsi="Arabic Typesetting" w:cs="Arabic Typesetting"/>
          <w:sz w:val="52"/>
          <w:szCs w:val="52"/>
          <w:rtl/>
          <w:lang w:eastAsia="en-US"/>
        </w:rPr>
      </w:pPr>
      <w:r w:rsidRPr="00042FDC">
        <w:rPr>
          <w:rFonts w:ascii="Arabic Typesetting" w:eastAsia="Calibri" w:hAnsi="Arabic Typesetting" w:cs="Arabic Typesetting" w:hint="cs"/>
          <w:noProof/>
          <w:sz w:val="52"/>
          <w:szCs w:val="52"/>
          <w:rtl/>
          <w:lang w:val="en-US" w:eastAsia="en-US"/>
        </w:rPr>
        <w:drawing>
          <wp:anchor distT="0" distB="0" distL="114300" distR="114300" simplePos="0" relativeHeight="251668480" behindDoc="0" locked="0" layoutInCell="1" allowOverlap="1" wp14:anchorId="68E7161E" wp14:editId="04487413">
            <wp:simplePos x="0" y="0"/>
            <wp:positionH relativeFrom="margin">
              <wp:align>right</wp:align>
            </wp:positionH>
            <wp:positionV relativeFrom="paragraph">
              <wp:posOffset>621030</wp:posOffset>
            </wp:positionV>
            <wp:extent cx="2933700" cy="2314575"/>
            <wp:effectExtent l="0" t="0" r="4763" b="0"/>
            <wp:wrapSquare wrapText="bothSides"/>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pngtree-rustic-flower-graphic-png-image_5537591.jpg"/>
                    <pic:cNvPicPr/>
                  </pic:nvPicPr>
                  <pic:blipFill>
                    <a:blip r:embed="rId13" cstate="print">
                      <a:extLst>
                        <a:ext uri="{BEBA8EAE-BF5A-486C-A8C5-ECC9F3942E4B}">
                          <a14:imgProps xmlns:a14="http://schemas.microsoft.com/office/drawing/2010/main">
                            <a14:imgLayer r:embed="rId14">
                              <a14:imgEffect>
                                <a14:backgroundRemoval t="2000" b="98000" l="1000" r="96917">
                                  <a14:foregroundMark x1="35000" y1="35417" x2="35000" y2="35417"/>
                                  <a14:foregroundMark x1="27750" y1="40833" x2="27750" y2="40833"/>
                                  <a14:foregroundMark x1="8583" y1="24833" x2="8583" y2="24833"/>
                                  <a14:foregroundMark x1="5417" y1="27083" x2="5417" y2="27083"/>
                                  <a14:foregroundMark x1="25000" y1="13167" x2="25000" y2="13167"/>
                                  <a14:foregroundMark x1="19833" y1="9000" x2="19833" y2="9000"/>
                                  <a14:foregroundMark x1="16250" y1="9833" x2="16250" y2="9833"/>
                                  <a14:foregroundMark x1="18333" y1="15250" x2="18333" y2="15250"/>
                                  <a14:foregroundMark x1="24833" y1="28333" x2="24833" y2="28333"/>
                                  <a14:foregroundMark x1="30833" y1="32500" x2="30833" y2="32500"/>
                                  <a14:foregroundMark x1="36500" y1="30833" x2="36500" y2="30833"/>
                                  <a14:foregroundMark x1="39833" y1="32500" x2="39833" y2="32500"/>
                                  <a14:foregroundMark x1="24417" y1="50667" x2="24417" y2="50667"/>
                                  <a14:foregroundMark x1="23167" y1="35833" x2="23167" y2="35833"/>
                                  <a14:foregroundMark x1="10000" y1="57083" x2="10000" y2="57083"/>
                                  <a14:foregroundMark x1="25833" y1="25000" x2="25833" y2="25000"/>
                                  <a14:foregroundMark x1="26083" y1="15833" x2="26083" y2="15833"/>
                                  <a14:foregroundMark x1="26250" y1="23167" x2="26250" y2="23167"/>
                                  <a14:foregroundMark x1="83417" y1="70833" x2="83417" y2="70833"/>
                                  <a14:foregroundMark x1="81917" y1="65833" x2="81917" y2="65833"/>
                                  <a14:foregroundMark x1="79417" y1="79000" x2="79417" y2="79000"/>
                                  <a14:foregroundMark x1="74833" y1="70417" x2="74833" y2="70417"/>
                                  <a14:foregroundMark x1="77750" y1="63167" x2="77750" y2="63167"/>
                                  <a14:foregroundMark x1="25000" y1="45833" x2="25000" y2="45833"/>
                                  <a14:foregroundMark x1="57750" y1="84833" x2="57750" y2="84833"/>
                                  <a14:foregroundMark x1="61667" y1="71250" x2="61667" y2="71250"/>
                                  <a14:foregroundMark x1="46500" y1="55000" x2="46500" y2="55000"/>
                                  <a14:foregroundMark x1="50667" y1="48583" x2="50667" y2="48583"/>
                                </a14:backgroundRemoval>
                              </a14:imgEffect>
                            </a14:imgLayer>
                          </a14:imgProps>
                        </a:ext>
                        <a:ext uri="{28A0092B-C50C-407E-A947-70E740481C1C}">
                          <a14:useLocalDpi xmlns:a14="http://schemas.microsoft.com/office/drawing/2010/main" val="0"/>
                        </a:ext>
                      </a:extLst>
                    </a:blip>
                    <a:stretch>
                      <a:fillRect/>
                    </a:stretch>
                  </pic:blipFill>
                  <pic:spPr>
                    <a:xfrm rot="16200000">
                      <a:off x="0" y="0"/>
                      <a:ext cx="2933700" cy="2314575"/>
                    </a:xfrm>
                    <a:prstGeom prst="rect">
                      <a:avLst/>
                    </a:prstGeom>
                  </pic:spPr>
                </pic:pic>
              </a:graphicData>
            </a:graphic>
            <wp14:sizeRelH relativeFrom="margin">
              <wp14:pctWidth>0</wp14:pctWidth>
            </wp14:sizeRelH>
          </wp:anchor>
        </w:drawing>
      </w:r>
      <w:r w:rsidR="002B4DE1" w:rsidRPr="00042FDC">
        <w:rPr>
          <w:rFonts w:ascii="Arabic Typesetting" w:eastAsia="Calibri" w:hAnsi="Arabic Typesetting" w:cs="Arabic Typesetting" w:hint="cs"/>
          <w:sz w:val="52"/>
          <w:szCs w:val="52"/>
          <w:rtl/>
          <w:lang w:eastAsia="en-US"/>
        </w:rPr>
        <w:t>أهدي هدا العمل البسيط لكم جميعا ... .</w:t>
      </w:r>
    </w:p>
    <w:p w:rsidR="002B4DE1" w:rsidRPr="00042FDC" w:rsidRDefault="002B4DE1" w:rsidP="002B4DE1">
      <w:pPr>
        <w:spacing w:after="160" w:line="360" w:lineRule="auto"/>
        <w:jc w:val="center"/>
        <w:rPr>
          <w:rFonts w:ascii="Arabic Typesetting" w:eastAsia="Calibri" w:hAnsi="Arabic Typesetting" w:cs="Arabic Typesetting"/>
          <w:sz w:val="52"/>
          <w:szCs w:val="52"/>
          <w:rtl/>
          <w:lang w:eastAsia="en-US"/>
        </w:rPr>
      </w:pPr>
      <w:r w:rsidRPr="00042FDC">
        <w:rPr>
          <w:rFonts w:ascii="Arabic Typesetting" w:eastAsia="Calibri" w:hAnsi="Arabic Typesetting" w:cs="Arabic Typesetting" w:hint="cs"/>
          <w:sz w:val="52"/>
          <w:szCs w:val="52"/>
          <w:rtl/>
          <w:lang w:eastAsia="en-US"/>
        </w:rPr>
        <w:t xml:space="preserve">                                                            </w:t>
      </w:r>
    </w:p>
    <w:p w:rsidR="002B4DE1" w:rsidRPr="00042FDC" w:rsidRDefault="002B4DE1" w:rsidP="002B4DE1">
      <w:pPr>
        <w:spacing w:after="160" w:line="360" w:lineRule="auto"/>
        <w:jc w:val="center"/>
        <w:rPr>
          <w:rFonts w:ascii="Arabic Typesetting" w:eastAsia="Calibri" w:hAnsi="Arabic Typesetting" w:cs="Arabic Typesetting"/>
          <w:sz w:val="52"/>
          <w:szCs w:val="52"/>
          <w:rtl/>
          <w:lang w:eastAsia="en-US"/>
        </w:rPr>
      </w:pPr>
    </w:p>
    <w:p w:rsidR="00F716FC" w:rsidRDefault="00F716FC" w:rsidP="002B4DE1">
      <w:pPr>
        <w:jc w:val="left"/>
        <w:rPr>
          <w:b/>
          <w:bCs/>
          <w:sz w:val="32"/>
          <w:szCs w:val="32"/>
          <w:rtl/>
          <w:lang w:bidi="ar-DZ"/>
        </w:rPr>
      </w:pPr>
    </w:p>
    <w:p w:rsidR="004B0DFA" w:rsidRDefault="004B0DFA" w:rsidP="002B4DE1">
      <w:pPr>
        <w:jc w:val="left"/>
        <w:rPr>
          <w:b/>
          <w:bCs/>
          <w:sz w:val="32"/>
          <w:szCs w:val="32"/>
          <w:rtl/>
          <w:lang w:bidi="ar-DZ"/>
        </w:rPr>
        <w:sectPr w:rsidR="004B0DFA" w:rsidSect="00181972">
          <w:headerReference w:type="default" r:id="rId15"/>
          <w:footerReference w:type="default" r:id="rId16"/>
          <w:pgSz w:w="11906" w:h="16838"/>
          <w:pgMar w:top="1417" w:right="1417" w:bottom="1417" w:left="1417" w:header="708" w:footer="708" w:gutter="0"/>
          <w:pgNumType w:fmt="arabicAlpha" w:start="1"/>
          <w:cols w:space="708"/>
          <w:docGrid w:linePitch="360"/>
        </w:sectPr>
      </w:pPr>
    </w:p>
    <w:p w:rsidR="002B4DE1" w:rsidRDefault="002B4DE1" w:rsidP="002B4DE1">
      <w:pPr>
        <w:jc w:val="left"/>
        <w:rPr>
          <w:b/>
          <w:bCs/>
          <w:sz w:val="32"/>
          <w:szCs w:val="32"/>
          <w:rtl/>
          <w:lang w:bidi="ar-DZ"/>
        </w:rPr>
      </w:pPr>
    </w:p>
    <w:p w:rsidR="00FC7BD6" w:rsidRDefault="00FC7BD6" w:rsidP="002B4DE1">
      <w:pPr>
        <w:jc w:val="left"/>
        <w:rPr>
          <w:b/>
          <w:bCs/>
          <w:sz w:val="32"/>
          <w:szCs w:val="32"/>
          <w:rtl/>
          <w:lang w:bidi="ar-DZ"/>
        </w:rPr>
      </w:pPr>
    </w:p>
    <w:p w:rsidR="00FC7BD6" w:rsidRDefault="00FC7BD6" w:rsidP="002B4DE1">
      <w:pPr>
        <w:jc w:val="left"/>
        <w:rPr>
          <w:b/>
          <w:bCs/>
          <w:sz w:val="32"/>
          <w:szCs w:val="32"/>
          <w:rtl/>
          <w:lang w:bidi="ar-DZ"/>
        </w:rPr>
      </w:pPr>
    </w:p>
    <w:p w:rsidR="002B4DE1" w:rsidRDefault="002B4DE1" w:rsidP="002B4DE1">
      <w:pPr>
        <w:jc w:val="center"/>
        <w:rPr>
          <w:b/>
          <w:bCs/>
          <w:sz w:val="40"/>
          <w:szCs w:val="40"/>
          <w:rtl/>
          <w:lang w:bidi="ar-DZ"/>
        </w:rPr>
      </w:pPr>
      <w:r>
        <w:rPr>
          <w:b/>
          <w:bCs/>
          <w:noProof/>
          <w:sz w:val="40"/>
          <w:szCs w:val="40"/>
          <w:lang w:val="en-US" w:eastAsia="en-US"/>
        </w:rPr>
        <w:lastRenderedPageBreak/>
        <mc:AlternateContent>
          <mc:Choice Requires="wps">
            <w:drawing>
              <wp:inline distT="0" distB="0" distL="0" distR="0">
                <wp:extent cx="4905375" cy="904875"/>
                <wp:effectExtent l="0" t="4445" r="2540" b="0"/>
                <wp:docPr id="812" name="Text Box 8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wps:cNvSpPr>
                      <wps:spPr bwMode="auto">
                        <a:xfrm>
                          <a:off x="0" y="0"/>
                          <a:ext cx="4905375"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60B61" w:rsidRPr="002B4DE1" w:rsidRDefault="00D60B61" w:rsidP="002B4DE1">
                            <w:pPr>
                              <w:pStyle w:val="ab"/>
                              <w:spacing w:before="0" w:beforeAutospacing="0" w:after="0" w:afterAutospacing="0"/>
                              <w:jc w:val="center"/>
                              <w:rPr>
                                <w:b/>
                                <w:outline/>
                                <w:color w:val="ED7D31" w:themeColor="accent2"/>
                                <w:u w:val="single"/>
                                <w14:textOutline w14:w="9525" w14:cap="flat" w14:cmpd="sng" w14:algn="ctr">
                                  <w14:solidFill>
                                    <w14:schemeClr w14:val="accent2"/>
                                  </w14:solidFill>
                                  <w14:prstDash w14:val="solid"/>
                                  <w14:round/>
                                </w14:textOutline>
                                <w14:textFill>
                                  <w14:noFill/>
                                </w14:textFill>
                              </w:rPr>
                            </w:pPr>
                            <w:r w:rsidRPr="002B4DE1">
                              <w:rPr>
                                <w:rFonts w:ascii="Arial Black"/>
                                <w:b/>
                                <w:outline/>
                                <w:color w:val="ED7D31" w:themeColor="accent2"/>
                                <w:sz w:val="72"/>
                                <w:szCs w:val="72"/>
                                <w:u w:val="single"/>
                                <w:rtl/>
                                <w14:textOutline w14:w="9525" w14:cap="flat" w14:cmpd="sng" w14:algn="ctr">
                                  <w14:solidFill>
                                    <w14:schemeClr w14:val="accent2"/>
                                  </w14:solidFill>
                                  <w14:prstDash w14:val="solid"/>
                                  <w14:round/>
                                </w14:textOutline>
                                <w14:textFill>
                                  <w14:noFill/>
                                </w14:textFill>
                              </w:rPr>
                              <w:t>شكر وتقدير</w:t>
                            </w:r>
                          </w:p>
                        </w:txbxContent>
                      </wps:txbx>
                      <wps:bodyPr rot="0" vert="horz" wrap="square" lIns="91440" tIns="45720" rIns="91440" bIns="45720" anchor="t" anchorCtr="0" upright="1">
                        <a:spAutoFit/>
                      </wps:bodyPr>
                    </wps:wsp>
                  </a:graphicData>
                </a:graphic>
              </wp:inline>
            </w:drawing>
          </mc:Choice>
          <mc:Fallback>
            <w:pict>
              <v:shape id="Text Box 812" o:spid="_x0000_s1033" type="#_x0000_t202" style="width:386.25pt;height:71.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" filled="f" stroked="f">
                <o:lock v:ext="edit" shapetype="t"/>
                <v:textbox style="mso-fit-shape-to-text:t">
                  <w:txbxContent>
                    <w:p w:rsidR="00D60B61" w:rsidRPr="002B4DE1" w:rsidRDefault="00D60B61" w:rsidP="002B4DE1">
                      <w:pPr>
                        <w:pStyle w:val="ab"/>
                        <w:spacing w:before="0" w:beforeAutospacing="0" w:after="0" w:afterAutospacing="0"/>
                        <w:jc w:val="center"/>
                        <w:rPr>
                          <w:b/>
                          <w:outline/>
                          <w:color w:val="ED7D31" w:themeColor="accent2"/>
                          <w:u w:val="single"/>
                          <w14:textOutline w14:w="9525" w14:cap="flat" w14:cmpd="sng" w14:algn="ctr">
                            <w14:solidFill>
                              <w14:schemeClr w14:val="accent2"/>
                            </w14:solidFill>
                            <w14:prstDash w14:val="solid"/>
                            <w14:round/>
                          </w14:textOutline>
                          <w14:textFill>
                            <w14:noFill/>
                          </w14:textFill>
                        </w:rPr>
                      </w:pPr>
                      <w:r w:rsidRPr="002B4DE1">
                        <w:rPr>
                          <w:rFonts w:ascii="Arial Black"/>
                          <w:b/>
                          <w:outline/>
                          <w:color w:val="ED7D31" w:themeColor="accent2"/>
                          <w:sz w:val="72"/>
                          <w:szCs w:val="72"/>
                          <w:u w:val="single"/>
                          <w:rtl/>
                          <w14:textOutline w14:w="9525" w14:cap="flat" w14:cmpd="sng" w14:algn="ctr">
                            <w14:solidFill>
                              <w14:schemeClr w14:val="accent2"/>
                            </w14:solidFill>
                            <w14:prstDash w14:val="solid"/>
                            <w14:round/>
                          </w14:textOutline>
                          <w14:textFill>
                            <w14:noFill/>
                          </w14:textFill>
                        </w:rPr>
                        <w:t>شكر وتقدير</w:t>
                      </w:r>
                    </w:p>
                  </w:txbxContent>
                </v:textbox>
                <w10:wrap anchorx="page"/>
                <w10:anchorlock/>
              </v:shape>
            </w:pict>
          </mc:Fallback>
        </mc:AlternateContent>
      </w:r>
    </w:p>
    <w:p w:rsidR="002B4DE1" w:rsidRDefault="002B4DE1" w:rsidP="004B0DFA">
      <w:pPr>
        <w:spacing w:after="160" w:line="360" w:lineRule="auto"/>
        <w:jc w:val="center"/>
        <w:rPr>
          <w:rFonts w:ascii="Arabic Typesetting" w:eastAsia="Calibri" w:hAnsi="Arabic Typesetting" w:cs="Arabic Typesetting"/>
          <w:sz w:val="56"/>
          <w:szCs w:val="56"/>
          <w:rtl/>
          <w:lang w:eastAsia="en-US" w:bidi="ar-DZ"/>
        </w:rPr>
      </w:pPr>
      <w:r w:rsidRPr="00B358B1">
        <w:rPr>
          <w:rFonts w:ascii="Arabic Typesetting" w:eastAsia="Calibri" w:hAnsi="Arabic Typesetting" w:cs="Arabic Typesetting"/>
          <w:sz w:val="56"/>
          <w:szCs w:val="56"/>
          <w:rtl/>
          <w:lang w:eastAsia="en-US" w:bidi="ar-DZ"/>
        </w:rPr>
        <w:t xml:space="preserve">نتقدم بخالص الشكر و فائق الاحترام إلى </w:t>
      </w:r>
      <w:proofErr w:type="spellStart"/>
      <w:r w:rsidRPr="00B358B1">
        <w:rPr>
          <w:rFonts w:ascii="Arabic Typesetting" w:eastAsia="Calibri" w:hAnsi="Arabic Typesetting" w:cs="Arabic Typesetting"/>
          <w:sz w:val="56"/>
          <w:szCs w:val="56"/>
          <w:rtl/>
          <w:lang w:eastAsia="en-US" w:bidi="ar-DZ"/>
        </w:rPr>
        <w:t>أساتدتنا</w:t>
      </w:r>
      <w:proofErr w:type="spellEnd"/>
      <w:r w:rsidRPr="00B358B1">
        <w:rPr>
          <w:rFonts w:ascii="Arabic Typesetting" w:eastAsia="Calibri" w:hAnsi="Arabic Typesetting" w:cs="Arabic Typesetting"/>
          <w:sz w:val="56"/>
          <w:szCs w:val="56"/>
          <w:rtl/>
          <w:lang w:eastAsia="en-US" w:bidi="ar-DZ"/>
        </w:rPr>
        <w:t xml:space="preserve"> الكرام الدين بفضل مجهوداتهم لم نكن لنتوصل إلى هده المرحلة من الدراسة  , وذلك عن طريق تزويدهم لنا بما انعم الله عليهم من علم ومعرفة </w:t>
      </w:r>
      <w:r w:rsidR="004B0DFA">
        <w:rPr>
          <w:rFonts w:ascii="Arabic Typesetting" w:eastAsia="Calibri" w:hAnsi="Arabic Typesetting" w:cs="Arabic Typesetting" w:hint="cs"/>
          <w:sz w:val="56"/>
          <w:szCs w:val="56"/>
          <w:rtl/>
          <w:lang w:eastAsia="en-US" w:bidi="ar-DZ"/>
        </w:rPr>
        <w:t>.</w:t>
      </w:r>
    </w:p>
    <w:p w:rsidR="002B4DE1" w:rsidRDefault="002B4DE1" w:rsidP="00FA5588">
      <w:pPr>
        <w:spacing w:after="160" w:line="360" w:lineRule="auto"/>
        <w:jc w:val="center"/>
        <w:rPr>
          <w:rFonts w:ascii="Arabic Typesetting" w:eastAsia="Calibri" w:hAnsi="Arabic Typesetting" w:cs="Arabic Typesetting"/>
          <w:b/>
          <w:bCs/>
          <w:i/>
          <w:iCs/>
          <w:sz w:val="56"/>
          <w:szCs w:val="56"/>
          <w:rtl/>
          <w:lang w:eastAsia="en-US" w:bidi="ar-DZ"/>
        </w:rPr>
      </w:pPr>
      <w:r w:rsidRPr="00B358B1">
        <w:rPr>
          <w:rFonts w:ascii="Arabic Typesetting" w:eastAsia="Calibri" w:hAnsi="Arabic Typesetting" w:cs="Arabic Typesetting"/>
          <w:b/>
          <w:bCs/>
          <w:i/>
          <w:iCs/>
          <w:noProof/>
          <w:sz w:val="56"/>
          <w:szCs w:val="56"/>
          <w:rtl/>
          <w:lang w:val="en-US" w:eastAsia="en-US"/>
        </w:rPr>
        <w:drawing>
          <wp:anchor distT="0" distB="0" distL="114300" distR="114300" simplePos="0" relativeHeight="251669504" behindDoc="0" locked="0" layoutInCell="1" allowOverlap="1" wp14:anchorId="6A99BFBC" wp14:editId="275D9066">
            <wp:simplePos x="0" y="0"/>
            <wp:positionH relativeFrom="margin">
              <wp:posOffset>3890011</wp:posOffset>
            </wp:positionH>
            <wp:positionV relativeFrom="paragraph">
              <wp:posOffset>1060969</wp:posOffset>
            </wp:positionV>
            <wp:extent cx="2573655" cy="1863725"/>
            <wp:effectExtent l="304800" t="647700" r="226695" b="650875"/>
            <wp:wrapSquare wrapText="bothSides"/>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709b2d7830934737a1cad5de6ff6bc77.jpg"/>
                    <pic:cNvPicPr/>
                  </pic:nvPicPr>
                  <pic:blipFill>
                    <a:blip r:embed="rId17" cstate="print">
                      <a:extLst>
                        <a:ext uri="{28A0092B-C50C-407E-A947-70E740481C1C}">
                          <a14:useLocalDpi xmlns:a14="http://schemas.microsoft.com/office/drawing/2010/main" val="0"/>
                        </a:ext>
                      </a:extLst>
                    </a:blip>
                    <a:stretch>
                      <a:fillRect/>
                    </a:stretch>
                  </pic:blipFill>
                  <pic:spPr>
                    <a:xfrm rot="18961245">
                      <a:off x="0" y="0"/>
                      <a:ext cx="2573655" cy="1863725"/>
                    </a:xfrm>
                    <a:prstGeom prst="rect">
                      <a:avLst/>
                    </a:prstGeom>
                  </pic:spPr>
                </pic:pic>
              </a:graphicData>
            </a:graphic>
            <wp14:sizeRelH relativeFrom="margin">
              <wp14:pctWidth>0</wp14:pctWidth>
            </wp14:sizeRelH>
            <wp14:sizeRelV relativeFrom="margin">
              <wp14:pctHeight>0</wp14:pctHeight>
            </wp14:sizeRelV>
          </wp:anchor>
        </w:drawing>
      </w:r>
      <w:r w:rsidRPr="00B358B1">
        <w:rPr>
          <w:rFonts w:ascii="Arabic Typesetting" w:eastAsia="Calibri" w:hAnsi="Arabic Typesetting" w:cs="Arabic Typesetting"/>
          <w:sz w:val="56"/>
          <w:szCs w:val="56"/>
          <w:rtl/>
          <w:lang w:eastAsia="en-US" w:bidi="ar-DZ"/>
        </w:rPr>
        <w:t>و إلى كل من قدم لنا يد العون والمساعدة من قريب أو من بعيد وخاصة  الأستا</w:t>
      </w:r>
      <w:r w:rsidRPr="00B358B1">
        <w:rPr>
          <w:rFonts w:ascii="Arabic Typesetting" w:eastAsia="Calibri" w:hAnsi="Arabic Typesetting" w:cs="Arabic Typesetting" w:hint="cs"/>
          <w:sz w:val="56"/>
          <w:szCs w:val="56"/>
          <w:rtl/>
          <w:lang w:eastAsia="en-US" w:bidi="ar-DZ"/>
        </w:rPr>
        <w:t>ذ</w:t>
      </w:r>
      <w:r>
        <w:rPr>
          <w:rFonts w:ascii="Arabic Typesetting" w:eastAsia="Calibri" w:hAnsi="Arabic Typesetting" w:cs="Arabic Typesetting" w:hint="cs"/>
          <w:sz w:val="56"/>
          <w:szCs w:val="56"/>
          <w:rtl/>
          <w:lang w:eastAsia="en-US" w:bidi="ar-DZ"/>
        </w:rPr>
        <w:t xml:space="preserve"> </w:t>
      </w:r>
      <w:r w:rsidR="004B0DFA">
        <w:rPr>
          <w:rFonts w:ascii="Arabic Typesetting" w:eastAsia="Calibri" w:hAnsi="Arabic Typesetting" w:cs="Arabic Typesetting" w:hint="cs"/>
          <w:sz w:val="56"/>
          <w:szCs w:val="56"/>
          <w:rtl/>
          <w:lang w:eastAsia="en-US" w:bidi="ar-DZ"/>
        </w:rPr>
        <w:t>بباز عبد العزيز.</w:t>
      </w:r>
    </w:p>
    <w:p w:rsidR="002B4DE1" w:rsidRPr="00B358B1" w:rsidRDefault="002B4DE1" w:rsidP="002B4DE1">
      <w:pPr>
        <w:spacing w:after="160" w:line="360" w:lineRule="auto"/>
        <w:jc w:val="center"/>
        <w:rPr>
          <w:rFonts w:ascii="Arabic Typesetting" w:eastAsia="Calibri" w:hAnsi="Arabic Typesetting" w:cs="Arabic Typesetting"/>
          <w:sz w:val="56"/>
          <w:szCs w:val="56"/>
          <w:rtl/>
          <w:lang w:eastAsia="en-US" w:bidi="ar-DZ"/>
        </w:rPr>
      </w:pPr>
    </w:p>
    <w:p w:rsidR="002B4DE1" w:rsidRPr="00B358B1" w:rsidRDefault="002B4DE1" w:rsidP="002B4DE1">
      <w:pPr>
        <w:spacing w:after="160" w:line="259" w:lineRule="auto"/>
        <w:rPr>
          <w:rFonts w:ascii="Arabic Typesetting" w:eastAsia="Calibri" w:hAnsi="Arabic Typesetting" w:cs="Arabic Typesetting"/>
          <w:i/>
          <w:iCs/>
          <w:sz w:val="56"/>
          <w:szCs w:val="56"/>
          <w:rtl/>
          <w:lang w:eastAsia="en-US" w:bidi="ar-DZ"/>
        </w:rPr>
      </w:pPr>
    </w:p>
    <w:p w:rsidR="002B4DE1" w:rsidRPr="00B358B1" w:rsidRDefault="002B4DE1" w:rsidP="002B4DE1">
      <w:pPr>
        <w:spacing w:after="160" w:line="259" w:lineRule="auto"/>
        <w:jc w:val="left"/>
        <w:rPr>
          <w:rFonts w:eastAsia="Calibri" w:cs="Simplified Arabic"/>
          <w:rtl/>
          <w:lang w:eastAsia="en-US" w:bidi="ar-DZ"/>
        </w:rPr>
      </w:pPr>
    </w:p>
    <w:p w:rsidR="00F716FC" w:rsidRDefault="00F716FC" w:rsidP="002B4DE1">
      <w:pPr>
        <w:spacing w:after="160" w:line="259" w:lineRule="auto"/>
        <w:jc w:val="left"/>
        <w:rPr>
          <w:rFonts w:ascii="Arabic Typesetting" w:eastAsia="Calibri" w:hAnsi="Arabic Typesetting" w:cs="Arabic Typesetting"/>
          <w:i/>
          <w:iCs/>
          <w:sz w:val="56"/>
          <w:szCs w:val="56"/>
          <w:rtl/>
          <w:lang w:eastAsia="en-US" w:bidi="ar-DZ"/>
        </w:rPr>
        <w:sectPr w:rsidR="00F716FC" w:rsidSect="00F716FC">
          <w:headerReference w:type="default" r:id="rId18"/>
          <w:type w:val="continuous"/>
          <w:pgSz w:w="11906" w:h="16838"/>
          <w:pgMar w:top="1417" w:right="1417" w:bottom="1417" w:left="1417" w:header="708" w:footer="708" w:gutter="0"/>
          <w:cols w:space="708"/>
          <w:docGrid w:linePitch="360"/>
        </w:sectPr>
      </w:pPr>
    </w:p>
    <w:p w:rsidR="002B4DE1" w:rsidRPr="00B358B1" w:rsidRDefault="002B4DE1" w:rsidP="002B4DE1">
      <w:pPr>
        <w:spacing w:after="160" w:line="259" w:lineRule="auto"/>
        <w:jc w:val="left"/>
        <w:rPr>
          <w:rFonts w:ascii="Arabic Typesetting" w:eastAsia="Calibri" w:hAnsi="Arabic Typesetting" w:cs="Arabic Typesetting"/>
          <w:i/>
          <w:iCs/>
          <w:sz w:val="56"/>
          <w:szCs w:val="56"/>
          <w:rtl/>
          <w:lang w:eastAsia="en-US" w:bidi="ar-DZ"/>
        </w:rPr>
      </w:pPr>
    </w:p>
    <w:p w:rsidR="002B4DE1" w:rsidRDefault="002B4DE1" w:rsidP="002B4DE1">
      <w:pPr>
        <w:tabs>
          <w:tab w:val="left" w:pos="3492"/>
        </w:tabs>
        <w:jc w:val="center"/>
        <w:rPr>
          <w:rFonts w:ascii="Arabic Typesetting" w:eastAsia="Calibri" w:hAnsi="Arabic Typesetting" w:cs="Arabic Typesetting"/>
          <w:i/>
          <w:iCs/>
          <w:sz w:val="56"/>
          <w:szCs w:val="56"/>
          <w:rtl/>
          <w:lang w:eastAsia="en-US" w:bidi="ar-DZ"/>
        </w:rPr>
      </w:pPr>
    </w:p>
    <w:p w:rsidR="002B4DE1" w:rsidRDefault="002B4DE1" w:rsidP="002B4DE1">
      <w:pPr>
        <w:tabs>
          <w:tab w:val="left" w:pos="3492"/>
        </w:tabs>
        <w:jc w:val="center"/>
        <w:rPr>
          <w:rFonts w:ascii="Arabic Typesetting" w:eastAsia="Calibri" w:hAnsi="Arabic Typesetting" w:cs="Arabic Typesetting"/>
          <w:i/>
          <w:iCs/>
          <w:sz w:val="56"/>
          <w:szCs w:val="56"/>
          <w:rtl/>
          <w:lang w:eastAsia="en-US" w:bidi="ar-DZ"/>
        </w:rPr>
      </w:pPr>
    </w:p>
    <w:p w:rsidR="002B4DE1" w:rsidRDefault="002B4DE1" w:rsidP="002B4DE1">
      <w:pPr>
        <w:tabs>
          <w:tab w:val="left" w:pos="3492"/>
        </w:tabs>
        <w:jc w:val="center"/>
        <w:rPr>
          <w:rFonts w:ascii="Arabic Typesetting" w:eastAsia="Calibri" w:hAnsi="Arabic Typesetting" w:cs="Arabic Typesetting"/>
          <w:i/>
          <w:iCs/>
          <w:sz w:val="56"/>
          <w:szCs w:val="56"/>
          <w:lang w:eastAsia="en-US" w:bidi="ar-DZ"/>
        </w:rPr>
      </w:pPr>
    </w:p>
    <w:p w:rsidR="003F0204" w:rsidRDefault="003F0204" w:rsidP="002B4DE1">
      <w:pPr>
        <w:tabs>
          <w:tab w:val="left" w:pos="3492"/>
        </w:tabs>
        <w:jc w:val="center"/>
        <w:rPr>
          <w:rFonts w:ascii="Arabic Typesetting" w:eastAsia="Calibri" w:hAnsi="Arabic Typesetting" w:cs="Arabic Typesetting"/>
          <w:i/>
          <w:iCs/>
          <w:sz w:val="56"/>
          <w:szCs w:val="56"/>
          <w:rtl/>
          <w:lang w:eastAsia="en-US" w:bidi="ar-DZ"/>
        </w:rPr>
      </w:pPr>
    </w:p>
    <w:p w:rsidR="002B4DE1" w:rsidRDefault="002B4DE1" w:rsidP="002B4DE1">
      <w:pPr>
        <w:tabs>
          <w:tab w:val="left" w:pos="3492"/>
        </w:tabs>
        <w:jc w:val="center"/>
        <w:rPr>
          <w:b/>
          <w:bCs/>
          <w:sz w:val="36"/>
          <w:szCs w:val="36"/>
          <w:rtl/>
        </w:rPr>
      </w:pPr>
    </w:p>
    <w:p w:rsidR="002B4DE1" w:rsidRDefault="002B4DE1" w:rsidP="00B360F4">
      <w:pPr>
        <w:tabs>
          <w:tab w:val="left" w:pos="3492"/>
        </w:tabs>
        <w:ind w:firstLine="0"/>
        <w:jc w:val="left"/>
        <w:rPr>
          <w:b/>
          <w:bCs/>
          <w:sz w:val="36"/>
          <w:szCs w:val="36"/>
          <w:rtl/>
        </w:rPr>
      </w:pPr>
      <w:r>
        <w:rPr>
          <w:rFonts w:hint="cs"/>
          <w:b/>
          <w:bCs/>
          <w:sz w:val="36"/>
          <w:szCs w:val="36"/>
          <w:rtl/>
        </w:rPr>
        <w:t>الملخص</w:t>
      </w:r>
    </w:p>
    <w:p w:rsidR="004B0DFA" w:rsidRPr="004B0DFA" w:rsidRDefault="004B0DFA" w:rsidP="00B41A36">
      <w:pPr>
        <w:tabs>
          <w:tab w:val="left" w:pos="3492"/>
        </w:tabs>
        <w:rPr>
          <w:rFonts w:cs="Simplified Arabic"/>
          <w:szCs w:val="28"/>
          <w:rtl/>
        </w:rPr>
      </w:pPr>
      <w:r w:rsidRPr="004B0DFA">
        <w:rPr>
          <w:rFonts w:cs="Simplified Arabic"/>
          <w:szCs w:val="28"/>
          <w:rtl/>
        </w:rPr>
        <w:t xml:space="preserve">تهدف هذه الدراسة إلى تحديد أثر </w:t>
      </w:r>
      <w:proofErr w:type="spellStart"/>
      <w:r w:rsidRPr="004B0DFA">
        <w:rPr>
          <w:rFonts w:cs="Simplified Arabic"/>
          <w:szCs w:val="28"/>
          <w:rtl/>
        </w:rPr>
        <w:t>إتخاذ</w:t>
      </w:r>
      <w:proofErr w:type="spellEnd"/>
      <w:r w:rsidRPr="004B0DFA">
        <w:rPr>
          <w:rFonts w:cs="Simplified Arabic"/>
          <w:szCs w:val="28"/>
          <w:rtl/>
        </w:rPr>
        <w:t xml:space="preserve"> القرارات الإدارية على الأداء التسويقي لدى الأفراد بمؤسسة </w:t>
      </w:r>
      <w:r w:rsidR="00B41A36">
        <w:rPr>
          <w:rFonts w:cs="Simplified Arabic"/>
          <w:szCs w:val="28"/>
        </w:rPr>
        <w:t xml:space="preserve"> </w:t>
      </w:r>
      <w:r w:rsidRPr="004B0DFA">
        <w:rPr>
          <w:rFonts w:cs="Simplified Arabic"/>
          <w:szCs w:val="28"/>
        </w:rPr>
        <w:t>Alpha Pipe</w:t>
      </w:r>
      <w:r w:rsidR="00B41A36">
        <w:rPr>
          <w:rFonts w:cs="Simplified Arabic"/>
          <w:szCs w:val="28"/>
        </w:rPr>
        <w:t xml:space="preserve"> </w:t>
      </w:r>
      <w:r w:rsidR="00B41A36">
        <w:rPr>
          <w:rFonts w:cs="Simplified Arabic" w:hint="cs"/>
          <w:szCs w:val="28"/>
          <w:rtl/>
          <w:lang w:bidi="ar-DZ"/>
        </w:rPr>
        <w:t xml:space="preserve"> , </w:t>
      </w:r>
      <w:r w:rsidRPr="004B0DFA">
        <w:rPr>
          <w:rFonts w:cs="Simplified Arabic"/>
          <w:szCs w:val="28"/>
          <w:rtl/>
        </w:rPr>
        <w:t xml:space="preserve">من اجل تحقيق هدف الدراسة تم تطوير </w:t>
      </w:r>
      <w:proofErr w:type="spellStart"/>
      <w:r w:rsidRPr="004B0DFA">
        <w:rPr>
          <w:rFonts w:cs="Simplified Arabic"/>
          <w:szCs w:val="28"/>
          <w:rtl/>
        </w:rPr>
        <w:t>إستبيان</w:t>
      </w:r>
      <w:proofErr w:type="spellEnd"/>
      <w:r w:rsidRPr="004B0DFA">
        <w:rPr>
          <w:rFonts w:cs="Simplified Arabic"/>
          <w:szCs w:val="28"/>
          <w:rtl/>
        </w:rPr>
        <w:t xml:space="preserve"> من اجل جمع بيانات العينة </w:t>
      </w:r>
      <w:proofErr w:type="spellStart"/>
      <w:r w:rsidRPr="004B0DFA">
        <w:rPr>
          <w:rFonts w:cs="Simplified Arabic"/>
          <w:szCs w:val="28"/>
          <w:rtl/>
        </w:rPr>
        <w:t>الدروسة</w:t>
      </w:r>
      <w:proofErr w:type="spellEnd"/>
      <w:r w:rsidRPr="004B0DFA">
        <w:rPr>
          <w:rFonts w:cs="Simplified Arabic"/>
          <w:szCs w:val="28"/>
          <w:rtl/>
        </w:rPr>
        <w:t xml:space="preserve">، و المتمثلة في 32 عامل و عاملة بمؤسسة </w:t>
      </w:r>
      <w:r w:rsidR="00CB5E42">
        <w:rPr>
          <w:rFonts w:cs="Simplified Arabic"/>
          <w:szCs w:val="28"/>
        </w:rPr>
        <w:t xml:space="preserve"> </w:t>
      </w:r>
      <w:r w:rsidRPr="004B0DFA">
        <w:rPr>
          <w:rFonts w:cs="Simplified Arabic"/>
          <w:szCs w:val="28"/>
        </w:rPr>
        <w:t xml:space="preserve">Alpha Pipe </w:t>
      </w:r>
      <w:r w:rsidRPr="004B0DFA">
        <w:rPr>
          <w:rFonts w:cs="Simplified Arabic"/>
          <w:szCs w:val="28"/>
          <w:rtl/>
        </w:rPr>
        <w:t xml:space="preserve">كما تم </w:t>
      </w:r>
      <w:proofErr w:type="spellStart"/>
      <w:r w:rsidRPr="004B0DFA">
        <w:rPr>
          <w:rFonts w:cs="Simplified Arabic"/>
          <w:szCs w:val="28"/>
          <w:rtl/>
        </w:rPr>
        <w:t>إستخدام</w:t>
      </w:r>
      <w:proofErr w:type="spellEnd"/>
      <w:r w:rsidRPr="004B0DFA">
        <w:rPr>
          <w:rFonts w:cs="Simplified Arabic"/>
          <w:szCs w:val="28"/>
          <w:rtl/>
        </w:rPr>
        <w:t xml:space="preserve"> البرنامج الإحصائي </w:t>
      </w:r>
      <w:r w:rsidRPr="004B0DFA">
        <w:rPr>
          <w:rFonts w:cs="Simplified Arabic"/>
          <w:szCs w:val="28"/>
        </w:rPr>
        <w:t>Spss22.</w:t>
      </w:r>
      <w:r w:rsidRPr="004B0DFA">
        <w:rPr>
          <w:rFonts w:cs="Simplified Arabic"/>
          <w:szCs w:val="28"/>
          <w:rtl/>
        </w:rPr>
        <w:t xml:space="preserve">تضمنت الدراسة وجود أثر ذو دلالة إحصائية </w:t>
      </w:r>
      <w:proofErr w:type="spellStart"/>
      <w:r w:rsidRPr="004B0DFA">
        <w:rPr>
          <w:rFonts w:cs="Simplified Arabic"/>
          <w:szCs w:val="28"/>
          <w:rtl/>
        </w:rPr>
        <w:t>لإتخاذ</w:t>
      </w:r>
      <w:proofErr w:type="spellEnd"/>
      <w:r w:rsidRPr="004B0DFA">
        <w:rPr>
          <w:rFonts w:cs="Simplified Arabic"/>
          <w:szCs w:val="28"/>
          <w:rtl/>
        </w:rPr>
        <w:t xml:space="preserve"> القرارات الإدارية على الأداء التسويقي لدى الأفراد في مؤسسة </w:t>
      </w:r>
      <w:r w:rsidRPr="004B0DFA">
        <w:rPr>
          <w:rFonts w:cs="Simplified Arabic"/>
          <w:szCs w:val="28"/>
        </w:rPr>
        <w:t>Alpha Pipe</w:t>
      </w:r>
      <w:r w:rsidRPr="004B0DFA">
        <w:rPr>
          <w:rFonts w:cs="Simplified Arabic"/>
          <w:szCs w:val="28"/>
          <w:rtl/>
        </w:rPr>
        <w:t xml:space="preserve">، كما تضمنت وجود أثر ذو دلالة إحصائية للأبعاد ( تحديد المشكلة، توليد وتقييم البدائل) على الأداء التسويقي لدى الأفراد في مؤسسة </w:t>
      </w:r>
      <w:r w:rsidRPr="004B0DFA">
        <w:rPr>
          <w:rFonts w:cs="Simplified Arabic"/>
          <w:szCs w:val="28"/>
        </w:rPr>
        <w:t>Alpha Pipe</w:t>
      </w:r>
      <w:r w:rsidRPr="004B0DFA">
        <w:rPr>
          <w:rFonts w:cs="Simplified Arabic"/>
          <w:szCs w:val="28"/>
          <w:rtl/>
        </w:rPr>
        <w:t xml:space="preserve">، في حين أظهرت الدراسة أنه لا يوجد أثر ذو دلالة إحصائية للأبعاد ( جمع و تحليل المعلومات، تنفيذ و متابعة القرار) على الأداء التسويقي لدى الأفراد في مؤسسة </w:t>
      </w:r>
      <w:r w:rsidRPr="004B0DFA">
        <w:rPr>
          <w:rFonts w:cs="Simplified Arabic"/>
          <w:szCs w:val="28"/>
        </w:rPr>
        <w:t>Alpha Pipe</w:t>
      </w:r>
      <w:r>
        <w:rPr>
          <w:rFonts w:cs="Simplified Arabic" w:hint="cs"/>
          <w:szCs w:val="28"/>
          <w:rtl/>
          <w:lang w:bidi="ar-DZ"/>
        </w:rPr>
        <w:t xml:space="preserve">, حيث </w:t>
      </w:r>
      <w:proofErr w:type="spellStart"/>
      <w:r w:rsidRPr="004B0DFA">
        <w:rPr>
          <w:rFonts w:cs="Simplified Arabic"/>
          <w:szCs w:val="28"/>
          <w:rtl/>
        </w:rPr>
        <w:t>إستخلصت</w:t>
      </w:r>
      <w:proofErr w:type="spellEnd"/>
      <w:r w:rsidRPr="004B0DFA">
        <w:rPr>
          <w:rFonts w:cs="Simplified Arabic"/>
          <w:szCs w:val="28"/>
          <w:rtl/>
        </w:rPr>
        <w:t xml:space="preserve"> الدراسة </w:t>
      </w:r>
      <w:r>
        <w:rPr>
          <w:rFonts w:cs="Simplified Arabic" w:hint="cs"/>
          <w:szCs w:val="28"/>
          <w:rtl/>
        </w:rPr>
        <w:t>ب</w:t>
      </w:r>
      <w:r w:rsidRPr="004B0DFA">
        <w:rPr>
          <w:rFonts w:cs="Simplified Arabic"/>
          <w:szCs w:val="28"/>
          <w:rtl/>
        </w:rPr>
        <w:t xml:space="preserve">وجود ثقافة مؤسسية مقبولة لدى عمال المؤسسة محل الدراسة فيما يتعلق بآليات اتخاذ </w:t>
      </w:r>
      <w:proofErr w:type="spellStart"/>
      <w:r w:rsidRPr="004B0DFA">
        <w:rPr>
          <w:rFonts w:cs="Simplified Arabic"/>
          <w:szCs w:val="28"/>
          <w:rtl/>
        </w:rPr>
        <w:t>القرار؛إدراك</w:t>
      </w:r>
      <w:proofErr w:type="spellEnd"/>
      <w:r w:rsidRPr="004B0DFA">
        <w:rPr>
          <w:rFonts w:cs="Simplified Arabic"/>
          <w:szCs w:val="28"/>
          <w:rtl/>
        </w:rPr>
        <w:t xml:space="preserve"> العمال لوجود مستوى معقول من الكفاءة التسويقية لدى المؤسسة؛ سواء من خلال رضا العملاء، أو جودة المنتجات، أو نمو الحصة السوقية؛</w:t>
      </w:r>
      <w:r>
        <w:rPr>
          <w:rFonts w:cs="Simplified Arabic" w:hint="cs"/>
          <w:szCs w:val="28"/>
          <w:rtl/>
        </w:rPr>
        <w:t xml:space="preserve"> </w:t>
      </w:r>
      <w:r w:rsidRPr="004B0DFA">
        <w:rPr>
          <w:rFonts w:cs="Simplified Arabic"/>
          <w:szCs w:val="28"/>
          <w:rtl/>
        </w:rPr>
        <w:t xml:space="preserve">إن اتخاذ القرارات الإدارية في مؤسسة </w:t>
      </w:r>
      <w:r w:rsidRPr="004B0DFA">
        <w:rPr>
          <w:rFonts w:cs="Simplified Arabic"/>
          <w:szCs w:val="28"/>
        </w:rPr>
        <w:t>Alpha Pipe</w:t>
      </w:r>
      <w:r w:rsidRPr="004B0DFA">
        <w:rPr>
          <w:rFonts w:cs="Simplified Arabic"/>
          <w:szCs w:val="28"/>
          <w:rtl/>
        </w:rPr>
        <w:t xml:space="preserve"> يتمتع بقدر من المنهجية والتنظيم، ويُسهم بصورة إيجابية في دعم الأداء التسويقي للمؤسسة، مع ضرورة تكثيف الجهود في تطوير مرحلة البدائل وتعزيز ديناميكية المتابعة والتقييم، لما لها من أثر مباشر على تحسين مخرجات العملية التسويقية.</w:t>
      </w:r>
    </w:p>
    <w:p w:rsidR="002B4DE1" w:rsidRPr="004B0DFA" w:rsidRDefault="004B0DFA" w:rsidP="004B0DFA">
      <w:pPr>
        <w:tabs>
          <w:tab w:val="left" w:pos="3492"/>
        </w:tabs>
        <w:ind w:firstLine="0"/>
        <w:rPr>
          <w:rFonts w:cs="Simplified Arabic"/>
          <w:szCs w:val="28"/>
        </w:rPr>
      </w:pPr>
      <w:r w:rsidRPr="004B0DFA">
        <w:rPr>
          <w:rFonts w:cs="Simplified Arabic"/>
          <w:b/>
          <w:bCs/>
          <w:szCs w:val="28"/>
          <w:rtl/>
        </w:rPr>
        <w:t>الكلمات المفتاحية:</w:t>
      </w:r>
      <w:r w:rsidRPr="004B0DFA">
        <w:rPr>
          <w:rFonts w:cs="Simplified Arabic"/>
          <w:szCs w:val="28"/>
          <w:rtl/>
        </w:rPr>
        <w:t xml:space="preserve"> </w:t>
      </w:r>
      <w:proofErr w:type="spellStart"/>
      <w:r w:rsidRPr="004B0DFA">
        <w:rPr>
          <w:rFonts w:cs="Simplified Arabic"/>
          <w:szCs w:val="28"/>
          <w:rtl/>
        </w:rPr>
        <w:t>إتخاذ</w:t>
      </w:r>
      <w:proofErr w:type="spellEnd"/>
      <w:r w:rsidRPr="004B0DFA">
        <w:rPr>
          <w:rFonts w:cs="Simplified Arabic"/>
          <w:szCs w:val="28"/>
          <w:rtl/>
        </w:rPr>
        <w:t xml:space="preserve"> القرارات الإدارية؛ أداء تسويقي؛ قرار؛ تسويق.</w:t>
      </w:r>
    </w:p>
    <w:p w:rsidR="0091060E" w:rsidRDefault="0091060E" w:rsidP="0091060E">
      <w:pPr>
        <w:tabs>
          <w:tab w:val="left" w:pos="3492"/>
        </w:tabs>
        <w:rPr>
          <w:rFonts w:ascii="Traditional Arabic" w:hAnsi="Traditional Arabic" w:cs="Traditional Arabic"/>
          <w:sz w:val="32"/>
          <w:szCs w:val="32"/>
        </w:rPr>
      </w:pPr>
    </w:p>
    <w:p w:rsidR="0091060E" w:rsidRDefault="0091060E" w:rsidP="0091060E">
      <w:pPr>
        <w:tabs>
          <w:tab w:val="left" w:pos="3492"/>
        </w:tabs>
        <w:rPr>
          <w:rFonts w:ascii="Traditional Arabic" w:hAnsi="Traditional Arabic" w:cs="Traditional Arabic"/>
          <w:sz w:val="32"/>
          <w:szCs w:val="32"/>
        </w:rPr>
      </w:pPr>
    </w:p>
    <w:p w:rsidR="00181972" w:rsidRDefault="00181972" w:rsidP="0091060E">
      <w:pPr>
        <w:tabs>
          <w:tab w:val="left" w:pos="3492"/>
        </w:tabs>
        <w:rPr>
          <w:rFonts w:ascii="Traditional Arabic" w:hAnsi="Traditional Arabic" w:cs="Traditional Arabic"/>
          <w:sz w:val="32"/>
          <w:szCs w:val="32"/>
          <w:rtl/>
        </w:rPr>
        <w:sectPr w:rsidR="00181972" w:rsidSect="00F716FC">
          <w:headerReference w:type="default" r:id="rId19"/>
          <w:footerReference w:type="default" r:id="rId20"/>
          <w:type w:val="continuous"/>
          <w:pgSz w:w="11906" w:h="16838"/>
          <w:pgMar w:top="1417" w:right="1417" w:bottom="1417" w:left="1417" w:header="708" w:footer="708" w:gutter="0"/>
          <w:cols w:space="708"/>
          <w:docGrid w:linePitch="360"/>
        </w:sectPr>
      </w:pPr>
    </w:p>
    <w:p w:rsidR="0091060E" w:rsidRDefault="0091060E" w:rsidP="0091060E">
      <w:pPr>
        <w:tabs>
          <w:tab w:val="left" w:pos="3492"/>
        </w:tabs>
        <w:rPr>
          <w:rFonts w:ascii="Traditional Arabic" w:hAnsi="Traditional Arabic" w:cs="Traditional Arabic"/>
          <w:sz w:val="32"/>
          <w:szCs w:val="32"/>
        </w:rPr>
      </w:pPr>
    </w:p>
    <w:p w:rsidR="00F716FC" w:rsidRDefault="00F716FC" w:rsidP="0091060E">
      <w:pPr>
        <w:tabs>
          <w:tab w:val="left" w:pos="3492"/>
        </w:tabs>
        <w:rPr>
          <w:rFonts w:ascii="Traditional Arabic" w:hAnsi="Traditional Arabic" w:cs="Traditional Arabic"/>
          <w:sz w:val="32"/>
          <w:szCs w:val="32"/>
          <w:rtl/>
        </w:rPr>
      </w:pPr>
    </w:p>
    <w:p w:rsidR="00B360F4" w:rsidRDefault="00B360F4" w:rsidP="0091060E">
      <w:pPr>
        <w:tabs>
          <w:tab w:val="left" w:pos="3492"/>
        </w:tabs>
        <w:rPr>
          <w:rFonts w:ascii="Traditional Arabic" w:hAnsi="Traditional Arabic" w:cs="Traditional Arabic"/>
          <w:sz w:val="32"/>
          <w:szCs w:val="32"/>
          <w:rtl/>
        </w:rPr>
      </w:pPr>
    </w:p>
    <w:p w:rsidR="00B360F4" w:rsidRDefault="00B360F4" w:rsidP="0091060E">
      <w:pPr>
        <w:tabs>
          <w:tab w:val="left" w:pos="3492"/>
        </w:tabs>
        <w:rPr>
          <w:rFonts w:ascii="Traditional Arabic" w:hAnsi="Traditional Arabic" w:cs="Traditional Arabic"/>
          <w:sz w:val="32"/>
          <w:szCs w:val="32"/>
          <w:rtl/>
        </w:rPr>
      </w:pPr>
    </w:p>
    <w:p w:rsidR="00B360F4" w:rsidRDefault="00B360F4" w:rsidP="0091060E">
      <w:pPr>
        <w:tabs>
          <w:tab w:val="left" w:pos="3492"/>
        </w:tabs>
        <w:rPr>
          <w:rFonts w:ascii="Traditional Arabic" w:hAnsi="Traditional Arabic" w:cs="Traditional Arabic"/>
          <w:sz w:val="32"/>
          <w:szCs w:val="32"/>
          <w:rtl/>
        </w:rPr>
      </w:pPr>
    </w:p>
    <w:p w:rsidR="00B360F4" w:rsidRPr="00B360F4" w:rsidRDefault="00B360F4" w:rsidP="00B360F4">
      <w:pPr>
        <w:tabs>
          <w:tab w:val="left" w:pos="3492"/>
        </w:tabs>
        <w:jc w:val="right"/>
        <w:rPr>
          <w:rFonts w:ascii="Traditional Arabic" w:hAnsi="Traditional Arabic" w:cs="Traditional Arabic"/>
          <w:b/>
          <w:bCs/>
          <w:szCs w:val="28"/>
          <w:rtl/>
        </w:rPr>
      </w:pPr>
      <w:r w:rsidRPr="00B360F4">
        <w:rPr>
          <w:rFonts w:ascii="Traditional Arabic" w:hAnsi="Traditional Arabic" w:cs="Traditional Arabic"/>
          <w:b/>
          <w:bCs/>
          <w:szCs w:val="28"/>
          <w:lang w:val="en-US"/>
        </w:rPr>
        <w:t>Abstract</w:t>
      </w:r>
    </w:p>
    <w:p w:rsidR="00B360F4" w:rsidRPr="00B360F4" w:rsidRDefault="00B360F4" w:rsidP="00B360F4">
      <w:pPr>
        <w:tabs>
          <w:tab w:val="left" w:pos="3492"/>
        </w:tabs>
        <w:bidi w:val="0"/>
        <w:rPr>
          <w:rFonts w:asciiTheme="majorBidi" w:hAnsiTheme="majorBidi" w:cstheme="majorBidi"/>
          <w:szCs w:val="28"/>
          <w:lang w:val="en-US"/>
        </w:rPr>
      </w:pPr>
      <w:r w:rsidRPr="00B360F4">
        <w:rPr>
          <w:rFonts w:asciiTheme="majorBidi" w:hAnsiTheme="majorBidi" w:cstheme="majorBidi"/>
          <w:szCs w:val="28"/>
          <w:lang w:val="en-US"/>
        </w:rPr>
        <w:t>This study aims to determine the impact of administrative decision-making on the marketing performance of individuals at Alpha Pipe. In order to achieve the study objective, a questionnaire was developed to collect data from the sample studied, which consisted of 32 male and female workers at Alpha Pipe. The statistical program SPSS22 was also used. The study included a statistically significant impact of administrative decision-making on the marketing performance of individuals at Alpha Pipe. It also included a statistically significant impact of the dimensions (problem definition, generation and evaluation of alternatives) on the marketing performance of individuals at Alpha Pipe. The study showed that there is no statistically significant impact of the dimensions (collecting and analyzing information, implementing and following up on the decision) on the marketing performance of individuals at Alpha Pipe. The study concluded that there is an acceptable corporate culture among the workers of the institution under study regarding decision-making mechanisms; workers’ awareness of the existence of a reasonable level of marketing efficiency in the institution; whether through customer satisfaction, product quality, or market share growth; Alpha Pipe's administrative decision-making process is systematic and organized, contributing positively to the organization's marketing performance. It is imperative to intensify efforts to develop the alternatives phase and enhance the dynamics of monitoring and evaluation, given their direct impact on improving marketing outcomes.</w:t>
      </w:r>
    </w:p>
    <w:p w:rsidR="00B360F4" w:rsidRPr="00B360F4" w:rsidRDefault="00B360F4" w:rsidP="00B360F4">
      <w:pPr>
        <w:tabs>
          <w:tab w:val="left" w:pos="3492"/>
        </w:tabs>
        <w:bidi w:val="0"/>
        <w:ind w:firstLine="0"/>
        <w:rPr>
          <w:rFonts w:asciiTheme="majorBidi" w:hAnsiTheme="majorBidi" w:cstheme="majorBidi"/>
          <w:szCs w:val="28"/>
          <w:rtl/>
          <w:lang w:val="en-US"/>
        </w:rPr>
        <w:sectPr w:rsidR="00B360F4" w:rsidRPr="00B360F4" w:rsidSect="00F716FC">
          <w:footerReference w:type="default" r:id="rId21"/>
          <w:type w:val="continuous"/>
          <w:pgSz w:w="11906" w:h="16838"/>
          <w:pgMar w:top="1417" w:right="1417" w:bottom="1417" w:left="1417" w:header="708" w:footer="708" w:gutter="0"/>
          <w:cols w:space="708"/>
          <w:docGrid w:linePitch="360"/>
        </w:sectPr>
      </w:pPr>
      <w:r w:rsidRPr="00B360F4">
        <w:rPr>
          <w:rFonts w:asciiTheme="majorBidi" w:hAnsiTheme="majorBidi" w:cstheme="majorBidi"/>
          <w:b/>
          <w:bCs/>
          <w:szCs w:val="28"/>
          <w:lang w:val="en-US"/>
        </w:rPr>
        <w:t>Keywords</w:t>
      </w:r>
      <w:r w:rsidRPr="00B360F4">
        <w:rPr>
          <w:rFonts w:asciiTheme="majorBidi" w:hAnsiTheme="majorBidi" w:cstheme="majorBidi"/>
          <w:szCs w:val="28"/>
          <w:lang w:val="en-US"/>
        </w:rPr>
        <w:t>: Administrative Decision-Making; Marketing Performance; Decision; Marketing.</w:t>
      </w:r>
    </w:p>
    <w:p w:rsidR="0091060E" w:rsidRPr="00B360F4" w:rsidRDefault="0091060E" w:rsidP="0091060E">
      <w:pPr>
        <w:tabs>
          <w:tab w:val="left" w:pos="3492"/>
        </w:tabs>
        <w:rPr>
          <w:rFonts w:ascii="Traditional Arabic" w:hAnsi="Traditional Arabic" w:cs="Traditional Arabic"/>
          <w:sz w:val="32"/>
          <w:szCs w:val="32"/>
          <w:lang w:val="en-US"/>
        </w:rPr>
      </w:pPr>
    </w:p>
    <w:p w:rsidR="0091060E" w:rsidRPr="00B360F4" w:rsidRDefault="0091060E" w:rsidP="0091060E">
      <w:pPr>
        <w:tabs>
          <w:tab w:val="left" w:pos="3492"/>
        </w:tabs>
        <w:rPr>
          <w:rFonts w:ascii="Traditional Arabic" w:hAnsi="Traditional Arabic" w:cs="Traditional Arabic"/>
          <w:sz w:val="32"/>
          <w:szCs w:val="32"/>
          <w:lang w:val="en-US"/>
        </w:rPr>
      </w:pPr>
    </w:p>
    <w:p w:rsidR="0091060E" w:rsidRPr="00B360F4" w:rsidRDefault="0091060E" w:rsidP="0091060E">
      <w:pPr>
        <w:tabs>
          <w:tab w:val="left" w:pos="3492"/>
        </w:tabs>
        <w:rPr>
          <w:rFonts w:ascii="Traditional Arabic" w:hAnsi="Traditional Arabic" w:cs="Traditional Arabic"/>
          <w:sz w:val="32"/>
          <w:szCs w:val="32"/>
          <w:lang w:val="en-US"/>
        </w:rPr>
      </w:pPr>
    </w:p>
    <w:p w:rsidR="00B644FD" w:rsidRDefault="00B644FD" w:rsidP="0091060E">
      <w:pPr>
        <w:tabs>
          <w:tab w:val="left" w:pos="3492"/>
        </w:tabs>
        <w:rPr>
          <w:b/>
          <w:bCs/>
          <w:sz w:val="36"/>
          <w:szCs w:val="36"/>
          <w:rtl/>
        </w:rPr>
      </w:pPr>
    </w:p>
    <w:p w:rsidR="002B4DE1" w:rsidRDefault="002B4DE1" w:rsidP="002B4DE1">
      <w:pPr>
        <w:tabs>
          <w:tab w:val="left" w:pos="3492"/>
        </w:tabs>
        <w:jc w:val="center"/>
        <w:rPr>
          <w:b/>
          <w:bCs/>
          <w:sz w:val="36"/>
          <w:szCs w:val="36"/>
          <w:rtl/>
        </w:rPr>
      </w:pPr>
    </w:p>
    <w:p w:rsidR="00E23AB7" w:rsidRDefault="00E23AB7" w:rsidP="002B4DE1">
      <w:pPr>
        <w:tabs>
          <w:tab w:val="left" w:pos="3492"/>
        </w:tabs>
        <w:jc w:val="center"/>
        <w:rPr>
          <w:b/>
          <w:bCs/>
          <w:sz w:val="36"/>
          <w:szCs w:val="36"/>
          <w:rtl/>
        </w:rPr>
      </w:pPr>
    </w:p>
    <w:p w:rsidR="002B4DE1" w:rsidRPr="005C562F" w:rsidRDefault="003D356D" w:rsidP="002B4DE1">
      <w:pPr>
        <w:tabs>
          <w:tab w:val="left" w:pos="3492"/>
        </w:tabs>
        <w:jc w:val="center"/>
        <w:rPr>
          <w:b/>
          <w:bCs/>
          <w:sz w:val="36"/>
          <w:szCs w:val="36"/>
          <w:rtl/>
        </w:rPr>
      </w:pPr>
      <w:r>
        <w:rPr>
          <w:rFonts w:hint="cs"/>
          <w:b/>
          <w:bCs/>
          <w:sz w:val="36"/>
          <w:szCs w:val="36"/>
          <w:rtl/>
        </w:rPr>
        <w:t>قائمة المحتويات</w:t>
      </w:r>
    </w:p>
    <w:sdt>
      <w:sdtPr>
        <w:rPr>
          <w:rFonts w:eastAsia="Calibri" w:cs="Simplified Arabic"/>
          <w:szCs w:val="28"/>
          <w:lang w:val="en-US" w:eastAsia="en-US"/>
        </w:rPr>
        <w:id w:val="-133457"/>
        <w:docPartObj>
          <w:docPartGallery w:val="Table of Contents"/>
          <w:docPartUnique/>
        </w:docPartObj>
      </w:sdtPr>
      <w:sdtEndPr>
        <w:rPr>
          <w:noProof/>
          <w:rtl/>
        </w:rPr>
      </w:sdtEndPr>
      <w:sdtContent>
        <w:p w:rsidR="0006103D" w:rsidRPr="00F020BF" w:rsidRDefault="0006103D" w:rsidP="00F020BF">
          <w:pPr>
            <w:keepNext/>
            <w:keepLines/>
            <w:bidi w:val="0"/>
            <w:spacing w:before="240" w:after="0" w:line="259" w:lineRule="auto"/>
            <w:ind w:firstLine="0"/>
            <w:jc w:val="right"/>
            <w:rPr>
              <w:rFonts w:eastAsia="Times New Roman" w:cs="Simplified Arabic"/>
              <w:szCs w:val="28"/>
              <w:lang w:eastAsia="en-US" w:bidi="ar-DZ"/>
            </w:rPr>
          </w:pPr>
        </w:p>
        <w:p w:rsidR="00F020BF" w:rsidRDefault="0006103D" w:rsidP="00F020BF">
          <w:pPr>
            <w:pStyle w:val="10"/>
            <w:jc w:val="left"/>
            <w:rPr>
              <w:rFonts w:asciiTheme="minorHAnsi" w:hAnsiTheme="minorHAnsi" w:cstheme="minorBidi"/>
              <w:sz w:val="22"/>
              <w:szCs w:val="22"/>
              <w:lang w:val="en-US" w:eastAsia="en-US"/>
            </w:rPr>
          </w:pPr>
          <w:r w:rsidRPr="00E465BB">
            <w:rPr>
              <w:rFonts w:eastAsia="Calibri"/>
              <w:lang w:val="en-US" w:eastAsia="en-US"/>
            </w:rPr>
            <w:fldChar w:fldCharType="begin"/>
          </w:r>
          <w:r w:rsidRPr="00E465BB">
            <w:rPr>
              <w:rFonts w:eastAsia="Calibri"/>
              <w:lang w:val="en-US" w:eastAsia="en-US"/>
            </w:rPr>
            <w:instrText xml:space="preserve"> TOC \o "1-3" \h \z \u </w:instrText>
          </w:r>
          <w:r w:rsidRPr="00E465BB">
            <w:rPr>
              <w:rFonts w:eastAsia="Calibri"/>
              <w:lang w:val="en-US" w:eastAsia="en-US"/>
            </w:rPr>
            <w:fldChar w:fldCharType="separate"/>
          </w:r>
          <w:hyperlink w:anchor="_Toc198575354" w:history="1">
            <w:r w:rsidR="00F020BF" w:rsidRPr="00BF5ACE">
              <w:rPr>
                <w:rStyle w:val="Hyperlink"/>
                <w:rFonts w:hint="eastAsia"/>
                <w:rtl/>
              </w:rPr>
              <w:t>قائمة</w:t>
            </w:r>
            <w:r w:rsidR="00F020BF" w:rsidRPr="00BF5ACE">
              <w:rPr>
                <w:rStyle w:val="Hyperlink"/>
                <w:rtl/>
              </w:rPr>
              <w:t xml:space="preserve"> </w:t>
            </w:r>
            <w:r w:rsidR="00F020BF" w:rsidRPr="00BF5ACE">
              <w:rPr>
                <w:rStyle w:val="Hyperlink"/>
                <w:rFonts w:hint="eastAsia"/>
                <w:rtl/>
              </w:rPr>
              <w:t>الأشكال</w:t>
            </w:r>
            <w:r w:rsidR="00F020BF">
              <w:rPr>
                <w:webHidden/>
              </w:rPr>
              <w:tab/>
            </w:r>
            <w:r w:rsidR="00F020BF">
              <w:rPr>
                <w:rStyle w:val="Hyperlink"/>
                <w:rtl/>
              </w:rPr>
              <w:fldChar w:fldCharType="begin"/>
            </w:r>
            <w:r w:rsidR="00F020BF">
              <w:rPr>
                <w:webHidden/>
              </w:rPr>
              <w:instrText xml:space="preserve"> PAGEREF _Toc198575354 \h </w:instrText>
            </w:r>
            <w:r w:rsidR="00F020BF">
              <w:rPr>
                <w:rStyle w:val="Hyperlink"/>
                <w:rtl/>
              </w:rPr>
            </w:r>
            <w:r w:rsidR="00F020BF">
              <w:rPr>
                <w:rStyle w:val="Hyperlink"/>
                <w:rtl/>
              </w:rPr>
              <w:fldChar w:fldCharType="separate"/>
            </w:r>
            <w:r w:rsidR="007B6E0E">
              <w:rPr>
                <w:webHidden/>
                <w:rtl/>
              </w:rPr>
              <w:t>7</w:t>
            </w:r>
            <w:r w:rsidR="00F020BF">
              <w:rPr>
                <w:rStyle w:val="Hyperlink"/>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55" w:history="1">
            <w:r w:rsidR="00F020BF" w:rsidRPr="00BF5ACE">
              <w:rPr>
                <w:rStyle w:val="Hyperlink"/>
                <w:rFonts w:hint="eastAsia"/>
                <w:rtl/>
              </w:rPr>
              <w:t>مقدمة</w:t>
            </w:r>
            <w:r w:rsidR="00F020BF">
              <w:rPr>
                <w:webHidden/>
              </w:rPr>
              <w:tab/>
            </w:r>
            <w:r w:rsidR="00F020BF">
              <w:rPr>
                <w:rStyle w:val="Hyperlink"/>
                <w:rtl/>
              </w:rPr>
              <w:fldChar w:fldCharType="begin"/>
            </w:r>
            <w:r w:rsidR="00F020BF">
              <w:rPr>
                <w:webHidden/>
              </w:rPr>
              <w:instrText xml:space="preserve"> PAGEREF _Toc198575355 \h </w:instrText>
            </w:r>
            <w:r w:rsidR="00F020BF">
              <w:rPr>
                <w:rStyle w:val="Hyperlink"/>
                <w:rtl/>
              </w:rPr>
            </w:r>
            <w:r w:rsidR="00F020BF">
              <w:rPr>
                <w:rStyle w:val="Hyperlink"/>
                <w:rtl/>
              </w:rPr>
              <w:fldChar w:fldCharType="separate"/>
            </w:r>
            <w:r w:rsidR="007B6E0E">
              <w:rPr>
                <w:webHidden/>
                <w:rtl/>
              </w:rPr>
              <w:t>2</w:t>
            </w:r>
            <w:r w:rsidR="00F020BF">
              <w:rPr>
                <w:rStyle w:val="Hyperlink"/>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56" w:history="1">
            <w:r w:rsidR="00F020BF">
              <w:rPr>
                <w:webHidden/>
              </w:rPr>
              <w:tab/>
            </w:r>
            <w:r w:rsidR="00F020BF">
              <w:rPr>
                <w:rStyle w:val="Hyperlink"/>
                <w:rtl/>
              </w:rPr>
              <w:fldChar w:fldCharType="begin"/>
            </w:r>
            <w:r w:rsidR="00F020BF">
              <w:rPr>
                <w:webHidden/>
              </w:rPr>
              <w:instrText xml:space="preserve"> PAGEREF _Toc198575356 \h </w:instrText>
            </w:r>
            <w:r w:rsidR="00F020BF">
              <w:rPr>
                <w:rStyle w:val="Hyperlink"/>
                <w:rtl/>
              </w:rPr>
            </w:r>
            <w:r w:rsidR="00F020BF">
              <w:rPr>
                <w:rStyle w:val="Hyperlink"/>
                <w:rtl/>
              </w:rPr>
              <w:fldChar w:fldCharType="separate"/>
            </w:r>
            <w:r w:rsidR="007B6E0E">
              <w:rPr>
                <w:webHidden/>
                <w:rtl/>
              </w:rPr>
              <w:t>ج‌</w:t>
            </w:r>
            <w:r w:rsidR="00F020BF">
              <w:rPr>
                <w:rStyle w:val="Hyperlink"/>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57" w:history="1">
            <w:r w:rsidR="00F020BF" w:rsidRPr="00BF5ACE">
              <w:rPr>
                <w:rStyle w:val="Hyperlink"/>
                <w:rFonts w:eastAsia="Times New Roman" w:hint="eastAsia"/>
                <w:bCs/>
                <w:rtl/>
                <w:lang w:val="en-US" w:eastAsia="en-US"/>
              </w:rPr>
              <w:t>المبحث</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الأول</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مفهوم</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عملية</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إتخاذ</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القرارات</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الإدارية</w:t>
            </w:r>
            <w:r w:rsidR="00F020BF">
              <w:rPr>
                <w:webHidden/>
              </w:rPr>
              <w:tab/>
            </w:r>
            <w:r w:rsidR="00F020BF">
              <w:rPr>
                <w:rStyle w:val="Hyperlink"/>
                <w:rtl/>
              </w:rPr>
              <w:fldChar w:fldCharType="begin"/>
            </w:r>
            <w:r w:rsidR="00F020BF">
              <w:rPr>
                <w:webHidden/>
              </w:rPr>
              <w:instrText xml:space="preserve"> PAGEREF _Toc198575357 \h </w:instrText>
            </w:r>
            <w:r w:rsidR="00F020BF">
              <w:rPr>
                <w:rStyle w:val="Hyperlink"/>
                <w:rtl/>
              </w:rPr>
            </w:r>
            <w:r w:rsidR="00F020BF">
              <w:rPr>
                <w:rStyle w:val="Hyperlink"/>
                <w:rtl/>
              </w:rPr>
              <w:fldChar w:fldCharType="separate"/>
            </w:r>
            <w:r w:rsidR="007B6E0E">
              <w:rPr>
                <w:webHidden/>
                <w:rtl/>
              </w:rPr>
              <w:t>19</w:t>
            </w:r>
            <w:r w:rsidR="00F020BF">
              <w:rPr>
                <w:rStyle w:val="Hyperlink"/>
                <w:rtl/>
              </w:rPr>
              <w:fldChar w:fldCharType="end"/>
            </w:r>
          </w:hyperlink>
        </w:p>
        <w:p w:rsidR="00F020BF" w:rsidRDefault="0032646B" w:rsidP="00F020BF">
          <w:pPr>
            <w:pStyle w:val="20"/>
            <w:rPr>
              <w:rFonts w:asciiTheme="minorHAnsi" w:hAnsiTheme="minorHAnsi"/>
              <w:noProof/>
              <w:sz w:val="22"/>
              <w:lang w:val="en-US" w:eastAsia="en-US"/>
            </w:rPr>
          </w:pPr>
          <w:hyperlink w:anchor="_Toc198575358" w:history="1">
            <w:r w:rsidR="00F020BF" w:rsidRPr="00BF5ACE">
              <w:rPr>
                <w:rStyle w:val="Hyperlink"/>
                <w:rFonts w:eastAsia="Calibri" w:cs="Simplified Arabic" w:hint="eastAsia"/>
                <w:b/>
                <w:bCs/>
                <w:noProof/>
                <w:rtl/>
                <w:lang w:val="en-US" w:eastAsia="en-US"/>
              </w:rPr>
              <w:t>المطلب</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الأول</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تعريف</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إتخاذ</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القرارا</w:t>
            </w:r>
            <w:r w:rsidR="00F020BF">
              <w:rPr>
                <w:noProof/>
                <w:webHidden/>
              </w:rPr>
              <w:tab/>
            </w:r>
            <w:r w:rsidR="00F020BF">
              <w:rPr>
                <w:rStyle w:val="Hyperlink"/>
                <w:noProof/>
                <w:rtl/>
              </w:rPr>
              <w:fldChar w:fldCharType="begin"/>
            </w:r>
            <w:r w:rsidR="00F020BF">
              <w:rPr>
                <w:noProof/>
                <w:webHidden/>
              </w:rPr>
              <w:instrText xml:space="preserve"> PAGEREF _Toc198575358 \h </w:instrText>
            </w:r>
            <w:r w:rsidR="00F020BF">
              <w:rPr>
                <w:rStyle w:val="Hyperlink"/>
                <w:noProof/>
                <w:rtl/>
              </w:rPr>
            </w:r>
            <w:r w:rsidR="00F020BF">
              <w:rPr>
                <w:rStyle w:val="Hyperlink"/>
                <w:noProof/>
                <w:rtl/>
              </w:rPr>
              <w:fldChar w:fldCharType="separate"/>
            </w:r>
            <w:r w:rsidR="007B6E0E">
              <w:rPr>
                <w:noProof/>
                <w:webHidden/>
                <w:rtl/>
              </w:rPr>
              <w:t>19</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59" w:history="1">
            <w:r w:rsidR="00F020BF" w:rsidRPr="00BF5ACE">
              <w:rPr>
                <w:rStyle w:val="Hyperlink"/>
                <w:rFonts w:eastAsia="Calibri" w:cs="Simplified Arabic" w:hint="eastAsia"/>
                <w:b/>
                <w:bCs/>
                <w:noProof/>
                <w:rtl/>
                <w:lang w:val="en-US" w:eastAsia="en-US"/>
              </w:rPr>
              <w:t>المطلب</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الثاني</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عناصر</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عملية</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اتخاذ</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القرارات</w:t>
            </w:r>
            <w:r w:rsidR="00F020BF">
              <w:rPr>
                <w:noProof/>
                <w:webHidden/>
              </w:rPr>
              <w:tab/>
            </w:r>
            <w:r w:rsidR="00F020BF">
              <w:rPr>
                <w:rStyle w:val="Hyperlink"/>
                <w:noProof/>
                <w:rtl/>
              </w:rPr>
              <w:fldChar w:fldCharType="begin"/>
            </w:r>
            <w:r w:rsidR="00F020BF">
              <w:rPr>
                <w:noProof/>
                <w:webHidden/>
              </w:rPr>
              <w:instrText xml:space="preserve"> PAGEREF _Toc198575359 \h </w:instrText>
            </w:r>
            <w:r w:rsidR="00F020BF">
              <w:rPr>
                <w:rStyle w:val="Hyperlink"/>
                <w:noProof/>
                <w:rtl/>
              </w:rPr>
            </w:r>
            <w:r w:rsidR="00F020BF">
              <w:rPr>
                <w:rStyle w:val="Hyperlink"/>
                <w:noProof/>
                <w:rtl/>
              </w:rPr>
              <w:fldChar w:fldCharType="separate"/>
            </w:r>
            <w:r w:rsidR="007B6E0E">
              <w:rPr>
                <w:noProof/>
                <w:webHidden/>
                <w:rtl/>
              </w:rPr>
              <w:t>19</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60" w:history="1">
            <w:r w:rsidR="00F020BF" w:rsidRPr="00BF5ACE">
              <w:rPr>
                <w:rStyle w:val="Hyperlink"/>
                <w:rFonts w:eastAsia="Calibri" w:cs="Simplified Arabic" w:hint="eastAsia"/>
                <w:b/>
                <w:bCs/>
                <w:noProof/>
                <w:rtl/>
                <w:lang w:val="en-US" w:eastAsia="en-US"/>
              </w:rPr>
              <w:t>المطلب</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الثالث</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أنواع</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القرارات</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الإدارية</w:t>
            </w:r>
            <w:r w:rsidR="00F020BF">
              <w:rPr>
                <w:noProof/>
                <w:webHidden/>
              </w:rPr>
              <w:tab/>
            </w:r>
            <w:r w:rsidR="00F020BF">
              <w:rPr>
                <w:rStyle w:val="Hyperlink"/>
                <w:noProof/>
                <w:rtl/>
              </w:rPr>
              <w:fldChar w:fldCharType="begin"/>
            </w:r>
            <w:r w:rsidR="00F020BF">
              <w:rPr>
                <w:noProof/>
                <w:webHidden/>
              </w:rPr>
              <w:instrText xml:space="preserve"> PAGEREF _Toc198575360 \h </w:instrText>
            </w:r>
            <w:r w:rsidR="00F020BF">
              <w:rPr>
                <w:rStyle w:val="Hyperlink"/>
                <w:noProof/>
                <w:rtl/>
              </w:rPr>
            </w:r>
            <w:r w:rsidR="00F020BF">
              <w:rPr>
                <w:rStyle w:val="Hyperlink"/>
                <w:noProof/>
                <w:rtl/>
              </w:rPr>
              <w:fldChar w:fldCharType="separate"/>
            </w:r>
            <w:r w:rsidR="007B6E0E">
              <w:rPr>
                <w:noProof/>
                <w:webHidden/>
                <w:rtl/>
              </w:rPr>
              <w:t>21</w:t>
            </w:r>
            <w:r w:rsidR="00F020BF">
              <w:rPr>
                <w:rStyle w:val="Hyperlink"/>
                <w:noProof/>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61" w:history="1">
            <w:r w:rsidR="00F020BF" w:rsidRPr="00BF5ACE">
              <w:rPr>
                <w:rStyle w:val="Hyperlink"/>
                <w:rFonts w:eastAsia="Times New Roman" w:hint="eastAsia"/>
                <w:bCs/>
                <w:rtl/>
                <w:lang w:val="en-US" w:eastAsia="en-US"/>
              </w:rPr>
              <w:t>المبحث</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الثاني</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مفهوم</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الاداء</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التسويقي</w:t>
            </w:r>
            <w:r w:rsidR="00F020BF">
              <w:rPr>
                <w:webHidden/>
              </w:rPr>
              <w:tab/>
            </w:r>
            <w:r w:rsidR="00F020BF">
              <w:rPr>
                <w:rStyle w:val="Hyperlink"/>
                <w:rtl/>
              </w:rPr>
              <w:fldChar w:fldCharType="begin"/>
            </w:r>
            <w:r w:rsidR="00F020BF">
              <w:rPr>
                <w:webHidden/>
              </w:rPr>
              <w:instrText xml:space="preserve"> PAGEREF _Toc198575361 \h </w:instrText>
            </w:r>
            <w:r w:rsidR="00F020BF">
              <w:rPr>
                <w:rStyle w:val="Hyperlink"/>
                <w:rtl/>
              </w:rPr>
            </w:r>
            <w:r w:rsidR="00F020BF">
              <w:rPr>
                <w:rStyle w:val="Hyperlink"/>
                <w:rtl/>
              </w:rPr>
              <w:fldChar w:fldCharType="separate"/>
            </w:r>
            <w:r w:rsidR="007B6E0E">
              <w:rPr>
                <w:webHidden/>
                <w:rtl/>
              </w:rPr>
              <w:t>23</w:t>
            </w:r>
            <w:r w:rsidR="00F020BF">
              <w:rPr>
                <w:rStyle w:val="Hyperlink"/>
                <w:rtl/>
              </w:rPr>
              <w:fldChar w:fldCharType="end"/>
            </w:r>
          </w:hyperlink>
        </w:p>
        <w:p w:rsidR="00F020BF" w:rsidRDefault="0032646B" w:rsidP="00F020BF">
          <w:pPr>
            <w:pStyle w:val="20"/>
            <w:rPr>
              <w:rFonts w:asciiTheme="minorHAnsi" w:hAnsiTheme="minorHAnsi"/>
              <w:noProof/>
              <w:sz w:val="22"/>
              <w:lang w:val="en-US" w:eastAsia="en-US"/>
            </w:rPr>
          </w:pPr>
          <w:hyperlink w:anchor="_Toc198575362" w:history="1">
            <w:r w:rsidR="00F020BF" w:rsidRPr="00BF5ACE">
              <w:rPr>
                <w:rStyle w:val="Hyperlink"/>
                <w:rFonts w:eastAsia="Calibri" w:cs="Simplified Arabic" w:hint="eastAsia"/>
                <w:b/>
                <w:bCs/>
                <w:noProof/>
                <w:rtl/>
                <w:lang w:val="en-US" w:eastAsia="en-US"/>
              </w:rPr>
              <w:t>المطلب</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الاول</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تعريف</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الأداء</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التسويقي</w:t>
            </w:r>
            <w:r w:rsidR="00F020BF">
              <w:rPr>
                <w:noProof/>
                <w:webHidden/>
              </w:rPr>
              <w:tab/>
            </w:r>
            <w:r w:rsidR="00F020BF">
              <w:rPr>
                <w:rStyle w:val="Hyperlink"/>
                <w:noProof/>
                <w:rtl/>
              </w:rPr>
              <w:fldChar w:fldCharType="begin"/>
            </w:r>
            <w:r w:rsidR="00F020BF">
              <w:rPr>
                <w:noProof/>
                <w:webHidden/>
              </w:rPr>
              <w:instrText xml:space="preserve"> PAGEREF _Toc198575362 \h </w:instrText>
            </w:r>
            <w:r w:rsidR="00F020BF">
              <w:rPr>
                <w:rStyle w:val="Hyperlink"/>
                <w:noProof/>
                <w:rtl/>
              </w:rPr>
            </w:r>
            <w:r w:rsidR="00F020BF">
              <w:rPr>
                <w:rStyle w:val="Hyperlink"/>
                <w:noProof/>
                <w:rtl/>
              </w:rPr>
              <w:fldChar w:fldCharType="separate"/>
            </w:r>
            <w:r w:rsidR="007B6E0E">
              <w:rPr>
                <w:noProof/>
                <w:webHidden/>
                <w:rtl/>
              </w:rPr>
              <w:t>23</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63" w:history="1">
            <w:r w:rsidR="00F020BF" w:rsidRPr="00BF5ACE">
              <w:rPr>
                <w:rStyle w:val="Hyperlink"/>
                <w:rFonts w:eastAsia="Calibri" w:cs="Simplified Arabic" w:hint="eastAsia"/>
                <w:b/>
                <w:bCs/>
                <w:noProof/>
                <w:rtl/>
                <w:lang w:val="en-US" w:eastAsia="en-US"/>
              </w:rPr>
              <w:t>المطلب</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الثاني</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مكونات</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الأداء</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التسويقي</w:t>
            </w:r>
            <w:r w:rsidR="00F020BF">
              <w:rPr>
                <w:noProof/>
                <w:webHidden/>
              </w:rPr>
              <w:tab/>
            </w:r>
            <w:r w:rsidR="00F020BF">
              <w:rPr>
                <w:rStyle w:val="Hyperlink"/>
                <w:noProof/>
                <w:rtl/>
              </w:rPr>
              <w:fldChar w:fldCharType="begin"/>
            </w:r>
            <w:r w:rsidR="00F020BF">
              <w:rPr>
                <w:noProof/>
                <w:webHidden/>
              </w:rPr>
              <w:instrText xml:space="preserve"> PAGEREF _Toc198575363 \h </w:instrText>
            </w:r>
            <w:r w:rsidR="00F020BF">
              <w:rPr>
                <w:rStyle w:val="Hyperlink"/>
                <w:noProof/>
                <w:rtl/>
              </w:rPr>
            </w:r>
            <w:r w:rsidR="00F020BF">
              <w:rPr>
                <w:rStyle w:val="Hyperlink"/>
                <w:noProof/>
                <w:rtl/>
              </w:rPr>
              <w:fldChar w:fldCharType="separate"/>
            </w:r>
            <w:r w:rsidR="007B6E0E">
              <w:rPr>
                <w:noProof/>
                <w:webHidden/>
                <w:rtl/>
              </w:rPr>
              <w:t>24</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64" w:history="1">
            <w:r w:rsidR="00F020BF" w:rsidRPr="00BF5ACE">
              <w:rPr>
                <w:rStyle w:val="Hyperlink"/>
                <w:rFonts w:eastAsia="Calibri" w:cs="Simplified Arabic" w:hint="eastAsia"/>
                <w:b/>
                <w:bCs/>
                <w:noProof/>
                <w:rtl/>
                <w:lang w:val="en-US" w:eastAsia="en-US"/>
              </w:rPr>
              <w:t>المطلب</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الثالث</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مؤشرات</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الأداء</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قياس</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الأداء</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التسويقي</w:t>
            </w:r>
            <w:r w:rsidR="00F020BF">
              <w:rPr>
                <w:noProof/>
                <w:webHidden/>
              </w:rPr>
              <w:tab/>
            </w:r>
            <w:r w:rsidR="00F020BF">
              <w:rPr>
                <w:rStyle w:val="Hyperlink"/>
                <w:noProof/>
                <w:rtl/>
              </w:rPr>
              <w:fldChar w:fldCharType="begin"/>
            </w:r>
            <w:r w:rsidR="00F020BF">
              <w:rPr>
                <w:noProof/>
                <w:webHidden/>
              </w:rPr>
              <w:instrText xml:space="preserve"> PAGEREF _Toc198575364 \h </w:instrText>
            </w:r>
            <w:r w:rsidR="00F020BF">
              <w:rPr>
                <w:rStyle w:val="Hyperlink"/>
                <w:noProof/>
                <w:rtl/>
              </w:rPr>
            </w:r>
            <w:r w:rsidR="00F020BF">
              <w:rPr>
                <w:rStyle w:val="Hyperlink"/>
                <w:noProof/>
                <w:rtl/>
              </w:rPr>
              <w:fldChar w:fldCharType="separate"/>
            </w:r>
            <w:r w:rsidR="007B6E0E">
              <w:rPr>
                <w:noProof/>
                <w:webHidden/>
                <w:rtl/>
              </w:rPr>
              <w:t>24</w:t>
            </w:r>
            <w:r w:rsidR="00F020BF">
              <w:rPr>
                <w:rStyle w:val="Hyperlink"/>
                <w:noProof/>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65" w:history="1">
            <w:r w:rsidR="00F020BF" w:rsidRPr="00BF5ACE">
              <w:rPr>
                <w:rStyle w:val="Hyperlink"/>
                <w:rFonts w:eastAsia="Times New Roman" w:hint="eastAsia"/>
                <w:bCs/>
                <w:rtl/>
                <w:lang w:val="en-US" w:eastAsia="en-US"/>
              </w:rPr>
              <w:t>المبحث</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الثالث</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إتخاذ</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القرارات</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الإدارية</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و</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الأداء</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التسويقي</w:t>
            </w:r>
            <w:r w:rsidR="00F020BF">
              <w:rPr>
                <w:webHidden/>
              </w:rPr>
              <w:tab/>
            </w:r>
            <w:r w:rsidR="00F020BF">
              <w:rPr>
                <w:rStyle w:val="Hyperlink"/>
                <w:rtl/>
              </w:rPr>
              <w:fldChar w:fldCharType="begin"/>
            </w:r>
            <w:r w:rsidR="00F020BF">
              <w:rPr>
                <w:webHidden/>
              </w:rPr>
              <w:instrText xml:space="preserve"> PAGEREF _Toc198575365 \h </w:instrText>
            </w:r>
            <w:r w:rsidR="00F020BF">
              <w:rPr>
                <w:rStyle w:val="Hyperlink"/>
                <w:rtl/>
              </w:rPr>
            </w:r>
            <w:r w:rsidR="00F020BF">
              <w:rPr>
                <w:rStyle w:val="Hyperlink"/>
                <w:rtl/>
              </w:rPr>
              <w:fldChar w:fldCharType="separate"/>
            </w:r>
            <w:r w:rsidR="007B6E0E">
              <w:rPr>
                <w:webHidden/>
                <w:rtl/>
              </w:rPr>
              <w:t>25</w:t>
            </w:r>
            <w:r w:rsidR="00F020BF">
              <w:rPr>
                <w:rStyle w:val="Hyperlink"/>
                <w:rtl/>
              </w:rPr>
              <w:fldChar w:fldCharType="end"/>
            </w:r>
          </w:hyperlink>
        </w:p>
        <w:p w:rsidR="00F020BF" w:rsidRDefault="0032646B" w:rsidP="00F020BF">
          <w:pPr>
            <w:pStyle w:val="20"/>
            <w:rPr>
              <w:rFonts w:asciiTheme="minorHAnsi" w:hAnsiTheme="minorHAnsi"/>
              <w:noProof/>
              <w:sz w:val="22"/>
              <w:lang w:val="en-US" w:eastAsia="en-US"/>
            </w:rPr>
          </w:pPr>
          <w:hyperlink w:anchor="_Toc198575366" w:history="1">
            <w:r w:rsidR="00F020BF" w:rsidRPr="00BF5ACE">
              <w:rPr>
                <w:rStyle w:val="Hyperlink"/>
                <w:rFonts w:eastAsia="Calibri" w:cs="Simplified Arabic" w:hint="eastAsia"/>
                <w:b/>
                <w:bCs/>
                <w:noProof/>
                <w:rtl/>
                <w:lang w:val="en-US" w:eastAsia="en-US"/>
              </w:rPr>
              <w:t>المطلب</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الأول</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مراحل</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عملية</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إتخاذ</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القرار</w:t>
            </w:r>
            <w:r w:rsidR="00F020BF">
              <w:rPr>
                <w:noProof/>
                <w:webHidden/>
              </w:rPr>
              <w:tab/>
            </w:r>
            <w:r w:rsidR="00F020BF">
              <w:rPr>
                <w:rStyle w:val="Hyperlink"/>
                <w:noProof/>
                <w:rtl/>
              </w:rPr>
              <w:fldChar w:fldCharType="begin"/>
            </w:r>
            <w:r w:rsidR="00F020BF">
              <w:rPr>
                <w:noProof/>
                <w:webHidden/>
              </w:rPr>
              <w:instrText xml:space="preserve"> PAGEREF _Toc198575366 \h </w:instrText>
            </w:r>
            <w:r w:rsidR="00F020BF">
              <w:rPr>
                <w:rStyle w:val="Hyperlink"/>
                <w:noProof/>
                <w:rtl/>
              </w:rPr>
            </w:r>
            <w:r w:rsidR="00F020BF">
              <w:rPr>
                <w:rStyle w:val="Hyperlink"/>
                <w:noProof/>
                <w:rtl/>
              </w:rPr>
              <w:fldChar w:fldCharType="separate"/>
            </w:r>
            <w:r w:rsidR="007B6E0E">
              <w:rPr>
                <w:noProof/>
                <w:webHidden/>
                <w:rtl/>
              </w:rPr>
              <w:t>25</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67" w:history="1">
            <w:r w:rsidR="00F020BF" w:rsidRPr="00BF5ACE">
              <w:rPr>
                <w:rStyle w:val="Hyperlink"/>
                <w:rFonts w:eastAsia="Calibri" w:cs="Simplified Arabic" w:hint="eastAsia"/>
                <w:b/>
                <w:bCs/>
                <w:noProof/>
                <w:rtl/>
                <w:lang w:val="en-US" w:eastAsia="en-US"/>
              </w:rPr>
              <w:t>المطلب</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الثاني</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العوامل</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المؤثرة</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على</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عملية</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إتخاذ</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القرار</w:t>
            </w:r>
            <w:r w:rsidR="00F020BF">
              <w:rPr>
                <w:noProof/>
                <w:webHidden/>
              </w:rPr>
              <w:tab/>
            </w:r>
            <w:r w:rsidR="00F020BF">
              <w:rPr>
                <w:rStyle w:val="Hyperlink"/>
                <w:noProof/>
                <w:rtl/>
              </w:rPr>
              <w:fldChar w:fldCharType="begin"/>
            </w:r>
            <w:r w:rsidR="00F020BF">
              <w:rPr>
                <w:noProof/>
                <w:webHidden/>
              </w:rPr>
              <w:instrText xml:space="preserve"> PAGEREF _Toc198575367 \h </w:instrText>
            </w:r>
            <w:r w:rsidR="00F020BF">
              <w:rPr>
                <w:rStyle w:val="Hyperlink"/>
                <w:noProof/>
                <w:rtl/>
              </w:rPr>
            </w:r>
            <w:r w:rsidR="00F020BF">
              <w:rPr>
                <w:rStyle w:val="Hyperlink"/>
                <w:noProof/>
                <w:rtl/>
              </w:rPr>
              <w:fldChar w:fldCharType="separate"/>
            </w:r>
            <w:r w:rsidR="007B6E0E">
              <w:rPr>
                <w:noProof/>
                <w:webHidden/>
                <w:rtl/>
              </w:rPr>
              <w:t>26</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68" w:history="1">
            <w:r w:rsidR="00F020BF" w:rsidRPr="00BF5ACE">
              <w:rPr>
                <w:rStyle w:val="Hyperlink"/>
                <w:rFonts w:eastAsia="Calibri" w:cs="Simplified Arabic" w:hint="eastAsia"/>
                <w:b/>
                <w:bCs/>
                <w:noProof/>
                <w:rtl/>
                <w:lang w:val="en-US" w:eastAsia="en-US"/>
              </w:rPr>
              <w:t>المطلب</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الثالث</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العوامل</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المؤثرة</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على</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الأداء</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التسويقي</w:t>
            </w:r>
            <w:r w:rsidR="00F020BF">
              <w:rPr>
                <w:noProof/>
                <w:webHidden/>
              </w:rPr>
              <w:tab/>
            </w:r>
            <w:r w:rsidR="00F020BF">
              <w:rPr>
                <w:rStyle w:val="Hyperlink"/>
                <w:noProof/>
                <w:rtl/>
              </w:rPr>
              <w:fldChar w:fldCharType="begin"/>
            </w:r>
            <w:r w:rsidR="00F020BF">
              <w:rPr>
                <w:noProof/>
                <w:webHidden/>
              </w:rPr>
              <w:instrText xml:space="preserve"> PAGEREF _Toc198575368 \h </w:instrText>
            </w:r>
            <w:r w:rsidR="00F020BF">
              <w:rPr>
                <w:rStyle w:val="Hyperlink"/>
                <w:noProof/>
                <w:rtl/>
              </w:rPr>
            </w:r>
            <w:r w:rsidR="00F020BF">
              <w:rPr>
                <w:rStyle w:val="Hyperlink"/>
                <w:noProof/>
                <w:rtl/>
              </w:rPr>
              <w:fldChar w:fldCharType="separate"/>
            </w:r>
            <w:r w:rsidR="007B6E0E">
              <w:rPr>
                <w:noProof/>
                <w:webHidden/>
                <w:rtl/>
              </w:rPr>
              <w:t>27</w:t>
            </w:r>
            <w:r w:rsidR="00F020BF">
              <w:rPr>
                <w:rStyle w:val="Hyperlink"/>
                <w:noProof/>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69" w:history="1">
            <w:r w:rsidR="00F020BF" w:rsidRPr="00BF5ACE">
              <w:rPr>
                <w:rStyle w:val="Hyperlink"/>
                <w:rFonts w:eastAsia="Times New Roman" w:hint="eastAsia"/>
                <w:bCs/>
                <w:rtl/>
                <w:lang w:val="en-US" w:eastAsia="en-US"/>
              </w:rPr>
              <w:t>خلاصة</w:t>
            </w:r>
            <w:r w:rsidR="00F020BF" w:rsidRPr="00BF5ACE">
              <w:rPr>
                <w:rStyle w:val="Hyperlink"/>
                <w:rFonts w:eastAsia="Times New Roman"/>
                <w:bCs/>
                <w:rtl/>
                <w:lang w:val="en-US" w:eastAsia="en-US"/>
              </w:rPr>
              <w:t xml:space="preserve"> </w:t>
            </w:r>
            <w:r w:rsidR="00F020BF" w:rsidRPr="00BF5ACE">
              <w:rPr>
                <w:rStyle w:val="Hyperlink"/>
                <w:rFonts w:eastAsia="Times New Roman" w:hint="eastAsia"/>
                <w:bCs/>
                <w:rtl/>
                <w:lang w:val="en-US" w:eastAsia="en-US"/>
              </w:rPr>
              <w:t>الفصل</w:t>
            </w:r>
            <w:r w:rsidR="00F020BF" w:rsidRPr="00BF5ACE">
              <w:rPr>
                <w:rStyle w:val="Hyperlink"/>
                <w:rFonts w:eastAsia="Times New Roman"/>
                <w:bCs/>
                <w:rtl/>
                <w:lang w:val="en-US" w:eastAsia="en-US"/>
              </w:rPr>
              <w:t>:</w:t>
            </w:r>
            <w:r w:rsidR="00F020BF">
              <w:rPr>
                <w:webHidden/>
              </w:rPr>
              <w:tab/>
            </w:r>
            <w:r w:rsidR="00F020BF">
              <w:rPr>
                <w:rStyle w:val="Hyperlink"/>
                <w:rtl/>
              </w:rPr>
              <w:fldChar w:fldCharType="begin"/>
            </w:r>
            <w:r w:rsidR="00F020BF">
              <w:rPr>
                <w:webHidden/>
              </w:rPr>
              <w:instrText xml:space="preserve"> PAGEREF _Toc198575369 \h </w:instrText>
            </w:r>
            <w:r w:rsidR="00F020BF">
              <w:rPr>
                <w:rStyle w:val="Hyperlink"/>
                <w:rtl/>
              </w:rPr>
            </w:r>
            <w:r w:rsidR="00F020BF">
              <w:rPr>
                <w:rStyle w:val="Hyperlink"/>
                <w:rtl/>
              </w:rPr>
              <w:fldChar w:fldCharType="separate"/>
            </w:r>
            <w:r w:rsidR="007B6E0E">
              <w:rPr>
                <w:webHidden/>
                <w:rtl/>
              </w:rPr>
              <w:t>1</w:t>
            </w:r>
            <w:r w:rsidR="00F020BF">
              <w:rPr>
                <w:rStyle w:val="Hyperlink"/>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70" w:history="1">
            <w:r w:rsidR="00F020BF" w:rsidRPr="00BF5ACE">
              <w:rPr>
                <w:rStyle w:val="Hyperlink"/>
                <w:rFonts w:hint="eastAsia"/>
                <w:rtl/>
              </w:rPr>
              <w:t>تمهيد</w:t>
            </w:r>
            <w:r w:rsidR="00F020BF" w:rsidRPr="00BF5ACE">
              <w:rPr>
                <w:rStyle w:val="Hyperlink"/>
                <w:rtl/>
              </w:rPr>
              <w:t>:</w:t>
            </w:r>
            <w:r w:rsidR="00F020BF">
              <w:rPr>
                <w:webHidden/>
              </w:rPr>
              <w:tab/>
            </w:r>
            <w:r w:rsidR="00F020BF">
              <w:rPr>
                <w:rStyle w:val="Hyperlink"/>
                <w:rtl/>
              </w:rPr>
              <w:fldChar w:fldCharType="begin"/>
            </w:r>
            <w:r w:rsidR="00F020BF">
              <w:rPr>
                <w:webHidden/>
              </w:rPr>
              <w:instrText xml:space="preserve"> PAGEREF _Toc198575370 \h </w:instrText>
            </w:r>
            <w:r w:rsidR="00F020BF">
              <w:rPr>
                <w:rStyle w:val="Hyperlink"/>
                <w:rtl/>
              </w:rPr>
            </w:r>
            <w:r w:rsidR="00F020BF">
              <w:rPr>
                <w:rStyle w:val="Hyperlink"/>
                <w:rtl/>
              </w:rPr>
              <w:fldChar w:fldCharType="separate"/>
            </w:r>
            <w:r w:rsidR="007B6E0E">
              <w:rPr>
                <w:webHidden/>
                <w:rtl/>
              </w:rPr>
              <w:t>24</w:t>
            </w:r>
            <w:r w:rsidR="00F020BF">
              <w:rPr>
                <w:rStyle w:val="Hyperlink"/>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71" w:history="1">
            <w:r w:rsidR="00F020BF" w:rsidRPr="00BF5ACE">
              <w:rPr>
                <w:rStyle w:val="Hyperlink"/>
                <w:rFonts w:eastAsia="Times New Roman" w:hint="eastAsia"/>
                <w:rtl/>
              </w:rPr>
              <w:t>المبحث</w:t>
            </w:r>
            <w:r w:rsidR="00F020BF" w:rsidRPr="00BF5ACE">
              <w:rPr>
                <w:rStyle w:val="Hyperlink"/>
                <w:rFonts w:eastAsia="Times New Roman"/>
                <w:rtl/>
              </w:rPr>
              <w:t xml:space="preserve"> </w:t>
            </w:r>
            <w:r w:rsidR="00F020BF" w:rsidRPr="00BF5ACE">
              <w:rPr>
                <w:rStyle w:val="Hyperlink"/>
                <w:rFonts w:eastAsia="Times New Roman" w:hint="eastAsia"/>
                <w:rtl/>
              </w:rPr>
              <w:t>الأول</w:t>
            </w:r>
            <w:r w:rsidR="00F020BF" w:rsidRPr="00BF5ACE">
              <w:rPr>
                <w:rStyle w:val="Hyperlink"/>
                <w:rFonts w:eastAsia="Times New Roman"/>
                <w:rtl/>
              </w:rPr>
              <w:t xml:space="preserve">: </w:t>
            </w:r>
            <w:r w:rsidR="00F020BF" w:rsidRPr="00BF5ACE">
              <w:rPr>
                <w:rStyle w:val="Hyperlink"/>
                <w:rFonts w:eastAsia="Times New Roman" w:hint="eastAsia"/>
                <w:rtl/>
              </w:rPr>
              <w:t>تعريف</w:t>
            </w:r>
            <w:r w:rsidR="00F020BF" w:rsidRPr="00BF5ACE">
              <w:rPr>
                <w:rStyle w:val="Hyperlink"/>
                <w:rFonts w:eastAsia="Times New Roman"/>
                <w:rtl/>
              </w:rPr>
              <w:t xml:space="preserve"> </w:t>
            </w:r>
            <w:r w:rsidR="00F020BF" w:rsidRPr="00BF5ACE">
              <w:rPr>
                <w:rStyle w:val="Hyperlink"/>
                <w:rFonts w:eastAsia="Times New Roman" w:hint="eastAsia"/>
                <w:rtl/>
              </w:rPr>
              <w:t>المؤسسة</w:t>
            </w:r>
            <w:r w:rsidR="00F020BF" w:rsidRPr="00BF5ACE">
              <w:rPr>
                <w:rStyle w:val="Hyperlink"/>
                <w:rFonts w:eastAsia="Times New Roman"/>
                <w:rtl/>
              </w:rPr>
              <w:t xml:space="preserve"> </w:t>
            </w:r>
            <w:r w:rsidR="00F020BF" w:rsidRPr="00BF5ACE">
              <w:rPr>
                <w:rStyle w:val="Hyperlink"/>
                <w:rFonts w:eastAsia="Times New Roman" w:hint="eastAsia"/>
                <w:rtl/>
              </w:rPr>
              <w:t>المستضيفة</w:t>
            </w:r>
            <w:r w:rsidR="00F020BF">
              <w:rPr>
                <w:webHidden/>
              </w:rPr>
              <w:tab/>
            </w:r>
            <w:r w:rsidR="00F020BF">
              <w:rPr>
                <w:rStyle w:val="Hyperlink"/>
                <w:rtl/>
              </w:rPr>
              <w:fldChar w:fldCharType="begin"/>
            </w:r>
            <w:r w:rsidR="00F020BF">
              <w:rPr>
                <w:webHidden/>
              </w:rPr>
              <w:instrText xml:space="preserve"> PAGEREF _Toc198575371 \h </w:instrText>
            </w:r>
            <w:r w:rsidR="00F020BF">
              <w:rPr>
                <w:rStyle w:val="Hyperlink"/>
                <w:rtl/>
              </w:rPr>
            </w:r>
            <w:r w:rsidR="00F020BF">
              <w:rPr>
                <w:rStyle w:val="Hyperlink"/>
                <w:rtl/>
              </w:rPr>
              <w:fldChar w:fldCharType="separate"/>
            </w:r>
            <w:r w:rsidR="007B6E0E">
              <w:rPr>
                <w:webHidden/>
                <w:rtl/>
              </w:rPr>
              <w:t>25</w:t>
            </w:r>
            <w:r w:rsidR="00F020BF">
              <w:rPr>
                <w:rStyle w:val="Hyperlink"/>
                <w:rtl/>
              </w:rPr>
              <w:fldChar w:fldCharType="end"/>
            </w:r>
          </w:hyperlink>
        </w:p>
        <w:p w:rsidR="00F020BF" w:rsidRDefault="0032646B" w:rsidP="00F020BF">
          <w:pPr>
            <w:pStyle w:val="20"/>
            <w:rPr>
              <w:rFonts w:asciiTheme="minorHAnsi" w:hAnsiTheme="minorHAnsi"/>
              <w:noProof/>
              <w:sz w:val="22"/>
              <w:lang w:val="en-US" w:eastAsia="en-US"/>
            </w:rPr>
          </w:pPr>
          <w:hyperlink w:anchor="_Toc198575372" w:history="1">
            <w:r w:rsidR="00F020BF" w:rsidRPr="00BF5ACE">
              <w:rPr>
                <w:rStyle w:val="Hyperlink"/>
                <w:rFonts w:cs="Simplified Arabic" w:hint="eastAsia"/>
                <w:noProof/>
                <w:rtl/>
              </w:rPr>
              <w:t>المطلب</w:t>
            </w:r>
            <w:r w:rsidR="00F020BF" w:rsidRPr="00BF5ACE">
              <w:rPr>
                <w:rStyle w:val="Hyperlink"/>
                <w:rFonts w:cs="Simplified Arabic"/>
                <w:noProof/>
                <w:rtl/>
              </w:rPr>
              <w:t xml:space="preserve"> </w:t>
            </w:r>
            <w:r w:rsidR="00F020BF" w:rsidRPr="00BF5ACE">
              <w:rPr>
                <w:rStyle w:val="Hyperlink"/>
                <w:rFonts w:cs="Simplified Arabic" w:hint="eastAsia"/>
                <w:noProof/>
                <w:rtl/>
              </w:rPr>
              <w:t>الأول</w:t>
            </w:r>
            <w:r w:rsidR="00F020BF" w:rsidRPr="00BF5ACE">
              <w:rPr>
                <w:rStyle w:val="Hyperlink"/>
                <w:rFonts w:cs="Simplified Arabic"/>
                <w:noProof/>
                <w:rtl/>
              </w:rPr>
              <w:t xml:space="preserve">: </w:t>
            </w:r>
            <w:r w:rsidR="00F020BF" w:rsidRPr="00BF5ACE">
              <w:rPr>
                <w:rStyle w:val="Hyperlink"/>
                <w:rFonts w:cs="Simplified Arabic" w:hint="eastAsia"/>
                <w:noProof/>
                <w:rtl/>
              </w:rPr>
              <w:t>تعريف</w:t>
            </w:r>
            <w:r w:rsidR="00F020BF" w:rsidRPr="00BF5ACE">
              <w:rPr>
                <w:rStyle w:val="Hyperlink"/>
                <w:rFonts w:cs="Simplified Arabic"/>
                <w:noProof/>
                <w:rtl/>
              </w:rPr>
              <w:t xml:space="preserve"> </w:t>
            </w:r>
            <w:r w:rsidR="00F020BF" w:rsidRPr="00BF5ACE">
              <w:rPr>
                <w:rStyle w:val="Hyperlink"/>
                <w:rFonts w:cs="Simplified Arabic" w:hint="eastAsia"/>
                <w:noProof/>
                <w:rtl/>
              </w:rPr>
              <w:t>مؤسسة</w:t>
            </w:r>
            <w:r w:rsidR="00F020BF" w:rsidRPr="00BF5ACE">
              <w:rPr>
                <w:rStyle w:val="Hyperlink"/>
                <w:rFonts w:cs="Simplified Arabic"/>
                <w:noProof/>
                <w:rtl/>
              </w:rPr>
              <w:t xml:space="preserve"> </w:t>
            </w:r>
            <w:r w:rsidR="00F020BF" w:rsidRPr="00BF5ACE">
              <w:rPr>
                <w:rStyle w:val="Hyperlink"/>
                <w:rFonts w:cs="Simplified Arabic"/>
                <w:noProof/>
              </w:rPr>
              <w:t>ALFAPIPE</w:t>
            </w:r>
            <w:r w:rsidR="00F020BF">
              <w:rPr>
                <w:noProof/>
                <w:webHidden/>
              </w:rPr>
              <w:tab/>
            </w:r>
            <w:r w:rsidR="00F020BF">
              <w:rPr>
                <w:rStyle w:val="Hyperlink"/>
                <w:noProof/>
                <w:rtl/>
              </w:rPr>
              <w:fldChar w:fldCharType="begin"/>
            </w:r>
            <w:r w:rsidR="00F020BF">
              <w:rPr>
                <w:noProof/>
                <w:webHidden/>
              </w:rPr>
              <w:instrText xml:space="preserve"> PAGEREF _Toc198575372 \h </w:instrText>
            </w:r>
            <w:r w:rsidR="00F020BF">
              <w:rPr>
                <w:rStyle w:val="Hyperlink"/>
                <w:noProof/>
                <w:rtl/>
              </w:rPr>
            </w:r>
            <w:r w:rsidR="00F020BF">
              <w:rPr>
                <w:rStyle w:val="Hyperlink"/>
                <w:noProof/>
                <w:rtl/>
              </w:rPr>
              <w:fldChar w:fldCharType="separate"/>
            </w:r>
            <w:r w:rsidR="007B6E0E">
              <w:rPr>
                <w:noProof/>
                <w:webHidden/>
                <w:rtl/>
              </w:rPr>
              <w:t>25</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73" w:history="1">
            <w:r w:rsidR="00F020BF" w:rsidRPr="00BF5ACE">
              <w:rPr>
                <w:rStyle w:val="Hyperlink"/>
                <w:rFonts w:cs="Simplified Arabic" w:hint="eastAsia"/>
                <w:noProof/>
                <w:shd w:val="clear" w:color="auto" w:fill="FFFFFF"/>
                <w:rtl/>
              </w:rPr>
              <w:t>المطلب</w:t>
            </w:r>
            <w:r w:rsidR="00F020BF" w:rsidRPr="00BF5ACE">
              <w:rPr>
                <w:rStyle w:val="Hyperlink"/>
                <w:rFonts w:cs="Simplified Arabic"/>
                <w:noProof/>
                <w:shd w:val="clear" w:color="auto" w:fill="FFFFFF"/>
                <w:rtl/>
              </w:rPr>
              <w:t xml:space="preserve"> </w:t>
            </w:r>
            <w:r w:rsidR="00F020BF" w:rsidRPr="00BF5ACE">
              <w:rPr>
                <w:rStyle w:val="Hyperlink"/>
                <w:rFonts w:cs="Simplified Arabic" w:hint="eastAsia"/>
                <w:noProof/>
                <w:shd w:val="clear" w:color="auto" w:fill="FFFFFF"/>
                <w:rtl/>
              </w:rPr>
              <w:t>الثاني</w:t>
            </w:r>
            <w:r w:rsidR="00F020BF" w:rsidRPr="00BF5ACE">
              <w:rPr>
                <w:rStyle w:val="Hyperlink"/>
                <w:rFonts w:cs="Simplified Arabic"/>
                <w:noProof/>
                <w:shd w:val="clear" w:color="auto" w:fill="FFFFFF"/>
                <w:rtl/>
              </w:rPr>
              <w:t xml:space="preserve">: </w:t>
            </w:r>
            <w:r w:rsidR="00F020BF" w:rsidRPr="00BF5ACE">
              <w:rPr>
                <w:rStyle w:val="Hyperlink"/>
                <w:rFonts w:cs="Simplified Arabic" w:hint="eastAsia"/>
                <w:noProof/>
                <w:shd w:val="clear" w:color="auto" w:fill="FFFFFF"/>
                <w:rtl/>
              </w:rPr>
              <w:t>التطور</w:t>
            </w:r>
            <w:r w:rsidR="00F020BF" w:rsidRPr="00BF5ACE">
              <w:rPr>
                <w:rStyle w:val="Hyperlink"/>
                <w:rFonts w:cs="Simplified Arabic"/>
                <w:noProof/>
                <w:shd w:val="clear" w:color="auto" w:fill="FFFFFF"/>
                <w:rtl/>
              </w:rPr>
              <w:t xml:space="preserve"> </w:t>
            </w:r>
            <w:r w:rsidR="00F020BF" w:rsidRPr="00BF5ACE">
              <w:rPr>
                <w:rStyle w:val="Hyperlink"/>
                <w:rFonts w:cs="Simplified Arabic" w:hint="eastAsia"/>
                <w:noProof/>
                <w:shd w:val="clear" w:color="auto" w:fill="FFFFFF"/>
                <w:rtl/>
              </w:rPr>
              <w:t>التاريخي</w:t>
            </w:r>
            <w:r w:rsidR="00F020BF" w:rsidRPr="00BF5ACE">
              <w:rPr>
                <w:rStyle w:val="Hyperlink"/>
                <w:rFonts w:cs="Simplified Arabic"/>
                <w:noProof/>
                <w:shd w:val="clear" w:color="auto" w:fill="FFFFFF"/>
                <w:rtl/>
              </w:rPr>
              <w:t xml:space="preserve"> </w:t>
            </w:r>
            <w:r w:rsidR="00F020BF" w:rsidRPr="00BF5ACE">
              <w:rPr>
                <w:rStyle w:val="Hyperlink"/>
                <w:rFonts w:cs="Simplified Arabic" w:hint="eastAsia"/>
                <w:noProof/>
                <w:shd w:val="clear" w:color="auto" w:fill="FFFFFF"/>
                <w:rtl/>
              </w:rPr>
              <w:t>للمؤسسة</w:t>
            </w:r>
            <w:r w:rsidR="00F020BF" w:rsidRPr="00BF5ACE">
              <w:rPr>
                <w:rStyle w:val="Hyperlink"/>
                <w:rFonts w:cs="Simplified Arabic"/>
                <w:noProof/>
                <w:shd w:val="clear" w:color="auto" w:fill="FFFFFF"/>
              </w:rPr>
              <w:t>:</w:t>
            </w:r>
            <w:r w:rsidR="00F020BF">
              <w:rPr>
                <w:noProof/>
                <w:webHidden/>
              </w:rPr>
              <w:tab/>
            </w:r>
            <w:r w:rsidR="00F020BF">
              <w:rPr>
                <w:rStyle w:val="Hyperlink"/>
                <w:noProof/>
                <w:rtl/>
              </w:rPr>
              <w:fldChar w:fldCharType="begin"/>
            </w:r>
            <w:r w:rsidR="00F020BF">
              <w:rPr>
                <w:noProof/>
                <w:webHidden/>
              </w:rPr>
              <w:instrText xml:space="preserve"> PAGEREF _Toc198575373 \h </w:instrText>
            </w:r>
            <w:r w:rsidR="00F020BF">
              <w:rPr>
                <w:rStyle w:val="Hyperlink"/>
                <w:noProof/>
                <w:rtl/>
              </w:rPr>
            </w:r>
            <w:r w:rsidR="00F020BF">
              <w:rPr>
                <w:rStyle w:val="Hyperlink"/>
                <w:noProof/>
                <w:rtl/>
              </w:rPr>
              <w:fldChar w:fldCharType="separate"/>
            </w:r>
            <w:r w:rsidR="007B6E0E">
              <w:rPr>
                <w:noProof/>
                <w:webHidden/>
                <w:rtl/>
              </w:rPr>
              <w:t>25</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74" w:history="1">
            <w:r w:rsidR="00F020BF" w:rsidRPr="00BF5ACE">
              <w:rPr>
                <w:rStyle w:val="Hyperlink"/>
                <w:rFonts w:cs="Simplified Arabic" w:hint="eastAsia"/>
                <w:noProof/>
                <w:rtl/>
              </w:rPr>
              <w:t>المطلب</w:t>
            </w:r>
            <w:r w:rsidR="00F020BF" w:rsidRPr="00BF5ACE">
              <w:rPr>
                <w:rStyle w:val="Hyperlink"/>
                <w:rFonts w:cs="Simplified Arabic"/>
                <w:noProof/>
                <w:rtl/>
              </w:rPr>
              <w:t xml:space="preserve"> </w:t>
            </w:r>
            <w:r w:rsidR="00F020BF" w:rsidRPr="00BF5ACE">
              <w:rPr>
                <w:rStyle w:val="Hyperlink"/>
                <w:rFonts w:cs="Simplified Arabic" w:hint="eastAsia"/>
                <w:noProof/>
                <w:rtl/>
              </w:rPr>
              <w:t>الثالث</w:t>
            </w:r>
            <w:r w:rsidR="00F020BF" w:rsidRPr="00BF5ACE">
              <w:rPr>
                <w:rStyle w:val="Hyperlink"/>
                <w:rFonts w:cs="Simplified Arabic"/>
                <w:noProof/>
                <w:rtl/>
              </w:rPr>
              <w:t xml:space="preserve">: </w:t>
            </w:r>
            <w:r w:rsidR="00F020BF" w:rsidRPr="00BF5ACE">
              <w:rPr>
                <w:rStyle w:val="Hyperlink"/>
                <w:rFonts w:cs="Simplified Arabic" w:hint="eastAsia"/>
                <w:noProof/>
                <w:rtl/>
              </w:rPr>
              <w:t>أهميتها</w:t>
            </w:r>
            <w:r w:rsidR="00F020BF" w:rsidRPr="00BF5ACE">
              <w:rPr>
                <w:rStyle w:val="Hyperlink"/>
                <w:rFonts w:cs="Simplified Arabic"/>
                <w:noProof/>
                <w:rtl/>
              </w:rPr>
              <w:t xml:space="preserve"> </w:t>
            </w:r>
            <w:r w:rsidR="00F020BF" w:rsidRPr="00BF5ACE">
              <w:rPr>
                <w:rStyle w:val="Hyperlink"/>
                <w:rFonts w:cs="Simplified Arabic" w:hint="eastAsia"/>
                <w:noProof/>
                <w:rtl/>
              </w:rPr>
              <w:t>وأهدافها</w:t>
            </w:r>
            <w:r w:rsidR="00F020BF" w:rsidRPr="00BF5ACE">
              <w:rPr>
                <w:rStyle w:val="Hyperlink"/>
                <w:rFonts w:cs="Simplified Arabic"/>
                <w:noProof/>
                <w:rtl/>
              </w:rPr>
              <w:t xml:space="preserve"> </w:t>
            </w:r>
            <w:r w:rsidR="00F020BF" w:rsidRPr="00BF5ACE">
              <w:rPr>
                <w:rStyle w:val="Hyperlink"/>
                <w:rFonts w:cs="Simplified Arabic" w:hint="eastAsia"/>
                <w:noProof/>
                <w:rtl/>
              </w:rPr>
              <w:t>الاقتصادية</w:t>
            </w:r>
            <w:r w:rsidR="00F020BF" w:rsidRPr="00BF5ACE">
              <w:rPr>
                <w:rStyle w:val="Hyperlink"/>
                <w:rFonts w:cs="Simplified Arabic"/>
                <w:noProof/>
                <w:rtl/>
              </w:rPr>
              <w:t xml:space="preserve"> </w:t>
            </w:r>
            <w:r w:rsidR="00F020BF" w:rsidRPr="00BF5ACE">
              <w:rPr>
                <w:rStyle w:val="Hyperlink"/>
                <w:rFonts w:cs="Simplified Arabic" w:hint="eastAsia"/>
                <w:noProof/>
                <w:rtl/>
              </w:rPr>
              <w:t>والهيكل</w:t>
            </w:r>
            <w:r w:rsidR="00F020BF" w:rsidRPr="00BF5ACE">
              <w:rPr>
                <w:rStyle w:val="Hyperlink"/>
                <w:rFonts w:cs="Simplified Arabic"/>
                <w:noProof/>
                <w:rtl/>
              </w:rPr>
              <w:t xml:space="preserve"> </w:t>
            </w:r>
            <w:r w:rsidR="00F020BF" w:rsidRPr="00BF5ACE">
              <w:rPr>
                <w:rStyle w:val="Hyperlink"/>
                <w:rFonts w:cs="Simplified Arabic" w:hint="eastAsia"/>
                <w:noProof/>
                <w:rtl/>
              </w:rPr>
              <w:t>التنظيمي</w:t>
            </w:r>
            <w:r w:rsidR="00F020BF">
              <w:rPr>
                <w:noProof/>
                <w:webHidden/>
              </w:rPr>
              <w:tab/>
            </w:r>
            <w:r w:rsidR="00F020BF">
              <w:rPr>
                <w:rStyle w:val="Hyperlink"/>
                <w:noProof/>
                <w:rtl/>
              </w:rPr>
              <w:fldChar w:fldCharType="begin"/>
            </w:r>
            <w:r w:rsidR="00F020BF">
              <w:rPr>
                <w:noProof/>
                <w:webHidden/>
              </w:rPr>
              <w:instrText xml:space="preserve"> PAGEREF _Toc198575374 \h </w:instrText>
            </w:r>
            <w:r w:rsidR="00F020BF">
              <w:rPr>
                <w:rStyle w:val="Hyperlink"/>
                <w:noProof/>
                <w:rtl/>
              </w:rPr>
            </w:r>
            <w:r w:rsidR="00F020BF">
              <w:rPr>
                <w:rStyle w:val="Hyperlink"/>
                <w:noProof/>
                <w:rtl/>
              </w:rPr>
              <w:fldChar w:fldCharType="separate"/>
            </w:r>
            <w:r w:rsidR="007B6E0E">
              <w:rPr>
                <w:noProof/>
                <w:webHidden/>
                <w:rtl/>
              </w:rPr>
              <w:t>26</w:t>
            </w:r>
            <w:r w:rsidR="00F020BF">
              <w:rPr>
                <w:rStyle w:val="Hyperlink"/>
                <w:noProof/>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75" w:history="1">
            <w:r w:rsidR="00F020BF" w:rsidRPr="00BF5ACE">
              <w:rPr>
                <w:rStyle w:val="Hyperlink"/>
                <w:rFonts w:hint="eastAsia"/>
                <w:rtl/>
                <w:lang w:bidi="ar-DZ"/>
              </w:rPr>
              <w:t>المبحث</w:t>
            </w:r>
            <w:r w:rsidR="00F020BF" w:rsidRPr="00BF5ACE">
              <w:rPr>
                <w:rStyle w:val="Hyperlink"/>
                <w:rtl/>
                <w:lang w:bidi="ar-DZ"/>
              </w:rPr>
              <w:t xml:space="preserve"> </w:t>
            </w:r>
            <w:r w:rsidR="00F020BF" w:rsidRPr="00BF5ACE">
              <w:rPr>
                <w:rStyle w:val="Hyperlink"/>
                <w:rFonts w:hint="eastAsia"/>
                <w:rtl/>
                <w:lang w:bidi="ar-DZ"/>
              </w:rPr>
              <w:t>الثاني</w:t>
            </w:r>
            <w:r w:rsidR="00F020BF" w:rsidRPr="00BF5ACE">
              <w:rPr>
                <w:rStyle w:val="Hyperlink"/>
                <w:rtl/>
                <w:lang w:bidi="ar-DZ"/>
              </w:rPr>
              <w:t xml:space="preserve">: </w:t>
            </w:r>
            <w:r w:rsidR="00F020BF" w:rsidRPr="00BF5ACE">
              <w:rPr>
                <w:rStyle w:val="Hyperlink"/>
                <w:rFonts w:hint="eastAsia"/>
                <w:rtl/>
                <w:lang w:bidi="ar-DZ"/>
              </w:rPr>
              <w:t>وصف</w:t>
            </w:r>
            <w:r w:rsidR="00F020BF" w:rsidRPr="00BF5ACE">
              <w:rPr>
                <w:rStyle w:val="Hyperlink"/>
                <w:rtl/>
                <w:lang w:bidi="ar-DZ"/>
              </w:rPr>
              <w:t xml:space="preserve"> </w:t>
            </w:r>
            <w:r w:rsidR="00F020BF" w:rsidRPr="00BF5ACE">
              <w:rPr>
                <w:rStyle w:val="Hyperlink"/>
                <w:rFonts w:hint="eastAsia"/>
                <w:rtl/>
                <w:lang w:bidi="ar-DZ"/>
              </w:rPr>
              <w:t>استجابة</w:t>
            </w:r>
            <w:r w:rsidR="00F020BF" w:rsidRPr="00BF5ACE">
              <w:rPr>
                <w:rStyle w:val="Hyperlink"/>
                <w:rtl/>
                <w:lang w:bidi="ar-DZ"/>
              </w:rPr>
              <w:t xml:space="preserve"> </w:t>
            </w:r>
            <w:r w:rsidR="00F020BF" w:rsidRPr="00BF5ACE">
              <w:rPr>
                <w:rStyle w:val="Hyperlink"/>
                <w:rFonts w:hint="eastAsia"/>
                <w:rtl/>
                <w:lang w:bidi="ar-DZ"/>
              </w:rPr>
              <w:t>عينة</w:t>
            </w:r>
            <w:r w:rsidR="00F020BF" w:rsidRPr="00BF5ACE">
              <w:rPr>
                <w:rStyle w:val="Hyperlink"/>
                <w:rtl/>
                <w:lang w:bidi="ar-DZ"/>
              </w:rPr>
              <w:t xml:space="preserve"> </w:t>
            </w:r>
            <w:r w:rsidR="00F020BF" w:rsidRPr="00BF5ACE">
              <w:rPr>
                <w:rStyle w:val="Hyperlink"/>
                <w:rFonts w:hint="eastAsia"/>
                <w:rtl/>
                <w:lang w:bidi="ar-DZ"/>
              </w:rPr>
              <w:t>الدراسة</w:t>
            </w:r>
            <w:r w:rsidR="00F020BF">
              <w:rPr>
                <w:webHidden/>
              </w:rPr>
              <w:tab/>
            </w:r>
            <w:r w:rsidR="00F020BF">
              <w:rPr>
                <w:rStyle w:val="Hyperlink"/>
                <w:rtl/>
              </w:rPr>
              <w:fldChar w:fldCharType="begin"/>
            </w:r>
            <w:r w:rsidR="00F020BF">
              <w:rPr>
                <w:webHidden/>
              </w:rPr>
              <w:instrText xml:space="preserve"> PAGEREF _Toc198575375 \h </w:instrText>
            </w:r>
            <w:r w:rsidR="00F020BF">
              <w:rPr>
                <w:rStyle w:val="Hyperlink"/>
                <w:rtl/>
              </w:rPr>
            </w:r>
            <w:r w:rsidR="00F020BF">
              <w:rPr>
                <w:rStyle w:val="Hyperlink"/>
                <w:rtl/>
              </w:rPr>
              <w:fldChar w:fldCharType="separate"/>
            </w:r>
            <w:r w:rsidR="007B6E0E">
              <w:rPr>
                <w:webHidden/>
                <w:rtl/>
              </w:rPr>
              <w:t>35</w:t>
            </w:r>
            <w:r w:rsidR="00F020BF">
              <w:rPr>
                <w:rStyle w:val="Hyperlink"/>
                <w:rtl/>
              </w:rPr>
              <w:fldChar w:fldCharType="end"/>
            </w:r>
          </w:hyperlink>
        </w:p>
        <w:p w:rsidR="00F020BF" w:rsidRDefault="0032646B" w:rsidP="00F020BF">
          <w:pPr>
            <w:pStyle w:val="20"/>
            <w:rPr>
              <w:rFonts w:asciiTheme="minorHAnsi" w:hAnsiTheme="minorHAnsi"/>
              <w:noProof/>
              <w:sz w:val="22"/>
              <w:lang w:val="en-US" w:eastAsia="en-US"/>
            </w:rPr>
          </w:pPr>
          <w:hyperlink w:anchor="_Toc198575376" w:history="1">
            <w:r w:rsidR="00F020BF" w:rsidRPr="00BF5ACE">
              <w:rPr>
                <w:rStyle w:val="Hyperlink"/>
                <w:rFonts w:cs="Simplified Arabic" w:hint="eastAsia"/>
                <w:noProof/>
                <w:rtl/>
                <w:lang w:bidi="ar-DZ"/>
              </w:rPr>
              <w:t>المطلب</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الأول</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تصميم</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أداة</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الدراسة</w:t>
            </w:r>
            <w:r w:rsidR="00F020BF">
              <w:rPr>
                <w:noProof/>
                <w:webHidden/>
              </w:rPr>
              <w:tab/>
            </w:r>
            <w:r w:rsidR="00F020BF">
              <w:rPr>
                <w:rStyle w:val="Hyperlink"/>
                <w:noProof/>
                <w:rtl/>
              </w:rPr>
              <w:fldChar w:fldCharType="begin"/>
            </w:r>
            <w:r w:rsidR="00F020BF">
              <w:rPr>
                <w:noProof/>
                <w:webHidden/>
              </w:rPr>
              <w:instrText xml:space="preserve"> PAGEREF _Toc198575376 \h </w:instrText>
            </w:r>
            <w:r w:rsidR="00F020BF">
              <w:rPr>
                <w:rStyle w:val="Hyperlink"/>
                <w:noProof/>
                <w:rtl/>
              </w:rPr>
            </w:r>
            <w:r w:rsidR="00F020BF">
              <w:rPr>
                <w:rStyle w:val="Hyperlink"/>
                <w:noProof/>
                <w:rtl/>
              </w:rPr>
              <w:fldChar w:fldCharType="separate"/>
            </w:r>
            <w:r w:rsidR="007B6E0E">
              <w:rPr>
                <w:noProof/>
                <w:webHidden/>
                <w:rtl/>
              </w:rPr>
              <w:t>35</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77" w:history="1">
            <w:r w:rsidR="00F020BF" w:rsidRPr="00BF5ACE">
              <w:rPr>
                <w:rStyle w:val="Hyperlink"/>
                <w:rFonts w:cs="Simplified Arabic" w:hint="eastAsia"/>
                <w:noProof/>
                <w:rtl/>
              </w:rPr>
              <w:t>المطلب</w:t>
            </w:r>
            <w:r w:rsidR="00F020BF" w:rsidRPr="00BF5ACE">
              <w:rPr>
                <w:rStyle w:val="Hyperlink"/>
                <w:rFonts w:cs="Simplified Arabic"/>
                <w:noProof/>
                <w:rtl/>
              </w:rPr>
              <w:t xml:space="preserve"> </w:t>
            </w:r>
            <w:r w:rsidR="00F020BF" w:rsidRPr="00BF5ACE">
              <w:rPr>
                <w:rStyle w:val="Hyperlink"/>
                <w:rFonts w:cs="Simplified Arabic" w:hint="eastAsia"/>
                <w:noProof/>
                <w:rtl/>
              </w:rPr>
              <w:t>الثاني</w:t>
            </w:r>
            <w:r w:rsidR="00F020BF" w:rsidRPr="00BF5ACE">
              <w:rPr>
                <w:rStyle w:val="Hyperlink"/>
                <w:rFonts w:cs="Simplified Arabic"/>
                <w:noProof/>
                <w:rtl/>
              </w:rPr>
              <w:t xml:space="preserve">: </w:t>
            </w:r>
            <w:r w:rsidR="00F020BF" w:rsidRPr="00BF5ACE">
              <w:rPr>
                <w:rStyle w:val="Hyperlink"/>
                <w:rFonts w:cs="Simplified Arabic" w:hint="eastAsia"/>
                <w:noProof/>
                <w:rtl/>
              </w:rPr>
              <w:t>توزيع</w:t>
            </w:r>
            <w:r w:rsidR="00F020BF" w:rsidRPr="00BF5ACE">
              <w:rPr>
                <w:rStyle w:val="Hyperlink"/>
                <w:rFonts w:cs="Simplified Arabic"/>
                <w:noProof/>
                <w:rtl/>
              </w:rPr>
              <w:t xml:space="preserve"> </w:t>
            </w:r>
            <w:r w:rsidR="00F020BF" w:rsidRPr="00BF5ACE">
              <w:rPr>
                <w:rStyle w:val="Hyperlink"/>
                <w:rFonts w:cs="Simplified Arabic" w:hint="eastAsia"/>
                <w:noProof/>
                <w:rtl/>
              </w:rPr>
              <w:t>أفراد</w:t>
            </w:r>
            <w:r w:rsidR="00F020BF" w:rsidRPr="00BF5ACE">
              <w:rPr>
                <w:rStyle w:val="Hyperlink"/>
                <w:rFonts w:cs="Simplified Arabic"/>
                <w:noProof/>
                <w:rtl/>
              </w:rPr>
              <w:t xml:space="preserve"> </w:t>
            </w:r>
            <w:r w:rsidR="00F020BF" w:rsidRPr="00BF5ACE">
              <w:rPr>
                <w:rStyle w:val="Hyperlink"/>
                <w:rFonts w:cs="Simplified Arabic" w:hint="eastAsia"/>
                <w:noProof/>
                <w:rtl/>
              </w:rPr>
              <w:t>عينة</w:t>
            </w:r>
            <w:r w:rsidR="00F020BF" w:rsidRPr="00BF5ACE">
              <w:rPr>
                <w:rStyle w:val="Hyperlink"/>
                <w:rFonts w:cs="Simplified Arabic"/>
                <w:noProof/>
                <w:rtl/>
              </w:rPr>
              <w:t xml:space="preserve"> </w:t>
            </w:r>
            <w:r w:rsidR="00F020BF" w:rsidRPr="00BF5ACE">
              <w:rPr>
                <w:rStyle w:val="Hyperlink"/>
                <w:rFonts w:cs="Simplified Arabic" w:hint="eastAsia"/>
                <w:noProof/>
                <w:rtl/>
              </w:rPr>
              <w:t>الدارسة</w:t>
            </w:r>
            <w:r w:rsidR="00F020BF" w:rsidRPr="00BF5ACE">
              <w:rPr>
                <w:rStyle w:val="Hyperlink"/>
                <w:rFonts w:cs="Simplified Arabic"/>
                <w:noProof/>
                <w:rtl/>
              </w:rPr>
              <w:t xml:space="preserve"> </w:t>
            </w:r>
            <w:r w:rsidR="00F020BF" w:rsidRPr="00BF5ACE">
              <w:rPr>
                <w:rStyle w:val="Hyperlink"/>
                <w:rFonts w:cs="Simplified Arabic" w:hint="eastAsia"/>
                <w:noProof/>
                <w:rtl/>
              </w:rPr>
              <w:t>حسب</w:t>
            </w:r>
            <w:r w:rsidR="00F020BF" w:rsidRPr="00BF5ACE">
              <w:rPr>
                <w:rStyle w:val="Hyperlink"/>
                <w:rFonts w:cs="Simplified Arabic"/>
                <w:noProof/>
                <w:rtl/>
              </w:rPr>
              <w:t xml:space="preserve"> </w:t>
            </w:r>
            <w:r w:rsidR="00F020BF" w:rsidRPr="00BF5ACE">
              <w:rPr>
                <w:rStyle w:val="Hyperlink"/>
                <w:rFonts w:cs="Simplified Arabic" w:hint="eastAsia"/>
                <w:noProof/>
                <w:rtl/>
              </w:rPr>
              <w:t>الخصائص</w:t>
            </w:r>
            <w:r w:rsidR="00F020BF">
              <w:rPr>
                <w:noProof/>
                <w:webHidden/>
              </w:rPr>
              <w:tab/>
            </w:r>
            <w:r w:rsidR="00F020BF">
              <w:rPr>
                <w:rStyle w:val="Hyperlink"/>
                <w:noProof/>
                <w:rtl/>
              </w:rPr>
              <w:fldChar w:fldCharType="begin"/>
            </w:r>
            <w:r w:rsidR="00F020BF">
              <w:rPr>
                <w:noProof/>
                <w:webHidden/>
              </w:rPr>
              <w:instrText xml:space="preserve"> PAGEREF _Toc198575377 \h </w:instrText>
            </w:r>
            <w:r w:rsidR="00F020BF">
              <w:rPr>
                <w:rStyle w:val="Hyperlink"/>
                <w:noProof/>
                <w:rtl/>
              </w:rPr>
            </w:r>
            <w:r w:rsidR="00F020BF">
              <w:rPr>
                <w:rStyle w:val="Hyperlink"/>
                <w:noProof/>
                <w:rtl/>
              </w:rPr>
              <w:fldChar w:fldCharType="separate"/>
            </w:r>
            <w:r w:rsidR="007B6E0E">
              <w:rPr>
                <w:noProof/>
                <w:webHidden/>
                <w:rtl/>
              </w:rPr>
              <w:t>37</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78" w:history="1">
            <w:r w:rsidR="00F020BF" w:rsidRPr="00BF5ACE">
              <w:rPr>
                <w:rStyle w:val="Hyperlink"/>
                <w:rFonts w:cs="Simplified Arabic" w:hint="eastAsia"/>
                <w:noProof/>
                <w:rtl/>
                <w:lang w:bidi="ar-DZ"/>
              </w:rPr>
              <w:t>المطلب</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الثالث</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اختبار</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صدق</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أداة</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الدراسة</w:t>
            </w:r>
            <w:r w:rsidR="00F020BF">
              <w:rPr>
                <w:noProof/>
                <w:webHidden/>
              </w:rPr>
              <w:tab/>
            </w:r>
            <w:r w:rsidR="00F020BF">
              <w:rPr>
                <w:rStyle w:val="Hyperlink"/>
                <w:noProof/>
                <w:rtl/>
              </w:rPr>
              <w:fldChar w:fldCharType="begin"/>
            </w:r>
            <w:r w:rsidR="00F020BF">
              <w:rPr>
                <w:noProof/>
                <w:webHidden/>
              </w:rPr>
              <w:instrText xml:space="preserve"> PAGEREF _Toc198575378 \h </w:instrText>
            </w:r>
            <w:r w:rsidR="00F020BF">
              <w:rPr>
                <w:rStyle w:val="Hyperlink"/>
                <w:noProof/>
                <w:rtl/>
              </w:rPr>
            </w:r>
            <w:r w:rsidR="00F020BF">
              <w:rPr>
                <w:rStyle w:val="Hyperlink"/>
                <w:noProof/>
                <w:rtl/>
              </w:rPr>
              <w:fldChar w:fldCharType="separate"/>
            </w:r>
            <w:r w:rsidR="007B6E0E">
              <w:rPr>
                <w:noProof/>
                <w:webHidden/>
                <w:rtl/>
              </w:rPr>
              <w:t>43</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79" w:history="1">
            <w:r w:rsidR="00F020BF" w:rsidRPr="00BF5ACE">
              <w:rPr>
                <w:rStyle w:val="Hyperlink"/>
                <w:rFonts w:cs="Simplified Arabic" w:hint="eastAsia"/>
                <w:noProof/>
                <w:rtl/>
                <w:lang w:bidi="ar-DZ"/>
              </w:rPr>
              <w:t>المطلب</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الرابع</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اختبار</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ثبات</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أداة</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الدراسة</w:t>
            </w:r>
            <w:r w:rsidR="00F020BF">
              <w:rPr>
                <w:noProof/>
                <w:webHidden/>
              </w:rPr>
              <w:tab/>
            </w:r>
            <w:r w:rsidR="00F020BF">
              <w:rPr>
                <w:rStyle w:val="Hyperlink"/>
                <w:noProof/>
                <w:rtl/>
              </w:rPr>
              <w:fldChar w:fldCharType="begin"/>
            </w:r>
            <w:r w:rsidR="00F020BF">
              <w:rPr>
                <w:noProof/>
                <w:webHidden/>
              </w:rPr>
              <w:instrText xml:space="preserve"> PAGEREF _Toc198575379 \h </w:instrText>
            </w:r>
            <w:r w:rsidR="00F020BF">
              <w:rPr>
                <w:rStyle w:val="Hyperlink"/>
                <w:noProof/>
                <w:rtl/>
              </w:rPr>
            </w:r>
            <w:r w:rsidR="00F020BF">
              <w:rPr>
                <w:rStyle w:val="Hyperlink"/>
                <w:noProof/>
                <w:rtl/>
              </w:rPr>
              <w:fldChar w:fldCharType="separate"/>
            </w:r>
            <w:r w:rsidR="007B6E0E">
              <w:rPr>
                <w:noProof/>
                <w:webHidden/>
                <w:rtl/>
              </w:rPr>
              <w:t>43</w:t>
            </w:r>
            <w:r w:rsidR="00F020BF">
              <w:rPr>
                <w:rStyle w:val="Hyperlink"/>
                <w:noProof/>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80" w:history="1">
            <w:r w:rsidR="00F020BF" w:rsidRPr="00BF5ACE">
              <w:rPr>
                <w:rStyle w:val="Hyperlink"/>
                <w:rFonts w:hint="eastAsia"/>
                <w:rtl/>
                <w:lang w:bidi="ar-DZ"/>
              </w:rPr>
              <w:t>المبحث</w:t>
            </w:r>
            <w:r w:rsidR="00F020BF" w:rsidRPr="00BF5ACE">
              <w:rPr>
                <w:rStyle w:val="Hyperlink"/>
                <w:rtl/>
                <w:lang w:bidi="ar-DZ"/>
              </w:rPr>
              <w:t xml:space="preserve"> </w:t>
            </w:r>
            <w:r w:rsidR="00F020BF" w:rsidRPr="00BF5ACE">
              <w:rPr>
                <w:rStyle w:val="Hyperlink"/>
                <w:rFonts w:hint="eastAsia"/>
                <w:rtl/>
                <w:lang w:bidi="ar-DZ"/>
              </w:rPr>
              <w:t>الثالث</w:t>
            </w:r>
            <w:r w:rsidR="00F020BF" w:rsidRPr="00BF5ACE">
              <w:rPr>
                <w:rStyle w:val="Hyperlink"/>
                <w:rtl/>
                <w:lang w:bidi="ar-DZ"/>
              </w:rPr>
              <w:t xml:space="preserve">: </w:t>
            </w:r>
            <w:r w:rsidR="00F020BF" w:rsidRPr="00BF5ACE">
              <w:rPr>
                <w:rStyle w:val="Hyperlink"/>
                <w:rFonts w:hint="eastAsia"/>
                <w:rtl/>
                <w:lang w:bidi="ar-DZ"/>
              </w:rPr>
              <w:t>اختبار</w:t>
            </w:r>
            <w:r w:rsidR="00F020BF" w:rsidRPr="00BF5ACE">
              <w:rPr>
                <w:rStyle w:val="Hyperlink"/>
                <w:rtl/>
                <w:lang w:bidi="ar-DZ"/>
              </w:rPr>
              <w:t xml:space="preserve"> </w:t>
            </w:r>
            <w:r w:rsidR="00F020BF" w:rsidRPr="00BF5ACE">
              <w:rPr>
                <w:rStyle w:val="Hyperlink"/>
                <w:rFonts w:hint="eastAsia"/>
                <w:rtl/>
                <w:lang w:bidi="ar-DZ"/>
              </w:rPr>
              <w:t>الفرضيات</w:t>
            </w:r>
            <w:r w:rsidR="00F020BF" w:rsidRPr="00BF5ACE">
              <w:rPr>
                <w:rStyle w:val="Hyperlink"/>
                <w:rtl/>
                <w:lang w:bidi="ar-DZ"/>
              </w:rPr>
              <w:t xml:space="preserve"> </w:t>
            </w:r>
            <w:r w:rsidR="00F020BF" w:rsidRPr="00BF5ACE">
              <w:rPr>
                <w:rStyle w:val="Hyperlink"/>
                <w:rFonts w:hint="eastAsia"/>
                <w:rtl/>
                <w:lang w:bidi="ar-DZ"/>
              </w:rPr>
              <w:t>وعرض</w:t>
            </w:r>
            <w:r w:rsidR="00F020BF" w:rsidRPr="00BF5ACE">
              <w:rPr>
                <w:rStyle w:val="Hyperlink"/>
                <w:rtl/>
                <w:lang w:bidi="ar-DZ"/>
              </w:rPr>
              <w:t xml:space="preserve"> </w:t>
            </w:r>
            <w:r w:rsidR="00F020BF" w:rsidRPr="00BF5ACE">
              <w:rPr>
                <w:rStyle w:val="Hyperlink"/>
                <w:rFonts w:hint="eastAsia"/>
                <w:rtl/>
                <w:lang w:bidi="ar-DZ"/>
              </w:rPr>
              <w:t>النتائج</w:t>
            </w:r>
            <w:r w:rsidR="00F020BF">
              <w:rPr>
                <w:webHidden/>
              </w:rPr>
              <w:tab/>
            </w:r>
            <w:r w:rsidR="00F020BF">
              <w:rPr>
                <w:rStyle w:val="Hyperlink"/>
                <w:rtl/>
              </w:rPr>
              <w:fldChar w:fldCharType="begin"/>
            </w:r>
            <w:r w:rsidR="00F020BF">
              <w:rPr>
                <w:webHidden/>
              </w:rPr>
              <w:instrText xml:space="preserve"> PAGEREF _Toc198575380 \h </w:instrText>
            </w:r>
            <w:r w:rsidR="00F020BF">
              <w:rPr>
                <w:rStyle w:val="Hyperlink"/>
                <w:rtl/>
              </w:rPr>
            </w:r>
            <w:r w:rsidR="00F020BF">
              <w:rPr>
                <w:rStyle w:val="Hyperlink"/>
                <w:rtl/>
              </w:rPr>
              <w:fldChar w:fldCharType="separate"/>
            </w:r>
            <w:r w:rsidR="007B6E0E">
              <w:rPr>
                <w:webHidden/>
                <w:rtl/>
              </w:rPr>
              <w:t>44</w:t>
            </w:r>
            <w:r w:rsidR="00F020BF">
              <w:rPr>
                <w:rStyle w:val="Hyperlink"/>
                <w:rtl/>
              </w:rPr>
              <w:fldChar w:fldCharType="end"/>
            </w:r>
          </w:hyperlink>
        </w:p>
        <w:p w:rsidR="00F020BF" w:rsidRDefault="0032646B" w:rsidP="00F020BF">
          <w:pPr>
            <w:pStyle w:val="20"/>
            <w:rPr>
              <w:rFonts w:asciiTheme="minorHAnsi" w:hAnsiTheme="minorHAnsi"/>
              <w:noProof/>
              <w:sz w:val="22"/>
              <w:lang w:val="en-US" w:eastAsia="en-US"/>
            </w:rPr>
          </w:pPr>
          <w:hyperlink w:anchor="_Toc198575381" w:history="1">
            <w:r w:rsidR="00F020BF" w:rsidRPr="00BF5ACE">
              <w:rPr>
                <w:rStyle w:val="Hyperlink"/>
                <w:rFonts w:cs="Simplified Arabic" w:hint="eastAsia"/>
                <w:noProof/>
                <w:rtl/>
                <w:lang w:bidi="ar-DZ"/>
              </w:rPr>
              <w:t>المطلب</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الأول</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تحليل</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بيانات</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الدراسة</w:t>
            </w:r>
            <w:r w:rsidR="00F020BF">
              <w:rPr>
                <w:noProof/>
                <w:webHidden/>
              </w:rPr>
              <w:tab/>
            </w:r>
            <w:r w:rsidR="00F020BF">
              <w:rPr>
                <w:rStyle w:val="Hyperlink"/>
                <w:noProof/>
                <w:rtl/>
              </w:rPr>
              <w:fldChar w:fldCharType="begin"/>
            </w:r>
            <w:r w:rsidR="00F020BF">
              <w:rPr>
                <w:noProof/>
                <w:webHidden/>
              </w:rPr>
              <w:instrText xml:space="preserve"> PAGEREF _Toc198575381 \h </w:instrText>
            </w:r>
            <w:r w:rsidR="00F020BF">
              <w:rPr>
                <w:rStyle w:val="Hyperlink"/>
                <w:noProof/>
                <w:rtl/>
              </w:rPr>
            </w:r>
            <w:r w:rsidR="00F020BF">
              <w:rPr>
                <w:rStyle w:val="Hyperlink"/>
                <w:noProof/>
                <w:rtl/>
              </w:rPr>
              <w:fldChar w:fldCharType="separate"/>
            </w:r>
            <w:r w:rsidR="007B6E0E">
              <w:rPr>
                <w:noProof/>
                <w:webHidden/>
                <w:rtl/>
              </w:rPr>
              <w:t>44</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82" w:history="1">
            <w:r w:rsidR="00F020BF" w:rsidRPr="00BF5ACE">
              <w:rPr>
                <w:rStyle w:val="Hyperlink"/>
                <w:rFonts w:cs="Simplified Arabic" w:hint="eastAsia"/>
                <w:noProof/>
                <w:rtl/>
                <w:lang w:bidi="ar-DZ"/>
              </w:rPr>
              <w:t>المطلب</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الثاني</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طبيعة</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العلاقة</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بين</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المتغيرات</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المستقلة</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والمتغير</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التابع</w:t>
            </w:r>
            <w:r w:rsidR="00F020BF">
              <w:rPr>
                <w:noProof/>
                <w:webHidden/>
              </w:rPr>
              <w:tab/>
            </w:r>
            <w:r w:rsidR="00F020BF">
              <w:rPr>
                <w:rStyle w:val="Hyperlink"/>
                <w:noProof/>
                <w:rtl/>
              </w:rPr>
              <w:fldChar w:fldCharType="begin"/>
            </w:r>
            <w:r w:rsidR="00F020BF">
              <w:rPr>
                <w:noProof/>
                <w:webHidden/>
              </w:rPr>
              <w:instrText xml:space="preserve"> PAGEREF _Toc198575382 \h </w:instrText>
            </w:r>
            <w:r w:rsidR="00F020BF">
              <w:rPr>
                <w:rStyle w:val="Hyperlink"/>
                <w:noProof/>
                <w:rtl/>
              </w:rPr>
            </w:r>
            <w:r w:rsidR="00F020BF">
              <w:rPr>
                <w:rStyle w:val="Hyperlink"/>
                <w:noProof/>
                <w:rtl/>
              </w:rPr>
              <w:fldChar w:fldCharType="separate"/>
            </w:r>
            <w:r w:rsidR="007B6E0E">
              <w:rPr>
                <w:noProof/>
                <w:webHidden/>
                <w:rtl/>
              </w:rPr>
              <w:t>53</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83" w:history="1">
            <w:r w:rsidR="00F020BF" w:rsidRPr="00BF5ACE">
              <w:rPr>
                <w:rStyle w:val="Hyperlink"/>
                <w:rFonts w:cs="Simplified Arabic" w:hint="eastAsia"/>
                <w:noProof/>
                <w:rtl/>
                <w:lang w:bidi="ar-DZ"/>
              </w:rPr>
              <w:t>المطلب</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الثالث</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اختبار</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فرضيات</w:t>
            </w:r>
            <w:r w:rsidR="00F020BF" w:rsidRPr="00BF5ACE">
              <w:rPr>
                <w:rStyle w:val="Hyperlink"/>
                <w:rFonts w:cs="Simplified Arabic"/>
                <w:noProof/>
                <w:rtl/>
                <w:lang w:bidi="ar-DZ"/>
              </w:rPr>
              <w:t xml:space="preserve"> </w:t>
            </w:r>
            <w:r w:rsidR="00F020BF" w:rsidRPr="00BF5ACE">
              <w:rPr>
                <w:rStyle w:val="Hyperlink"/>
                <w:rFonts w:cs="Simplified Arabic" w:hint="eastAsia"/>
                <w:noProof/>
                <w:rtl/>
                <w:lang w:bidi="ar-DZ"/>
              </w:rPr>
              <w:t>الدراسة</w:t>
            </w:r>
            <w:r w:rsidR="00F020BF">
              <w:rPr>
                <w:noProof/>
                <w:webHidden/>
              </w:rPr>
              <w:tab/>
            </w:r>
            <w:r w:rsidR="00F020BF">
              <w:rPr>
                <w:rStyle w:val="Hyperlink"/>
                <w:noProof/>
                <w:rtl/>
              </w:rPr>
              <w:fldChar w:fldCharType="begin"/>
            </w:r>
            <w:r w:rsidR="00F020BF">
              <w:rPr>
                <w:noProof/>
                <w:webHidden/>
              </w:rPr>
              <w:instrText xml:space="preserve"> PAGEREF _Toc198575383 \h </w:instrText>
            </w:r>
            <w:r w:rsidR="00F020BF">
              <w:rPr>
                <w:rStyle w:val="Hyperlink"/>
                <w:noProof/>
                <w:rtl/>
              </w:rPr>
            </w:r>
            <w:r w:rsidR="00F020BF">
              <w:rPr>
                <w:rStyle w:val="Hyperlink"/>
                <w:noProof/>
                <w:rtl/>
              </w:rPr>
              <w:fldChar w:fldCharType="separate"/>
            </w:r>
            <w:r w:rsidR="007B6E0E">
              <w:rPr>
                <w:noProof/>
                <w:webHidden/>
                <w:rtl/>
              </w:rPr>
              <w:t>54</w:t>
            </w:r>
            <w:r w:rsidR="00F020BF">
              <w:rPr>
                <w:rStyle w:val="Hyperlink"/>
                <w:noProof/>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84" w:history="1">
            <w:r w:rsidR="00F020BF" w:rsidRPr="00BF5ACE">
              <w:rPr>
                <w:rStyle w:val="Hyperlink"/>
                <w:rFonts w:hint="eastAsia"/>
                <w:rtl/>
              </w:rPr>
              <w:t>خلاصة</w:t>
            </w:r>
            <w:r w:rsidR="00F020BF" w:rsidRPr="00BF5ACE">
              <w:rPr>
                <w:rStyle w:val="Hyperlink"/>
                <w:rtl/>
              </w:rPr>
              <w:t xml:space="preserve"> </w:t>
            </w:r>
            <w:r w:rsidR="00F020BF" w:rsidRPr="00BF5ACE">
              <w:rPr>
                <w:rStyle w:val="Hyperlink"/>
                <w:rFonts w:hint="eastAsia"/>
                <w:rtl/>
              </w:rPr>
              <w:t>الفصل</w:t>
            </w:r>
            <w:r w:rsidR="00F020BF" w:rsidRPr="00BF5ACE">
              <w:rPr>
                <w:rStyle w:val="Hyperlink"/>
                <w:rtl/>
              </w:rPr>
              <w:t>:</w:t>
            </w:r>
            <w:r w:rsidR="00F020BF">
              <w:rPr>
                <w:webHidden/>
              </w:rPr>
              <w:tab/>
            </w:r>
            <w:r w:rsidR="00F020BF">
              <w:rPr>
                <w:rStyle w:val="Hyperlink"/>
                <w:rtl/>
              </w:rPr>
              <w:fldChar w:fldCharType="begin"/>
            </w:r>
            <w:r w:rsidR="00F020BF">
              <w:rPr>
                <w:webHidden/>
              </w:rPr>
              <w:instrText xml:space="preserve"> PAGEREF _Toc198575384 \h </w:instrText>
            </w:r>
            <w:r w:rsidR="00F020BF">
              <w:rPr>
                <w:rStyle w:val="Hyperlink"/>
                <w:rtl/>
              </w:rPr>
            </w:r>
            <w:r w:rsidR="00F020BF">
              <w:rPr>
                <w:rStyle w:val="Hyperlink"/>
                <w:rtl/>
              </w:rPr>
              <w:fldChar w:fldCharType="separate"/>
            </w:r>
            <w:r w:rsidR="007B6E0E">
              <w:rPr>
                <w:webHidden/>
                <w:rtl/>
              </w:rPr>
              <w:t>60</w:t>
            </w:r>
            <w:r w:rsidR="00F020BF">
              <w:rPr>
                <w:rStyle w:val="Hyperlink"/>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85" w:history="1">
            <w:r w:rsidR="00F020BF" w:rsidRPr="00BF5ACE">
              <w:rPr>
                <w:rStyle w:val="Hyperlink"/>
                <w:rFonts w:eastAsia="Times New Roman" w:hint="eastAsia"/>
                <w:bCs/>
                <w:rtl/>
                <w:lang w:val="en-US" w:eastAsia="en-US" w:bidi="ar-DZ"/>
              </w:rPr>
              <w:t>الخاتمة</w:t>
            </w:r>
            <w:r w:rsidR="00F020BF">
              <w:rPr>
                <w:webHidden/>
              </w:rPr>
              <w:tab/>
            </w:r>
            <w:r w:rsidR="00F020BF">
              <w:rPr>
                <w:rStyle w:val="Hyperlink"/>
                <w:rtl/>
              </w:rPr>
              <w:fldChar w:fldCharType="begin"/>
            </w:r>
            <w:r w:rsidR="00F020BF">
              <w:rPr>
                <w:webHidden/>
              </w:rPr>
              <w:instrText xml:space="preserve"> PAGEREF _Toc198575385 \h </w:instrText>
            </w:r>
            <w:r w:rsidR="00F020BF">
              <w:rPr>
                <w:rStyle w:val="Hyperlink"/>
                <w:rtl/>
              </w:rPr>
            </w:r>
            <w:r w:rsidR="00F020BF">
              <w:rPr>
                <w:rStyle w:val="Hyperlink"/>
                <w:rtl/>
              </w:rPr>
              <w:fldChar w:fldCharType="separate"/>
            </w:r>
            <w:r w:rsidR="007B6E0E">
              <w:rPr>
                <w:webHidden/>
                <w:rtl/>
              </w:rPr>
              <w:t>62</w:t>
            </w:r>
            <w:r w:rsidR="00F020BF">
              <w:rPr>
                <w:rStyle w:val="Hyperlink"/>
                <w:rtl/>
              </w:rPr>
              <w:fldChar w:fldCharType="end"/>
            </w:r>
          </w:hyperlink>
        </w:p>
        <w:p w:rsidR="00F020BF" w:rsidRDefault="0032646B" w:rsidP="00F020BF">
          <w:pPr>
            <w:pStyle w:val="20"/>
            <w:rPr>
              <w:rFonts w:asciiTheme="minorHAnsi" w:hAnsiTheme="minorHAnsi"/>
              <w:noProof/>
              <w:sz w:val="22"/>
              <w:lang w:val="en-US" w:eastAsia="en-US"/>
            </w:rPr>
          </w:pPr>
          <w:hyperlink w:anchor="_Toc198575386" w:history="1">
            <w:r w:rsidR="00F020BF" w:rsidRPr="00BF5ACE">
              <w:rPr>
                <w:rStyle w:val="Hyperlink"/>
                <w:rFonts w:eastAsia="Calibri" w:cs="Simplified Arabic" w:hint="eastAsia"/>
                <w:b/>
                <w:bCs/>
                <w:noProof/>
                <w:rtl/>
                <w:lang w:val="en-US" w:eastAsia="en-US"/>
              </w:rPr>
              <w:t>التوصيات</w:t>
            </w:r>
            <w:r w:rsidR="00F020BF" w:rsidRPr="00BF5ACE">
              <w:rPr>
                <w:rStyle w:val="Hyperlink"/>
                <w:rFonts w:eastAsia="Calibri" w:cs="Simplified Arabic"/>
                <w:b/>
                <w:bCs/>
                <w:noProof/>
                <w:rtl/>
                <w:lang w:val="en-US" w:eastAsia="en-US"/>
              </w:rPr>
              <w:t>:</w:t>
            </w:r>
            <w:r w:rsidR="00F020BF">
              <w:rPr>
                <w:noProof/>
                <w:webHidden/>
              </w:rPr>
              <w:tab/>
            </w:r>
            <w:r w:rsidR="00F020BF">
              <w:rPr>
                <w:rStyle w:val="Hyperlink"/>
                <w:noProof/>
                <w:rtl/>
              </w:rPr>
              <w:fldChar w:fldCharType="begin"/>
            </w:r>
            <w:r w:rsidR="00F020BF">
              <w:rPr>
                <w:noProof/>
                <w:webHidden/>
              </w:rPr>
              <w:instrText xml:space="preserve"> PAGEREF _Toc198575386 \h </w:instrText>
            </w:r>
            <w:r w:rsidR="00F020BF">
              <w:rPr>
                <w:rStyle w:val="Hyperlink"/>
                <w:noProof/>
                <w:rtl/>
              </w:rPr>
            </w:r>
            <w:r w:rsidR="00F020BF">
              <w:rPr>
                <w:rStyle w:val="Hyperlink"/>
                <w:noProof/>
                <w:rtl/>
              </w:rPr>
              <w:fldChar w:fldCharType="separate"/>
            </w:r>
            <w:r w:rsidR="007B6E0E">
              <w:rPr>
                <w:noProof/>
                <w:webHidden/>
                <w:rtl/>
              </w:rPr>
              <w:t>63</w:t>
            </w:r>
            <w:r w:rsidR="00F020BF">
              <w:rPr>
                <w:rStyle w:val="Hyperlink"/>
                <w:noProof/>
                <w:rtl/>
              </w:rPr>
              <w:fldChar w:fldCharType="end"/>
            </w:r>
          </w:hyperlink>
        </w:p>
        <w:p w:rsidR="00F020BF" w:rsidRDefault="0032646B" w:rsidP="00F020BF">
          <w:pPr>
            <w:pStyle w:val="20"/>
            <w:rPr>
              <w:rFonts w:asciiTheme="minorHAnsi" w:hAnsiTheme="minorHAnsi"/>
              <w:noProof/>
              <w:sz w:val="22"/>
              <w:lang w:val="en-US" w:eastAsia="en-US"/>
            </w:rPr>
          </w:pPr>
          <w:hyperlink w:anchor="_Toc198575387" w:history="1">
            <w:r w:rsidR="00F020BF" w:rsidRPr="00BF5ACE">
              <w:rPr>
                <w:rStyle w:val="Hyperlink"/>
                <w:rFonts w:eastAsia="Calibri" w:cs="Simplified Arabic" w:hint="eastAsia"/>
                <w:b/>
                <w:bCs/>
                <w:noProof/>
                <w:rtl/>
                <w:lang w:val="en-US" w:eastAsia="en-US"/>
              </w:rPr>
              <w:t>الأفاق</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المستقبلية</w:t>
            </w:r>
            <w:r w:rsidR="00F020BF" w:rsidRPr="00BF5ACE">
              <w:rPr>
                <w:rStyle w:val="Hyperlink"/>
                <w:rFonts w:eastAsia="Calibri" w:cs="Simplified Arabic"/>
                <w:b/>
                <w:bCs/>
                <w:noProof/>
                <w:rtl/>
                <w:lang w:val="en-US" w:eastAsia="en-US"/>
              </w:rPr>
              <w:t xml:space="preserve"> </w:t>
            </w:r>
            <w:r w:rsidR="00F020BF" w:rsidRPr="00BF5ACE">
              <w:rPr>
                <w:rStyle w:val="Hyperlink"/>
                <w:rFonts w:eastAsia="Calibri" w:cs="Simplified Arabic" w:hint="eastAsia"/>
                <w:b/>
                <w:bCs/>
                <w:noProof/>
                <w:rtl/>
                <w:lang w:val="en-US" w:eastAsia="en-US"/>
              </w:rPr>
              <w:t>للدراسة</w:t>
            </w:r>
            <w:r w:rsidR="00F020BF" w:rsidRPr="00BF5ACE">
              <w:rPr>
                <w:rStyle w:val="Hyperlink"/>
                <w:rFonts w:eastAsia="Calibri" w:cs="Simplified Arabic"/>
                <w:b/>
                <w:bCs/>
                <w:noProof/>
                <w:rtl/>
                <w:lang w:val="en-US" w:eastAsia="en-US"/>
              </w:rPr>
              <w:t>:</w:t>
            </w:r>
            <w:r w:rsidR="00F020BF">
              <w:rPr>
                <w:noProof/>
                <w:webHidden/>
              </w:rPr>
              <w:tab/>
            </w:r>
            <w:r w:rsidR="00F020BF">
              <w:rPr>
                <w:rStyle w:val="Hyperlink"/>
                <w:noProof/>
                <w:rtl/>
              </w:rPr>
              <w:fldChar w:fldCharType="begin"/>
            </w:r>
            <w:r w:rsidR="00F020BF">
              <w:rPr>
                <w:noProof/>
                <w:webHidden/>
              </w:rPr>
              <w:instrText xml:space="preserve"> PAGEREF _Toc198575387 \h </w:instrText>
            </w:r>
            <w:r w:rsidR="00F020BF">
              <w:rPr>
                <w:rStyle w:val="Hyperlink"/>
                <w:noProof/>
                <w:rtl/>
              </w:rPr>
            </w:r>
            <w:r w:rsidR="00F020BF">
              <w:rPr>
                <w:rStyle w:val="Hyperlink"/>
                <w:noProof/>
                <w:rtl/>
              </w:rPr>
              <w:fldChar w:fldCharType="separate"/>
            </w:r>
            <w:r w:rsidR="007B6E0E">
              <w:rPr>
                <w:noProof/>
                <w:webHidden/>
                <w:rtl/>
              </w:rPr>
              <w:t>63</w:t>
            </w:r>
            <w:r w:rsidR="00F020BF">
              <w:rPr>
                <w:rStyle w:val="Hyperlink"/>
                <w:noProof/>
                <w:rtl/>
              </w:rPr>
              <w:fldChar w:fldCharType="end"/>
            </w:r>
          </w:hyperlink>
        </w:p>
        <w:p w:rsidR="00F020BF" w:rsidRDefault="0032646B" w:rsidP="00F020BF">
          <w:pPr>
            <w:pStyle w:val="10"/>
            <w:jc w:val="left"/>
            <w:rPr>
              <w:rFonts w:asciiTheme="minorHAnsi" w:hAnsiTheme="minorHAnsi" w:cstheme="minorBidi"/>
              <w:sz w:val="22"/>
              <w:szCs w:val="22"/>
              <w:lang w:val="en-US" w:eastAsia="en-US"/>
            </w:rPr>
          </w:pPr>
          <w:hyperlink w:anchor="_Toc198575388" w:history="1">
            <w:r w:rsidR="00F020BF" w:rsidRPr="00BF5ACE">
              <w:rPr>
                <w:rStyle w:val="Hyperlink"/>
                <w:rFonts w:eastAsia="Times New Roman" w:hint="eastAsia"/>
                <w:bCs/>
                <w:rtl/>
                <w:lang w:val="en-US" w:eastAsia="en-US"/>
              </w:rPr>
              <w:t>المراجع</w:t>
            </w:r>
            <w:r w:rsidR="00F020BF">
              <w:rPr>
                <w:webHidden/>
              </w:rPr>
              <w:tab/>
            </w:r>
            <w:r w:rsidR="00F020BF">
              <w:rPr>
                <w:rStyle w:val="Hyperlink"/>
                <w:rtl/>
              </w:rPr>
              <w:fldChar w:fldCharType="begin"/>
            </w:r>
            <w:r w:rsidR="00F020BF">
              <w:rPr>
                <w:webHidden/>
              </w:rPr>
              <w:instrText xml:space="preserve"> PAGEREF _Toc198575388 \h </w:instrText>
            </w:r>
            <w:r w:rsidR="00F020BF">
              <w:rPr>
                <w:rStyle w:val="Hyperlink"/>
                <w:rtl/>
              </w:rPr>
            </w:r>
            <w:r w:rsidR="00F020BF">
              <w:rPr>
                <w:rStyle w:val="Hyperlink"/>
                <w:rtl/>
              </w:rPr>
              <w:fldChar w:fldCharType="separate"/>
            </w:r>
            <w:r w:rsidR="007B6E0E">
              <w:rPr>
                <w:webHidden/>
                <w:rtl/>
              </w:rPr>
              <w:t>14</w:t>
            </w:r>
            <w:r w:rsidR="00F020BF">
              <w:rPr>
                <w:rStyle w:val="Hyperlink"/>
                <w:rtl/>
              </w:rPr>
              <w:fldChar w:fldCharType="end"/>
            </w:r>
          </w:hyperlink>
        </w:p>
        <w:p w:rsidR="0006103D" w:rsidRPr="0006103D" w:rsidRDefault="0006103D" w:rsidP="00F020BF">
          <w:pPr>
            <w:spacing w:after="160" w:line="259" w:lineRule="auto"/>
            <w:ind w:firstLine="0"/>
            <w:jc w:val="left"/>
            <w:rPr>
              <w:rFonts w:ascii="Calibri" w:eastAsia="Calibri" w:hAnsi="Calibri" w:cs="Arial"/>
              <w:b/>
              <w:bCs/>
              <w:noProof/>
              <w:sz w:val="22"/>
              <w:rtl/>
              <w:lang w:val="en-US" w:eastAsia="en-US"/>
            </w:rPr>
          </w:pPr>
          <w:r w:rsidRPr="00E465BB">
            <w:rPr>
              <w:rFonts w:eastAsia="Calibri" w:cs="Simplified Arabic"/>
              <w:noProof/>
              <w:szCs w:val="28"/>
              <w:lang w:val="en-US" w:eastAsia="en-US"/>
            </w:rPr>
            <w:fldChar w:fldCharType="end"/>
          </w:r>
        </w:p>
      </w:sdtContent>
    </w:sdt>
    <w:p w:rsidR="00181972" w:rsidRDefault="00181972" w:rsidP="00527ECC">
      <w:pPr>
        <w:jc w:val="left"/>
        <w:rPr>
          <w:rtl/>
        </w:rPr>
        <w:sectPr w:rsidR="00181972" w:rsidSect="00F716FC">
          <w:headerReference w:type="default" r:id="rId22"/>
          <w:footerReference w:type="default" r:id="rId23"/>
          <w:type w:val="continuous"/>
          <w:pgSz w:w="11906" w:h="16838"/>
          <w:pgMar w:top="1417" w:right="1417" w:bottom="1417" w:left="1417" w:header="708" w:footer="708" w:gutter="0"/>
          <w:cols w:space="708"/>
          <w:docGrid w:linePitch="360"/>
        </w:sectPr>
      </w:pPr>
    </w:p>
    <w:p w:rsidR="002B4DE1" w:rsidRDefault="002B4DE1" w:rsidP="00527ECC">
      <w:pPr>
        <w:jc w:val="left"/>
      </w:pPr>
    </w:p>
    <w:p w:rsidR="003D356D" w:rsidRDefault="003D356D" w:rsidP="002B4DE1"/>
    <w:p w:rsidR="0006103D" w:rsidRDefault="0006103D" w:rsidP="002B4DE1"/>
    <w:p w:rsidR="0006103D" w:rsidRDefault="0006103D" w:rsidP="002B4DE1"/>
    <w:p w:rsidR="002B4DE1" w:rsidRPr="00B7279C" w:rsidRDefault="002B4DE1" w:rsidP="002B4DE1">
      <w:pPr>
        <w:tabs>
          <w:tab w:val="left" w:pos="3492"/>
        </w:tabs>
        <w:jc w:val="center"/>
        <w:rPr>
          <w:b/>
          <w:bCs/>
          <w:color w:val="000000" w:themeColor="text1"/>
          <w:sz w:val="36"/>
          <w:szCs w:val="36"/>
          <w:rtl/>
        </w:rPr>
      </w:pPr>
      <w:r w:rsidRPr="00B7279C">
        <w:rPr>
          <w:rFonts w:hint="cs"/>
          <w:b/>
          <w:bCs/>
          <w:color w:val="000000" w:themeColor="text1"/>
          <w:sz w:val="36"/>
          <w:szCs w:val="36"/>
          <w:rtl/>
        </w:rPr>
        <w:t>قائمة الجداول</w:t>
      </w:r>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35" w:history="1">
        <w:r w:rsidR="00DE10E3" w:rsidRPr="00DE10E3">
          <w:rPr>
            <w:rFonts w:eastAsia="Calibri" w:cs="Simplified Arabic"/>
            <w:b/>
            <w:bCs/>
            <w:noProof/>
            <w:szCs w:val="28"/>
            <w:rtl/>
            <w:lang w:val="en-US" w:eastAsia="en-US"/>
          </w:rPr>
          <w:t>جدول 1</w:t>
        </w:r>
        <w:r w:rsidR="00DE10E3" w:rsidRPr="00DE10E3">
          <w:rPr>
            <w:rFonts w:eastAsia="Calibri" w:cs="Simplified Arabic"/>
            <w:b/>
            <w:bCs/>
            <w:noProof/>
            <w:szCs w:val="28"/>
            <w:rtl/>
            <w:lang w:val="en-US" w:eastAsia="en-US" w:bidi="ar-DZ"/>
          </w:rPr>
          <w:t>: ترميز متغير الجنس</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_Toc198477035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35</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36" w:history="1">
        <w:r w:rsidR="00DE10E3" w:rsidRPr="00DE10E3">
          <w:rPr>
            <w:rFonts w:eastAsia="Calibri" w:cs="Simplified Arabic"/>
            <w:b/>
            <w:bCs/>
            <w:noProof/>
            <w:szCs w:val="28"/>
            <w:rtl/>
            <w:lang w:val="en-US" w:eastAsia="en-US"/>
          </w:rPr>
          <w:t>جدول 2</w:t>
        </w:r>
        <w:r w:rsidR="00DE10E3" w:rsidRPr="00DE10E3">
          <w:rPr>
            <w:rFonts w:eastAsia="Calibri" w:cs="Simplified Arabic"/>
            <w:b/>
            <w:bCs/>
            <w:noProof/>
            <w:szCs w:val="28"/>
            <w:rtl/>
            <w:lang w:val="en-US" w:eastAsia="en-US" w:bidi="ar-DZ"/>
          </w:rPr>
          <w:t>: ترميز متغير العمر</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_Toc198477036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36</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37" w:history="1">
        <w:r w:rsidR="00DE10E3" w:rsidRPr="00DE10E3">
          <w:rPr>
            <w:rFonts w:eastAsia="Calibri" w:cs="Simplified Arabic"/>
            <w:b/>
            <w:bCs/>
            <w:noProof/>
            <w:szCs w:val="28"/>
            <w:rtl/>
            <w:lang w:val="en-US" w:eastAsia="en-US"/>
          </w:rPr>
          <w:t>جدول 3</w:t>
        </w:r>
        <w:r w:rsidR="00DE10E3" w:rsidRPr="00DE10E3">
          <w:rPr>
            <w:rFonts w:eastAsia="Calibri" w:cs="Simplified Arabic"/>
            <w:b/>
            <w:bCs/>
            <w:noProof/>
            <w:szCs w:val="28"/>
            <w:rtl/>
            <w:lang w:val="en-US" w:eastAsia="en-US" w:bidi="ar-DZ"/>
          </w:rPr>
          <w:t>: ترميز متغير المؤهل العلمي</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_Toc198477037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36</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38" w:history="1">
        <w:r w:rsidR="00DE10E3" w:rsidRPr="00DE10E3">
          <w:rPr>
            <w:rFonts w:eastAsia="Calibri" w:cs="Simplified Arabic"/>
            <w:b/>
            <w:bCs/>
            <w:noProof/>
            <w:szCs w:val="28"/>
            <w:rtl/>
            <w:lang w:val="en-US" w:eastAsia="en-US"/>
          </w:rPr>
          <w:t>جدول 4</w:t>
        </w:r>
        <w:r w:rsidR="00DE10E3" w:rsidRPr="00DE10E3">
          <w:rPr>
            <w:rFonts w:eastAsia="Calibri" w:cs="Simplified Arabic"/>
            <w:b/>
            <w:bCs/>
            <w:noProof/>
            <w:szCs w:val="28"/>
            <w:rtl/>
            <w:lang w:val="en-US" w:eastAsia="en-US" w:bidi="ar-DZ"/>
          </w:rPr>
          <w:t>: ترميز متغير المنصب</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_Toc198477038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36</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39" w:history="1">
        <w:r w:rsidR="00DE10E3" w:rsidRPr="00DE10E3">
          <w:rPr>
            <w:rFonts w:eastAsia="Calibri" w:cs="Simplified Arabic"/>
            <w:b/>
            <w:bCs/>
            <w:noProof/>
            <w:szCs w:val="28"/>
            <w:rtl/>
            <w:lang w:val="en-US" w:eastAsia="en-US"/>
          </w:rPr>
          <w:t>جدول 5</w:t>
        </w:r>
        <w:r w:rsidR="00DE10E3" w:rsidRPr="00DE10E3">
          <w:rPr>
            <w:rFonts w:eastAsia="Calibri" w:cs="Simplified Arabic"/>
            <w:b/>
            <w:bCs/>
            <w:noProof/>
            <w:szCs w:val="28"/>
            <w:rtl/>
            <w:lang w:val="en-US" w:eastAsia="en-US" w:bidi="ar-DZ"/>
          </w:rPr>
          <w:t>: ترميز عبارات الاستبيان وفق درجات سلم ليكارث الخماسي</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_Toc198477039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37</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40" w:history="1">
        <w:r w:rsidR="00DE10E3" w:rsidRPr="00DE10E3">
          <w:rPr>
            <w:rFonts w:eastAsia="Calibri" w:cs="Simplified Arabic"/>
            <w:b/>
            <w:bCs/>
            <w:noProof/>
            <w:szCs w:val="28"/>
            <w:rtl/>
            <w:lang w:val="en-US" w:eastAsia="en-US"/>
          </w:rPr>
          <w:t>جدول 6</w:t>
        </w:r>
        <w:r w:rsidR="00DE10E3" w:rsidRPr="00DE10E3">
          <w:rPr>
            <w:rFonts w:eastAsia="Calibri" w:cs="Simplified Arabic"/>
            <w:b/>
            <w:bCs/>
            <w:noProof/>
            <w:szCs w:val="28"/>
            <w:rtl/>
            <w:lang w:val="en-US" w:eastAsia="en-US" w:bidi="ar-DZ"/>
          </w:rPr>
          <w:t>: خاص بالجنس</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_Toc198477040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38</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41" w:history="1">
        <w:r w:rsidR="00DE10E3" w:rsidRPr="00DE10E3">
          <w:rPr>
            <w:rFonts w:eastAsia="Calibri" w:cs="Simplified Arabic"/>
            <w:b/>
            <w:bCs/>
            <w:noProof/>
            <w:szCs w:val="28"/>
            <w:rtl/>
            <w:lang w:val="en-US" w:eastAsia="en-US"/>
          </w:rPr>
          <w:t>جدول 7</w:t>
        </w:r>
        <w:r w:rsidR="00DE10E3" w:rsidRPr="00DE10E3">
          <w:rPr>
            <w:rFonts w:eastAsia="Calibri" w:cs="Simplified Arabic"/>
            <w:b/>
            <w:bCs/>
            <w:noProof/>
            <w:szCs w:val="28"/>
            <w:rtl/>
            <w:lang w:val="en-US" w:eastAsia="en-US" w:bidi="ar-DZ"/>
          </w:rPr>
          <w:t>: خاص بالسن</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_Toc198477041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40</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42" w:history="1">
        <w:r w:rsidR="00DE10E3" w:rsidRPr="00DE10E3">
          <w:rPr>
            <w:rFonts w:eastAsia="Calibri" w:cs="Simplified Arabic"/>
            <w:b/>
            <w:bCs/>
            <w:noProof/>
            <w:szCs w:val="28"/>
            <w:rtl/>
            <w:lang w:val="en-US" w:eastAsia="en-US"/>
          </w:rPr>
          <w:t>جدول 8</w:t>
        </w:r>
        <w:r w:rsidR="00DE10E3" w:rsidRPr="00DE10E3">
          <w:rPr>
            <w:rFonts w:eastAsia="Calibri" w:cs="Simplified Arabic"/>
            <w:b/>
            <w:bCs/>
            <w:noProof/>
            <w:szCs w:val="28"/>
            <w:rtl/>
            <w:lang w:val="en-US" w:eastAsia="en-US" w:bidi="ar-DZ"/>
          </w:rPr>
          <w:t>: خاص المؤهل العلمي</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_Toc198477042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41</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43" w:history="1">
        <w:r w:rsidR="00DE10E3" w:rsidRPr="00DE10E3">
          <w:rPr>
            <w:rFonts w:eastAsia="Calibri" w:cs="Simplified Arabic"/>
            <w:b/>
            <w:bCs/>
            <w:noProof/>
            <w:szCs w:val="28"/>
            <w:rtl/>
            <w:lang w:val="en-US" w:eastAsia="en-US"/>
          </w:rPr>
          <w:t>جدول 9</w:t>
        </w:r>
        <w:r w:rsidR="00DE10E3" w:rsidRPr="00DE10E3">
          <w:rPr>
            <w:rFonts w:eastAsia="Calibri" w:cs="Simplified Arabic"/>
            <w:b/>
            <w:bCs/>
            <w:noProof/>
            <w:szCs w:val="28"/>
            <w:rtl/>
            <w:lang w:val="en-US" w:eastAsia="en-US" w:bidi="ar-DZ"/>
          </w:rPr>
          <w:t>: خاص بالمنصب</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_Toc198477043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42</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44" w:history="1">
        <w:r w:rsidR="00DE10E3" w:rsidRPr="00DE10E3">
          <w:rPr>
            <w:rFonts w:eastAsia="Calibri" w:cs="Simplified Arabic"/>
            <w:b/>
            <w:bCs/>
            <w:noProof/>
            <w:szCs w:val="28"/>
            <w:rtl/>
            <w:lang w:val="en-US" w:eastAsia="en-US"/>
          </w:rPr>
          <w:t>جدول 10</w:t>
        </w:r>
        <w:r w:rsidR="00DE10E3" w:rsidRPr="00DE10E3">
          <w:rPr>
            <w:rFonts w:eastAsia="Calibri" w:cs="Simplified Arabic"/>
            <w:b/>
            <w:bCs/>
            <w:noProof/>
            <w:szCs w:val="28"/>
            <w:rtl/>
            <w:lang w:val="en-US" w:eastAsia="en-US" w:bidi="ar-DZ"/>
          </w:rPr>
          <w:t>: قياس ثبات أداة الدراسة</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_Toc198477044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44</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45" w:history="1">
        <w:r w:rsidR="00DE10E3" w:rsidRPr="00DE10E3">
          <w:rPr>
            <w:rFonts w:eastAsia="Calibri" w:cs="Simplified Arabic"/>
            <w:b/>
            <w:bCs/>
            <w:noProof/>
            <w:szCs w:val="28"/>
            <w:rtl/>
            <w:lang w:val="en-US" w:eastAsia="en-US"/>
          </w:rPr>
          <w:t>جدول 11</w:t>
        </w:r>
        <w:r w:rsidR="00DE10E3" w:rsidRPr="00DE10E3">
          <w:rPr>
            <w:rFonts w:eastAsia="Calibri" w:cs="Simplified Arabic"/>
            <w:b/>
            <w:bCs/>
            <w:noProof/>
            <w:szCs w:val="28"/>
            <w:rtl/>
            <w:lang w:val="en-US" w:eastAsia="en-US" w:bidi="ar-DZ"/>
          </w:rPr>
          <w:t>: المتوسطات المرجحة والاتجاه العام لها</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_Toc198477045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44</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46" w:history="1">
        <w:r w:rsidR="00DE10E3" w:rsidRPr="00DE10E3">
          <w:rPr>
            <w:rFonts w:eastAsia="Calibri" w:cs="Simplified Arabic"/>
            <w:b/>
            <w:bCs/>
            <w:noProof/>
            <w:szCs w:val="28"/>
            <w:rtl/>
            <w:lang w:val="en-US" w:eastAsia="en-US"/>
          </w:rPr>
          <w:t>جدول 12</w:t>
        </w:r>
        <w:r w:rsidR="00DE10E3" w:rsidRPr="00DE10E3">
          <w:rPr>
            <w:rFonts w:eastAsia="Calibri" w:cs="Simplified Arabic"/>
            <w:b/>
            <w:bCs/>
            <w:noProof/>
            <w:szCs w:val="28"/>
            <w:rtl/>
            <w:lang w:val="en-US" w:eastAsia="en-US" w:bidi="ar-DZ"/>
          </w:rPr>
          <w:t>: المتوسط الحسابي والانحراف المعياري لاتجاهات أفراد العينة حول محور تحديد المشكلة</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_Toc198477046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45</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47" w:history="1">
        <w:r w:rsidR="00DE10E3" w:rsidRPr="00DE10E3">
          <w:rPr>
            <w:rFonts w:eastAsia="Calibri" w:cs="Simplified Arabic"/>
            <w:b/>
            <w:bCs/>
            <w:noProof/>
            <w:szCs w:val="28"/>
            <w:rtl/>
            <w:lang w:val="en-US" w:eastAsia="en-US"/>
          </w:rPr>
          <w:t>جدول 13</w:t>
        </w:r>
        <w:r w:rsidR="00DE10E3" w:rsidRPr="00DE10E3">
          <w:rPr>
            <w:rFonts w:eastAsia="Calibri" w:cs="Simplified Arabic"/>
            <w:b/>
            <w:bCs/>
            <w:noProof/>
            <w:szCs w:val="28"/>
            <w:rtl/>
            <w:lang w:val="en-US" w:eastAsia="en-US" w:bidi="ar-DZ"/>
          </w:rPr>
          <w:t>: المتوسط الحسابي والانحراف المعياري لاتجاهات أفراد العينة حول محور جمع وتحليل المعلومات</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_Toc198477047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46</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48" w:history="1">
        <w:r w:rsidR="00DE10E3" w:rsidRPr="00DE10E3">
          <w:rPr>
            <w:rFonts w:eastAsia="Calibri" w:cs="Simplified Arabic"/>
            <w:b/>
            <w:bCs/>
            <w:noProof/>
            <w:szCs w:val="28"/>
            <w:rtl/>
            <w:lang w:val="en-US" w:eastAsia="en-US"/>
          </w:rPr>
          <w:t>جدول 14</w:t>
        </w:r>
        <w:r w:rsidR="00DE10E3" w:rsidRPr="00DE10E3">
          <w:rPr>
            <w:rFonts w:eastAsia="Calibri" w:cs="Simplified Arabic"/>
            <w:b/>
            <w:bCs/>
            <w:noProof/>
            <w:szCs w:val="28"/>
            <w:rtl/>
            <w:lang w:val="en-US" w:eastAsia="en-US" w:bidi="ar-DZ"/>
          </w:rPr>
          <w:t>: المتوسط الحسابي والانحراف المعياري لاتجاهات أفراد العينة حول محور توليد وتقييم البدائل</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_Toc198477048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48</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49" w:history="1">
        <w:r w:rsidR="00DE10E3" w:rsidRPr="00DE10E3">
          <w:rPr>
            <w:rFonts w:eastAsia="Calibri" w:cs="Simplified Arabic"/>
            <w:b/>
            <w:bCs/>
            <w:noProof/>
            <w:szCs w:val="28"/>
            <w:rtl/>
            <w:lang w:val="en-US" w:eastAsia="en-US"/>
          </w:rPr>
          <w:t>جدول 15</w:t>
        </w:r>
        <w:r w:rsidR="00DE10E3" w:rsidRPr="00DE10E3">
          <w:rPr>
            <w:rFonts w:eastAsia="Calibri" w:cs="Simplified Arabic"/>
            <w:b/>
            <w:bCs/>
            <w:noProof/>
            <w:szCs w:val="28"/>
            <w:rtl/>
            <w:lang w:val="en-US" w:eastAsia="en-US" w:bidi="ar-DZ"/>
          </w:rPr>
          <w:t>: المتوسط الحسابي والانحراف المعياري لاتجاهات أفراد العينة حول محور تنفيذ ومتابعة القرار</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_Toc198477049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49</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50" w:history="1">
        <w:r w:rsidR="00DE10E3" w:rsidRPr="00DE10E3">
          <w:rPr>
            <w:rFonts w:eastAsia="Calibri" w:cs="Simplified Arabic"/>
            <w:b/>
            <w:bCs/>
            <w:noProof/>
            <w:szCs w:val="28"/>
            <w:rtl/>
            <w:lang w:val="en-US" w:eastAsia="en-US"/>
          </w:rPr>
          <w:t>جدول 16</w:t>
        </w:r>
        <w:r w:rsidR="00DE10E3" w:rsidRPr="00DE10E3">
          <w:rPr>
            <w:rFonts w:eastAsia="Calibri" w:cs="Simplified Arabic"/>
            <w:b/>
            <w:bCs/>
            <w:noProof/>
            <w:szCs w:val="28"/>
            <w:rtl/>
            <w:lang w:val="en-US" w:eastAsia="en-US" w:bidi="ar-DZ"/>
          </w:rPr>
          <w:t>: المتوسط الحسابي والانحراف المعياري لاتجاهات أفراد العينة حول محور الأداء التسويقي للمنظمة</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_Toc198477050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51</w:t>
        </w:r>
        <w:r w:rsidR="00DE10E3" w:rsidRPr="00DE10E3">
          <w:rPr>
            <w:rFonts w:eastAsia="Calibri" w:cs="Simplified Arabic"/>
            <w:b/>
            <w:bCs/>
            <w:noProof/>
            <w:webHidden/>
            <w:szCs w:val="28"/>
            <w:lang w:val="en-US" w:eastAsia="en-US"/>
          </w:rPr>
          <w:fldChar w:fldCharType="end"/>
        </w:r>
      </w:hyperlink>
    </w:p>
    <w:p w:rsidR="00DE10E3" w:rsidRPr="00DE10E3" w:rsidRDefault="0032646B" w:rsidP="00DE10E3">
      <w:pPr>
        <w:tabs>
          <w:tab w:val="right" w:leader="dot" w:pos="9396"/>
        </w:tabs>
        <w:spacing w:after="0" w:line="259" w:lineRule="auto"/>
        <w:ind w:firstLine="0"/>
        <w:rPr>
          <w:rFonts w:eastAsia="Calibri" w:cs="Simplified Arabic"/>
          <w:b/>
          <w:bCs/>
          <w:noProof/>
          <w:szCs w:val="28"/>
          <w:lang w:val="en-US" w:eastAsia="en-US"/>
        </w:rPr>
      </w:pPr>
      <w:hyperlink w:anchor="_Toc198477051" w:history="1">
        <w:r w:rsidR="00DE10E3" w:rsidRPr="00DE10E3">
          <w:rPr>
            <w:rFonts w:eastAsia="Calibri" w:cs="Simplified Arabic"/>
            <w:b/>
            <w:bCs/>
            <w:noProof/>
            <w:szCs w:val="28"/>
            <w:rtl/>
            <w:lang w:val="en-US" w:eastAsia="en-US"/>
          </w:rPr>
          <w:t>جدول 17</w:t>
        </w:r>
        <w:r w:rsidR="00DE10E3" w:rsidRPr="00DE10E3">
          <w:rPr>
            <w:rFonts w:eastAsia="Calibri" w:cs="Simplified Arabic"/>
            <w:b/>
            <w:bCs/>
            <w:noProof/>
            <w:szCs w:val="28"/>
            <w:rtl/>
            <w:lang w:val="en-US" w:eastAsia="en-US" w:bidi="ar-DZ"/>
          </w:rPr>
          <w:t>: معاملات الارتباط بين المتغير المستقل والمتغير التابع</w:t>
        </w:r>
        <w:r w:rsidR="00DE10E3" w:rsidRPr="00DE10E3">
          <w:rPr>
            <w:rFonts w:eastAsia="Calibri" w:cs="Simplified Arabic"/>
            <w:b/>
            <w:bCs/>
            <w:noProof/>
            <w:webHidden/>
            <w:szCs w:val="28"/>
            <w:lang w:val="en-US" w:eastAsia="en-US"/>
          </w:rPr>
          <w:tab/>
        </w:r>
      </w:hyperlink>
      <w:r w:rsidR="00DE10E3">
        <w:rPr>
          <w:rFonts w:eastAsia="Calibri" w:cs="Simplified Arabic"/>
          <w:b/>
          <w:bCs/>
          <w:noProof/>
          <w:szCs w:val="28"/>
          <w:lang w:val="en-US" w:eastAsia="en-US"/>
        </w:rPr>
        <w:t>50</w:t>
      </w:r>
    </w:p>
    <w:p w:rsidR="002B4DE1" w:rsidRDefault="0032646B" w:rsidP="00F11D0F">
      <w:pPr>
        <w:tabs>
          <w:tab w:val="left" w:pos="3492"/>
        </w:tabs>
        <w:ind w:firstLine="0"/>
        <w:jc w:val="left"/>
        <w:rPr>
          <w:b/>
          <w:bCs/>
          <w:color w:val="FF0000"/>
          <w:sz w:val="36"/>
          <w:szCs w:val="36"/>
          <w:rtl/>
        </w:rPr>
      </w:pPr>
      <w:hyperlink w:anchor="_Toc198477052" w:history="1">
        <w:r w:rsidR="00DE10E3" w:rsidRPr="00DE10E3">
          <w:rPr>
            <w:rFonts w:eastAsia="Calibri" w:cs="Simplified Arabic"/>
            <w:b/>
            <w:bCs/>
            <w:noProof/>
            <w:szCs w:val="28"/>
            <w:rtl/>
            <w:lang w:val="en-US" w:eastAsia="en-US"/>
          </w:rPr>
          <w:t>جدول 18</w:t>
        </w:r>
        <w:r w:rsidR="00DE10E3" w:rsidRPr="00DE10E3">
          <w:rPr>
            <w:rFonts w:eastAsia="Calibri" w:cs="Simplified Arabic"/>
            <w:b/>
            <w:bCs/>
            <w:noProof/>
            <w:szCs w:val="28"/>
            <w:rtl/>
            <w:lang w:val="en-US" w:eastAsia="en-US" w:bidi="ar-DZ"/>
          </w:rPr>
          <w:t>: نتائج التحليل الخطي المتعدد</w:t>
        </w:r>
        <w:r w:rsidR="00DE10E3">
          <w:rPr>
            <w:rFonts w:eastAsia="Calibri" w:cs="Simplified Arabic"/>
            <w:b/>
            <w:bCs/>
            <w:noProof/>
            <w:szCs w:val="28"/>
            <w:lang w:val="en-US" w:eastAsia="en-US" w:bidi="ar-DZ"/>
          </w:rPr>
          <w:t>……………………………………………….…</w:t>
        </w:r>
        <w:r w:rsidR="00DE10E3" w:rsidRPr="00DE10E3">
          <w:rPr>
            <w:rFonts w:eastAsia="Calibri" w:cs="Simplified Arabic"/>
            <w:b/>
            <w:bCs/>
            <w:noProof/>
            <w:webHidden/>
            <w:szCs w:val="28"/>
            <w:lang w:val="en-US" w:eastAsia="en-US"/>
          </w:rPr>
          <w:tab/>
        </w:r>
        <w:r w:rsidR="00DE10E3" w:rsidRPr="00DE10E3">
          <w:rPr>
            <w:rFonts w:eastAsia="Calibri" w:cs="Simplified Arabic"/>
            <w:b/>
            <w:bCs/>
            <w:noProof/>
            <w:webHidden/>
            <w:szCs w:val="28"/>
            <w:lang w:val="en-US" w:eastAsia="en-US"/>
          </w:rPr>
          <w:fldChar w:fldCharType="begin"/>
        </w:r>
        <w:r w:rsidR="00DE10E3" w:rsidRPr="00DE10E3">
          <w:rPr>
            <w:rFonts w:eastAsia="Calibri" w:cs="Simplified Arabic"/>
            <w:b/>
            <w:bCs/>
            <w:noProof/>
            <w:webHidden/>
            <w:szCs w:val="28"/>
            <w:lang w:val="en-US" w:eastAsia="en-US"/>
          </w:rPr>
          <w:instrText xml:space="preserve"> PAGEREF _Toc198477052 \h </w:instrText>
        </w:r>
        <w:r w:rsidR="00DE10E3" w:rsidRPr="00DE10E3">
          <w:rPr>
            <w:rFonts w:eastAsia="Calibri" w:cs="Simplified Arabic"/>
            <w:b/>
            <w:bCs/>
            <w:noProof/>
            <w:webHidden/>
            <w:szCs w:val="28"/>
            <w:lang w:val="en-US" w:eastAsia="en-US"/>
          </w:rPr>
        </w:r>
        <w:r w:rsidR="00DE10E3" w:rsidRPr="00DE10E3">
          <w:rPr>
            <w:rFonts w:eastAsia="Calibri" w:cs="Simplified Arabic"/>
            <w:b/>
            <w:bCs/>
            <w:noProof/>
            <w:webHidden/>
            <w:szCs w:val="28"/>
            <w:lang w:val="en-US" w:eastAsia="en-US"/>
          </w:rPr>
          <w:fldChar w:fldCharType="separate"/>
        </w:r>
        <w:r w:rsidR="007B6E0E">
          <w:rPr>
            <w:rFonts w:eastAsia="Calibri" w:cs="Simplified Arabic"/>
            <w:b/>
            <w:bCs/>
            <w:noProof/>
            <w:webHidden/>
            <w:szCs w:val="28"/>
            <w:rtl/>
            <w:lang w:val="en-US" w:eastAsia="en-US"/>
          </w:rPr>
          <w:t>56</w:t>
        </w:r>
        <w:r w:rsidR="00DE10E3" w:rsidRPr="00DE10E3">
          <w:rPr>
            <w:rFonts w:eastAsia="Calibri" w:cs="Simplified Arabic"/>
            <w:b/>
            <w:bCs/>
            <w:noProof/>
            <w:webHidden/>
            <w:szCs w:val="28"/>
            <w:lang w:val="en-US" w:eastAsia="en-US"/>
          </w:rPr>
          <w:fldChar w:fldCharType="end"/>
        </w:r>
      </w:hyperlink>
    </w:p>
    <w:p w:rsidR="00181972" w:rsidRDefault="00181972" w:rsidP="002B4DE1">
      <w:pPr>
        <w:tabs>
          <w:tab w:val="left" w:pos="3492"/>
        </w:tabs>
        <w:jc w:val="center"/>
        <w:rPr>
          <w:b/>
          <w:bCs/>
          <w:color w:val="FF0000"/>
          <w:sz w:val="36"/>
          <w:szCs w:val="36"/>
          <w:rtl/>
        </w:rPr>
        <w:sectPr w:rsidR="00181972" w:rsidSect="00F716FC">
          <w:footerReference w:type="default" r:id="rId24"/>
          <w:type w:val="continuous"/>
          <w:pgSz w:w="11906" w:h="16838"/>
          <w:pgMar w:top="1417" w:right="1417" w:bottom="1417" w:left="1417" w:header="708" w:footer="708" w:gutter="0"/>
          <w:cols w:space="708"/>
          <w:docGrid w:linePitch="360"/>
        </w:sectPr>
      </w:pPr>
    </w:p>
    <w:p w:rsidR="00A90933" w:rsidRDefault="00A90933" w:rsidP="002B4DE1">
      <w:pPr>
        <w:tabs>
          <w:tab w:val="left" w:pos="3492"/>
        </w:tabs>
        <w:jc w:val="center"/>
        <w:rPr>
          <w:b/>
          <w:bCs/>
          <w:color w:val="FF0000"/>
          <w:sz w:val="36"/>
          <w:szCs w:val="36"/>
          <w:rtl/>
        </w:rPr>
      </w:pPr>
    </w:p>
    <w:p w:rsidR="00A90933" w:rsidRDefault="00A90933" w:rsidP="002B4DE1">
      <w:pPr>
        <w:tabs>
          <w:tab w:val="left" w:pos="3492"/>
        </w:tabs>
        <w:jc w:val="center"/>
        <w:rPr>
          <w:b/>
          <w:bCs/>
          <w:color w:val="FF0000"/>
          <w:sz w:val="36"/>
          <w:szCs w:val="36"/>
          <w:rtl/>
        </w:rPr>
      </w:pPr>
    </w:p>
    <w:p w:rsidR="00F11D0F" w:rsidRDefault="00F11D0F" w:rsidP="00F11D0F">
      <w:pPr>
        <w:pStyle w:val="1"/>
        <w:rPr>
          <w:sz w:val="28"/>
        </w:rPr>
      </w:pPr>
      <w:bookmarkStart w:id="0" w:name="_Toc198476983"/>
      <w:bookmarkStart w:id="1" w:name="_Toc198575354"/>
      <w:r w:rsidRPr="00CF642E">
        <w:rPr>
          <w:sz w:val="28"/>
          <w:rtl/>
        </w:rPr>
        <w:t>قائمة الأشكال</w:t>
      </w:r>
      <w:bookmarkEnd w:id="0"/>
      <w:bookmarkEnd w:id="1"/>
    </w:p>
    <w:p w:rsidR="00F11D0F" w:rsidRPr="00F11D0F" w:rsidRDefault="00F11D0F" w:rsidP="00F11D0F">
      <w:pPr>
        <w:rPr>
          <w:rtl/>
        </w:rPr>
      </w:pPr>
    </w:p>
    <w:p w:rsidR="00F11D0F" w:rsidRPr="00F11D0F" w:rsidRDefault="00F11D0F" w:rsidP="00F11D0F">
      <w:pPr>
        <w:pStyle w:val="af"/>
        <w:tabs>
          <w:tab w:val="right" w:leader="dot" w:pos="9396"/>
        </w:tabs>
        <w:ind w:firstLine="0"/>
        <w:rPr>
          <w:rFonts w:cs="Simplified Arabic"/>
          <w:noProof/>
          <w:szCs w:val="28"/>
        </w:rPr>
      </w:pPr>
      <w:r w:rsidRPr="00F11D0F">
        <w:rPr>
          <w:rFonts w:cs="Simplified Arabic"/>
          <w:szCs w:val="28"/>
          <w:rtl/>
        </w:rPr>
        <w:fldChar w:fldCharType="begin"/>
      </w:r>
      <w:r w:rsidRPr="00F11D0F">
        <w:rPr>
          <w:rFonts w:cs="Simplified Arabic"/>
          <w:szCs w:val="28"/>
          <w:rtl/>
        </w:rPr>
        <w:instrText xml:space="preserve"> </w:instrText>
      </w:r>
      <w:r w:rsidRPr="00F11D0F">
        <w:rPr>
          <w:rFonts w:cs="Simplified Arabic"/>
          <w:szCs w:val="28"/>
        </w:rPr>
        <w:instrText>TOC</w:instrText>
      </w:r>
      <w:r w:rsidRPr="00F11D0F">
        <w:rPr>
          <w:rFonts w:cs="Simplified Arabic"/>
          <w:szCs w:val="28"/>
          <w:rtl/>
        </w:rPr>
        <w:instrText xml:space="preserve"> \</w:instrText>
      </w:r>
      <w:r w:rsidRPr="00F11D0F">
        <w:rPr>
          <w:rFonts w:cs="Simplified Arabic"/>
          <w:szCs w:val="28"/>
        </w:rPr>
        <w:instrText>h \z \c</w:instrText>
      </w:r>
      <w:r w:rsidRPr="00F11D0F">
        <w:rPr>
          <w:rFonts w:cs="Simplified Arabic"/>
          <w:szCs w:val="28"/>
          <w:rtl/>
        </w:rPr>
        <w:instrText xml:space="preserve"> "الشكل" </w:instrText>
      </w:r>
      <w:r w:rsidRPr="00F11D0F">
        <w:rPr>
          <w:rFonts w:cs="Simplified Arabic"/>
          <w:szCs w:val="28"/>
          <w:rtl/>
        </w:rPr>
        <w:fldChar w:fldCharType="separate"/>
      </w:r>
      <w:hyperlink r:id="rId25" w:anchor="_Toc198477072" w:history="1">
        <w:r w:rsidRPr="00F11D0F">
          <w:rPr>
            <w:rStyle w:val="Hyperlink"/>
            <w:rFonts w:cs="Simplified Arabic"/>
            <w:b/>
            <w:bCs/>
            <w:noProof/>
            <w:szCs w:val="28"/>
            <w:rtl/>
          </w:rPr>
          <w:t>الشكل 1</w:t>
        </w:r>
        <w:r w:rsidRPr="00F11D0F">
          <w:rPr>
            <w:rStyle w:val="Hyperlink"/>
            <w:rFonts w:cs="Simplified Arabic"/>
            <w:b/>
            <w:bCs/>
            <w:noProof/>
            <w:szCs w:val="28"/>
            <w:rtl/>
            <w:lang w:bidi="ar-DZ"/>
          </w:rPr>
          <w:t>: نموذج الدراسة(المتغيرات)</w:t>
        </w:r>
        <w:r w:rsidRPr="00F11D0F">
          <w:rPr>
            <w:rFonts w:cs="Simplified Arabic"/>
            <w:noProof/>
            <w:webHidden/>
            <w:szCs w:val="28"/>
          </w:rPr>
          <w:tab/>
        </w:r>
        <w:r w:rsidRPr="00F11D0F">
          <w:rPr>
            <w:rFonts w:cs="Simplified Arabic"/>
            <w:noProof/>
            <w:webHidden/>
            <w:szCs w:val="28"/>
          </w:rPr>
          <w:fldChar w:fldCharType="begin"/>
        </w:r>
        <w:r w:rsidRPr="00F11D0F">
          <w:rPr>
            <w:rFonts w:cs="Simplified Arabic"/>
            <w:noProof/>
            <w:webHidden/>
            <w:szCs w:val="28"/>
          </w:rPr>
          <w:instrText xml:space="preserve"> PAGEREF _Toc198477072 \h </w:instrText>
        </w:r>
        <w:r w:rsidRPr="00F11D0F">
          <w:rPr>
            <w:rFonts w:cs="Simplified Arabic"/>
            <w:noProof/>
            <w:webHidden/>
            <w:szCs w:val="28"/>
          </w:rPr>
        </w:r>
        <w:r w:rsidRPr="00F11D0F">
          <w:rPr>
            <w:rFonts w:cs="Simplified Arabic"/>
            <w:noProof/>
            <w:webHidden/>
            <w:szCs w:val="28"/>
          </w:rPr>
          <w:fldChar w:fldCharType="separate"/>
        </w:r>
        <w:r w:rsidR="007B6E0E">
          <w:rPr>
            <w:rFonts w:cs="Simplified Arabic"/>
            <w:noProof/>
            <w:webHidden/>
            <w:szCs w:val="28"/>
            <w:rtl/>
          </w:rPr>
          <w:t>5</w:t>
        </w:r>
        <w:r w:rsidRPr="00F11D0F">
          <w:rPr>
            <w:rFonts w:cs="Simplified Arabic"/>
            <w:noProof/>
            <w:webHidden/>
            <w:szCs w:val="28"/>
          </w:rPr>
          <w:fldChar w:fldCharType="end"/>
        </w:r>
      </w:hyperlink>
    </w:p>
    <w:p w:rsidR="00F11D0F" w:rsidRPr="00F11D0F" w:rsidRDefault="0032646B" w:rsidP="00F11D0F">
      <w:pPr>
        <w:pStyle w:val="af"/>
        <w:tabs>
          <w:tab w:val="right" w:leader="dot" w:pos="9396"/>
        </w:tabs>
        <w:ind w:firstLine="0"/>
        <w:rPr>
          <w:rFonts w:cs="Simplified Arabic"/>
          <w:noProof/>
          <w:szCs w:val="28"/>
        </w:rPr>
      </w:pPr>
      <w:hyperlink r:id="rId26" w:anchor="_Toc198477073" w:history="1">
        <w:r w:rsidR="00F11D0F" w:rsidRPr="00F11D0F">
          <w:rPr>
            <w:rStyle w:val="Hyperlink"/>
            <w:rFonts w:cs="Simplified Arabic"/>
            <w:b/>
            <w:bCs/>
            <w:noProof/>
            <w:szCs w:val="28"/>
            <w:rtl/>
          </w:rPr>
          <w:t>الشكل 2</w:t>
        </w:r>
        <w:r w:rsidR="00F11D0F" w:rsidRPr="00F11D0F">
          <w:rPr>
            <w:rStyle w:val="Hyperlink"/>
            <w:rFonts w:cs="Simplified Arabic"/>
            <w:b/>
            <w:bCs/>
            <w:noProof/>
            <w:szCs w:val="28"/>
            <w:rtl/>
            <w:lang w:bidi="ar-DZ"/>
          </w:rPr>
          <w:t>: العوامل المؤثرة في الأداء التسويقي</w:t>
        </w:r>
        <w:r w:rsidR="00F11D0F" w:rsidRPr="00F11D0F">
          <w:rPr>
            <w:rFonts w:cs="Simplified Arabic"/>
            <w:noProof/>
            <w:webHidden/>
            <w:szCs w:val="28"/>
          </w:rPr>
          <w:tab/>
        </w:r>
        <w:r w:rsidR="00F11D0F" w:rsidRPr="00F11D0F">
          <w:rPr>
            <w:rFonts w:cs="Simplified Arabic"/>
            <w:noProof/>
            <w:webHidden/>
            <w:szCs w:val="28"/>
          </w:rPr>
          <w:fldChar w:fldCharType="begin"/>
        </w:r>
        <w:r w:rsidR="00F11D0F" w:rsidRPr="00F11D0F">
          <w:rPr>
            <w:rFonts w:cs="Simplified Arabic"/>
            <w:noProof/>
            <w:webHidden/>
            <w:szCs w:val="28"/>
          </w:rPr>
          <w:instrText xml:space="preserve"> PAGEREF _Toc198477073 \h </w:instrText>
        </w:r>
        <w:r w:rsidR="00F11D0F" w:rsidRPr="00F11D0F">
          <w:rPr>
            <w:rFonts w:cs="Simplified Arabic"/>
            <w:noProof/>
            <w:webHidden/>
            <w:szCs w:val="28"/>
          </w:rPr>
        </w:r>
        <w:r w:rsidR="00F11D0F" w:rsidRPr="00F11D0F">
          <w:rPr>
            <w:rFonts w:cs="Simplified Arabic"/>
            <w:noProof/>
            <w:webHidden/>
            <w:szCs w:val="28"/>
          </w:rPr>
          <w:fldChar w:fldCharType="separate"/>
        </w:r>
        <w:r w:rsidR="007B6E0E">
          <w:rPr>
            <w:rFonts w:cs="Simplified Arabic"/>
            <w:noProof/>
            <w:webHidden/>
            <w:szCs w:val="28"/>
            <w:rtl/>
          </w:rPr>
          <w:t>29</w:t>
        </w:r>
        <w:r w:rsidR="00F11D0F" w:rsidRPr="00F11D0F">
          <w:rPr>
            <w:rFonts w:cs="Simplified Arabic"/>
            <w:noProof/>
            <w:webHidden/>
            <w:szCs w:val="28"/>
          </w:rPr>
          <w:fldChar w:fldCharType="end"/>
        </w:r>
      </w:hyperlink>
    </w:p>
    <w:p w:rsidR="00F11D0F" w:rsidRPr="00F11D0F" w:rsidRDefault="0032646B" w:rsidP="00F11D0F">
      <w:pPr>
        <w:pStyle w:val="af"/>
        <w:tabs>
          <w:tab w:val="right" w:leader="dot" w:pos="9396"/>
        </w:tabs>
        <w:ind w:firstLine="0"/>
        <w:rPr>
          <w:rFonts w:cs="Simplified Arabic"/>
          <w:noProof/>
          <w:szCs w:val="28"/>
        </w:rPr>
      </w:pPr>
      <w:hyperlink w:anchor="_Toc198477074" w:history="1">
        <w:r w:rsidR="00F11D0F" w:rsidRPr="00F11D0F">
          <w:rPr>
            <w:rStyle w:val="Hyperlink"/>
            <w:rFonts w:cs="Simplified Arabic"/>
            <w:b/>
            <w:bCs/>
            <w:noProof/>
            <w:szCs w:val="28"/>
            <w:rtl/>
          </w:rPr>
          <w:t>الشكل</w:t>
        </w:r>
        <w:r w:rsidR="00F11D0F" w:rsidRPr="00F11D0F">
          <w:rPr>
            <w:rStyle w:val="Hyperlink"/>
            <w:rFonts w:cs="Simplified Arabic"/>
            <w:b/>
            <w:bCs/>
            <w:noProof/>
            <w:szCs w:val="28"/>
          </w:rPr>
          <w:t xml:space="preserve"> 3</w:t>
        </w:r>
        <w:r w:rsidR="00F11D0F" w:rsidRPr="00F11D0F">
          <w:rPr>
            <w:rStyle w:val="Hyperlink"/>
            <w:rFonts w:cs="Simplified Arabic"/>
            <w:b/>
            <w:bCs/>
            <w:noProof/>
            <w:szCs w:val="28"/>
            <w:rtl/>
            <w:lang w:bidi="ar-DZ"/>
          </w:rPr>
          <w:t xml:space="preserve">: الهيكل التنظيمي للمؤسسة الجزائرية لصناعة الأنابيب" </w:t>
        </w:r>
        <w:r w:rsidR="00F11D0F" w:rsidRPr="00F11D0F">
          <w:rPr>
            <w:rStyle w:val="Hyperlink"/>
            <w:rFonts w:cs="Simplified Arabic"/>
            <w:b/>
            <w:bCs/>
            <w:noProof/>
            <w:szCs w:val="28"/>
            <w:lang w:bidi="ar-DZ"/>
          </w:rPr>
          <w:t>ALFAPIPE</w:t>
        </w:r>
        <w:r w:rsidR="00F11D0F" w:rsidRPr="00F11D0F">
          <w:rPr>
            <w:rFonts w:cs="Simplified Arabic"/>
            <w:noProof/>
            <w:webHidden/>
            <w:szCs w:val="28"/>
          </w:rPr>
          <w:tab/>
        </w:r>
        <w:r w:rsidR="00F11D0F" w:rsidRPr="00F11D0F">
          <w:rPr>
            <w:rFonts w:cs="Simplified Arabic"/>
            <w:noProof/>
            <w:webHidden/>
            <w:szCs w:val="28"/>
          </w:rPr>
          <w:fldChar w:fldCharType="begin"/>
        </w:r>
        <w:r w:rsidR="00F11D0F" w:rsidRPr="00F11D0F">
          <w:rPr>
            <w:rFonts w:cs="Simplified Arabic"/>
            <w:noProof/>
            <w:webHidden/>
            <w:szCs w:val="28"/>
          </w:rPr>
          <w:instrText xml:space="preserve"> PAGEREF _Toc198477074 \h </w:instrText>
        </w:r>
        <w:r w:rsidR="00F11D0F" w:rsidRPr="00F11D0F">
          <w:rPr>
            <w:rFonts w:cs="Simplified Arabic"/>
            <w:noProof/>
            <w:webHidden/>
            <w:szCs w:val="28"/>
          </w:rPr>
        </w:r>
        <w:r w:rsidR="00F11D0F" w:rsidRPr="00F11D0F">
          <w:rPr>
            <w:rFonts w:cs="Simplified Arabic"/>
            <w:noProof/>
            <w:webHidden/>
            <w:szCs w:val="28"/>
          </w:rPr>
          <w:fldChar w:fldCharType="separate"/>
        </w:r>
        <w:r w:rsidR="007B6E0E">
          <w:rPr>
            <w:rFonts w:cs="Simplified Arabic"/>
            <w:noProof/>
            <w:webHidden/>
            <w:szCs w:val="28"/>
            <w:rtl/>
          </w:rPr>
          <w:t>32</w:t>
        </w:r>
        <w:r w:rsidR="00F11D0F" w:rsidRPr="00F11D0F">
          <w:rPr>
            <w:rFonts w:cs="Simplified Arabic"/>
            <w:noProof/>
            <w:webHidden/>
            <w:szCs w:val="28"/>
          </w:rPr>
          <w:fldChar w:fldCharType="end"/>
        </w:r>
      </w:hyperlink>
    </w:p>
    <w:p w:rsidR="00F11D0F" w:rsidRPr="00F11D0F" w:rsidRDefault="0032646B" w:rsidP="00F11D0F">
      <w:pPr>
        <w:pStyle w:val="af"/>
        <w:tabs>
          <w:tab w:val="right" w:leader="dot" w:pos="9396"/>
        </w:tabs>
        <w:ind w:firstLine="0"/>
        <w:rPr>
          <w:rFonts w:cs="Simplified Arabic"/>
          <w:noProof/>
          <w:szCs w:val="28"/>
        </w:rPr>
      </w:pPr>
      <w:hyperlink w:anchor="_Toc198477075" w:history="1">
        <w:r w:rsidR="00F11D0F" w:rsidRPr="00F11D0F">
          <w:rPr>
            <w:rStyle w:val="Hyperlink"/>
            <w:rFonts w:cs="Simplified Arabic"/>
            <w:b/>
            <w:bCs/>
            <w:noProof/>
            <w:szCs w:val="28"/>
            <w:rtl/>
          </w:rPr>
          <w:t>الشكل</w:t>
        </w:r>
        <w:r w:rsidR="00F11D0F" w:rsidRPr="00F11D0F">
          <w:rPr>
            <w:rStyle w:val="Hyperlink"/>
            <w:rFonts w:cs="Simplified Arabic"/>
            <w:b/>
            <w:bCs/>
            <w:noProof/>
            <w:szCs w:val="28"/>
          </w:rPr>
          <w:t xml:space="preserve"> 4</w:t>
        </w:r>
        <w:r w:rsidR="00F11D0F" w:rsidRPr="00F11D0F">
          <w:rPr>
            <w:rStyle w:val="Hyperlink"/>
            <w:rFonts w:cs="Simplified Arabic"/>
            <w:b/>
            <w:bCs/>
            <w:noProof/>
            <w:szCs w:val="28"/>
            <w:rtl/>
            <w:lang w:bidi="ar-DZ"/>
          </w:rPr>
          <w:t>: الهيكل التنظيمي لإدارة الموارد البشرية للمؤسسة الجزائرية لصناعة الأنابيب</w:t>
        </w:r>
        <w:r w:rsidR="00F11D0F" w:rsidRPr="00F11D0F">
          <w:rPr>
            <w:rFonts w:cs="Simplified Arabic"/>
            <w:noProof/>
            <w:webHidden/>
            <w:szCs w:val="28"/>
          </w:rPr>
          <w:tab/>
        </w:r>
        <w:r w:rsidR="00F11D0F" w:rsidRPr="00F11D0F">
          <w:rPr>
            <w:rFonts w:cs="Simplified Arabic"/>
            <w:noProof/>
            <w:webHidden/>
            <w:szCs w:val="28"/>
          </w:rPr>
          <w:fldChar w:fldCharType="begin"/>
        </w:r>
        <w:r w:rsidR="00F11D0F" w:rsidRPr="00F11D0F">
          <w:rPr>
            <w:rFonts w:cs="Simplified Arabic"/>
            <w:noProof/>
            <w:webHidden/>
            <w:szCs w:val="28"/>
          </w:rPr>
          <w:instrText xml:space="preserve"> PAGEREF _Toc198477075 \h </w:instrText>
        </w:r>
        <w:r w:rsidR="00F11D0F" w:rsidRPr="00F11D0F">
          <w:rPr>
            <w:rFonts w:cs="Simplified Arabic"/>
            <w:noProof/>
            <w:webHidden/>
            <w:szCs w:val="28"/>
          </w:rPr>
        </w:r>
        <w:r w:rsidR="00F11D0F" w:rsidRPr="00F11D0F">
          <w:rPr>
            <w:rFonts w:cs="Simplified Arabic"/>
            <w:noProof/>
            <w:webHidden/>
            <w:szCs w:val="28"/>
          </w:rPr>
          <w:fldChar w:fldCharType="separate"/>
        </w:r>
        <w:r w:rsidR="007B6E0E">
          <w:rPr>
            <w:rFonts w:cs="Simplified Arabic"/>
            <w:noProof/>
            <w:webHidden/>
            <w:szCs w:val="28"/>
            <w:rtl/>
          </w:rPr>
          <w:t>34</w:t>
        </w:r>
        <w:r w:rsidR="00F11D0F" w:rsidRPr="00F11D0F">
          <w:rPr>
            <w:rFonts w:cs="Simplified Arabic"/>
            <w:noProof/>
            <w:webHidden/>
            <w:szCs w:val="28"/>
          </w:rPr>
          <w:fldChar w:fldCharType="end"/>
        </w:r>
      </w:hyperlink>
    </w:p>
    <w:p w:rsidR="00F11D0F" w:rsidRPr="00F11D0F" w:rsidRDefault="0032646B" w:rsidP="00F11D0F">
      <w:pPr>
        <w:pStyle w:val="af"/>
        <w:tabs>
          <w:tab w:val="right" w:leader="dot" w:pos="9396"/>
        </w:tabs>
        <w:ind w:firstLine="0"/>
        <w:rPr>
          <w:rFonts w:cs="Simplified Arabic"/>
          <w:noProof/>
          <w:szCs w:val="28"/>
        </w:rPr>
      </w:pPr>
      <w:hyperlink w:anchor="_Toc198477076" w:history="1">
        <w:r w:rsidR="00F11D0F" w:rsidRPr="00F11D0F">
          <w:rPr>
            <w:rStyle w:val="Hyperlink"/>
            <w:rFonts w:cs="Simplified Arabic"/>
            <w:b/>
            <w:bCs/>
            <w:noProof/>
            <w:szCs w:val="28"/>
            <w:rtl/>
          </w:rPr>
          <w:t>الشكل</w:t>
        </w:r>
        <w:r w:rsidR="00F11D0F" w:rsidRPr="00F11D0F">
          <w:rPr>
            <w:rStyle w:val="Hyperlink"/>
            <w:rFonts w:cs="Simplified Arabic"/>
            <w:b/>
            <w:bCs/>
            <w:noProof/>
            <w:szCs w:val="28"/>
          </w:rPr>
          <w:t xml:space="preserve"> 5</w:t>
        </w:r>
        <w:r w:rsidR="00F11D0F" w:rsidRPr="00F11D0F">
          <w:rPr>
            <w:rStyle w:val="Hyperlink"/>
            <w:rFonts w:cs="Simplified Arabic"/>
            <w:b/>
            <w:bCs/>
            <w:noProof/>
            <w:szCs w:val="28"/>
            <w:rtl/>
            <w:lang w:bidi="ar-DZ"/>
          </w:rPr>
          <w:t>: توزيع أفراد العينة حسب الجنس</w:t>
        </w:r>
        <w:r w:rsidR="00F11D0F" w:rsidRPr="00F11D0F">
          <w:rPr>
            <w:rFonts w:cs="Simplified Arabic"/>
            <w:noProof/>
            <w:webHidden/>
            <w:szCs w:val="28"/>
          </w:rPr>
          <w:tab/>
        </w:r>
        <w:r w:rsidR="00F11D0F" w:rsidRPr="00F11D0F">
          <w:rPr>
            <w:rFonts w:cs="Simplified Arabic"/>
            <w:noProof/>
            <w:webHidden/>
            <w:szCs w:val="28"/>
          </w:rPr>
          <w:fldChar w:fldCharType="begin"/>
        </w:r>
        <w:r w:rsidR="00F11D0F" w:rsidRPr="00F11D0F">
          <w:rPr>
            <w:rFonts w:cs="Simplified Arabic"/>
            <w:noProof/>
            <w:webHidden/>
            <w:szCs w:val="28"/>
          </w:rPr>
          <w:instrText xml:space="preserve"> PAGEREF _Toc198477076 \h </w:instrText>
        </w:r>
        <w:r w:rsidR="00F11D0F" w:rsidRPr="00F11D0F">
          <w:rPr>
            <w:rFonts w:cs="Simplified Arabic"/>
            <w:noProof/>
            <w:webHidden/>
            <w:szCs w:val="28"/>
          </w:rPr>
        </w:r>
        <w:r w:rsidR="00F11D0F" w:rsidRPr="00F11D0F">
          <w:rPr>
            <w:rFonts w:cs="Simplified Arabic"/>
            <w:noProof/>
            <w:webHidden/>
            <w:szCs w:val="28"/>
          </w:rPr>
          <w:fldChar w:fldCharType="separate"/>
        </w:r>
        <w:r w:rsidR="007B6E0E">
          <w:rPr>
            <w:rFonts w:cs="Simplified Arabic"/>
            <w:noProof/>
            <w:webHidden/>
            <w:szCs w:val="28"/>
            <w:rtl/>
          </w:rPr>
          <w:t>38</w:t>
        </w:r>
        <w:r w:rsidR="00F11D0F" w:rsidRPr="00F11D0F">
          <w:rPr>
            <w:rFonts w:cs="Simplified Arabic"/>
            <w:noProof/>
            <w:webHidden/>
            <w:szCs w:val="28"/>
          </w:rPr>
          <w:fldChar w:fldCharType="end"/>
        </w:r>
      </w:hyperlink>
    </w:p>
    <w:p w:rsidR="00F11D0F" w:rsidRPr="00F11D0F" w:rsidRDefault="0032646B" w:rsidP="00F11D0F">
      <w:pPr>
        <w:pStyle w:val="af"/>
        <w:tabs>
          <w:tab w:val="right" w:leader="dot" w:pos="9396"/>
        </w:tabs>
        <w:ind w:firstLine="0"/>
        <w:rPr>
          <w:rFonts w:cs="Simplified Arabic"/>
          <w:noProof/>
          <w:szCs w:val="28"/>
        </w:rPr>
      </w:pPr>
      <w:hyperlink w:anchor="_Toc198477077" w:history="1">
        <w:r w:rsidR="00F11D0F" w:rsidRPr="00F11D0F">
          <w:rPr>
            <w:rStyle w:val="Hyperlink"/>
            <w:rFonts w:cs="Simplified Arabic"/>
            <w:b/>
            <w:bCs/>
            <w:noProof/>
            <w:szCs w:val="28"/>
            <w:rtl/>
          </w:rPr>
          <w:t>الشكل</w:t>
        </w:r>
        <w:r w:rsidR="00F11D0F" w:rsidRPr="00F11D0F">
          <w:rPr>
            <w:rStyle w:val="Hyperlink"/>
            <w:rFonts w:cs="Simplified Arabic"/>
            <w:b/>
            <w:bCs/>
            <w:noProof/>
            <w:szCs w:val="28"/>
          </w:rPr>
          <w:t xml:space="preserve"> 6</w:t>
        </w:r>
        <w:r w:rsidR="00F11D0F" w:rsidRPr="00F11D0F">
          <w:rPr>
            <w:rStyle w:val="Hyperlink"/>
            <w:rFonts w:cs="Simplified Arabic"/>
            <w:b/>
            <w:bCs/>
            <w:noProof/>
            <w:szCs w:val="28"/>
            <w:rtl/>
            <w:lang w:bidi="ar-DZ"/>
          </w:rPr>
          <w:t>: توزيع أفراد العينة حسب بالسن</w:t>
        </w:r>
        <w:r w:rsidR="00F11D0F" w:rsidRPr="00F11D0F">
          <w:rPr>
            <w:rFonts w:cs="Simplified Arabic"/>
            <w:noProof/>
            <w:webHidden/>
            <w:szCs w:val="28"/>
          </w:rPr>
          <w:tab/>
        </w:r>
        <w:r w:rsidR="00F11D0F" w:rsidRPr="00F11D0F">
          <w:rPr>
            <w:rFonts w:cs="Simplified Arabic"/>
            <w:noProof/>
            <w:webHidden/>
            <w:szCs w:val="28"/>
          </w:rPr>
          <w:fldChar w:fldCharType="begin"/>
        </w:r>
        <w:r w:rsidR="00F11D0F" w:rsidRPr="00F11D0F">
          <w:rPr>
            <w:rFonts w:cs="Simplified Arabic"/>
            <w:noProof/>
            <w:webHidden/>
            <w:szCs w:val="28"/>
          </w:rPr>
          <w:instrText xml:space="preserve"> PAGEREF _Toc198477077 \h </w:instrText>
        </w:r>
        <w:r w:rsidR="00F11D0F" w:rsidRPr="00F11D0F">
          <w:rPr>
            <w:rFonts w:cs="Simplified Arabic"/>
            <w:noProof/>
            <w:webHidden/>
            <w:szCs w:val="28"/>
          </w:rPr>
        </w:r>
        <w:r w:rsidR="00F11D0F" w:rsidRPr="00F11D0F">
          <w:rPr>
            <w:rFonts w:cs="Simplified Arabic"/>
            <w:noProof/>
            <w:webHidden/>
            <w:szCs w:val="28"/>
          </w:rPr>
          <w:fldChar w:fldCharType="separate"/>
        </w:r>
        <w:r w:rsidR="007B6E0E">
          <w:rPr>
            <w:rFonts w:cs="Simplified Arabic"/>
            <w:noProof/>
            <w:webHidden/>
            <w:szCs w:val="28"/>
            <w:rtl/>
          </w:rPr>
          <w:t>40</w:t>
        </w:r>
        <w:r w:rsidR="00F11D0F" w:rsidRPr="00F11D0F">
          <w:rPr>
            <w:rFonts w:cs="Simplified Arabic"/>
            <w:noProof/>
            <w:webHidden/>
            <w:szCs w:val="28"/>
          </w:rPr>
          <w:fldChar w:fldCharType="end"/>
        </w:r>
      </w:hyperlink>
    </w:p>
    <w:p w:rsidR="00F11D0F" w:rsidRPr="00F11D0F" w:rsidRDefault="0032646B" w:rsidP="00F11D0F">
      <w:pPr>
        <w:pStyle w:val="af"/>
        <w:tabs>
          <w:tab w:val="right" w:leader="dot" w:pos="9396"/>
        </w:tabs>
        <w:ind w:firstLine="0"/>
        <w:rPr>
          <w:rFonts w:cs="Simplified Arabic"/>
          <w:noProof/>
          <w:szCs w:val="28"/>
        </w:rPr>
      </w:pPr>
      <w:hyperlink w:anchor="_Toc198477078" w:history="1">
        <w:r w:rsidR="00F11D0F" w:rsidRPr="00F11D0F">
          <w:rPr>
            <w:rStyle w:val="Hyperlink"/>
            <w:rFonts w:cs="Simplified Arabic"/>
            <w:b/>
            <w:bCs/>
            <w:noProof/>
            <w:szCs w:val="28"/>
            <w:rtl/>
          </w:rPr>
          <w:t>الشكل</w:t>
        </w:r>
        <w:r w:rsidR="00F11D0F" w:rsidRPr="00F11D0F">
          <w:rPr>
            <w:rStyle w:val="Hyperlink"/>
            <w:rFonts w:cs="Simplified Arabic"/>
            <w:b/>
            <w:bCs/>
            <w:noProof/>
            <w:szCs w:val="28"/>
          </w:rPr>
          <w:t xml:space="preserve"> 7</w:t>
        </w:r>
        <w:r w:rsidR="00F11D0F" w:rsidRPr="00F11D0F">
          <w:rPr>
            <w:rStyle w:val="Hyperlink"/>
            <w:rFonts w:cs="Simplified Arabic"/>
            <w:b/>
            <w:bCs/>
            <w:noProof/>
            <w:szCs w:val="28"/>
            <w:rtl/>
            <w:lang w:bidi="ar-DZ"/>
          </w:rPr>
          <w:t>: توزيع أفراد العينة حسب المؤهل العلمي</w:t>
        </w:r>
        <w:r w:rsidR="00F11D0F" w:rsidRPr="00F11D0F">
          <w:rPr>
            <w:rFonts w:cs="Simplified Arabic"/>
            <w:noProof/>
            <w:webHidden/>
            <w:szCs w:val="28"/>
          </w:rPr>
          <w:tab/>
        </w:r>
        <w:r w:rsidR="00F11D0F" w:rsidRPr="00F11D0F">
          <w:rPr>
            <w:rFonts w:cs="Simplified Arabic"/>
            <w:noProof/>
            <w:webHidden/>
            <w:szCs w:val="28"/>
          </w:rPr>
          <w:fldChar w:fldCharType="begin"/>
        </w:r>
        <w:r w:rsidR="00F11D0F" w:rsidRPr="00F11D0F">
          <w:rPr>
            <w:rFonts w:cs="Simplified Arabic"/>
            <w:noProof/>
            <w:webHidden/>
            <w:szCs w:val="28"/>
          </w:rPr>
          <w:instrText xml:space="preserve"> PAGEREF _Toc198477078 \h </w:instrText>
        </w:r>
        <w:r w:rsidR="00F11D0F" w:rsidRPr="00F11D0F">
          <w:rPr>
            <w:rFonts w:cs="Simplified Arabic"/>
            <w:noProof/>
            <w:webHidden/>
            <w:szCs w:val="28"/>
          </w:rPr>
        </w:r>
        <w:r w:rsidR="00F11D0F" w:rsidRPr="00F11D0F">
          <w:rPr>
            <w:rFonts w:cs="Simplified Arabic"/>
            <w:noProof/>
            <w:webHidden/>
            <w:szCs w:val="28"/>
          </w:rPr>
          <w:fldChar w:fldCharType="separate"/>
        </w:r>
        <w:r w:rsidR="007B6E0E">
          <w:rPr>
            <w:rFonts w:cs="Simplified Arabic"/>
            <w:noProof/>
            <w:webHidden/>
            <w:szCs w:val="28"/>
            <w:rtl/>
          </w:rPr>
          <w:t>41</w:t>
        </w:r>
        <w:r w:rsidR="00F11D0F" w:rsidRPr="00F11D0F">
          <w:rPr>
            <w:rFonts w:cs="Simplified Arabic"/>
            <w:noProof/>
            <w:webHidden/>
            <w:szCs w:val="28"/>
          </w:rPr>
          <w:fldChar w:fldCharType="end"/>
        </w:r>
      </w:hyperlink>
    </w:p>
    <w:p w:rsidR="00A90933" w:rsidRPr="00F11D0F" w:rsidRDefault="0032646B" w:rsidP="00F11D0F">
      <w:pPr>
        <w:tabs>
          <w:tab w:val="left" w:pos="3492"/>
        </w:tabs>
        <w:ind w:firstLine="0"/>
        <w:jc w:val="left"/>
        <w:rPr>
          <w:rFonts w:cs="Simplified Arabic"/>
          <w:b/>
          <w:bCs/>
          <w:color w:val="FF0000"/>
          <w:szCs w:val="28"/>
          <w:rtl/>
        </w:rPr>
      </w:pPr>
      <w:hyperlink w:anchor="_Toc198477079" w:history="1">
        <w:r w:rsidR="00F11D0F" w:rsidRPr="00F11D0F">
          <w:rPr>
            <w:rStyle w:val="Hyperlink"/>
            <w:rFonts w:cs="Simplified Arabic"/>
            <w:b/>
            <w:bCs/>
            <w:noProof/>
            <w:szCs w:val="28"/>
            <w:rtl/>
          </w:rPr>
          <w:t>الشكل</w:t>
        </w:r>
        <w:r w:rsidR="00F11D0F" w:rsidRPr="00F11D0F">
          <w:rPr>
            <w:rStyle w:val="Hyperlink"/>
            <w:rFonts w:cs="Simplified Arabic"/>
            <w:b/>
            <w:bCs/>
            <w:noProof/>
            <w:szCs w:val="28"/>
          </w:rPr>
          <w:t xml:space="preserve"> 8</w:t>
        </w:r>
        <w:r w:rsidR="00F11D0F" w:rsidRPr="00F11D0F">
          <w:rPr>
            <w:rStyle w:val="Hyperlink"/>
            <w:rFonts w:cs="Simplified Arabic"/>
            <w:b/>
            <w:bCs/>
            <w:noProof/>
            <w:szCs w:val="28"/>
            <w:rtl/>
            <w:lang w:bidi="ar-DZ"/>
          </w:rPr>
          <w:t>: توزيع أفراد العينة حسب المنصب</w:t>
        </w:r>
        <w:r w:rsidR="00F11D0F" w:rsidRPr="00F11D0F">
          <w:rPr>
            <w:rStyle w:val="Hyperlink"/>
            <w:rFonts w:cs="Simplified Arabic"/>
            <w:b/>
            <w:bCs/>
            <w:noProof/>
            <w:szCs w:val="28"/>
            <w:lang w:bidi="ar-DZ"/>
          </w:rPr>
          <w:t>………………………………………………</w:t>
        </w:r>
        <w:r w:rsidR="00F11D0F" w:rsidRPr="00F11D0F">
          <w:rPr>
            <w:rFonts w:cs="Simplified Arabic"/>
            <w:noProof/>
            <w:webHidden/>
            <w:szCs w:val="28"/>
          </w:rPr>
          <w:tab/>
        </w:r>
        <w:r w:rsidR="00F11D0F" w:rsidRPr="00F11D0F">
          <w:rPr>
            <w:rFonts w:cs="Simplified Arabic"/>
            <w:noProof/>
            <w:webHidden/>
            <w:szCs w:val="28"/>
          </w:rPr>
          <w:fldChar w:fldCharType="begin"/>
        </w:r>
        <w:r w:rsidR="00F11D0F" w:rsidRPr="00F11D0F">
          <w:rPr>
            <w:rFonts w:cs="Simplified Arabic"/>
            <w:noProof/>
            <w:webHidden/>
            <w:szCs w:val="28"/>
          </w:rPr>
          <w:instrText xml:space="preserve"> PAGEREF _Toc198477079 \h </w:instrText>
        </w:r>
        <w:r w:rsidR="00F11D0F" w:rsidRPr="00F11D0F">
          <w:rPr>
            <w:rFonts w:cs="Simplified Arabic"/>
            <w:noProof/>
            <w:webHidden/>
            <w:szCs w:val="28"/>
          </w:rPr>
        </w:r>
        <w:r w:rsidR="00F11D0F" w:rsidRPr="00F11D0F">
          <w:rPr>
            <w:rFonts w:cs="Simplified Arabic"/>
            <w:noProof/>
            <w:webHidden/>
            <w:szCs w:val="28"/>
          </w:rPr>
          <w:fldChar w:fldCharType="separate"/>
        </w:r>
        <w:r w:rsidR="007B6E0E">
          <w:rPr>
            <w:rFonts w:cs="Simplified Arabic"/>
            <w:noProof/>
            <w:webHidden/>
            <w:szCs w:val="28"/>
            <w:rtl/>
          </w:rPr>
          <w:t>42</w:t>
        </w:r>
        <w:r w:rsidR="00F11D0F" w:rsidRPr="00F11D0F">
          <w:rPr>
            <w:rFonts w:cs="Simplified Arabic"/>
            <w:noProof/>
            <w:webHidden/>
            <w:szCs w:val="28"/>
          </w:rPr>
          <w:fldChar w:fldCharType="end"/>
        </w:r>
      </w:hyperlink>
      <w:r w:rsidR="00F11D0F" w:rsidRPr="00F11D0F">
        <w:rPr>
          <w:rFonts w:cs="Simplified Arabic"/>
          <w:szCs w:val="28"/>
          <w:rtl/>
        </w:rPr>
        <w:fldChar w:fldCharType="end"/>
      </w:r>
    </w:p>
    <w:p w:rsidR="00A90933" w:rsidRDefault="00A90933" w:rsidP="002B4DE1">
      <w:pPr>
        <w:tabs>
          <w:tab w:val="left" w:pos="3492"/>
        </w:tabs>
        <w:jc w:val="center"/>
        <w:rPr>
          <w:b/>
          <w:bCs/>
          <w:color w:val="FF0000"/>
          <w:sz w:val="36"/>
          <w:szCs w:val="36"/>
          <w:rtl/>
        </w:rPr>
      </w:pPr>
    </w:p>
    <w:p w:rsidR="00A90933" w:rsidRDefault="00A90933" w:rsidP="002B4DE1">
      <w:pPr>
        <w:tabs>
          <w:tab w:val="left" w:pos="3492"/>
        </w:tabs>
        <w:jc w:val="center"/>
        <w:rPr>
          <w:b/>
          <w:bCs/>
          <w:color w:val="FF0000"/>
          <w:sz w:val="36"/>
          <w:szCs w:val="36"/>
          <w:rtl/>
        </w:rPr>
      </w:pPr>
    </w:p>
    <w:p w:rsidR="00A90933" w:rsidRDefault="00A90933" w:rsidP="002B4DE1">
      <w:pPr>
        <w:tabs>
          <w:tab w:val="left" w:pos="3492"/>
        </w:tabs>
        <w:jc w:val="center"/>
        <w:rPr>
          <w:b/>
          <w:bCs/>
          <w:color w:val="FF0000"/>
          <w:sz w:val="36"/>
          <w:szCs w:val="36"/>
          <w:rtl/>
        </w:rPr>
      </w:pPr>
    </w:p>
    <w:p w:rsidR="00A90933" w:rsidRDefault="00A90933" w:rsidP="002B4DE1">
      <w:pPr>
        <w:tabs>
          <w:tab w:val="left" w:pos="3492"/>
        </w:tabs>
        <w:jc w:val="center"/>
        <w:rPr>
          <w:b/>
          <w:bCs/>
          <w:color w:val="FF0000"/>
          <w:sz w:val="36"/>
          <w:szCs w:val="36"/>
          <w:rtl/>
        </w:rPr>
      </w:pPr>
    </w:p>
    <w:p w:rsidR="002B4DE1" w:rsidRDefault="002B4DE1" w:rsidP="002B4DE1">
      <w:pPr>
        <w:tabs>
          <w:tab w:val="left" w:pos="3492"/>
        </w:tabs>
        <w:jc w:val="center"/>
        <w:rPr>
          <w:b/>
          <w:bCs/>
          <w:color w:val="FF0000"/>
          <w:sz w:val="36"/>
          <w:szCs w:val="36"/>
          <w:rtl/>
        </w:rPr>
      </w:pPr>
    </w:p>
    <w:p w:rsidR="002B4DE1" w:rsidRDefault="002B4DE1" w:rsidP="002B4DE1">
      <w:pPr>
        <w:tabs>
          <w:tab w:val="left" w:pos="3492"/>
        </w:tabs>
        <w:jc w:val="center"/>
        <w:rPr>
          <w:b/>
          <w:bCs/>
          <w:color w:val="FF0000"/>
          <w:sz w:val="36"/>
          <w:szCs w:val="36"/>
          <w:rtl/>
        </w:rPr>
      </w:pPr>
    </w:p>
    <w:p w:rsidR="002B4DE1" w:rsidRDefault="002B4DE1" w:rsidP="002B4DE1">
      <w:pPr>
        <w:tabs>
          <w:tab w:val="left" w:pos="3492"/>
        </w:tabs>
        <w:jc w:val="center"/>
        <w:rPr>
          <w:b/>
          <w:bCs/>
          <w:color w:val="FF0000"/>
          <w:sz w:val="36"/>
          <w:szCs w:val="36"/>
          <w:rtl/>
        </w:rPr>
      </w:pPr>
    </w:p>
    <w:p w:rsidR="002B4DE1" w:rsidRDefault="002B4DE1" w:rsidP="002B4DE1">
      <w:pPr>
        <w:tabs>
          <w:tab w:val="left" w:pos="3492"/>
        </w:tabs>
        <w:jc w:val="center"/>
        <w:rPr>
          <w:b/>
          <w:bCs/>
          <w:color w:val="FF0000"/>
          <w:sz w:val="36"/>
          <w:szCs w:val="36"/>
          <w:rtl/>
        </w:rPr>
      </w:pPr>
    </w:p>
    <w:p w:rsidR="002B4DE1" w:rsidRDefault="002B4DE1" w:rsidP="002B4DE1">
      <w:pPr>
        <w:tabs>
          <w:tab w:val="left" w:pos="3492"/>
        </w:tabs>
        <w:jc w:val="center"/>
        <w:rPr>
          <w:b/>
          <w:bCs/>
          <w:color w:val="FF0000"/>
          <w:sz w:val="36"/>
          <w:szCs w:val="36"/>
          <w:rtl/>
        </w:rPr>
      </w:pPr>
    </w:p>
    <w:p w:rsidR="002B4DE1" w:rsidRDefault="002B4DE1" w:rsidP="002B4DE1">
      <w:pPr>
        <w:tabs>
          <w:tab w:val="left" w:pos="3492"/>
        </w:tabs>
        <w:jc w:val="center"/>
        <w:rPr>
          <w:b/>
          <w:bCs/>
          <w:color w:val="FF0000"/>
          <w:sz w:val="36"/>
          <w:szCs w:val="36"/>
          <w:rtl/>
        </w:rPr>
      </w:pPr>
    </w:p>
    <w:p w:rsidR="003D356D" w:rsidRDefault="003D356D" w:rsidP="002B4DE1">
      <w:pPr>
        <w:tabs>
          <w:tab w:val="left" w:pos="3492"/>
        </w:tabs>
        <w:jc w:val="center"/>
        <w:rPr>
          <w:b/>
          <w:bCs/>
          <w:color w:val="FF0000"/>
          <w:sz w:val="36"/>
          <w:szCs w:val="36"/>
          <w:rtl/>
        </w:rPr>
        <w:sectPr w:rsidR="003D356D" w:rsidSect="00F716FC">
          <w:footerReference w:type="default" r:id="rId27"/>
          <w:type w:val="continuous"/>
          <w:pgSz w:w="11906" w:h="16838"/>
          <w:pgMar w:top="1417" w:right="1417" w:bottom="1417" w:left="1417" w:header="708" w:footer="708" w:gutter="0"/>
          <w:cols w:space="708"/>
          <w:docGrid w:linePitch="360"/>
        </w:sectPr>
      </w:pPr>
    </w:p>
    <w:p w:rsidR="002B4DE1" w:rsidRDefault="002B4DE1" w:rsidP="002B4DE1">
      <w:pPr>
        <w:tabs>
          <w:tab w:val="left" w:pos="3492"/>
        </w:tabs>
        <w:rPr>
          <w:b/>
          <w:bCs/>
          <w:sz w:val="36"/>
          <w:szCs w:val="36"/>
          <w:rtl/>
        </w:rPr>
      </w:pPr>
    </w:p>
    <w:p w:rsidR="002B4DE1" w:rsidRDefault="002B4DE1" w:rsidP="002B4DE1">
      <w:pPr>
        <w:tabs>
          <w:tab w:val="left" w:pos="3492"/>
        </w:tabs>
        <w:rPr>
          <w:b/>
          <w:bCs/>
          <w:sz w:val="36"/>
          <w:szCs w:val="36"/>
          <w:rtl/>
        </w:rPr>
      </w:pPr>
    </w:p>
    <w:p w:rsidR="002B4DE1" w:rsidRDefault="002B4DE1" w:rsidP="002B4DE1">
      <w:pPr>
        <w:tabs>
          <w:tab w:val="left" w:pos="3492"/>
        </w:tabs>
        <w:rPr>
          <w:b/>
          <w:bCs/>
          <w:sz w:val="36"/>
          <w:szCs w:val="36"/>
          <w:rtl/>
        </w:rPr>
      </w:pPr>
    </w:p>
    <w:p w:rsidR="002B4DE1" w:rsidRDefault="002B4DE1" w:rsidP="002B4DE1">
      <w:pPr>
        <w:tabs>
          <w:tab w:val="left" w:pos="3492"/>
        </w:tabs>
        <w:rPr>
          <w:b/>
          <w:bCs/>
          <w:sz w:val="36"/>
          <w:szCs w:val="36"/>
          <w:rtl/>
        </w:rPr>
      </w:pPr>
    </w:p>
    <w:p w:rsidR="002B4DE1" w:rsidRDefault="002B4DE1" w:rsidP="002B4DE1">
      <w:pPr>
        <w:tabs>
          <w:tab w:val="left" w:pos="3492"/>
        </w:tabs>
        <w:rPr>
          <w:b/>
          <w:bCs/>
          <w:sz w:val="36"/>
          <w:szCs w:val="36"/>
          <w:rtl/>
        </w:rPr>
      </w:pPr>
    </w:p>
    <w:p w:rsidR="002B4DE1" w:rsidRDefault="003F0204" w:rsidP="002B4DE1">
      <w:pPr>
        <w:tabs>
          <w:tab w:val="left" w:pos="3492"/>
        </w:tabs>
        <w:rPr>
          <w:b/>
          <w:bCs/>
          <w:sz w:val="36"/>
          <w:szCs w:val="36"/>
          <w:rtl/>
        </w:rPr>
      </w:pPr>
      <w:r>
        <w:rPr>
          <w:b/>
          <w:bCs/>
          <w:noProof/>
          <w:sz w:val="36"/>
          <w:szCs w:val="36"/>
          <w:rtl/>
          <w:lang w:val="en-US" w:eastAsia="en-US"/>
        </w:rPr>
        <mc:AlternateContent>
          <mc:Choice Requires="wpg">
            <w:drawing>
              <wp:anchor distT="0" distB="0" distL="114300" distR="114300" simplePos="0" relativeHeight="251769856" behindDoc="0" locked="0" layoutInCell="1" allowOverlap="1" wp14:anchorId="5AEAC7FB" wp14:editId="7C06CE4F">
                <wp:simplePos x="0" y="0"/>
                <wp:positionH relativeFrom="column">
                  <wp:posOffset>617278</wp:posOffset>
                </wp:positionH>
                <wp:positionV relativeFrom="paragraph">
                  <wp:posOffset>15990</wp:posOffset>
                </wp:positionV>
                <wp:extent cx="4779818" cy="2590050"/>
                <wp:effectExtent l="0" t="0" r="0" b="39370"/>
                <wp:wrapNone/>
                <wp:docPr id="841" name="Group 841"/>
                <wp:cNvGraphicFramePr/>
                <a:graphic xmlns:a="http://schemas.openxmlformats.org/drawingml/2006/main">
                  <a:graphicData uri="http://schemas.microsoft.com/office/word/2010/wordprocessingGroup">
                    <wpg:wgp>
                      <wpg:cNvGrpSpPr/>
                      <wpg:grpSpPr>
                        <a:xfrm>
                          <a:off x="0" y="0"/>
                          <a:ext cx="4779818" cy="2590050"/>
                          <a:chOff x="0" y="0"/>
                          <a:chExt cx="4779818" cy="2590050"/>
                        </a:xfrm>
                      </wpg:grpSpPr>
                      <wpg:grpSp>
                        <wpg:cNvPr id="808" name="Group 808"/>
                        <wpg:cNvGrpSpPr>
                          <a:grpSpLocks/>
                        </wpg:cNvGrpSpPr>
                        <wpg:grpSpPr bwMode="auto">
                          <a:xfrm>
                            <a:off x="41563" y="166255"/>
                            <a:ext cx="4474210" cy="2423795"/>
                            <a:chOff x="2520" y="5691"/>
                            <a:chExt cx="7046" cy="3817"/>
                          </a:xfrm>
                        </wpg:grpSpPr>
                        <wps:wsp>
                          <wps:cNvPr id="810" name="AutoShape 809"/>
                          <wps:cNvCnPr>
                            <a:cxnSpLocks noChangeShapeType="1"/>
                          </wps:cNvCnPr>
                          <wps:spPr bwMode="auto">
                            <a:xfrm flipH="1">
                              <a:off x="2520" y="5691"/>
                              <a:ext cx="7046" cy="50"/>
                            </a:xfrm>
                            <a:prstGeom prst="straightConnector1">
                              <a:avLst/>
                            </a:prstGeom>
                            <a:noFill/>
                            <a:ln w="3810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11" name="AutoShape 810"/>
                          <wps:cNvCnPr>
                            <a:cxnSpLocks noChangeShapeType="1"/>
                          </wps:cNvCnPr>
                          <wps:spPr bwMode="auto">
                            <a:xfrm flipH="1">
                              <a:off x="2612" y="9474"/>
                              <a:ext cx="6788" cy="34"/>
                            </a:xfrm>
                            <a:prstGeom prst="straightConnector1">
                              <a:avLst/>
                            </a:prstGeom>
                            <a:noFill/>
                            <a:ln w="3810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g:grpSp>
                      <wps:wsp>
                        <wps:cNvPr id="840" name="Text Box 840"/>
                        <wps:cNvSpPr txBox="1"/>
                        <wps:spPr>
                          <a:xfrm>
                            <a:off x="0" y="0"/>
                            <a:ext cx="4779818" cy="1828800"/>
                          </a:xfrm>
                          <a:prstGeom prst="rect">
                            <a:avLst/>
                          </a:prstGeom>
                          <a:noFill/>
                          <a:ln>
                            <a:noFill/>
                          </a:ln>
                          <a:effectLst/>
                        </wps:spPr>
                        <wps:txbx>
                          <w:txbxContent>
                            <w:p w:rsidR="00D60B61" w:rsidRPr="003F0204" w:rsidRDefault="00D60B61" w:rsidP="003F0204">
                              <w:pPr>
                                <w:tabs>
                                  <w:tab w:val="left" w:pos="3492"/>
                                </w:tabs>
                                <w:jc w:val="center"/>
                                <w:rPr>
                                  <w:rFonts w:ascii="Andalus" w:hAnsi="Andalus" w:cs="Andalus"/>
                                  <w:bCs/>
                                  <w:color w:val="000000" w:themeColor="text1"/>
                                  <w:sz w:val="240"/>
                                  <w:szCs w:val="240"/>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F0204">
                                <w:rPr>
                                  <w:rFonts w:ascii="Andalus" w:hAnsi="Andalus" w:cs="Andalus"/>
                                  <w:bCs/>
                                  <w:color w:val="000000" w:themeColor="text1"/>
                                  <w:sz w:val="240"/>
                                  <w:szCs w:val="240"/>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المقدمة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id="Group 841" o:spid="_x0000_s1034" style="position:absolute;left:0;text-align:left;margin-left:48.6pt;margin-top:1.25pt;width:376.35pt;height:203.95pt;z-index:251769856;mso-position-horizontal-relative:text;mso-position-vertical-relative:text" coordsize="47798,25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">
                <v:group id="Group 808" o:spid="_x0000_s1035" style="position:absolute;left:415;top:1662;width:44742;height:24238" coordorigin="2520,5691" coordsize="7046,38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1TcD0wwAAANwAAAAP&#10;AAAAAAAAAAAAAAAAAKoCAABkcnMvZG93bnJldi54bWxQSwUGAAAAAAQABAD6AAAAmgMAAAAA&#10;">
                  <v:shapetype id="_x0000_t32" coordsize="21600,21600" o:spt="32" o:oned="t" path="m,l21600,21600e" filled="f">
                    <v:path arrowok="t" fillok="f" o:connecttype="none"/>
                    <o:lock v:ext="edit" shapetype="t"/>
                  </v:shapetype>
                  <v:shape id="AutoShape 809" o:spid="_x0000_s1036" type="#_x0000_t32" style="position:absolute;left:2520;top:5691;width:7046;height:5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6QqscAAADcAAAADwAAAGRycy9kb3ducmV2LnhtbESPwWrCQBCG7wXfYZlCb3VXD1VSV5GK&#10;ICpITaH0NmTHJG12NmRXjX36zqHgcfjn/2a+2aL3jbpQF+vAFkZDA4q4CK7m0sJHvn6egooJ2WET&#10;mCzcKMJiPniYYebCld/pckylEgjHDC1UKbWZ1rGoyGMchpZYslPoPCYZu1K7Dq8C940eG/OiPdYs&#10;Fyps6a2i4ud49kIx22Vu8q/z5vC5PfzuT6vJrvi29umxX76CStSn+/J/e+MsTEfyvsiICOj5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jpCqxwAAANwAAAAPAAAAAAAA&#10;AAAAAAAAAKECAABkcnMvZG93bnJldi54bWxQSwUGAAAAAAQABAD5AAAAlQMAAAAA&#10;" strokeweight="3pt"/>
                  <v:shape id="AutoShape 810" o:spid="_x0000_s1037" type="#_x0000_t32" style="position:absolute;left:2612;top:9474;width:6788;height:3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cI1MccAAADcAAAADwAAAGRycy9kb3ducmV2LnhtbESPT2sCMRTE7wW/Q3gFbzXZHqysZkUq&#10;BdGC1C0Ub4/N2z/t5mXZRF399KZQ6HGYmd8wi+VgW3Gm3jeONSQTBYK4cKbhSsNn/vY0A+EDssHW&#10;MWm4kodlNnpYYGrchT/ofAiViBD2KWqoQ+hSKX1Rk0U/cR1x9ErXWwxR9pU0PV4i3LbyWamptNhw&#10;XKixo9eaip/DyUaK2q5ylR9Pm/3Xdn97L9cvu+Jb6/HjsJqDCDSE//Bfe2M0zJIEfs/EIyCzO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JwjUxxwAAANwAAAAPAAAAAAAA&#10;AAAAAAAAAKECAABkcnMvZG93bnJldi54bWxQSwUGAAAAAAQABAD5AAAAlQMAAAAA&#10;" strokeweight="3pt"/>
                </v:group>
                <v:shape id="Text Box 840" o:spid="_x0000_s1038" type="#_x0000_t202" style="position:absolute;width:47798;height:18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XwjsEA&#10;AADcAAAADwAAAGRycy9kb3ducmV2LnhtbERPz2vCMBS+D/wfwhO8rYlDR1dNi2wIOylTN9jt0Tzb&#10;YvNSmsx2/705CB4/vt/rYrStuFLvG8ca5okCQVw603Cl4XTcPqcgfEA22DomDf/kocgnT2vMjBv4&#10;i66HUIkYwj5DDXUIXSalL2uy6BPXEUfu7HqLIcK+kqbHIYbbVr4o9SotNhwbauzovabycvizGr53&#10;59+fhdpXH3bZDW5Uku2b1Ho2HTcrEIHG8BDf3Z9GQ7qI8+OZeARkf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rF8I7BAAAA3AAAAA8AAAAAAAAAAAAAAAAAmAIAAGRycy9kb3du&#10;cmV2LnhtbFBLBQYAAAAABAAEAPUAAACGAwAAAAA=&#10;" filled="f" stroked="f">
                  <v:textbox>
                    <w:txbxContent>
                      <w:p w:rsidR="00D60B61" w:rsidRPr="003F0204" w:rsidRDefault="00D60B61" w:rsidP="003F0204">
                        <w:pPr>
                          <w:tabs>
                            <w:tab w:val="left" w:pos="3492"/>
                          </w:tabs>
                          <w:jc w:val="center"/>
                          <w:rPr>
                            <w:rFonts w:ascii="Andalus" w:hAnsi="Andalus" w:cs="Andalus"/>
                            <w:bCs/>
                            <w:color w:val="000000" w:themeColor="text1"/>
                            <w:sz w:val="240"/>
                            <w:szCs w:val="240"/>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F0204">
                          <w:rPr>
                            <w:rFonts w:ascii="Andalus" w:hAnsi="Andalus" w:cs="Andalus"/>
                            <w:bCs/>
                            <w:color w:val="000000" w:themeColor="text1"/>
                            <w:sz w:val="240"/>
                            <w:szCs w:val="240"/>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المقدمة</w:t>
                        </w:r>
                      </w:p>
                    </w:txbxContent>
                  </v:textbox>
                </v:shape>
              </v:group>
            </w:pict>
          </mc:Fallback>
        </mc:AlternateContent>
      </w:r>
    </w:p>
    <w:p w:rsidR="002B4DE1" w:rsidRDefault="002B4DE1" w:rsidP="002B4DE1">
      <w:pPr>
        <w:tabs>
          <w:tab w:val="left" w:pos="3492"/>
        </w:tabs>
        <w:rPr>
          <w:b/>
          <w:bCs/>
          <w:sz w:val="36"/>
          <w:szCs w:val="36"/>
          <w:rtl/>
        </w:rPr>
      </w:pPr>
    </w:p>
    <w:p w:rsidR="002B4DE1" w:rsidRDefault="002B4DE1" w:rsidP="002B4DE1">
      <w:pPr>
        <w:tabs>
          <w:tab w:val="left" w:pos="3492"/>
        </w:tabs>
        <w:rPr>
          <w:b/>
          <w:bCs/>
          <w:sz w:val="36"/>
          <w:szCs w:val="36"/>
          <w:rtl/>
        </w:rPr>
      </w:pPr>
    </w:p>
    <w:p w:rsidR="002B4DE1" w:rsidRDefault="002B4DE1" w:rsidP="002B4DE1">
      <w:pPr>
        <w:tabs>
          <w:tab w:val="left" w:pos="3492"/>
        </w:tabs>
        <w:rPr>
          <w:b/>
          <w:bCs/>
          <w:sz w:val="36"/>
          <w:szCs w:val="36"/>
          <w:rtl/>
        </w:rPr>
      </w:pPr>
    </w:p>
    <w:p w:rsidR="002B4DE1" w:rsidRDefault="002B4DE1" w:rsidP="002B4DE1">
      <w:pPr>
        <w:tabs>
          <w:tab w:val="left" w:pos="3492"/>
        </w:tabs>
        <w:rPr>
          <w:b/>
          <w:bCs/>
          <w:sz w:val="36"/>
          <w:szCs w:val="36"/>
          <w:rtl/>
        </w:rPr>
      </w:pPr>
    </w:p>
    <w:p w:rsidR="002B4DE1" w:rsidRDefault="002B4DE1" w:rsidP="002B4DE1">
      <w:pPr>
        <w:tabs>
          <w:tab w:val="left" w:pos="3492"/>
        </w:tabs>
        <w:rPr>
          <w:b/>
          <w:bCs/>
          <w:sz w:val="36"/>
          <w:szCs w:val="36"/>
          <w:rtl/>
        </w:rPr>
      </w:pPr>
    </w:p>
    <w:p w:rsidR="002B4DE1" w:rsidRDefault="002B4DE1" w:rsidP="002B4DE1">
      <w:pPr>
        <w:tabs>
          <w:tab w:val="left" w:pos="3492"/>
        </w:tabs>
        <w:rPr>
          <w:b/>
          <w:bCs/>
          <w:sz w:val="36"/>
          <w:szCs w:val="36"/>
          <w:rtl/>
        </w:rPr>
      </w:pPr>
    </w:p>
    <w:p w:rsidR="002B4DE1" w:rsidRDefault="002B4DE1" w:rsidP="002B4DE1">
      <w:pPr>
        <w:tabs>
          <w:tab w:val="left" w:pos="3492"/>
        </w:tabs>
        <w:rPr>
          <w:b/>
          <w:bCs/>
          <w:sz w:val="36"/>
          <w:szCs w:val="36"/>
          <w:rtl/>
        </w:rPr>
      </w:pPr>
    </w:p>
    <w:p w:rsidR="00144C3A" w:rsidRDefault="00144C3A" w:rsidP="002B4DE1">
      <w:pPr>
        <w:tabs>
          <w:tab w:val="left" w:pos="3492"/>
        </w:tabs>
        <w:rPr>
          <w:b/>
          <w:bCs/>
          <w:sz w:val="36"/>
          <w:szCs w:val="36"/>
          <w:rtl/>
        </w:rPr>
        <w:sectPr w:rsidR="00144C3A" w:rsidSect="00D27D7F">
          <w:headerReference w:type="default" r:id="rId28"/>
          <w:footerReference w:type="default" r:id="rId29"/>
          <w:footnotePr>
            <w:numRestart w:val="eachPage"/>
          </w:footnotePr>
          <w:pgSz w:w="11906" w:h="16838"/>
          <w:pgMar w:top="1417" w:right="1417" w:bottom="1417" w:left="1417" w:header="708" w:footer="708" w:gutter="0"/>
          <w:pgNumType w:fmt="arabicAlpha" w:start="4"/>
          <w:cols w:space="708"/>
          <w:docGrid w:linePitch="360"/>
        </w:sectPr>
      </w:pPr>
    </w:p>
    <w:p w:rsidR="002B4DE1" w:rsidRDefault="002B4DE1" w:rsidP="002B4DE1">
      <w:pPr>
        <w:tabs>
          <w:tab w:val="left" w:pos="3492"/>
        </w:tabs>
        <w:rPr>
          <w:b/>
          <w:bCs/>
          <w:sz w:val="36"/>
          <w:szCs w:val="36"/>
        </w:rPr>
      </w:pPr>
    </w:p>
    <w:p w:rsidR="008A7E88" w:rsidRDefault="008A7E88" w:rsidP="002B4DE1">
      <w:pPr>
        <w:tabs>
          <w:tab w:val="left" w:pos="3492"/>
        </w:tabs>
        <w:rPr>
          <w:b/>
          <w:bCs/>
          <w:sz w:val="36"/>
          <w:szCs w:val="36"/>
        </w:rPr>
      </w:pPr>
    </w:p>
    <w:p w:rsidR="00972B01" w:rsidRDefault="00972B01" w:rsidP="00972B01">
      <w:pPr>
        <w:tabs>
          <w:tab w:val="left" w:pos="3492"/>
        </w:tabs>
        <w:jc w:val="center"/>
        <w:rPr>
          <w:b/>
          <w:bCs/>
          <w:sz w:val="36"/>
          <w:szCs w:val="36"/>
          <w:rtl/>
        </w:rPr>
        <w:sectPr w:rsidR="00972B01" w:rsidSect="00972B01">
          <w:headerReference w:type="default" r:id="rId30"/>
          <w:footerReference w:type="default" r:id="rId31"/>
          <w:footnotePr>
            <w:numRestart w:val="eachPage"/>
          </w:footnotePr>
          <w:type w:val="continuous"/>
          <w:pgSz w:w="11906" w:h="16838"/>
          <w:pgMar w:top="1417" w:right="1417" w:bottom="1417" w:left="1417" w:header="708" w:footer="708" w:gutter="0"/>
          <w:pgNumType w:start="1"/>
          <w:cols w:space="708"/>
          <w:docGrid w:linePitch="360"/>
        </w:sectPr>
      </w:pPr>
    </w:p>
    <w:p w:rsidR="00181972" w:rsidRDefault="00181972" w:rsidP="00972B01">
      <w:pPr>
        <w:tabs>
          <w:tab w:val="left" w:pos="3492"/>
        </w:tabs>
        <w:jc w:val="center"/>
        <w:rPr>
          <w:b/>
          <w:bCs/>
          <w:sz w:val="36"/>
          <w:szCs w:val="36"/>
          <w:rtl/>
        </w:rPr>
        <w:sectPr w:rsidR="00181972" w:rsidSect="00972B01">
          <w:footerReference w:type="default" r:id="rId32"/>
          <w:footnotePr>
            <w:numRestart w:val="eachPage"/>
          </w:footnotePr>
          <w:type w:val="continuous"/>
          <w:pgSz w:w="11906" w:h="16838"/>
          <w:pgMar w:top="1417" w:right="1417" w:bottom="1417" w:left="1417" w:header="708" w:footer="708" w:gutter="0"/>
          <w:pgNumType w:start="1"/>
          <w:cols w:space="708"/>
          <w:docGrid w:linePitch="360"/>
        </w:sectPr>
      </w:pPr>
    </w:p>
    <w:p w:rsidR="008A7E88" w:rsidRDefault="008A7E88" w:rsidP="00972B01">
      <w:pPr>
        <w:tabs>
          <w:tab w:val="left" w:pos="3492"/>
        </w:tabs>
        <w:jc w:val="center"/>
        <w:rPr>
          <w:b/>
          <w:bCs/>
          <w:sz w:val="36"/>
          <w:szCs w:val="36"/>
        </w:rPr>
      </w:pPr>
    </w:p>
    <w:p w:rsidR="008A7E88" w:rsidRDefault="008A7E88" w:rsidP="002B4DE1">
      <w:pPr>
        <w:tabs>
          <w:tab w:val="left" w:pos="3492"/>
        </w:tabs>
        <w:rPr>
          <w:b/>
          <w:bCs/>
          <w:sz w:val="36"/>
          <w:szCs w:val="36"/>
        </w:rPr>
      </w:pPr>
    </w:p>
    <w:p w:rsidR="008A7E88" w:rsidRDefault="008A7E88" w:rsidP="002B4DE1">
      <w:pPr>
        <w:tabs>
          <w:tab w:val="left" w:pos="3492"/>
        </w:tabs>
        <w:rPr>
          <w:b/>
          <w:bCs/>
          <w:sz w:val="36"/>
          <w:szCs w:val="36"/>
          <w:rtl/>
        </w:rPr>
      </w:pPr>
    </w:p>
    <w:p w:rsidR="002B4DE1" w:rsidRDefault="002B4DE1" w:rsidP="00972B01">
      <w:pPr>
        <w:tabs>
          <w:tab w:val="left" w:pos="3492"/>
        </w:tabs>
        <w:jc w:val="center"/>
        <w:rPr>
          <w:b/>
          <w:bCs/>
          <w:sz w:val="36"/>
          <w:szCs w:val="36"/>
          <w:rtl/>
        </w:rPr>
      </w:pPr>
    </w:p>
    <w:p w:rsidR="002B4DE1" w:rsidRPr="009A4665" w:rsidRDefault="002B4DE1" w:rsidP="006A0EF5">
      <w:pPr>
        <w:pStyle w:val="1"/>
        <w:spacing w:before="0"/>
        <w:ind w:firstLine="0"/>
        <w:rPr>
          <w:szCs w:val="36"/>
          <w:rtl/>
        </w:rPr>
      </w:pPr>
      <w:bookmarkStart w:id="2" w:name="_Toc196547785"/>
      <w:bookmarkStart w:id="3" w:name="_Toc198575355"/>
      <w:r w:rsidRPr="009A4665">
        <w:rPr>
          <w:rFonts w:hint="eastAsia"/>
          <w:szCs w:val="36"/>
          <w:rtl/>
        </w:rPr>
        <w:t>مقدمة</w:t>
      </w:r>
      <w:bookmarkEnd w:id="2"/>
      <w:bookmarkEnd w:id="3"/>
    </w:p>
    <w:p w:rsidR="008A7E88" w:rsidRPr="008A7E88" w:rsidRDefault="008A7E88" w:rsidP="008A7E88">
      <w:pPr>
        <w:spacing w:after="160"/>
        <w:ind w:firstLine="284"/>
        <w:rPr>
          <w:rFonts w:eastAsia="Calibri" w:cs="Simplified Arabic"/>
          <w:szCs w:val="28"/>
          <w:rtl/>
          <w:lang w:val="en-US" w:eastAsia="en-US"/>
        </w:rPr>
      </w:pPr>
      <w:r w:rsidRPr="008A7E88">
        <w:rPr>
          <w:rFonts w:eastAsia="Calibri" w:cs="Simplified Arabic"/>
          <w:szCs w:val="28"/>
          <w:rtl/>
          <w:lang w:val="en-US" w:eastAsia="en-US"/>
        </w:rPr>
        <w:t>يُعدّ اتخاذ القرار الإداري من أبرز الوظائف الحيوية التي تمارسها الإدارة في مختلف مستوياتها التنظيمية، إذ تُبنى عليه مجمل الأنشطة التي تقوم بها المنظمة لتحقيق أهدافها في ظل بيئة تتسم بالديناميكية والتعقيد والتغير المستمر. فالقرار الإداري لا يقتصر على كونه مجرد اختيار بين بدائل، بل هو عملية منهجية متكاملة تتطلب التحليل والتخطيط والتقييم والتنبؤ، وهو ما يجعله أداة استراتيجية تسهم بشكل مباشر في تحديد اتجاهات المنظمة وتوجهاتها المستقبلية</w:t>
      </w:r>
      <w:r w:rsidRPr="008A7E88">
        <w:rPr>
          <w:rFonts w:eastAsia="Calibri" w:cs="Simplified Arabic"/>
          <w:szCs w:val="28"/>
          <w:lang w:val="en-US" w:eastAsia="en-US"/>
        </w:rPr>
        <w:t>.</w:t>
      </w:r>
    </w:p>
    <w:p w:rsidR="008A7E88" w:rsidRPr="008A7E88" w:rsidRDefault="008A7E88" w:rsidP="008A7E88">
      <w:pPr>
        <w:spacing w:after="160"/>
        <w:ind w:firstLine="284"/>
        <w:rPr>
          <w:rFonts w:eastAsia="Calibri" w:cs="Simplified Arabic"/>
          <w:szCs w:val="28"/>
          <w:rtl/>
          <w:lang w:val="en-US" w:eastAsia="en-US"/>
        </w:rPr>
      </w:pPr>
      <w:r w:rsidRPr="008A7E88">
        <w:rPr>
          <w:rFonts w:eastAsia="Calibri" w:cs="Simplified Arabic"/>
          <w:szCs w:val="28"/>
          <w:rtl/>
          <w:lang w:val="en-US" w:eastAsia="en-US"/>
        </w:rPr>
        <w:t>وفي ظل التحولات الكبيرة التي تشهدها بيئة الأعمال المعاصرة، من تطور تكنولوجي متسارع، وتزايد حدة المنافسة، وارتفاع سقف توقعات الزبائن، أصبح لزامًا على المنظمات أن تولي اهتمامًا بالغًا لجودة وفعالية القرارات الإدارية، خاصة تلك التي تمس الجوانب التسويقية، نظرًا لما للتسويق من دور محوري في بقاء المنظمة واستمراريتها في السوق. فالقرارات المتعلقة بتحديد السوق المستهدف، أو تطوير المنتجات، أو رسم السياسات التسعيرية، أو اختيار قنوات التوزيع، أو تصميم الحملات الترويجية، كلها قرارات إدارية تسويقية تتطلب دقة وموضوعية وفهمًا عميقًا للواقع السوقي واحتياجات العملاء</w:t>
      </w:r>
      <w:r w:rsidRPr="008A7E88">
        <w:rPr>
          <w:rFonts w:eastAsia="Calibri" w:cs="Simplified Arabic"/>
          <w:szCs w:val="28"/>
          <w:lang w:val="en-US" w:eastAsia="en-US"/>
        </w:rPr>
        <w:t>.</w:t>
      </w:r>
    </w:p>
    <w:p w:rsidR="008A7E88" w:rsidRPr="008A7E88" w:rsidRDefault="008A7E88" w:rsidP="008A7E88">
      <w:pPr>
        <w:spacing w:after="160"/>
        <w:ind w:firstLine="284"/>
        <w:rPr>
          <w:rFonts w:eastAsia="Calibri" w:cs="Simplified Arabic"/>
          <w:szCs w:val="28"/>
          <w:rtl/>
          <w:lang w:val="en-US" w:eastAsia="en-US"/>
        </w:rPr>
      </w:pPr>
      <w:r w:rsidRPr="008A7E88">
        <w:rPr>
          <w:rFonts w:eastAsia="Calibri" w:cs="Simplified Arabic"/>
          <w:szCs w:val="28"/>
          <w:rtl/>
          <w:lang w:val="en-US" w:eastAsia="en-US"/>
        </w:rPr>
        <w:t>إن الأداء التسويقي للمنظمة يُعدّ مؤشرًا حيويًا يعكس مدى نجاحها في تلبية احتياجات السوق، وكسب رضا العملاء، وتحقيق ميزة تنافسية مستدامة. ويتأثر هذا الأداء بدرجة كبيرة بنوعية القرارات المتخذة على المستوى الإداري، إذ أن اتخاذ قرارات غير مدروسة أو مبنية على معطيات غير دقيقة قد يؤدي إلى ضعف الاستجابة لمتطلبات السوق، وفشل الحملات التسويقية، ومن ثم التأثير السلبي على سمعة المنظمة ومكانتها في السوق</w:t>
      </w:r>
      <w:r w:rsidRPr="008A7E88">
        <w:rPr>
          <w:rFonts w:eastAsia="Calibri" w:cs="Simplified Arabic"/>
          <w:szCs w:val="28"/>
          <w:lang w:val="en-US" w:eastAsia="en-US"/>
        </w:rPr>
        <w:t>.</w:t>
      </w:r>
    </w:p>
    <w:p w:rsidR="008A7E88" w:rsidRPr="008A7E88" w:rsidRDefault="008A7E88" w:rsidP="008A7E88">
      <w:pPr>
        <w:spacing w:after="160"/>
        <w:ind w:firstLine="284"/>
        <w:rPr>
          <w:rFonts w:eastAsia="Calibri" w:cs="Simplified Arabic"/>
          <w:szCs w:val="28"/>
          <w:rtl/>
          <w:lang w:val="en-US" w:eastAsia="en-US"/>
        </w:rPr>
      </w:pPr>
      <w:r w:rsidRPr="008A7E88">
        <w:rPr>
          <w:rFonts w:eastAsia="Calibri" w:cs="Simplified Arabic"/>
          <w:szCs w:val="28"/>
          <w:rtl/>
          <w:lang w:val="en-US" w:eastAsia="en-US"/>
        </w:rPr>
        <w:t>وانطلاقًا من هذه الأهمية، تسعى هذه الدراسة إلى تسليط الضوء على العلاقة بين اتخاذ القرارات الإدارية ومستوى الأداء التسويقي في المنظمات، من خلال تحليل مدى تأثير أساليب ونماذج اتخاذ القرار على تحقيق الأهداف التسويقية، وتحديد ما إذا كانت جودة القرارات الإدارية تسهم فعليًا في تحسين النتائج التسويقية للمؤسسة. كما تهدف الدراسة إلى الوقوف على أهم التحديات التي تواجه متخذي القرار في المجال التسويقي، واقتراح آليات من شأنها دعم عملية اتخاذ القرار بما يعزز الأداء العام للمؤسسة.</w:t>
      </w:r>
    </w:p>
    <w:p w:rsidR="008A7E88" w:rsidRPr="008A7E88" w:rsidRDefault="008A7E88" w:rsidP="008A7E88">
      <w:pPr>
        <w:bidi w:val="0"/>
        <w:spacing w:after="160" w:line="259" w:lineRule="auto"/>
        <w:ind w:firstLine="0"/>
        <w:jc w:val="left"/>
        <w:rPr>
          <w:rFonts w:eastAsia="Calibri" w:cs="Simplified Arabic"/>
          <w:szCs w:val="28"/>
          <w:rtl/>
          <w:lang w:val="en-US" w:eastAsia="en-US"/>
        </w:rPr>
      </w:pPr>
      <w:r w:rsidRPr="008A7E88">
        <w:rPr>
          <w:rFonts w:eastAsia="Calibri" w:cs="Simplified Arabic"/>
          <w:szCs w:val="28"/>
          <w:rtl/>
          <w:lang w:val="en-US" w:eastAsia="en-US"/>
        </w:rPr>
        <w:br w:type="page"/>
      </w:r>
    </w:p>
    <w:p w:rsidR="008A7E88" w:rsidRPr="008A7E88" w:rsidRDefault="008A7E88" w:rsidP="008A7E88">
      <w:pPr>
        <w:spacing w:after="160"/>
        <w:ind w:firstLine="0"/>
        <w:rPr>
          <w:rFonts w:eastAsia="Calibri" w:cs="Simplified Arabic"/>
          <w:b/>
          <w:bCs/>
          <w:szCs w:val="28"/>
          <w:rtl/>
          <w:lang w:val="en-US" w:eastAsia="en-US"/>
        </w:rPr>
      </w:pPr>
      <w:r w:rsidRPr="008A7E88">
        <w:rPr>
          <w:rFonts w:eastAsia="Calibri" w:cs="Simplified Arabic"/>
          <w:b/>
          <w:bCs/>
          <w:szCs w:val="28"/>
          <w:rtl/>
          <w:lang w:val="en-US" w:eastAsia="en-US"/>
        </w:rPr>
        <w:lastRenderedPageBreak/>
        <w:t xml:space="preserve">أولا: إشكالية الدراسة </w:t>
      </w:r>
    </w:p>
    <w:p w:rsidR="008A7E88" w:rsidRPr="008A7E88" w:rsidRDefault="008A7E88" w:rsidP="008A7E88">
      <w:pPr>
        <w:spacing w:after="160"/>
        <w:ind w:firstLine="284"/>
        <w:rPr>
          <w:rFonts w:eastAsia="Calibri" w:cs="Simplified Arabic"/>
          <w:szCs w:val="28"/>
          <w:rtl/>
          <w:lang w:val="en-US" w:eastAsia="en-US"/>
        </w:rPr>
      </w:pPr>
      <w:r w:rsidRPr="008A7E88">
        <w:rPr>
          <w:rFonts w:eastAsia="Calibri" w:cs="Simplified Arabic"/>
          <w:szCs w:val="28"/>
          <w:rtl/>
          <w:lang w:val="en-US" w:eastAsia="en-US"/>
        </w:rPr>
        <w:t xml:space="preserve">انطلاقا مما سبق نطرح التساؤل الجوهري التالي: </w:t>
      </w:r>
    </w:p>
    <w:p w:rsidR="008A7E88" w:rsidRPr="008A7E88" w:rsidRDefault="008A7E88" w:rsidP="008A7E88">
      <w:pPr>
        <w:spacing w:after="160"/>
        <w:ind w:firstLine="0"/>
        <w:rPr>
          <w:rFonts w:eastAsia="Calibri" w:cs="Simplified Arabic"/>
          <w:szCs w:val="28"/>
          <w:rtl/>
          <w:lang w:val="en-US" w:eastAsia="en-US"/>
        </w:rPr>
      </w:pPr>
      <w:r w:rsidRPr="008A7E88">
        <w:rPr>
          <w:rFonts w:eastAsia="Calibri" w:cs="Simplified Arabic"/>
          <w:b/>
          <w:bCs/>
          <w:szCs w:val="28"/>
          <w:rtl/>
          <w:lang w:val="en-US" w:eastAsia="en-US"/>
        </w:rPr>
        <w:t>ما</w:t>
      </w:r>
      <w:r w:rsidRPr="008A7E88">
        <w:rPr>
          <w:rFonts w:eastAsia="Calibri" w:cs="Simplified Arabic"/>
          <w:b/>
          <w:bCs/>
          <w:szCs w:val="28"/>
          <w:lang w:val="en-US" w:eastAsia="en-US"/>
        </w:rPr>
        <w:t xml:space="preserve"> </w:t>
      </w:r>
      <w:r w:rsidRPr="008A7E88">
        <w:rPr>
          <w:rFonts w:eastAsia="Calibri" w:cs="Simplified Arabic"/>
          <w:b/>
          <w:bCs/>
          <w:szCs w:val="28"/>
          <w:rtl/>
          <w:lang w:val="en-US" w:eastAsia="en-US"/>
        </w:rPr>
        <w:t xml:space="preserve">مدى تأثير اتخاذ القرارات الإدارية في الأداء التسويقي للمؤسسة لدى الأفراد العاملين بمؤسسة </w:t>
      </w:r>
      <w:r w:rsidRPr="008A7E88">
        <w:rPr>
          <w:rFonts w:eastAsia="Calibri" w:cs="Simplified Arabic"/>
          <w:b/>
          <w:bCs/>
          <w:szCs w:val="28"/>
          <w:lang w:val="en-US" w:eastAsia="en-US"/>
        </w:rPr>
        <w:t>alpha pipe</w:t>
      </w:r>
      <w:r w:rsidRPr="008A7E88">
        <w:rPr>
          <w:rFonts w:eastAsia="Calibri" w:cs="Simplified Arabic"/>
          <w:b/>
          <w:bCs/>
          <w:szCs w:val="28"/>
          <w:rtl/>
          <w:lang w:val="en-US" w:eastAsia="en-US"/>
        </w:rPr>
        <w:t>؟</w:t>
      </w:r>
      <w:r w:rsidRPr="008A7E88">
        <w:rPr>
          <w:rFonts w:eastAsia="Calibri" w:cs="Simplified Arabic"/>
          <w:szCs w:val="28"/>
          <w:rtl/>
          <w:lang w:val="en-US" w:eastAsia="en-US"/>
        </w:rPr>
        <w:t xml:space="preserve"> </w:t>
      </w:r>
    </w:p>
    <w:p w:rsidR="008A7E88" w:rsidRPr="008A7E88" w:rsidRDefault="008A7E88" w:rsidP="008A7E88">
      <w:pPr>
        <w:spacing w:after="160"/>
        <w:ind w:firstLine="284"/>
        <w:rPr>
          <w:rFonts w:eastAsia="Calibri" w:cs="Simplified Arabic"/>
          <w:szCs w:val="28"/>
          <w:rtl/>
          <w:lang w:val="en-US" w:eastAsia="en-US"/>
        </w:rPr>
      </w:pPr>
      <w:r w:rsidRPr="008A7E88">
        <w:rPr>
          <w:rFonts w:eastAsia="Calibri" w:cs="Simplified Arabic"/>
          <w:szCs w:val="28"/>
          <w:rtl/>
          <w:lang w:val="en-US" w:eastAsia="en-US"/>
        </w:rPr>
        <w:t xml:space="preserve"> وينبثق من هذا التساؤل أسئلة فرعية كالتالية:</w:t>
      </w:r>
    </w:p>
    <w:p w:rsidR="008A7E88" w:rsidRPr="008A7E88" w:rsidRDefault="008A7E88" w:rsidP="003E0C11">
      <w:pPr>
        <w:numPr>
          <w:ilvl w:val="0"/>
          <w:numId w:val="5"/>
        </w:numPr>
        <w:spacing w:after="160" w:line="259" w:lineRule="auto"/>
        <w:contextualSpacing/>
        <w:jc w:val="left"/>
        <w:rPr>
          <w:rFonts w:eastAsia="Calibri" w:cs="Simplified Arabic"/>
          <w:szCs w:val="28"/>
          <w:rtl/>
          <w:lang w:val="en-US" w:eastAsia="en-US"/>
        </w:rPr>
      </w:pPr>
      <w:r w:rsidRPr="008A7E88">
        <w:rPr>
          <w:rFonts w:eastAsia="Calibri" w:cs="Simplified Arabic"/>
          <w:szCs w:val="28"/>
          <w:rtl/>
          <w:lang w:val="en-US" w:eastAsia="en-US"/>
        </w:rPr>
        <w:t xml:space="preserve">ماذا اتخاذ القرارات الادارية وما هي أبعادها؟ </w:t>
      </w:r>
    </w:p>
    <w:p w:rsidR="008A7E88" w:rsidRPr="008A7E88" w:rsidRDefault="008A7E88" w:rsidP="003E0C11">
      <w:pPr>
        <w:numPr>
          <w:ilvl w:val="0"/>
          <w:numId w:val="5"/>
        </w:numPr>
        <w:spacing w:after="160" w:line="259" w:lineRule="auto"/>
        <w:contextualSpacing/>
        <w:jc w:val="left"/>
        <w:rPr>
          <w:rFonts w:eastAsia="Calibri" w:cs="Simplified Arabic"/>
          <w:szCs w:val="28"/>
          <w:rtl/>
          <w:lang w:val="en-US" w:eastAsia="en-US"/>
        </w:rPr>
      </w:pPr>
      <w:r w:rsidRPr="008A7E88">
        <w:rPr>
          <w:rFonts w:eastAsia="Calibri" w:cs="Simplified Arabic"/>
          <w:szCs w:val="28"/>
          <w:rtl/>
          <w:lang w:val="en-US" w:eastAsia="en-US"/>
        </w:rPr>
        <w:t xml:space="preserve">ماذا نقصد بالأداء التسويقي وما طبيعة علاقته باتخاذ القرارات الادارية؟ </w:t>
      </w:r>
    </w:p>
    <w:p w:rsidR="008A7E88" w:rsidRPr="008A7E88" w:rsidRDefault="008A7E88" w:rsidP="003E0C11">
      <w:pPr>
        <w:numPr>
          <w:ilvl w:val="0"/>
          <w:numId w:val="5"/>
        </w:numPr>
        <w:spacing w:after="160" w:line="259" w:lineRule="auto"/>
        <w:contextualSpacing/>
        <w:jc w:val="left"/>
        <w:rPr>
          <w:rFonts w:eastAsia="Calibri" w:cs="Simplified Arabic"/>
          <w:szCs w:val="28"/>
          <w:rtl/>
          <w:lang w:val="en-US" w:eastAsia="en-US"/>
        </w:rPr>
      </w:pPr>
      <w:r w:rsidRPr="008A7E88">
        <w:rPr>
          <w:rFonts w:eastAsia="Calibri" w:cs="Simplified Arabic"/>
          <w:szCs w:val="28"/>
          <w:rtl/>
          <w:lang w:val="en-US" w:eastAsia="en-US"/>
        </w:rPr>
        <w:t xml:space="preserve">هل هناك تأثير لأبعاد اتخاذ القرارات الإدارية على الأداء التسويقي للأفراد العاملين؟ </w:t>
      </w:r>
    </w:p>
    <w:p w:rsidR="008A7E88" w:rsidRPr="008A7E88" w:rsidRDefault="008A7E88" w:rsidP="008A7E88">
      <w:pPr>
        <w:spacing w:after="160"/>
        <w:ind w:firstLine="0"/>
        <w:rPr>
          <w:rFonts w:eastAsia="Calibri" w:cs="Simplified Arabic"/>
          <w:b/>
          <w:bCs/>
          <w:szCs w:val="28"/>
          <w:rtl/>
          <w:lang w:val="en-US" w:eastAsia="en-US"/>
        </w:rPr>
      </w:pPr>
      <w:r w:rsidRPr="008A7E88">
        <w:rPr>
          <w:rFonts w:eastAsia="Calibri" w:cs="Simplified Arabic"/>
          <w:b/>
          <w:bCs/>
          <w:szCs w:val="28"/>
          <w:rtl/>
          <w:lang w:val="en-US" w:eastAsia="en-US"/>
        </w:rPr>
        <w:t>ثانيا: أهمية  الدراسة</w:t>
      </w:r>
    </w:p>
    <w:p w:rsidR="008A7E88" w:rsidRPr="008A7E88" w:rsidRDefault="008A7E88" w:rsidP="008A7E88">
      <w:pPr>
        <w:spacing w:after="160"/>
        <w:ind w:firstLine="284"/>
        <w:rPr>
          <w:rFonts w:eastAsia="Calibri" w:cs="Simplified Arabic"/>
          <w:szCs w:val="28"/>
          <w:rtl/>
          <w:lang w:val="en-US" w:eastAsia="en-US"/>
        </w:rPr>
      </w:pPr>
      <w:r w:rsidRPr="008A7E88">
        <w:rPr>
          <w:rFonts w:eastAsia="Calibri" w:cs="Simplified Arabic"/>
          <w:szCs w:val="28"/>
          <w:rtl/>
          <w:lang w:val="en-US" w:eastAsia="en-US"/>
        </w:rPr>
        <w:t>تكتسي هذه الدراسة أهمية بالغة نظرًا لكونها تتناول أحد المواضيع الحيوية في مجال الإدارة والتسويق، والمتمثل في العلاقة بين فعالية اتخاذ القرارات الإدارية ومستوى الأداء التسويقي داخل المنظمة. فمع تزايد التحديات السوقية وتغير متطلبات المستهلكين واشتداد المنافسة بين المؤسسات، بات من الضروري أن تستند القرارات الإدارية، خاصة المرتبطة بالنشاط التسويقي، إلى أسس علمية وتحليلية دقيقة تضمن للمنظمة تحقيق أهدافها بكفاءة وفعالية. وتبرز أهمية هذه الدراسة من خلال مساهمتها في توضيح كيف يمكن للقرارات الإدارية الرشيدة أن تسهم في تحسين نتائج التسويق من حيث رضا الزبائن، وزيادة الحصة السوقية، وتحقيق النمو في المبيعات. كما تقدم نتائجها قيمة عملية للمديرين والعاملين في مجال التسويق، من خلال تمكينهم من فهم العلاقة بين جودة القرار الإداري ونتائج الأداء التسويقي، بما يساعدهم على تطوير أساليبهم الإدارية واتخاذ قرارات تسويقية أكثر ملاءمة لواقع السوق. إلى جانب ذلك، تضيف الدراسة بعدًا علميًا جديدًا للأدبيات الأكاديمية في هذا المجال، من خلال الربط بين وظيفتين رئيسيتين داخل المنظمة: الإدارة والتسويق، بشكل يبرز التكامل المطلوب بينهما لتحقيق النجاح المؤسسي.</w:t>
      </w:r>
    </w:p>
    <w:p w:rsidR="008A7E88" w:rsidRPr="008A7E88" w:rsidRDefault="008A7E88" w:rsidP="008A7E88">
      <w:pPr>
        <w:spacing w:after="160"/>
        <w:ind w:firstLine="0"/>
        <w:rPr>
          <w:rFonts w:eastAsia="Calibri" w:cs="Simplified Arabic"/>
          <w:b/>
          <w:bCs/>
          <w:szCs w:val="28"/>
          <w:rtl/>
          <w:lang w:val="en-US" w:eastAsia="en-US"/>
        </w:rPr>
      </w:pPr>
      <w:r w:rsidRPr="008A7E88">
        <w:rPr>
          <w:rFonts w:eastAsia="Calibri" w:cs="Simplified Arabic"/>
          <w:b/>
          <w:bCs/>
          <w:szCs w:val="28"/>
          <w:rtl/>
          <w:lang w:val="en-US" w:eastAsia="en-US"/>
        </w:rPr>
        <w:t>ثالثا: أهداف الدراسة</w:t>
      </w:r>
    </w:p>
    <w:p w:rsidR="008A7E88" w:rsidRPr="008A7E88" w:rsidRDefault="008A7E88" w:rsidP="008A7E88">
      <w:pPr>
        <w:spacing w:after="160"/>
        <w:ind w:firstLine="284"/>
        <w:rPr>
          <w:rFonts w:eastAsia="Calibri" w:cs="Simplified Arabic"/>
          <w:szCs w:val="28"/>
          <w:rtl/>
          <w:lang w:val="en-US" w:eastAsia="en-US"/>
        </w:rPr>
      </w:pPr>
      <w:r w:rsidRPr="008A7E88">
        <w:rPr>
          <w:rFonts w:eastAsia="Calibri" w:cs="Simplified Arabic"/>
          <w:szCs w:val="28"/>
          <w:rtl/>
          <w:lang w:val="en-US" w:eastAsia="en-US"/>
        </w:rPr>
        <w:t xml:space="preserve">تهدف هذه الدراسة بالدرجة الأولى للإجابة على إشكالية البحث كما تهدف إلى: </w:t>
      </w:r>
    </w:p>
    <w:p w:rsidR="008A7E88" w:rsidRPr="008A7E88" w:rsidRDefault="008A7E88" w:rsidP="003E0C11">
      <w:pPr>
        <w:numPr>
          <w:ilvl w:val="0"/>
          <w:numId w:val="4"/>
        </w:numPr>
        <w:spacing w:after="160" w:line="259" w:lineRule="auto"/>
        <w:contextualSpacing/>
        <w:jc w:val="left"/>
        <w:rPr>
          <w:rFonts w:eastAsia="Calibri" w:cs="Simplified Arabic"/>
          <w:szCs w:val="28"/>
          <w:lang w:val="en-US" w:eastAsia="en-US"/>
        </w:rPr>
      </w:pPr>
      <w:r w:rsidRPr="008A7E88">
        <w:rPr>
          <w:rFonts w:eastAsia="Calibri" w:cs="Simplified Arabic"/>
          <w:szCs w:val="28"/>
          <w:rtl/>
          <w:lang w:val="en-US" w:eastAsia="en-US"/>
        </w:rPr>
        <w:t xml:space="preserve">معرفة أهم الجوانب النظرية لاتخاذ القرارات الإدارية والأداء التسويقي؛ </w:t>
      </w:r>
    </w:p>
    <w:p w:rsidR="008A7E88" w:rsidRPr="008A7E88" w:rsidRDefault="008A7E88" w:rsidP="003E0C11">
      <w:pPr>
        <w:numPr>
          <w:ilvl w:val="0"/>
          <w:numId w:val="4"/>
        </w:numPr>
        <w:spacing w:after="160" w:line="259" w:lineRule="auto"/>
        <w:contextualSpacing/>
        <w:jc w:val="left"/>
        <w:rPr>
          <w:rFonts w:eastAsia="Calibri" w:cs="Simplified Arabic"/>
          <w:szCs w:val="28"/>
          <w:lang w:val="en-US" w:eastAsia="en-US"/>
        </w:rPr>
      </w:pPr>
      <w:r w:rsidRPr="008A7E88">
        <w:rPr>
          <w:rFonts w:eastAsia="Calibri" w:cs="Simplified Arabic"/>
          <w:szCs w:val="28"/>
          <w:rtl/>
          <w:lang w:val="en-US" w:eastAsia="en-US"/>
        </w:rPr>
        <w:lastRenderedPageBreak/>
        <w:t>إسقاط الجانب النظري على التطبيقي من خلال الإجابة على إشكالية الدارسة عبر الدراسة التطبيقية؛</w:t>
      </w:r>
    </w:p>
    <w:p w:rsidR="008A7E88" w:rsidRPr="008A7E88" w:rsidRDefault="008A7E88" w:rsidP="003E0C11">
      <w:pPr>
        <w:numPr>
          <w:ilvl w:val="0"/>
          <w:numId w:val="4"/>
        </w:numPr>
        <w:spacing w:after="160" w:line="259" w:lineRule="auto"/>
        <w:contextualSpacing/>
        <w:jc w:val="left"/>
        <w:rPr>
          <w:rFonts w:eastAsia="Calibri" w:cs="Simplified Arabic"/>
          <w:szCs w:val="28"/>
          <w:rtl/>
          <w:lang w:val="en-US" w:eastAsia="en-US"/>
        </w:rPr>
      </w:pPr>
      <w:r w:rsidRPr="008A7E88">
        <w:rPr>
          <w:rFonts w:eastAsia="Calibri" w:cs="Simplified Arabic"/>
          <w:szCs w:val="28"/>
          <w:rtl/>
          <w:lang w:val="en-US" w:eastAsia="en-US"/>
        </w:rPr>
        <w:t xml:space="preserve"> توضيح مفهوم اتخاذ القرارات الإدارية والتعرف على واقعها لدى العاملين </w:t>
      </w:r>
      <w:r w:rsidRPr="008A7E88">
        <w:rPr>
          <w:rFonts w:eastAsia="Calibri" w:cs="Simplified Arabic"/>
          <w:szCs w:val="28"/>
          <w:rtl/>
          <w:lang w:val="en-US" w:eastAsia="en-US" w:bidi="ar-DZ"/>
        </w:rPr>
        <w:t xml:space="preserve">بمؤسسة </w:t>
      </w:r>
      <w:r w:rsidRPr="008A7E88">
        <w:rPr>
          <w:rFonts w:eastAsia="Calibri" w:cs="Simplified Arabic"/>
          <w:szCs w:val="28"/>
          <w:lang w:val="en-US" w:eastAsia="en-US" w:bidi="ar-DZ"/>
        </w:rPr>
        <w:t>alpha pipe</w:t>
      </w:r>
      <w:r w:rsidRPr="008A7E88">
        <w:rPr>
          <w:rFonts w:eastAsia="Calibri" w:cs="Simplified Arabic"/>
          <w:szCs w:val="28"/>
          <w:rtl/>
          <w:lang w:val="en-US" w:eastAsia="en-US" w:bidi="ar-DZ"/>
        </w:rPr>
        <w:t>؛</w:t>
      </w:r>
    </w:p>
    <w:p w:rsidR="008A7E88" w:rsidRPr="008A7E88" w:rsidRDefault="008A7E88" w:rsidP="003E0C11">
      <w:pPr>
        <w:numPr>
          <w:ilvl w:val="0"/>
          <w:numId w:val="4"/>
        </w:numPr>
        <w:spacing w:after="160" w:line="259" w:lineRule="auto"/>
        <w:contextualSpacing/>
        <w:jc w:val="left"/>
        <w:rPr>
          <w:rFonts w:eastAsia="Calibri" w:cs="Simplified Arabic"/>
          <w:szCs w:val="28"/>
          <w:rtl/>
          <w:lang w:val="en-US" w:eastAsia="en-US"/>
        </w:rPr>
      </w:pPr>
      <w:r w:rsidRPr="008A7E88">
        <w:rPr>
          <w:rFonts w:eastAsia="Calibri" w:cs="Simplified Arabic"/>
          <w:szCs w:val="28"/>
          <w:rtl/>
          <w:lang w:val="en-US" w:eastAsia="en-US"/>
        </w:rPr>
        <w:t xml:space="preserve"> التعرف على مستوى الأداء التسويقي لدى الأفراد العاملين </w:t>
      </w:r>
      <w:r w:rsidRPr="008A7E88">
        <w:rPr>
          <w:rFonts w:eastAsia="Calibri" w:cs="Simplified Arabic"/>
          <w:szCs w:val="28"/>
          <w:rtl/>
          <w:lang w:val="en-US" w:eastAsia="en-US" w:bidi="ar-DZ"/>
        </w:rPr>
        <w:t xml:space="preserve">بمؤسسة </w:t>
      </w:r>
      <w:r w:rsidRPr="008A7E88">
        <w:rPr>
          <w:rFonts w:eastAsia="Calibri" w:cs="Simplified Arabic"/>
          <w:szCs w:val="28"/>
          <w:lang w:val="en-US" w:eastAsia="en-US" w:bidi="ar-DZ"/>
        </w:rPr>
        <w:t>alpha pipe</w:t>
      </w:r>
      <w:r w:rsidRPr="008A7E88">
        <w:rPr>
          <w:rFonts w:eastAsia="Calibri" w:cs="Simplified Arabic"/>
          <w:szCs w:val="28"/>
          <w:rtl/>
          <w:lang w:val="en-US" w:eastAsia="en-US" w:bidi="ar-DZ"/>
        </w:rPr>
        <w:t>؛</w:t>
      </w:r>
    </w:p>
    <w:p w:rsidR="008A7E88" w:rsidRPr="008A7E88" w:rsidRDefault="008A7E88" w:rsidP="003E0C11">
      <w:pPr>
        <w:numPr>
          <w:ilvl w:val="0"/>
          <w:numId w:val="4"/>
        </w:numPr>
        <w:spacing w:after="160" w:line="259" w:lineRule="auto"/>
        <w:contextualSpacing/>
        <w:jc w:val="left"/>
        <w:rPr>
          <w:rFonts w:eastAsia="Calibri" w:cs="Simplified Arabic"/>
          <w:szCs w:val="28"/>
          <w:lang w:val="en-US" w:eastAsia="en-US"/>
        </w:rPr>
      </w:pPr>
      <w:r w:rsidRPr="008A7E88">
        <w:rPr>
          <w:rFonts w:eastAsia="Calibri" w:cs="Simplified Arabic"/>
          <w:szCs w:val="28"/>
          <w:rtl/>
          <w:lang w:val="en-US" w:eastAsia="en-US"/>
        </w:rPr>
        <w:t xml:space="preserve"> التعرف على أثر عوامل اتخاذ القرارات الادارية على الأداء التسويقي لدى العاملين بمؤسسة </w:t>
      </w:r>
      <w:r w:rsidRPr="008A7E88">
        <w:rPr>
          <w:rFonts w:eastAsia="Calibri" w:cs="Simplified Arabic"/>
          <w:szCs w:val="28"/>
          <w:lang w:val="en-US" w:eastAsia="en-US"/>
        </w:rPr>
        <w:t>alpha pipe</w:t>
      </w:r>
      <w:r w:rsidRPr="008A7E88">
        <w:rPr>
          <w:rFonts w:eastAsia="Calibri" w:cs="Simplified Arabic"/>
          <w:szCs w:val="28"/>
          <w:rtl/>
          <w:lang w:val="en-US" w:eastAsia="en-US"/>
        </w:rPr>
        <w:t>؛</w:t>
      </w:r>
    </w:p>
    <w:p w:rsidR="008A7E88" w:rsidRPr="008A7E88" w:rsidRDefault="008A7E88" w:rsidP="003E0C11">
      <w:pPr>
        <w:numPr>
          <w:ilvl w:val="0"/>
          <w:numId w:val="4"/>
        </w:numPr>
        <w:spacing w:after="160" w:line="259" w:lineRule="auto"/>
        <w:contextualSpacing/>
        <w:jc w:val="left"/>
        <w:rPr>
          <w:rFonts w:eastAsia="Calibri" w:cs="Simplified Arabic"/>
          <w:szCs w:val="28"/>
          <w:rtl/>
          <w:lang w:val="en-US" w:eastAsia="en-US"/>
        </w:rPr>
      </w:pPr>
      <w:r w:rsidRPr="008A7E88">
        <w:rPr>
          <w:rFonts w:eastAsia="Calibri" w:cs="Simplified Arabic"/>
          <w:szCs w:val="28"/>
          <w:rtl/>
          <w:lang w:val="en-US" w:eastAsia="en-US"/>
        </w:rPr>
        <w:t>تقديم توصيات تسلط الضوء على مدى أهمية اتخاذ القرارات الإدارية والأداء التسويقي.</w:t>
      </w:r>
    </w:p>
    <w:p w:rsidR="008A7E88" w:rsidRPr="008A7E88" w:rsidRDefault="008A7E88" w:rsidP="008A7E88">
      <w:pPr>
        <w:bidi w:val="0"/>
        <w:spacing w:after="160" w:line="259" w:lineRule="auto"/>
        <w:ind w:firstLine="0"/>
        <w:jc w:val="left"/>
        <w:rPr>
          <w:rFonts w:eastAsia="Calibri" w:cs="Simplified Arabic"/>
          <w:b/>
          <w:bCs/>
          <w:szCs w:val="28"/>
          <w:rtl/>
          <w:lang w:val="en-US" w:eastAsia="en-US" w:bidi="ar-DZ"/>
        </w:rPr>
      </w:pPr>
      <w:r w:rsidRPr="008A7E88">
        <w:rPr>
          <w:rFonts w:eastAsia="Calibri" w:cs="Simplified Arabic"/>
          <w:b/>
          <w:bCs/>
          <w:szCs w:val="28"/>
          <w:rtl/>
          <w:lang w:val="en-US" w:eastAsia="en-US" w:bidi="ar-DZ"/>
        </w:rPr>
        <w:br w:type="page"/>
      </w:r>
    </w:p>
    <w:p w:rsidR="008A7E88" w:rsidRPr="008A7E88" w:rsidRDefault="008A7E88" w:rsidP="008A7E88">
      <w:pPr>
        <w:spacing w:after="160"/>
        <w:ind w:firstLine="0"/>
        <w:rPr>
          <w:rFonts w:eastAsia="Calibri" w:cs="Simplified Arabic"/>
          <w:b/>
          <w:bCs/>
          <w:szCs w:val="28"/>
          <w:rtl/>
          <w:lang w:val="en-US" w:eastAsia="en-US" w:bidi="ar-DZ"/>
        </w:rPr>
      </w:pPr>
      <w:r w:rsidRPr="008A7E88">
        <w:rPr>
          <w:rFonts w:eastAsia="Calibri" w:cs="Simplified Arabic"/>
          <w:b/>
          <w:bCs/>
          <w:szCs w:val="28"/>
          <w:rtl/>
          <w:lang w:val="en-US" w:eastAsia="en-US" w:bidi="ar-DZ"/>
        </w:rPr>
        <w:lastRenderedPageBreak/>
        <w:t>رابعا: متغيرات الدارسة</w:t>
      </w:r>
    </w:p>
    <w:p w:rsidR="008A7E88" w:rsidRPr="008A7E88" w:rsidRDefault="008A7E88" w:rsidP="008A7E88">
      <w:pPr>
        <w:spacing w:after="160"/>
        <w:ind w:firstLine="284"/>
        <w:rPr>
          <w:rFonts w:eastAsia="Calibri" w:cs="Simplified Arabic"/>
          <w:szCs w:val="28"/>
          <w:rtl/>
          <w:lang w:val="en-US" w:eastAsia="en-US"/>
        </w:rPr>
      </w:pPr>
      <w:r w:rsidRPr="008A7E88">
        <w:rPr>
          <w:rFonts w:eastAsia="Calibri" w:cs="Simplified Arabic"/>
          <w:noProof/>
          <w:szCs w:val="28"/>
          <w:lang w:val="en-US" w:eastAsia="en-US"/>
        </w:rPr>
        <mc:AlternateContent>
          <mc:Choice Requires="wps">
            <w:drawing>
              <wp:anchor distT="0" distB="0" distL="114300" distR="114300" simplePos="0" relativeHeight="251804672" behindDoc="0" locked="0" layoutInCell="1" allowOverlap="1" wp14:anchorId="2C259CA5" wp14:editId="39F727CE">
                <wp:simplePos x="0" y="0"/>
                <wp:positionH relativeFrom="column">
                  <wp:posOffset>1995613</wp:posOffset>
                </wp:positionH>
                <wp:positionV relativeFrom="paragraph">
                  <wp:posOffset>704215</wp:posOffset>
                </wp:positionV>
                <wp:extent cx="2063367" cy="450937"/>
                <wp:effectExtent l="0" t="0" r="0" b="6350"/>
                <wp:wrapNone/>
                <wp:docPr id="13" name="Text Box 13"/>
                <wp:cNvGraphicFramePr/>
                <a:graphic xmlns:a="http://schemas.openxmlformats.org/drawingml/2006/main">
                  <a:graphicData uri="http://schemas.microsoft.com/office/word/2010/wordprocessingShape">
                    <wps:wsp>
                      <wps:cNvSpPr txBox="1"/>
                      <wps:spPr>
                        <a:xfrm>
                          <a:off x="0" y="0"/>
                          <a:ext cx="2063367" cy="450937"/>
                        </a:xfrm>
                        <a:prstGeom prst="rect">
                          <a:avLst/>
                        </a:prstGeom>
                        <a:solidFill>
                          <a:prstClr val="white"/>
                        </a:solidFill>
                        <a:ln>
                          <a:noFill/>
                        </a:ln>
                      </wps:spPr>
                      <wps:txbx>
                        <w:txbxContent>
                          <w:p w:rsidR="00D60B61" w:rsidRPr="003A35F8" w:rsidRDefault="00D60B61" w:rsidP="008A7E88">
                            <w:pPr>
                              <w:pStyle w:val="ae"/>
                              <w:jc w:val="center"/>
                              <w:rPr>
                                <w:rFonts w:ascii="Traditional Arabic" w:hAnsi="Traditional Arabic" w:cs="Traditional Arabic"/>
                                <w:b/>
                                <w:bCs/>
                                <w:i w:val="0"/>
                                <w:iCs w:val="0"/>
                                <w:color w:val="auto"/>
                                <w:sz w:val="44"/>
                                <w:szCs w:val="44"/>
                              </w:rPr>
                            </w:pPr>
                            <w:bookmarkStart w:id="4" w:name="_Toc198477072"/>
                            <w:r w:rsidRPr="003A35F8">
                              <w:rPr>
                                <w:rFonts w:ascii="Traditional Arabic" w:hAnsi="Traditional Arabic" w:cs="Traditional Arabic"/>
                                <w:b/>
                                <w:bCs/>
                                <w:i w:val="0"/>
                                <w:iCs w:val="0"/>
                                <w:color w:val="auto"/>
                                <w:sz w:val="28"/>
                                <w:szCs w:val="28"/>
                                <w:rtl/>
                              </w:rPr>
                              <w:t xml:space="preserve">الشكل </w:t>
                            </w:r>
                            <w:r w:rsidRPr="003A35F8">
                              <w:rPr>
                                <w:rFonts w:ascii="Traditional Arabic" w:hAnsi="Traditional Arabic" w:cs="Traditional Arabic"/>
                                <w:b/>
                                <w:bCs/>
                                <w:i w:val="0"/>
                                <w:iCs w:val="0"/>
                                <w:color w:val="auto"/>
                                <w:sz w:val="28"/>
                                <w:szCs w:val="28"/>
                                <w:rtl/>
                              </w:rPr>
                              <w:fldChar w:fldCharType="begin"/>
                            </w:r>
                            <w:r w:rsidRPr="003A35F8">
                              <w:rPr>
                                <w:rFonts w:ascii="Traditional Arabic" w:hAnsi="Traditional Arabic" w:cs="Traditional Arabic"/>
                                <w:b/>
                                <w:bCs/>
                                <w:i w:val="0"/>
                                <w:iCs w:val="0"/>
                                <w:color w:val="auto"/>
                                <w:sz w:val="28"/>
                                <w:szCs w:val="28"/>
                                <w:rtl/>
                              </w:rPr>
                              <w:instrText xml:space="preserve"> </w:instrText>
                            </w:r>
                            <w:r w:rsidRPr="003A35F8">
                              <w:rPr>
                                <w:rFonts w:ascii="Traditional Arabic" w:hAnsi="Traditional Arabic" w:cs="Traditional Arabic"/>
                                <w:b/>
                                <w:bCs/>
                                <w:i w:val="0"/>
                                <w:iCs w:val="0"/>
                                <w:color w:val="auto"/>
                                <w:sz w:val="28"/>
                                <w:szCs w:val="28"/>
                              </w:rPr>
                              <w:instrText>SEQ</w:instrText>
                            </w:r>
                            <w:r w:rsidRPr="003A35F8">
                              <w:rPr>
                                <w:rFonts w:ascii="Traditional Arabic" w:hAnsi="Traditional Arabic" w:cs="Traditional Arabic"/>
                                <w:b/>
                                <w:bCs/>
                                <w:i w:val="0"/>
                                <w:iCs w:val="0"/>
                                <w:color w:val="auto"/>
                                <w:sz w:val="28"/>
                                <w:szCs w:val="28"/>
                                <w:rtl/>
                              </w:rPr>
                              <w:instrText xml:space="preserve"> الشكل \* </w:instrText>
                            </w:r>
                            <w:r w:rsidRPr="003A35F8">
                              <w:rPr>
                                <w:rFonts w:ascii="Traditional Arabic" w:hAnsi="Traditional Arabic" w:cs="Traditional Arabic"/>
                                <w:b/>
                                <w:bCs/>
                                <w:i w:val="0"/>
                                <w:iCs w:val="0"/>
                                <w:color w:val="auto"/>
                                <w:sz w:val="28"/>
                                <w:szCs w:val="28"/>
                              </w:rPr>
                              <w:instrText>ARABIC</w:instrText>
                            </w:r>
                            <w:r w:rsidRPr="003A35F8">
                              <w:rPr>
                                <w:rFonts w:ascii="Traditional Arabic" w:hAnsi="Traditional Arabic" w:cs="Traditional Arabic"/>
                                <w:b/>
                                <w:bCs/>
                                <w:i w:val="0"/>
                                <w:iCs w:val="0"/>
                                <w:color w:val="auto"/>
                                <w:sz w:val="28"/>
                                <w:szCs w:val="28"/>
                                <w:rtl/>
                              </w:rPr>
                              <w:instrText xml:space="preserve"> </w:instrText>
                            </w:r>
                            <w:r w:rsidRPr="003A35F8">
                              <w:rPr>
                                <w:rFonts w:ascii="Traditional Arabic" w:hAnsi="Traditional Arabic" w:cs="Traditional Arabic"/>
                                <w:b/>
                                <w:bCs/>
                                <w:i w:val="0"/>
                                <w:iCs w:val="0"/>
                                <w:color w:val="auto"/>
                                <w:sz w:val="28"/>
                                <w:szCs w:val="28"/>
                                <w:rtl/>
                              </w:rPr>
                              <w:fldChar w:fldCharType="separate"/>
                            </w:r>
                            <w:r w:rsidR="007B6E0E">
                              <w:rPr>
                                <w:rFonts w:ascii="Traditional Arabic" w:hAnsi="Traditional Arabic" w:cs="Traditional Arabic"/>
                                <w:b/>
                                <w:bCs/>
                                <w:i w:val="0"/>
                                <w:iCs w:val="0"/>
                                <w:noProof/>
                                <w:color w:val="auto"/>
                                <w:sz w:val="28"/>
                                <w:szCs w:val="28"/>
                                <w:rtl/>
                              </w:rPr>
                              <w:t>1</w:t>
                            </w:r>
                            <w:r w:rsidRPr="003A35F8">
                              <w:rPr>
                                <w:rFonts w:ascii="Traditional Arabic" w:hAnsi="Traditional Arabic" w:cs="Traditional Arabic"/>
                                <w:b/>
                                <w:bCs/>
                                <w:i w:val="0"/>
                                <w:iCs w:val="0"/>
                                <w:color w:val="auto"/>
                                <w:sz w:val="28"/>
                                <w:szCs w:val="28"/>
                                <w:rtl/>
                              </w:rPr>
                              <w:fldChar w:fldCharType="end"/>
                            </w:r>
                            <w:r w:rsidRPr="003A35F8">
                              <w:rPr>
                                <w:rFonts w:ascii="Traditional Arabic" w:hAnsi="Traditional Arabic" w:cs="Traditional Arabic"/>
                                <w:b/>
                                <w:bCs/>
                                <w:i w:val="0"/>
                                <w:iCs w:val="0"/>
                                <w:color w:val="auto"/>
                                <w:sz w:val="28"/>
                                <w:szCs w:val="28"/>
                                <w:rtl/>
                                <w:lang w:bidi="ar-DZ"/>
                              </w:rPr>
                              <w:t>: نموذج الدراسة(المتغيرات)</w:t>
                            </w:r>
                            <w:bookmarkEnd w:id="4"/>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3" o:spid="_x0000_s1039" type="#_x0000_t202" style="position:absolute;left:0;text-align:left;margin-left:157.15pt;margin-top:55.45pt;width:162.45pt;height:35.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" stroked="f">
                <v:textbox inset="0,0,0,0">
                  <w:txbxContent>
                    <w:p w:rsidR="00D60B61" w:rsidRPr="003A35F8" w:rsidRDefault="00D60B61" w:rsidP="008A7E88">
                      <w:pPr>
                        <w:pStyle w:val="ae"/>
                        <w:jc w:val="center"/>
                        <w:rPr>
                          <w:rFonts w:ascii="Traditional Arabic" w:hAnsi="Traditional Arabic" w:cs="Traditional Arabic"/>
                          <w:b/>
                          <w:bCs/>
                          <w:i w:val="0"/>
                          <w:iCs w:val="0"/>
                          <w:color w:val="auto"/>
                          <w:sz w:val="44"/>
                          <w:szCs w:val="44"/>
                        </w:rPr>
                      </w:pPr>
                      <w:bookmarkStart w:id="5" w:name="_Toc198477072"/>
                      <w:r w:rsidRPr="003A35F8">
                        <w:rPr>
                          <w:rFonts w:ascii="Traditional Arabic" w:hAnsi="Traditional Arabic" w:cs="Traditional Arabic"/>
                          <w:b/>
                          <w:bCs/>
                          <w:i w:val="0"/>
                          <w:iCs w:val="0"/>
                          <w:color w:val="auto"/>
                          <w:sz w:val="28"/>
                          <w:szCs w:val="28"/>
                          <w:rtl/>
                        </w:rPr>
                        <w:t xml:space="preserve">الشكل </w:t>
                      </w:r>
                      <w:r w:rsidRPr="003A35F8">
                        <w:rPr>
                          <w:rFonts w:ascii="Traditional Arabic" w:hAnsi="Traditional Arabic" w:cs="Traditional Arabic"/>
                          <w:b/>
                          <w:bCs/>
                          <w:i w:val="0"/>
                          <w:iCs w:val="0"/>
                          <w:color w:val="auto"/>
                          <w:sz w:val="28"/>
                          <w:szCs w:val="28"/>
                          <w:rtl/>
                        </w:rPr>
                        <w:fldChar w:fldCharType="begin"/>
                      </w:r>
                      <w:r w:rsidRPr="003A35F8">
                        <w:rPr>
                          <w:rFonts w:ascii="Traditional Arabic" w:hAnsi="Traditional Arabic" w:cs="Traditional Arabic"/>
                          <w:b/>
                          <w:bCs/>
                          <w:i w:val="0"/>
                          <w:iCs w:val="0"/>
                          <w:color w:val="auto"/>
                          <w:sz w:val="28"/>
                          <w:szCs w:val="28"/>
                          <w:rtl/>
                        </w:rPr>
                        <w:instrText xml:space="preserve"> </w:instrText>
                      </w:r>
                      <w:r w:rsidRPr="003A35F8">
                        <w:rPr>
                          <w:rFonts w:ascii="Traditional Arabic" w:hAnsi="Traditional Arabic" w:cs="Traditional Arabic"/>
                          <w:b/>
                          <w:bCs/>
                          <w:i w:val="0"/>
                          <w:iCs w:val="0"/>
                          <w:color w:val="auto"/>
                          <w:sz w:val="28"/>
                          <w:szCs w:val="28"/>
                        </w:rPr>
                        <w:instrText>SEQ</w:instrText>
                      </w:r>
                      <w:r w:rsidRPr="003A35F8">
                        <w:rPr>
                          <w:rFonts w:ascii="Traditional Arabic" w:hAnsi="Traditional Arabic" w:cs="Traditional Arabic"/>
                          <w:b/>
                          <w:bCs/>
                          <w:i w:val="0"/>
                          <w:iCs w:val="0"/>
                          <w:color w:val="auto"/>
                          <w:sz w:val="28"/>
                          <w:szCs w:val="28"/>
                          <w:rtl/>
                        </w:rPr>
                        <w:instrText xml:space="preserve"> الشكل \* </w:instrText>
                      </w:r>
                      <w:r w:rsidRPr="003A35F8">
                        <w:rPr>
                          <w:rFonts w:ascii="Traditional Arabic" w:hAnsi="Traditional Arabic" w:cs="Traditional Arabic"/>
                          <w:b/>
                          <w:bCs/>
                          <w:i w:val="0"/>
                          <w:iCs w:val="0"/>
                          <w:color w:val="auto"/>
                          <w:sz w:val="28"/>
                          <w:szCs w:val="28"/>
                        </w:rPr>
                        <w:instrText>ARABIC</w:instrText>
                      </w:r>
                      <w:r w:rsidRPr="003A35F8">
                        <w:rPr>
                          <w:rFonts w:ascii="Traditional Arabic" w:hAnsi="Traditional Arabic" w:cs="Traditional Arabic"/>
                          <w:b/>
                          <w:bCs/>
                          <w:i w:val="0"/>
                          <w:iCs w:val="0"/>
                          <w:color w:val="auto"/>
                          <w:sz w:val="28"/>
                          <w:szCs w:val="28"/>
                          <w:rtl/>
                        </w:rPr>
                        <w:instrText xml:space="preserve"> </w:instrText>
                      </w:r>
                      <w:r w:rsidRPr="003A35F8">
                        <w:rPr>
                          <w:rFonts w:ascii="Traditional Arabic" w:hAnsi="Traditional Arabic" w:cs="Traditional Arabic"/>
                          <w:b/>
                          <w:bCs/>
                          <w:i w:val="0"/>
                          <w:iCs w:val="0"/>
                          <w:color w:val="auto"/>
                          <w:sz w:val="28"/>
                          <w:szCs w:val="28"/>
                          <w:rtl/>
                        </w:rPr>
                        <w:fldChar w:fldCharType="separate"/>
                      </w:r>
                      <w:r w:rsidR="007B6E0E">
                        <w:rPr>
                          <w:rFonts w:ascii="Traditional Arabic" w:hAnsi="Traditional Arabic" w:cs="Traditional Arabic"/>
                          <w:b/>
                          <w:bCs/>
                          <w:i w:val="0"/>
                          <w:iCs w:val="0"/>
                          <w:noProof/>
                          <w:color w:val="auto"/>
                          <w:sz w:val="28"/>
                          <w:szCs w:val="28"/>
                          <w:rtl/>
                        </w:rPr>
                        <w:t>1</w:t>
                      </w:r>
                      <w:r w:rsidRPr="003A35F8">
                        <w:rPr>
                          <w:rFonts w:ascii="Traditional Arabic" w:hAnsi="Traditional Arabic" w:cs="Traditional Arabic"/>
                          <w:b/>
                          <w:bCs/>
                          <w:i w:val="0"/>
                          <w:iCs w:val="0"/>
                          <w:color w:val="auto"/>
                          <w:sz w:val="28"/>
                          <w:szCs w:val="28"/>
                          <w:rtl/>
                        </w:rPr>
                        <w:fldChar w:fldCharType="end"/>
                      </w:r>
                      <w:r w:rsidRPr="003A35F8">
                        <w:rPr>
                          <w:rFonts w:ascii="Traditional Arabic" w:hAnsi="Traditional Arabic" w:cs="Traditional Arabic"/>
                          <w:b/>
                          <w:bCs/>
                          <w:i w:val="0"/>
                          <w:iCs w:val="0"/>
                          <w:color w:val="auto"/>
                          <w:sz w:val="28"/>
                          <w:szCs w:val="28"/>
                          <w:rtl/>
                          <w:lang w:bidi="ar-DZ"/>
                        </w:rPr>
                        <w:t>: نموذج الدراسة(المتغيرات)</w:t>
                      </w:r>
                      <w:bookmarkEnd w:id="5"/>
                    </w:p>
                  </w:txbxContent>
                </v:textbox>
              </v:shape>
            </w:pict>
          </mc:Fallback>
        </mc:AlternateContent>
      </w:r>
      <w:r w:rsidRPr="008A7E88">
        <w:rPr>
          <w:rFonts w:eastAsia="Calibri" w:cs="Simplified Arabic"/>
          <w:szCs w:val="28"/>
          <w:rtl/>
          <w:lang w:val="en-US" w:eastAsia="en-US"/>
        </w:rPr>
        <w:t xml:space="preserve">تتمثل متغيرات الدراسة في متغيرين أساسين أحدهما مستقل والثاني تابع، المتغير المستقل والمتمثل في اتخاذ القرارات الادارية أما المتغير التابع فيتمثل في الأداء التسويقي والشكل التالي يوضح ذلك: </w:t>
      </w:r>
    </w:p>
    <w:p w:rsidR="008A7E88" w:rsidRPr="008A7E88" w:rsidRDefault="008A7E88" w:rsidP="008A7E88">
      <w:pPr>
        <w:spacing w:after="160" w:line="360" w:lineRule="auto"/>
        <w:ind w:firstLine="0"/>
        <w:jc w:val="center"/>
        <w:rPr>
          <w:rFonts w:eastAsia="Calibri" w:cs="Simplified Arabic"/>
          <w:b/>
          <w:bCs/>
          <w:szCs w:val="28"/>
          <w:rtl/>
          <w:lang w:val="en-US" w:eastAsia="en-US"/>
        </w:rPr>
      </w:pPr>
      <w:r w:rsidRPr="008A7E88">
        <w:rPr>
          <w:rFonts w:eastAsia="Calibri" w:cs="Simplified Arabic"/>
          <w:b/>
          <w:bCs/>
          <w:noProof/>
          <w:szCs w:val="28"/>
          <w:rtl/>
          <w:lang w:val="en-US" w:eastAsia="en-US"/>
        </w:rPr>
        <mc:AlternateContent>
          <mc:Choice Requires="wps">
            <w:drawing>
              <wp:anchor distT="0" distB="0" distL="114300" distR="114300" simplePos="0" relativeHeight="251789312" behindDoc="0" locked="0" layoutInCell="1" allowOverlap="1" wp14:anchorId="59BED6B6" wp14:editId="093FEBE6">
                <wp:simplePos x="0" y="0"/>
                <wp:positionH relativeFrom="column">
                  <wp:posOffset>3759835</wp:posOffset>
                </wp:positionH>
                <wp:positionV relativeFrom="paragraph">
                  <wp:posOffset>398145</wp:posOffset>
                </wp:positionV>
                <wp:extent cx="1439545" cy="1430020"/>
                <wp:effectExtent l="12700" t="10795" r="5080" b="6985"/>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1430020"/>
                        </a:xfrm>
                        <a:prstGeom prst="rect">
                          <a:avLst/>
                        </a:prstGeom>
                        <a:solidFill>
                          <a:srgbClr val="FFFFFF"/>
                        </a:solidFill>
                        <a:ln w="9525">
                          <a:solidFill>
                            <a:srgbClr val="000000"/>
                          </a:solidFill>
                          <a:miter lim="800000"/>
                          <a:headEnd/>
                          <a:tailEnd/>
                        </a:ln>
                      </wps:spPr>
                      <wps:txbx>
                        <w:txbxContent>
                          <w:p w:rsidR="00D60B61" w:rsidRPr="00F90F03" w:rsidRDefault="00D60B61" w:rsidP="008A7E88">
                            <w:pPr>
                              <w:spacing w:line="240" w:lineRule="auto"/>
                              <w:jc w:val="center"/>
                              <w:rPr>
                                <w:rFonts w:cs="Simplified Arabic"/>
                                <w:b/>
                                <w:bCs/>
                                <w:szCs w:val="28"/>
                                <w:rtl/>
                                <w:lang w:bidi="ar-DZ"/>
                              </w:rPr>
                            </w:pPr>
                          </w:p>
                          <w:p w:rsidR="00D60B61" w:rsidRPr="00AD31CE" w:rsidRDefault="00D60B61" w:rsidP="008A7E88">
                            <w:pPr>
                              <w:spacing w:line="240" w:lineRule="auto"/>
                              <w:jc w:val="center"/>
                              <w:rPr>
                                <w:rFonts w:cs="Simplified Arabic"/>
                                <w:b/>
                                <w:bCs/>
                                <w:szCs w:val="28"/>
                                <w:lang w:bidi="ar-DZ"/>
                              </w:rPr>
                            </w:pPr>
                            <w:r>
                              <w:rPr>
                                <w:rFonts w:cs="Simplified Arabic"/>
                                <w:b/>
                                <w:bCs/>
                                <w:szCs w:val="28"/>
                                <w:rtl/>
                                <w:lang w:bidi="ar-DZ"/>
                              </w:rPr>
                              <w:t>المتغير المست</w:t>
                            </w:r>
                            <w:r>
                              <w:rPr>
                                <w:rFonts w:cs="Simplified Arabic" w:hint="cs"/>
                                <w:b/>
                                <w:bCs/>
                                <w:szCs w:val="28"/>
                                <w:rtl/>
                                <w:lang w:bidi="ar-DZ"/>
                              </w:rPr>
                              <w:t>قل:</w:t>
                            </w:r>
                          </w:p>
                          <w:p w:rsidR="00D60B61" w:rsidRDefault="00D60B61" w:rsidP="008A7E88">
                            <w:r>
                              <w:rPr>
                                <w:rFonts w:cs="Simplified Arabic" w:hint="cs"/>
                                <w:b/>
                                <w:bCs/>
                                <w:szCs w:val="28"/>
                                <w:rtl/>
                                <w:lang w:bidi="ar-DZ"/>
                              </w:rPr>
                              <w:t>اتخاذ القرارات الادارية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40" style="position:absolute;left:0;text-align:left;margin-left:296.05pt;margin-top:31.35pt;width:113.35pt;height:112.6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">
                <v:textbox>
                  <w:txbxContent>
                    <w:p w:rsidR="00D60B61" w:rsidRPr="00F90F03" w:rsidRDefault="00D60B61" w:rsidP="008A7E88">
                      <w:pPr>
                        <w:spacing w:line="240" w:lineRule="auto"/>
                        <w:jc w:val="center"/>
                        <w:rPr>
                          <w:rFonts w:cs="Simplified Arabic"/>
                          <w:b/>
                          <w:bCs/>
                          <w:szCs w:val="28"/>
                          <w:rtl/>
                          <w:lang w:bidi="ar-DZ"/>
                        </w:rPr>
                      </w:pPr>
                    </w:p>
                    <w:p w:rsidR="00D60B61" w:rsidRPr="00AD31CE" w:rsidRDefault="00D60B61" w:rsidP="008A7E88">
                      <w:pPr>
                        <w:spacing w:line="240" w:lineRule="auto"/>
                        <w:jc w:val="center"/>
                        <w:rPr>
                          <w:rFonts w:cs="Simplified Arabic"/>
                          <w:b/>
                          <w:bCs/>
                          <w:szCs w:val="28"/>
                          <w:lang w:bidi="ar-DZ"/>
                        </w:rPr>
                      </w:pPr>
                      <w:r>
                        <w:rPr>
                          <w:rFonts w:cs="Simplified Arabic"/>
                          <w:b/>
                          <w:bCs/>
                          <w:szCs w:val="28"/>
                          <w:rtl/>
                          <w:lang w:bidi="ar-DZ"/>
                        </w:rPr>
                        <w:t>المتغير المست</w:t>
                      </w:r>
                      <w:r>
                        <w:rPr>
                          <w:rFonts w:cs="Simplified Arabic" w:hint="cs"/>
                          <w:b/>
                          <w:bCs/>
                          <w:szCs w:val="28"/>
                          <w:rtl/>
                          <w:lang w:bidi="ar-DZ"/>
                        </w:rPr>
                        <w:t>قل:</w:t>
                      </w:r>
                    </w:p>
                    <w:p w:rsidR="00D60B61" w:rsidRDefault="00D60B61" w:rsidP="008A7E88">
                      <w:r>
                        <w:rPr>
                          <w:rFonts w:cs="Simplified Arabic" w:hint="cs"/>
                          <w:b/>
                          <w:bCs/>
                          <w:szCs w:val="28"/>
                          <w:rtl/>
                          <w:lang w:bidi="ar-DZ"/>
                        </w:rPr>
                        <w:t>اتخاذ القرارات الادارية</w:t>
                      </w:r>
                    </w:p>
                  </w:txbxContent>
                </v:textbox>
              </v:rect>
            </w:pict>
          </mc:Fallback>
        </mc:AlternateContent>
      </w:r>
      <w:r w:rsidRPr="008A7E88">
        <w:rPr>
          <w:rFonts w:eastAsia="Calibri" w:cs="Simplified Arabic"/>
          <w:b/>
          <w:bCs/>
          <w:noProof/>
          <w:szCs w:val="28"/>
          <w:rtl/>
          <w:lang w:val="en-US" w:eastAsia="en-US"/>
        </w:rPr>
        <mc:AlternateContent>
          <mc:Choice Requires="wps">
            <w:drawing>
              <wp:anchor distT="0" distB="0" distL="114300" distR="114300" simplePos="0" relativeHeight="251790336" behindDoc="0" locked="0" layoutInCell="1" allowOverlap="1" wp14:anchorId="7449799E" wp14:editId="41CBA2E7">
                <wp:simplePos x="0" y="0"/>
                <wp:positionH relativeFrom="column">
                  <wp:posOffset>527050</wp:posOffset>
                </wp:positionH>
                <wp:positionV relativeFrom="paragraph">
                  <wp:posOffset>398145</wp:posOffset>
                </wp:positionV>
                <wp:extent cx="1439545" cy="1430020"/>
                <wp:effectExtent l="8890" t="10795" r="8890" b="698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1430020"/>
                        </a:xfrm>
                        <a:prstGeom prst="rect">
                          <a:avLst/>
                        </a:prstGeom>
                        <a:solidFill>
                          <a:srgbClr val="FFFFFF"/>
                        </a:solidFill>
                        <a:ln w="9525">
                          <a:solidFill>
                            <a:srgbClr val="000000"/>
                          </a:solidFill>
                          <a:miter lim="800000"/>
                          <a:headEnd/>
                          <a:tailEnd/>
                        </a:ln>
                      </wps:spPr>
                      <wps:txbx>
                        <w:txbxContent>
                          <w:p w:rsidR="00D60B61" w:rsidRPr="00F90F03" w:rsidRDefault="00D60B61" w:rsidP="008A7E88">
                            <w:pPr>
                              <w:jc w:val="center"/>
                              <w:rPr>
                                <w:rFonts w:cs="Simplified Arabic"/>
                                <w:b/>
                                <w:bCs/>
                                <w:szCs w:val="28"/>
                                <w:rtl/>
                                <w:lang w:bidi="ar-DZ"/>
                              </w:rPr>
                            </w:pPr>
                          </w:p>
                          <w:p w:rsidR="00D60B61" w:rsidRPr="00F90F03" w:rsidRDefault="00D60B61" w:rsidP="008A7E88">
                            <w:pPr>
                              <w:jc w:val="center"/>
                              <w:rPr>
                                <w:rFonts w:cs="Simplified Arabic"/>
                                <w:b/>
                                <w:bCs/>
                                <w:szCs w:val="28"/>
                                <w:rtl/>
                                <w:lang w:bidi="ar-DZ"/>
                              </w:rPr>
                            </w:pPr>
                            <w:r w:rsidRPr="00F90F03">
                              <w:rPr>
                                <w:rFonts w:cs="Simplified Arabic"/>
                                <w:b/>
                                <w:bCs/>
                                <w:szCs w:val="28"/>
                                <w:rtl/>
                                <w:lang w:bidi="ar-DZ"/>
                              </w:rPr>
                              <w:t>المتغير التابع:</w:t>
                            </w:r>
                          </w:p>
                          <w:p w:rsidR="00D60B61" w:rsidRPr="00F90F03" w:rsidRDefault="00D60B61" w:rsidP="008A7E88">
                            <w:pPr>
                              <w:jc w:val="center"/>
                              <w:rPr>
                                <w:rFonts w:cs="Simplified Arabic"/>
                                <w:b/>
                                <w:bCs/>
                                <w:szCs w:val="28"/>
                                <w:lang w:bidi="ar-DZ"/>
                              </w:rPr>
                            </w:pPr>
                            <w:r>
                              <w:rPr>
                                <w:rFonts w:cs="Simplified Arabic" w:hint="cs"/>
                                <w:b/>
                                <w:bCs/>
                                <w:szCs w:val="28"/>
                                <w:rtl/>
                                <w:lang w:bidi="ar-DZ"/>
                              </w:rPr>
                              <w:t>الأداء التسويقي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41" style="position:absolute;left:0;text-align:left;margin-left:41.5pt;margin-top:31.35pt;width:113.35pt;height:112.6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">
                <v:textbox>
                  <w:txbxContent>
                    <w:p w:rsidR="00D60B61" w:rsidRPr="00F90F03" w:rsidRDefault="00D60B61" w:rsidP="008A7E88">
                      <w:pPr>
                        <w:jc w:val="center"/>
                        <w:rPr>
                          <w:rFonts w:cs="Simplified Arabic"/>
                          <w:b/>
                          <w:bCs/>
                          <w:szCs w:val="28"/>
                          <w:rtl/>
                          <w:lang w:bidi="ar-DZ"/>
                        </w:rPr>
                      </w:pPr>
                    </w:p>
                    <w:p w:rsidR="00D60B61" w:rsidRPr="00F90F03" w:rsidRDefault="00D60B61" w:rsidP="008A7E88">
                      <w:pPr>
                        <w:jc w:val="center"/>
                        <w:rPr>
                          <w:rFonts w:cs="Simplified Arabic"/>
                          <w:b/>
                          <w:bCs/>
                          <w:szCs w:val="28"/>
                          <w:rtl/>
                          <w:lang w:bidi="ar-DZ"/>
                        </w:rPr>
                      </w:pPr>
                      <w:r w:rsidRPr="00F90F03">
                        <w:rPr>
                          <w:rFonts w:cs="Simplified Arabic"/>
                          <w:b/>
                          <w:bCs/>
                          <w:szCs w:val="28"/>
                          <w:rtl/>
                          <w:lang w:bidi="ar-DZ"/>
                        </w:rPr>
                        <w:t>المتغير التابع:</w:t>
                      </w:r>
                    </w:p>
                    <w:p w:rsidR="00D60B61" w:rsidRPr="00F90F03" w:rsidRDefault="00D60B61" w:rsidP="008A7E88">
                      <w:pPr>
                        <w:jc w:val="center"/>
                        <w:rPr>
                          <w:rFonts w:cs="Simplified Arabic"/>
                          <w:b/>
                          <w:bCs/>
                          <w:szCs w:val="28"/>
                          <w:lang w:bidi="ar-DZ"/>
                        </w:rPr>
                      </w:pPr>
                      <w:r>
                        <w:rPr>
                          <w:rFonts w:cs="Simplified Arabic" w:hint="cs"/>
                          <w:b/>
                          <w:bCs/>
                          <w:szCs w:val="28"/>
                          <w:rtl/>
                          <w:lang w:bidi="ar-DZ"/>
                        </w:rPr>
                        <w:t>الأداء التسويقي</w:t>
                      </w:r>
                    </w:p>
                  </w:txbxContent>
                </v:textbox>
              </v:rect>
            </w:pict>
          </mc:Fallback>
        </mc:AlternateContent>
      </w:r>
    </w:p>
    <w:p w:rsidR="008A7E88" w:rsidRPr="008A7E88" w:rsidRDefault="008A7E88" w:rsidP="008A7E88">
      <w:pPr>
        <w:tabs>
          <w:tab w:val="left" w:pos="5487"/>
        </w:tabs>
        <w:spacing w:after="160" w:line="360" w:lineRule="auto"/>
        <w:ind w:firstLine="0"/>
        <w:rPr>
          <w:rFonts w:eastAsia="Calibri" w:cs="Simplified Arabic"/>
          <w:b/>
          <w:bCs/>
          <w:szCs w:val="28"/>
          <w:rtl/>
          <w:lang w:val="en-US" w:eastAsia="en-US"/>
        </w:rPr>
      </w:pPr>
      <w:r w:rsidRPr="008A7E88">
        <w:rPr>
          <w:rFonts w:eastAsia="Calibri" w:cs="Simplified Arabic"/>
          <w:b/>
          <w:bCs/>
          <w:noProof/>
          <w:szCs w:val="28"/>
          <w:rtl/>
          <w:lang w:val="en-US" w:eastAsia="en-US"/>
        </w:rPr>
        <mc:AlternateContent>
          <mc:Choice Requires="wps">
            <w:drawing>
              <wp:anchor distT="0" distB="0" distL="114300" distR="114300" simplePos="0" relativeHeight="251791360" behindDoc="0" locked="0" layoutInCell="1" allowOverlap="1" wp14:anchorId="3C353F2D" wp14:editId="61C57138">
                <wp:simplePos x="0" y="0"/>
                <wp:positionH relativeFrom="column">
                  <wp:posOffset>1969946</wp:posOffset>
                </wp:positionH>
                <wp:positionV relativeFrom="paragraph">
                  <wp:posOffset>422467</wp:posOffset>
                </wp:positionV>
                <wp:extent cx="1786270" cy="515620"/>
                <wp:effectExtent l="19050" t="19050" r="23495" b="36830"/>
                <wp:wrapNone/>
                <wp:docPr id="15" name="Flèche droit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1786270" cy="515620"/>
                        </a:xfrm>
                        <a:prstGeom prst="rightArrow">
                          <a:avLst>
                            <a:gd name="adj1" fmla="val 50000"/>
                            <a:gd name="adj2" fmla="val 5988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type w14:anchorId="488DEC2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15" o:spid="_x0000_s1026" type="#_x0000_t13" style="position:absolute;margin-left:155.1pt;margin-top:33.25pt;width:140.65pt;height:40.6pt;rotation:180;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" adj="17866"/>
            </w:pict>
          </mc:Fallback>
        </mc:AlternateContent>
      </w:r>
      <w:r w:rsidRPr="008A7E88">
        <w:rPr>
          <w:rFonts w:eastAsia="Calibri" w:cs="Simplified Arabic"/>
          <w:b/>
          <w:bCs/>
          <w:szCs w:val="28"/>
          <w:rtl/>
          <w:lang w:val="en-US" w:eastAsia="en-US"/>
        </w:rPr>
        <w:tab/>
      </w:r>
    </w:p>
    <w:p w:rsidR="008A7E88" w:rsidRPr="008A7E88" w:rsidRDefault="008A7E88" w:rsidP="008A7E88">
      <w:pPr>
        <w:spacing w:after="160" w:line="360" w:lineRule="auto"/>
        <w:ind w:firstLine="0"/>
        <w:rPr>
          <w:rFonts w:eastAsia="Calibri" w:cs="Simplified Arabic"/>
          <w:b/>
          <w:bCs/>
          <w:sz w:val="32"/>
          <w:szCs w:val="32"/>
          <w:u w:val="single"/>
          <w:rtl/>
          <w:lang w:val="en-US" w:eastAsia="en-US"/>
        </w:rPr>
      </w:pPr>
      <w:r w:rsidRPr="008A7E88">
        <w:rPr>
          <w:rFonts w:eastAsia="Calibri" w:cs="Simplified Arabic"/>
          <w:b/>
          <w:bCs/>
          <w:noProof/>
          <w:sz w:val="32"/>
          <w:szCs w:val="32"/>
          <w:u w:val="single"/>
          <w:rtl/>
          <w:lang w:val="en-US" w:eastAsia="en-US"/>
        </w:rPr>
        <mc:AlternateContent>
          <mc:Choice Requires="wps">
            <w:drawing>
              <wp:anchor distT="0" distB="0" distL="114300" distR="114300" simplePos="0" relativeHeight="251803648" behindDoc="0" locked="0" layoutInCell="1" allowOverlap="1" wp14:anchorId="6E95634F" wp14:editId="740FB21A">
                <wp:simplePos x="0" y="0"/>
                <wp:positionH relativeFrom="column">
                  <wp:posOffset>5175885</wp:posOffset>
                </wp:positionH>
                <wp:positionV relativeFrom="paragraph">
                  <wp:posOffset>185420</wp:posOffset>
                </wp:positionV>
                <wp:extent cx="1123950" cy="9525"/>
                <wp:effectExtent l="38100" t="76200" r="0" b="85725"/>
                <wp:wrapNone/>
                <wp:docPr id="615071193" name="Connecteur droit avec flèche 21"/>
                <wp:cNvGraphicFramePr/>
                <a:graphic xmlns:a="http://schemas.openxmlformats.org/drawingml/2006/main">
                  <a:graphicData uri="http://schemas.microsoft.com/office/word/2010/wordprocessingShape">
                    <wps:wsp>
                      <wps:cNvCnPr/>
                      <wps:spPr>
                        <a:xfrm flipH="1" flipV="1">
                          <a:off x="0" y="0"/>
                          <a:ext cx="1123950" cy="9525"/>
                        </a:xfrm>
                        <a:prstGeom prst="straightConnector1">
                          <a:avLst/>
                        </a:prstGeom>
                        <a:noFill/>
                        <a:ln w="9525" cap="flat" cmpd="sng" algn="ctr">
                          <a:solidFill>
                            <a:sysClr val="windowText" lastClr="000000"/>
                          </a:solidFill>
                          <a:prstDash val="solid"/>
                          <a:tailEnd type="triangle"/>
                        </a:ln>
                        <a:effectLst/>
                      </wps:spPr>
                      <wps:bodyPr/>
                    </wps:wsp>
                  </a:graphicData>
                </a:graphic>
              </wp:anchor>
            </w:drawing>
          </mc:Choice>
          <mc:Fallback xmlns:cx="http://schemas.microsoft.com/office/drawing/2014/chartex" xmlns:w15="http://schemas.microsoft.com/office/word/2012/wordml" xmlns:w16se="http://schemas.microsoft.com/office/word/2015/wordml/symex">
            <w:pict>
              <v:shape w14:anchorId="1FEAD95A" id="Connecteur droit avec flèche 21" o:spid="_x0000_s1026" type="#_x0000_t32" style="position:absolute;margin-left:407.55pt;margin-top:14.6pt;width:88.5pt;height:.75pt;flip:x y;z-index:251803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" strokecolor="windowText">
                <v:stroke endarrow="block"/>
              </v:shape>
            </w:pict>
          </mc:Fallback>
        </mc:AlternateContent>
      </w:r>
      <w:r w:rsidRPr="008A7E88">
        <w:rPr>
          <w:rFonts w:eastAsia="Calibri" w:cs="Simplified Arabic"/>
          <w:b/>
          <w:bCs/>
          <w:noProof/>
          <w:sz w:val="32"/>
          <w:szCs w:val="32"/>
          <w:u w:val="single"/>
          <w:rtl/>
          <w:lang w:val="en-US" w:eastAsia="en-US"/>
        </w:rPr>
        <mc:AlternateContent>
          <mc:Choice Requires="wps">
            <w:drawing>
              <wp:anchor distT="0" distB="0" distL="114300" distR="114300" simplePos="0" relativeHeight="251802624" behindDoc="0" locked="0" layoutInCell="1" allowOverlap="1" wp14:anchorId="19307893" wp14:editId="738E4CE2">
                <wp:simplePos x="0" y="0"/>
                <wp:positionH relativeFrom="column">
                  <wp:posOffset>6280785</wp:posOffset>
                </wp:positionH>
                <wp:positionV relativeFrom="paragraph">
                  <wp:posOffset>185420</wp:posOffset>
                </wp:positionV>
                <wp:extent cx="38100" cy="5000625"/>
                <wp:effectExtent l="0" t="0" r="19050" b="28575"/>
                <wp:wrapNone/>
                <wp:docPr id="1348377341" name="Connecteur droit 20"/>
                <wp:cNvGraphicFramePr/>
                <a:graphic xmlns:a="http://schemas.openxmlformats.org/drawingml/2006/main">
                  <a:graphicData uri="http://schemas.microsoft.com/office/word/2010/wordprocessingShape">
                    <wps:wsp>
                      <wps:cNvCnPr/>
                      <wps:spPr>
                        <a:xfrm flipH="1" flipV="1">
                          <a:off x="0" y="0"/>
                          <a:ext cx="38100" cy="5000625"/>
                        </a:xfrm>
                        <a:prstGeom prst="line">
                          <a:avLst/>
                        </a:prstGeom>
                        <a:noFill/>
                        <a:ln w="9525" cap="flat" cmpd="sng" algn="ctr">
                          <a:solidFill>
                            <a:sysClr val="windowText" lastClr="000000"/>
                          </a:solidFill>
                          <a:prstDash val="solid"/>
                        </a:ln>
                        <a:effectLst/>
                      </wps:spPr>
                      <wps:bodyPr/>
                    </wps:wsp>
                  </a:graphicData>
                </a:graphic>
              </wp:anchor>
            </w:drawing>
          </mc:Choice>
          <mc:Fallback xmlns:cx="http://schemas.microsoft.com/office/drawing/2014/chartex" xmlns:w15="http://schemas.microsoft.com/office/word/2012/wordml" xmlns:w16se="http://schemas.microsoft.com/office/word/2015/wordml/symex">
            <w:pict>
              <v:line w14:anchorId="1EB98A3B" id="Connecteur droit 20" o:spid="_x0000_s1026" style="position:absolute;flip:x y;z-index:251802624;visibility:visible;mso-wrap-style:square;mso-wrap-distance-left:9pt;mso-wrap-distance-top:0;mso-wrap-distance-right:9pt;mso-wrap-distance-bottom:0;mso-position-horizontal:absolute;mso-position-horizontal-relative:text;mso-position-vertical:absolute;mso-position-vertical-relative:text" from="494.55pt,14.6pt" to="497.55pt,40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" strokecolor="windowText"/>
            </w:pict>
          </mc:Fallback>
        </mc:AlternateContent>
      </w:r>
    </w:p>
    <w:p w:rsidR="008A7E88" w:rsidRPr="008A7E88" w:rsidRDefault="008A7E88" w:rsidP="008A7E88">
      <w:pPr>
        <w:spacing w:after="160" w:line="360" w:lineRule="auto"/>
        <w:ind w:firstLine="0"/>
        <w:rPr>
          <w:rFonts w:eastAsia="Calibri" w:cs="Simplified Arabic"/>
          <w:szCs w:val="28"/>
          <w:rtl/>
          <w:lang w:val="en-US" w:eastAsia="en-US"/>
        </w:rPr>
      </w:pPr>
      <w:r w:rsidRPr="008A7E88">
        <w:rPr>
          <w:rFonts w:eastAsia="Calibri" w:cs="Simplified Arabic"/>
          <w:noProof/>
          <w:szCs w:val="28"/>
          <w:rtl/>
          <w:lang w:val="en-US" w:eastAsia="en-US"/>
        </w:rPr>
        <mc:AlternateContent>
          <mc:Choice Requires="wps">
            <w:drawing>
              <wp:anchor distT="0" distB="0" distL="114300" distR="114300" simplePos="0" relativeHeight="251799552" behindDoc="0" locked="0" layoutInCell="1" allowOverlap="1" wp14:anchorId="35285DC2" wp14:editId="68A1A56E">
                <wp:simplePos x="0" y="0"/>
                <wp:positionH relativeFrom="column">
                  <wp:posOffset>1174750</wp:posOffset>
                </wp:positionH>
                <wp:positionV relativeFrom="paragraph">
                  <wp:posOffset>313055</wp:posOffset>
                </wp:positionV>
                <wp:extent cx="2505075" cy="3152775"/>
                <wp:effectExtent l="38100" t="38100" r="28575" b="28575"/>
                <wp:wrapNone/>
                <wp:docPr id="1951719952" name="Connecteur droit avec flèche 19517199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505075" cy="31527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6BF54766" id="Connecteur droit avec flèche 1951719952" o:spid="_x0000_s1026" type="#_x0000_t32" style="position:absolute;margin-left:92.5pt;margin-top:24.65pt;width:197.25pt;height:248.25pt;flip:x y;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">
                <v:stroke endarrow="block"/>
              </v:shape>
            </w:pict>
          </mc:Fallback>
        </mc:AlternateContent>
      </w:r>
      <w:r w:rsidRPr="008A7E88">
        <w:rPr>
          <w:rFonts w:eastAsia="Calibri" w:cs="Simplified Arabic"/>
          <w:noProof/>
          <w:szCs w:val="28"/>
          <w:rtl/>
          <w:lang w:val="en-US" w:eastAsia="en-US"/>
        </w:rPr>
        <mc:AlternateContent>
          <mc:Choice Requires="wps">
            <w:drawing>
              <wp:anchor distT="0" distB="0" distL="114300" distR="114300" simplePos="0" relativeHeight="251800576" behindDoc="0" locked="0" layoutInCell="1" allowOverlap="1" wp14:anchorId="1C545184" wp14:editId="69C805A6">
                <wp:simplePos x="0" y="0"/>
                <wp:positionH relativeFrom="column">
                  <wp:posOffset>842009</wp:posOffset>
                </wp:positionH>
                <wp:positionV relativeFrom="paragraph">
                  <wp:posOffset>66039</wp:posOffset>
                </wp:positionV>
                <wp:extent cx="866775" cy="4219575"/>
                <wp:effectExtent l="57150" t="38100" r="28575" b="28575"/>
                <wp:wrapNone/>
                <wp:docPr id="1581019109" name="Connecteur droit avec flèche 15810191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866775" cy="42195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450BE5F6" id="Connecteur droit avec flèche 1581019109" o:spid="_x0000_s1026" type="#_x0000_t32" style="position:absolute;margin-left:66.3pt;margin-top:5.2pt;width:68.25pt;height:332.25pt;flip:x y;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">
                <v:stroke endarrow="block"/>
              </v:shape>
            </w:pict>
          </mc:Fallback>
        </mc:AlternateContent>
      </w:r>
      <w:r w:rsidRPr="008A7E88">
        <w:rPr>
          <w:rFonts w:eastAsia="Calibri" w:cs="Simplified Arabic"/>
          <w:noProof/>
          <w:szCs w:val="28"/>
          <w:rtl/>
          <w:lang w:val="en-US" w:eastAsia="en-US"/>
        </w:rPr>
        <mc:AlternateContent>
          <mc:Choice Requires="wps">
            <w:drawing>
              <wp:anchor distT="0" distB="0" distL="114300" distR="114300" simplePos="0" relativeHeight="251794432" behindDoc="0" locked="0" layoutInCell="1" allowOverlap="1" wp14:anchorId="398DA332" wp14:editId="09BA929A">
                <wp:simplePos x="0" y="0"/>
                <wp:positionH relativeFrom="column">
                  <wp:posOffset>2023110</wp:posOffset>
                </wp:positionH>
                <wp:positionV relativeFrom="paragraph">
                  <wp:posOffset>46989</wp:posOffset>
                </wp:positionV>
                <wp:extent cx="1695450" cy="1619250"/>
                <wp:effectExtent l="38100" t="38100" r="19050" b="19050"/>
                <wp:wrapNone/>
                <wp:docPr id="12" name="Connecteur droit avec flèch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695450" cy="16192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40FD33E" id="Connecteur droit avec flèche 12" o:spid="_x0000_s1026" type="#_x0000_t32" style="position:absolute;margin-left:159.3pt;margin-top:3.7pt;width:133.5pt;height:127.5pt;flip:x y;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">
                <v:stroke endarrow="block"/>
              </v:shape>
            </w:pict>
          </mc:Fallback>
        </mc:AlternateContent>
      </w:r>
      <w:r w:rsidRPr="008A7E88">
        <w:rPr>
          <w:rFonts w:eastAsia="Calibri" w:cs="Simplified Arabic"/>
          <w:noProof/>
          <w:szCs w:val="28"/>
          <w:rtl/>
          <w:lang w:val="en-US" w:eastAsia="en-US"/>
        </w:rPr>
        <mc:AlternateContent>
          <mc:Choice Requires="wps">
            <w:drawing>
              <wp:anchor distT="0" distB="0" distL="114300" distR="114300" simplePos="0" relativeHeight="251796480" behindDoc="0" locked="0" layoutInCell="1" allowOverlap="1" wp14:anchorId="5596E4D4" wp14:editId="18D56C6A">
                <wp:simplePos x="0" y="0"/>
                <wp:positionH relativeFrom="column">
                  <wp:posOffset>1784985</wp:posOffset>
                </wp:positionH>
                <wp:positionV relativeFrom="paragraph">
                  <wp:posOffset>46989</wp:posOffset>
                </wp:positionV>
                <wp:extent cx="1866900" cy="2152650"/>
                <wp:effectExtent l="38100" t="38100" r="19050" b="19050"/>
                <wp:wrapNone/>
                <wp:docPr id="7" name="Connecteur droit avec flèch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866900" cy="21526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869DB85" id="Connecteur droit avec flèche 7" o:spid="_x0000_s1026" type="#_x0000_t32" style="position:absolute;margin-left:140.55pt;margin-top:3.7pt;width:147pt;height:169.5pt;flip:x y;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">
                <v:stroke endarrow="block"/>
              </v:shape>
            </w:pict>
          </mc:Fallback>
        </mc:AlternateContent>
      </w:r>
      <w:r w:rsidRPr="008A7E88">
        <w:rPr>
          <w:rFonts w:eastAsia="Calibri" w:cs="Simplified Arabic"/>
          <w:noProof/>
          <w:szCs w:val="28"/>
          <w:rtl/>
          <w:lang w:val="en-US" w:eastAsia="en-US"/>
        </w:rPr>
        <mc:AlternateContent>
          <mc:Choice Requires="wps">
            <w:drawing>
              <wp:anchor distT="0" distB="0" distL="114300" distR="114300" simplePos="0" relativeHeight="251798528" behindDoc="0" locked="0" layoutInCell="1" allowOverlap="1" wp14:anchorId="4EACD85A" wp14:editId="57F4D73A">
                <wp:simplePos x="0" y="0"/>
                <wp:positionH relativeFrom="column">
                  <wp:posOffset>1470659</wp:posOffset>
                </wp:positionH>
                <wp:positionV relativeFrom="paragraph">
                  <wp:posOffset>46989</wp:posOffset>
                </wp:positionV>
                <wp:extent cx="2133600" cy="2714625"/>
                <wp:effectExtent l="38100" t="38100" r="19050" b="28575"/>
                <wp:wrapNone/>
                <wp:docPr id="8" name="Connecteur droit avec flèch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2133600" cy="2714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2EDE6EB" id="Connecteur droit avec flèche 8" o:spid="_x0000_s1026" type="#_x0000_t32" style="position:absolute;margin-left:115.8pt;margin-top:3.7pt;width:168pt;height:213.75pt;flip:x y;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">
                <v:stroke endarrow="block"/>
              </v:shape>
            </w:pict>
          </mc:Fallback>
        </mc:AlternateContent>
      </w:r>
      <w:r w:rsidRPr="008A7E88">
        <w:rPr>
          <w:rFonts w:eastAsia="Calibri" w:cs="Simplified Arabic"/>
          <w:noProof/>
          <w:szCs w:val="28"/>
          <w:rtl/>
          <w:lang w:val="en-US" w:eastAsia="en-US"/>
        </w:rPr>
        <mc:AlternateContent>
          <mc:Choice Requires="wps">
            <w:drawing>
              <wp:anchor distT="0" distB="0" distL="114300" distR="114300" simplePos="0" relativeHeight="251793408" behindDoc="0" locked="0" layoutInCell="1" allowOverlap="1" wp14:anchorId="66F1A070" wp14:editId="5EA4D6C1">
                <wp:simplePos x="0" y="0"/>
                <wp:positionH relativeFrom="column">
                  <wp:posOffset>4261485</wp:posOffset>
                </wp:positionH>
                <wp:positionV relativeFrom="paragraph">
                  <wp:posOffset>46990</wp:posOffset>
                </wp:positionV>
                <wp:extent cx="299720" cy="1162050"/>
                <wp:effectExtent l="19050" t="0" r="43180" b="38100"/>
                <wp:wrapNone/>
                <wp:docPr id="14" name="Flèche vers le bas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720" cy="1162050"/>
                        </a:xfrm>
                        <a:prstGeom prst="downArrow">
                          <a:avLst>
                            <a:gd name="adj1" fmla="val 50000"/>
                            <a:gd name="adj2" fmla="val 94862"/>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type w14:anchorId="691BF38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èche vers le bas 14" o:spid="_x0000_s1026" type="#_x0000_t67" style="position:absolute;margin-left:335.55pt;margin-top:3.7pt;width:23.6pt;height:91.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" adj="16315">
                <v:textbox style="layout-flow:vertical-ideographic"/>
              </v:shape>
            </w:pict>
          </mc:Fallback>
        </mc:AlternateContent>
      </w:r>
    </w:p>
    <w:p w:rsidR="008A7E88" w:rsidRPr="008A7E88" w:rsidRDefault="008A7E88" w:rsidP="008A7E88">
      <w:pPr>
        <w:spacing w:after="160" w:line="360" w:lineRule="auto"/>
        <w:ind w:firstLine="0"/>
        <w:rPr>
          <w:rFonts w:eastAsia="Calibri" w:cs="Simplified Arabic"/>
          <w:szCs w:val="28"/>
          <w:rtl/>
          <w:lang w:val="en-US" w:eastAsia="en-US"/>
        </w:rPr>
      </w:pPr>
    </w:p>
    <w:p w:rsidR="008A7E88" w:rsidRPr="008A7E88" w:rsidRDefault="008A7E88" w:rsidP="008A7E88">
      <w:pPr>
        <w:spacing w:after="160" w:line="360" w:lineRule="auto"/>
        <w:ind w:firstLine="0"/>
        <w:rPr>
          <w:rFonts w:eastAsia="Calibri" w:cs="Simplified Arabic"/>
          <w:szCs w:val="28"/>
          <w:rtl/>
          <w:lang w:val="en-US" w:eastAsia="en-US"/>
        </w:rPr>
      </w:pPr>
      <w:r w:rsidRPr="008A7E88">
        <w:rPr>
          <w:rFonts w:eastAsia="Calibri" w:cs="Simplified Arabic"/>
          <w:noProof/>
          <w:szCs w:val="28"/>
          <w:rtl/>
          <w:lang w:val="en-US" w:eastAsia="en-US"/>
        </w:rPr>
        <mc:AlternateContent>
          <mc:Choice Requires="wps">
            <w:drawing>
              <wp:anchor distT="0" distB="0" distL="114300" distR="114300" simplePos="0" relativeHeight="251792384" behindDoc="0" locked="0" layoutInCell="1" allowOverlap="1" wp14:anchorId="74CFA3CB" wp14:editId="5CCBA259">
                <wp:simplePos x="0" y="0"/>
                <wp:positionH relativeFrom="column">
                  <wp:posOffset>3213735</wp:posOffset>
                </wp:positionH>
                <wp:positionV relativeFrom="paragraph">
                  <wp:posOffset>52070</wp:posOffset>
                </wp:positionV>
                <wp:extent cx="2577465" cy="2705100"/>
                <wp:effectExtent l="0" t="0" r="13335" b="19050"/>
                <wp:wrapNone/>
                <wp:docPr id="11" name="Rectangle à coins arrondis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7465" cy="2705100"/>
                        </a:xfrm>
                        <a:prstGeom prst="roundRect">
                          <a:avLst>
                            <a:gd name="adj" fmla="val 16667"/>
                          </a:avLst>
                        </a:prstGeom>
                        <a:solidFill>
                          <a:srgbClr val="FFFFFF"/>
                        </a:solidFill>
                        <a:ln w="9525">
                          <a:solidFill>
                            <a:srgbClr val="000000"/>
                          </a:solidFill>
                          <a:round/>
                          <a:headEnd/>
                          <a:tailEnd/>
                        </a:ln>
                      </wps:spPr>
                      <wps:txbx>
                        <w:txbxContent>
                          <w:p w:rsidR="00D60B61" w:rsidRPr="00236813" w:rsidRDefault="00D60B61" w:rsidP="003E0C11">
                            <w:pPr>
                              <w:pStyle w:val="a5"/>
                              <w:numPr>
                                <w:ilvl w:val="0"/>
                                <w:numId w:val="2"/>
                              </w:numPr>
                              <w:jc w:val="center"/>
                              <w:rPr>
                                <w:rFonts w:cs="Simplified Arabic"/>
                                <w:b/>
                                <w:bCs/>
                                <w:sz w:val="40"/>
                                <w:szCs w:val="40"/>
                              </w:rPr>
                            </w:pPr>
                            <w:r w:rsidRPr="00236813">
                              <w:rPr>
                                <w:rFonts w:cs="Simplified Arabic"/>
                                <w:b/>
                                <w:bCs/>
                                <w:sz w:val="40"/>
                                <w:szCs w:val="40"/>
                                <w:rtl/>
                                <w:lang w:bidi="ar-DZ"/>
                              </w:rPr>
                              <w:t xml:space="preserve">تحديد المشكلة </w:t>
                            </w:r>
                          </w:p>
                          <w:p w:rsidR="00D60B61" w:rsidRDefault="00D60B61" w:rsidP="003E0C11">
                            <w:pPr>
                              <w:pStyle w:val="a5"/>
                              <w:numPr>
                                <w:ilvl w:val="0"/>
                                <w:numId w:val="2"/>
                              </w:numPr>
                              <w:jc w:val="center"/>
                              <w:rPr>
                                <w:rFonts w:cs="Simplified Arabic"/>
                                <w:b/>
                                <w:bCs/>
                                <w:sz w:val="40"/>
                                <w:szCs w:val="40"/>
                              </w:rPr>
                            </w:pPr>
                            <w:r w:rsidRPr="00236813">
                              <w:rPr>
                                <w:rFonts w:cs="Simplified Arabic"/>
                                <w:b/>
                                <w:bCs/>
                                <w:sz w:val="40"/>
                                <w:szCs w:val="40"/>
                                <w:rtl/>
                              </w:rPr>
                              <w:t>جمع وتحليل المعلومات</w:t>
                            </w:r>
                          </w:p>
                          <w:p w:rsidR="00D60B61" w:rsidRDefault="00D60B61" w:rsidP="003E0C11">
                            <w:pPr>
                              <w:pStyle w:val="a5"/>
                              <w:numPr>
                                <w:ilvl w:val="0"/>
                                <w:numId w:val="2"/>
                              </w:numPr>
                              <w:jc w:val="center"/>
                              <w:rPr>
                                <w:rFonts w:cs="Simplified Arabic"/>
                                <w:b/>
                                <w:bCs/>
                                <w:sz w:val="40"/>
                                <w:szCs w:val="40"/>
                              </w:rPr>
                            </w:pPr>
                            <w:r w:rsidRPr="00236813">
                              <w:rPr>
                                <w:rFonts w:cs="Simplified Arabic"/>
                                <w:b/>
                                <w:bCs/>
                                <w:sz w:val="40"/>
                                <w:szCs w:val="40"/>
                                <w:rtl/>
                              </w:rPr>
                              <w:t>توليد وتقييم البدائل</w:t>
                            </w:r>
                          </w:p>
                          <w:p w:rsidR="00D60B61" w:rsidRPr="00236813" w:rsidRDefault="00D60B61" w:rsidP="003E0C11">
                            <w:pPr>
                              <w:pStyle w:val="a5"/>
                              <w:numPr>
                                <w:ilvl w:val="0"/>
                                <w:numId w:val="2"/>
                              </w:numPr>
                              <w:jc w:val="center"/>
                              <w:rPr>
                                <w:rFonts w:cs="Simplified Arabic"/>
                                <w:b/>
                                <w:bCs/>
                                <w:sz w:val="40"/>
                                <w:szCs w:val="40"/>
                              </w:rPr>
                            </w:pPr>
                            <w:r w:rsidRPr="00236813">
                              <w:rPr>
                                <w:rFonts w:cs="Simplified Arabic"/>
                                <w:b/>
                                <w:bCs/>
                                <w:sz w:val="40"/>
                                <w:szCs w:val="40"/>
                                <w:rtl/>
                              </w:rPr>
                              <w:t>تنفيذ ومتابعة القرار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11" o:spid="_x0000_s1042" style="position:absolute;left:0;text-align:left;margin-left:253.05pt;margin-top:4.1pt;width:202.95pt;height:213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">
                <v:textbox>
                  <w:txbxContent>
                    <w:p w:rsidR="00D60B61" w:rsidRPr="00236813" w:rsidRDefault="00D60B61" w:rsidP="003E0C11">
                      <w:pPr>
                        <w:pStyle w:val="a5"/>
                        <w:numPr>
                          <w:ilvl w:val="0"/>
                          <w:numId w:val="2"/>
                        </w:numPr>
                        <w:jc w:val="center"/>
                        <w:rPr>
                          <w:rFonts w:cs="Simplified Arabic"/>
                          <w:b/>
                          <w:bCs/>
                          <w:sz w:val="40"/>
                          <w:szCs w:val="40"/>
                        </w:rPr>
                      </w:pPr>
                      <w:r w:rsidRPr="00236813">
                        <w:rPr>
                          <w:rFonts w:cs="Simplified Arabic"/>
                          <w:b/>
                          <w:bCs/>
                          <w:sz w:val="40"/>
                          <w:szCs w:val="40"/>
                          <w:rtl/>
                          <w:lang w:bidi="ar-DZ"/>
                        </w:rPr>
                        <w:t xml:space="preserve">تحديد المشكلة </w:t>
                      </w:r>
                    </w:p>
                    <w:p w:rsidR="00D60B61" w:rsidRDefault="00D60B61" w:rsidP="003E0C11">
                      <w:pPr>
                        <w:pStyle w:val="a5"/>
                        <w:numPr>
                          <w:ilvl w:val="0"/>
                          <w:numId w:val="2"/>
                        </w:numPr>
                        <w:jc w:val="center"/>
                        <w:rPr>
                          <w:rFonts w:cs="Simplified Arabic"/>
                          <w:b/>
                          <w:bCs/>
                          <w:sz w:val="40"/>
                          <w:szCs w:val="40"/>
                        </w:rPr>
                      </w:pPr>
                      <w:r w:rsidRPr="00236813">
                        <w:rPr>
                          <w:rFonts w:cs="Simplified Arabic"/>
                          <w:b/>
                          <w:bCs/>
                          <w:sz w:val="40"/>
                          <w:szCs w:val="40"/>
                          <w:rtl/>
                        </w:rPr>
                        <w:t>جمع وتحليل المعلومات</w:t>
                      </w:r>
                    </w:p>
                    <w:p w:rsidR="00D60B61" w:rsidRDefault="00D60B61" w:rsidP="003E0C11">
                      <w:pPr>
                        <w:pStyle w:val="a5"/>
                        <w:numPr>
                          <w:ilvl w:val="0"/>
                          <w:numId w:val="2"/>
                        </w:numPr>
                        <w:jc w:val="center"/>
                        <w:rPr>
                          <w:rFonts w:cs="Simplified Arabic"/>
                          <w:b/>
                          <w:bCs/>
                          <w:sz w:val="40"/>
                          <w:szCs w:val="40"/>
                        </w:rPr>
                      </w:pPr>
                      <w:r w:rsidRPr="00236813">
                        <w:rPr>
                          <w:rFonts w:cs="Simplified Arabic"/>
                          <w:b/>
                          <w:bCs/>
                          <w:sz w:val="40"/>
                          <w:szCs w:val="40"/>
                          <w:rtl/>
                        </w:rPr>
                        <w:t>توليد وتقييم البدائل</w:t>
                      </w:r>
                    </w:p>
                    <w:p w:rsidR="00D60B61" w:rsidRPr="00236813" w:rsidRDefault="00D60B61" w:rsidP="003E0C11">
                      <w:pPr>
                        <w:pStyle w:val="a5"/>
                        <w:numPr>
                          <w:ilvl w:val="0"/>
                          <w:numId w:val="2"/>
                        </w:numPr>
                        <w:jc w:val="center"/>
                        <w:rPr>
                          <w:rFonts w:cs="Simplified Arabic"/>
                          <w:b/>
                          <w:bCs/>
                          <w:sz w:val="40"/>
                          <w:szCs w:val="40"/>
                        </w:rPr>
                      </w:pPr>
                      <w:r w:rsidRPr="00236813">
                        <w:rPr>
                          <w:rFonts w:cs="Simplified Arabic"/>
                          <w:b/>
                          <w:bCs/>
                          <w:sz w:val="40"/>
                          <w:szCs w:val="40"/>
                          <w:rtl/>
                        </w:rPr>
                        <w:t>تنفيذ ومتابعة القرار</w:t>
                      </w:r>
                    </w:p>
                  </w:txbxContent>
                </v:textbox>
              </v:roundrect>
            </w:pict>
          </mc:Fallback>
        </mc:AlternateContent>
      </w:r>
    </w:p>
    <w:p w:rsidR="008A7E88" w:rsidRPr="008A7E88" w:rsidRDefault="008A7E88" w:rsidP="008A7E88">
      <w:pPr>
        <w:spacing w:after="160" w:line="360" w:lineRule="auto"/>
        <w:ind w:firstLine="0"/>
        <w:rPr>
          <w:rFonts w:eastAsia="Calibri" w:cs="Simplified Arabic"/>
          <w:szCs w:val="28"/>
          <w:rtl/>
          <w:lang w:val="en-US" w:eastAsia="en-US"/>
        </w:rPr>
      </w:pPr>
    </w:p>
    <w:p w:rsidR="008A7E88" w:rsidRPr="008A7E88" w:rsidRDefault="008A7E88" w:rsidP="008A7E88">
      <w:pPr>
        <w:spacing w:after="160" w:line="360" w:lineRule="auto"/>
        <w:ind w:firstLine="0"/>
        <w:rPr>
          <w:rFonts w:eastAsia="Calibri" w:cs="Simplified Arabic"/>
          <w:szCs w:val="28"/>
          <w:rtl/>
          <w:lang w:val="en-US" w:eastAsia="en-US"/>
        </w:rPr>
      </w:pPr>
    </w:p>
    <w:p w:rsidR="008A7E88" w:rsidRPr="008A7E88" w:rsidRDefault="008A7E88" w:rsidP="008A7E88">
      <w:pPr>
        <w:spacing w:after="160" w:line="360" w:lineRule="auto"/>
        <w:ind w:firstLine="0"/>
        <w:rPr>
          <w:rFonts w:eastAsia="Calibri" w:cs="Simplified Arabic"/>
          <w:szCs w:val="28"/>
          <w:rtl/>
          <w:lang w:val="en-US" w:eastAsia="en-US"/>
        </w:rPr>
      </w:pPr>
    </w:p>
    <w:p w:rsidR="008A7E88" w:rsidRPr="008A7E88" w:rsidRDefault="008A7E88" w:rsidP="008A7E88">
      <w:pPr>
        <w:spacing w:after="160" w:line="360" w:lineRule="auto"/>
        <w:ind w:firstLine="0"/>
        <w:rPr>
          <w:rFonts w:eastAsia="Calibri" w:cs="Simplified Arabic"/>
          <w:szCs w:val="28"/>
          <w:rtl/>
          <w:lang w:val="en-US" w:eastAsia="en-US"/>
        </w:rPr>
      </w:pPr>
      <w:r w:rsidRPr="008A7E88">
        <w:rPr>
          <w:rFonts w:eastAsia="Calibri" w:cs="Simplified Arabic"/>
          <w:noProof/>
          <w:szCs w:val="28"/>
          <w:rtl/>
          <w:lang w:val="en-US" w:eastAsia="en-US"/>
        </w:rPr>
        <mc:AlternateContent>
          <mc:Choice Requires="wps">
            <w:drawing>
              <wp:anchor distT="0" distB="0" distL="114300" distR="114300" simplePos="0" relativeHeight="251801600" behindDoc="0" locked="0" layoutInCell="1" allowOverlap="1" wp14:anchorId="0B201710" wp14:editId="69217569">
                <wp:simplePos x="0" y="0"/>
                <wp:positionH relativeFrom="column">
                  <wp:posOffset>4356735</wp:posOffset>
                </wp:positionH>
                <wp:positionV relativeFrom="paragraph">
                  <wp:posOffset>290195</wp:posOffset>
                </wp:positionV>
                <wp:extent cx="704850" cy="1190625"/>
                <wp:effectExtent l="0" t="38100" r="57150" b="28575"/>
                <wp:wrapNone/>
                <wp:docPr id="1775353427" name="Connecteur droit avec flèche 17753534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04850" cy="1190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shape w14:anchorId="1844641C" id="Connecteur droit avec flèche 1775353427" o:spid="_x0000_s1026" type="#_x0000_t32" style="position:absolute;margin-left:343.05pt;margin-top:22.85pt;width:55.5pt;height:93.75pt;flip:y;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">
                <v:stroke endarrow="block"/>
              </v:shape>
            </w:pict>
          </mc:Fallback>
        </mc:AlternateContent>
      </w:r>
    </w:p>
    <w:p w:rsidR="008A7E88" w:rsidRPr="008A7E88" w:rsidRDefault="008A7E88" w:rsidP="008A7E88">
      <w:pPr>
        <w:spacing w:after="160" w:line="360" w:lineRule="auto"/>
        <w:ind w:firstLine="0"/>
        <w:rPr>
          <w:rFonts w:eastAsia="Calibri" w:cs="Simplified Arabic"/>
          <w:b/>
          <w:bCs/>
          <w:sz w:val="24"/>
          <w:szCs w:val="24"/>
          <w:rtl/>
          <w:lang w:val="en-US" w:eastAsia="en-US" w:bidi="ar-DZ"/>
        </w:rPr>
      </w:pPr>
      <w:r w:rsidRPr="008A7E88">
        <w:rPr>
          <w:rFonts w:eastAsia="Calibri" w:cs="Simplified Arabic"/>
          <w:b/>
          <w:bCs/>
          <w:noProof/>
          <w:sz w:val="24"/>
          <w:szCs w:val="24"/>
          <w:rtl/>
          <w:lang w:val="en-US" w:eastAsia="en-US"/>
        </w:rPr>
        <mc:AlternateContent>
          <mc:Choice Requires="wps">
            <w:drawing>
              <wp:anchor distT="0" distB="0" distL="114300" distR="114300" simplePos="0" relativeHeight="251795456" behindDoc="0" locked="0" layoutInCell="1" allowOverlap="1" wp14:anchorId="43A22A9D" wp14:editId="3F49B156">
                <wp:simplePos x="0" y="0"/>
                <wp:positionH relativeFrom="column">
                  <wp:posOffset>1266190</wp:posOffset>
                </wp:positionH>
                <wp:positionV relativeFrom="paragraph">
                  <wp:posOffset>335280</wp:posOffset>
                </wp:positionV>
                <wp:extent cx="3093085" cy="720090"/>
                <wp:effectExtent l="5080" t="10160" r="6985" b="1270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93085" cy="720090"/>
                        </a:xfrm>
                        <a:prstGeom prst="rect">
                          <a:avLst/>
                        </a:prstGeom>
                        <a:solidFill>
                          <a:srgbClr val="FFFFFF"/>
                        </a:solidFill>
                        <a:ln w="9525">
                          <a:solidFill>
                            <a:srgbClr val="000000"/>
                          </a:solidFill>
                          <a:miter lim="800000"/>
                          <a:headEnd/>
                          <a:tailEnd/>
                        </a:ln>
                      </wps:spPr>
                      <wps:txbx>
                        <w:txbxContent>
                          <w:p w:rsidR="00D60B61" w:rsidRPr="00F90F03" w:rsidRDefault="00D60B61" w:rsidP="008A7E88">
                            <w:pPr>
                              <w:jc w:val="center"/>
                              <w:rPr>
                                <w:rFonts w:cs="Simplified Arabic"/>
                                <w:b/>
                                <w:bCs/>
                                <w:lang w:bidi="ar-DZ"/>
                              </w:rPr>
                            </w:pPr>
                            <w:r w:rsidRPr="00F90F03">
                              <w:rPr>
                                <w:rFonts w:cs="Simplified Arabic"/>
                                <w:b/>
                                <w:bCs/>
                                <w:szCs w:val="28"/>
                                <w:rtl/>
                                <w:lang w:bidi="ar-DZ"/>
                              </w:rPr>
                              <w:t xml:space="preserve">المتغيرات الشخصية:( </w:t>
                            </w:r>
                            <w:r>
                              <w:rPr>
                                <w:rFonts w:cs="Simplified Arabic"/>
                                <w:b/>
                                <w:bCs/>
                                <w:rtl/>
                                <w:lang w:bidi="ar-DZ"/>
                              </w:rPr>
                              <w:t>الجنس، ال</w:t>
                            </w:r>
                            <w:r>
                              <w:rPr>
                                <w:rFonts w:cs="Simplified Arabic" w:hint="cs"/>
                                <w:b/>
                                <w:bCs/>
                                <w:rtl/>
                                <w:lang w:bidi="ar-DZ"/>
                              </w:rPr>
                              <w:t>عمر</w:t>
                            </w:r>
                            <w:r>
                              <w:rPr>
                                <w:rFonts w:cs="Simplified Arabic"/>
                                <w:b/>
                                <w:bCs/>
                                <w:rtl/>
                                <w:lang w:bidi="ar-DZ"/>
                              </w:rPr>
                              <w:t xml:space="preserve">، </w:t>
                            </w:r>
                            <w:r>
                              <w:rPr>
                                <w:rFonts w:cs="Simplified Arabic" w:hint="cs"/>
                                <w:b/>
                                <w:bCs/>
                                <w:rtl/>
                                <w:lang w:bidi="ar-DZ"/>
                              </w:rPr>
                              <w:t>المؤهل العلمي</w:t>
                            </w:r>
                            <w:r w:rsidRPr="00F90F03">
                              <w:rPr>
                                <w:rFonts w:cs="Simplified Arabic"/>
                                <w:b/>
                                <w:bCs/>
                                <w:rtl/>
                                <w:lang w:bidi="ar-DZ"/>
                              </w:rPr>
                              <w:t xml:space="preserve">، </w:t>
                            </w:r>
                            <w:r>
                              <w:rPr>
                                <w:rFonts w:cs="Simplified Arabic" w:hint="cs"/>
                                <w:b/>
                                <w:bCs/>
                                <w:rtl/>
                                <w:lang w:bidi="ar-DZ"/>
                              </w:rPr>
                              <w:t>المنصب</w:t>
                            </w:r>
                            <w:r w:rsidRPr="00F90F03">
                              <w:rPr>
                                <w:rFonts w:cs="Simplified Arabic"/>
                                <w:b/>
                                <w:bCs/>
                                <w:rtl/>
                                <w:lang w:bidi="ar-DZ"/>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43" style="position:absolute;left:0;text-align:left;margin-left:99.7pt;margin-top:26.4pt;width:243.55pt;height:56.7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">
                <v:textbox>
                  <w:txbxContent>
                    <w:p w:rsidR="00D60B61" w:rsidRPr="00F90F03" w:rsidRDefault="00D60B61" w:rsidP="008A7E88">
                      <w:pPr>
                        <w:jc w:val="center"/>
                        <w:rPr>
                          <w:rFonts w:cs="Simplified Arabic"/>
                          <w:b/>
                          <w:bCs/>
                          <w:lang w:bidi="ar-DZ"/>
                        </w:rPr>
                      </w:pPr>
                      <w:r w:rsidRPr="00F90F03">
                        <w:rPr>
                          <w:rFonts w:cs="Simplified Arabic"/>
                          <w:b/>
                          <w:bCs/>
                          <w:szCs w:val="28"/>
                          <w:rtl/>
                          <w:lang w:bidi="ar-DZ"/>
                        </w:rPr>
                        <w:t xml:space="preserve">المتغيرات الشخصية:( </w:t>
                      </w:r>
                      <w:r>
                        <w:rPr>
                          <w:rFonts w:cs="Simplified Arabic"/>
                          <w:b/>
                          <w:bCs/>
                          <w:rtl/>
                          <w:lang w:bidi="ar-DZ"/>
                        </w:rPr>
                        <w:t>الجنس، ال</w:t>
                      </w:r>
                      <w:r>
                        <w:rPr>
                          <w:rFonts w:cs="Simplified Arabic" w:hint="cs"/>
                          <w:b/>
                          <w:bCs/>
                          <w:rtl/>
                          <w:lang w:bidi="ar-DZ"/>
                        </w:rPr>
                        <w:t>عمر</w:t>
                      </w:r>
                      <w:r>
                        <w:rPr>
                          <w:rFonts w:cs="Simplified Arabic"/>
                          <w:b/>
                          <w:bCs/>
                          <w:rtl/>
                          <w:lang w:bidi="ar-DZ"/>
                        </w:rPr>
                        <w:t xml:space="preserve">، </w:t>
                      </w:r>
                      <w:r>
                        <w:rPr>
                          <w:rFonts w:cs="Simplified Arabic" w:hint="cs"/>
                          <w:b/>
                          <w:bCs/>
                          <w:rtl/>
                          <w:lang w:bidi="ar-DZ"/>
                        </w:rPr>
                        <w:t>المؤهل العلمي</w:t>
                      </w:r>
                      <w:r w:rsidRPr="00F90F03">
                        <w:rPr>
                          <w:rFonts w:cs="Simplified Arabic"/>
                          <w:b/>
                          <w:bCs/>
                          <w:rtl/>
                          <w:lang w:bidi="ar-DZ"/>
                        </w:rPr>
                        <w:t xml:space="preserve">، </w:t>
                      </w:r>
                      <w:r>
                        <w:rPr>
                          <w:rFonts w:cs="Simplified Arabic" w:hint="cs"/>
                          <w:b/>
                          <w:bCs/>
                          <w:rtl/>
                          <w:lang w:bidi="ar-DZ"/>
                        </w:rPr>
                        <w:t>المنصب</w:t>
                      </w:r>
                      <w:r w:rsidRPr="00F90F03">
                        <w:rPr>
                          <w:rFonts w:cs="Simplified Arabic"/>
                          <w:b/>
                          <w:bCs/>
                          <w:rtl/>
                          <w:lang w:bidi="ar-DZ"/>
                        </w:rPr>
                        <w:t>،)</w:t>
                      </w:r>
                    </w:p>
                  </w:txbxContent>
                </v:textbox>
              </v:rect>
            </w:pict>
          </mc:Fallback>
        </mc:AlternateContent>
      </w:r>
    </w:p>
    <w:p w:rsidR="008A7E88" w:rsidRPr="008A7E88" w:rsidRDefault="008A7E88" w:rsidP="008A7E88">
      <w:pPr>
        <w:spacing w:after="160" w:line="360" w:lineRule="auto"/>
        <w:ind w:firstLine="0"/>
        <w:rPr>
          <w:rFonts w:eastAsia="Calibri" w:cs="Simplified Arabic"/>
          <w:b/>
          <w:bCs/>
          <w:sz w:val="24"/>
          <w:szCs w:val="24"/>
          <w:rtl/>
          <w:lang w:val="en-US" w:eastAsia="en-US" w:bidi="ar-DZ"/>
        </w:rPr>
      </w:pPr>
      <w:r w:rsidRPr="008A7E88">
        <w:rPr>
          <w:rFonts w:eastAsia="Calibri" w:cs="Simplified Arabic"/>
          <w:b/>
          <w:bCs/>
          <w:noProof/>
          <w:sz w:val="24"/>
          <w:szCs w:val="24"/>
          <w:rtl/>
          <w:lang w:val="en-US" w:eastAsia="en-US"/>
        </w:rPr>
        <mc:AlternateContent>
          <mc:Choice Requires="wps">
            <w:drawing>
              <wp:anchor distT="0" distB="0" distL="114300" distR="114300" simplePos="0" relativeHeight="251797504" behindDoc="0" locked="0" layoutInCell="1" allowOverlap="1" wp14:anchorId="09250417" wp14:editId="6C1AA3A5">
                <wp:simplePos x="0" y="0"/>
                <wp:positionH relativeFrom="column">
                  <wp:posOffset>4347210</wp:posOffset>
                </wp:positionH>
                <wp:positionV relativeFrom="paragraph">
                  <wp:posOffset>61595</wp:posOffset>
                </wp:positionV>
                <wp:extent cx="1962150" cy="0"/>
                <wp:effectExtent l="0" t="0" r="0" b="0"/>
                <wp:wrapNone/>
                <wp:docPr id="1965361918" name="Connecteur droit 19"/>
                <wp:cNvGraphicFramePr/>
                <a:graphic xmlns:a="http://schemas.openxmlformats.org/drawingml/2006/main">
                  <a:graphicData uri="http://schemas.microsoft.com/office/word/2010/wordprocessingShape">
                    <wps:wsp>
                      <wps:cNvCnPr/>
                      <wps:spPr>
                        <a:xfrm>
                          <a:off x="0" y="0"/>
                          <a:ext cx="1962150" cy="0"/>
                        </a:xfrm>
                        <a:prstGeom prst="line">
                          <a:avLst/>
                        </a:prstGeom>
                        <a:noFill/>
                        <a:ln w="9525" cap="flat" cmpd="sng" algn="ctr">
                          <a:solidFill>
                            <a:sysClr val="windowText" lastClr="000000"/>
                          </a:solidFill>
                          <a:prstDash val="solid"/>
                        </a:ln>
                        <a:effectLst/>
                      </wps:spPr>
                      <wps:bodyPr/>
                    </wps:wsp>
                  </a:graphicData>
                </a:graphic>
              </wp:anchor>
            </w:drawing>
          </mc:Choice>
          <mc:Fallback xmlns:cx="http://schemas.microsoft.com/office/drawing/2014/chartex" xmlns:w15="http://schemas.microsoft.com/office/word/2012/wordml" xmlns:w16se="http://schemas.microsoft.com/office/word/2015/wordml/symex">
            <w:pict>
              <v:line w14:anchorId="1E743D88" id="Connecteur droit 19" o:spid="_x0000_s1026" style="position:absolute;z-index:251797504;visibility:visible;mso-wrap-style:square;mso-wrap-distance-left:9pt;mso-wrap-distance-top:0;mso-wrap-distance-right:9pt;mso-wrap-distance-bottom:0;mso-position-horizontal:absolute;mso-position-horizontal-relative:text;mso-position-vertical:absolute;mso-position-vertical-relative:text" from="342.3pt,4.85pt" to="496.8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" strokecolor="windowText"/>
            </w:pict>
          </mc:Fallback>
        </mc:AlternateContent>
      </w:r>
    </w:p>
    <w:p w:rsidR="008A7E88" w:rsidRDefault="008A7E88" w:rsidP="008A7E88">
      <w:pPr>
        <w:spacing w:after="160" w:line="360" w:lineRule="auto"/>
        <w:ind w:firstLine="0"/>
        <w:jc w:val="center"/>
        <w:rPr>
          <w:rFonts w:ascii="Traditional Arabic" w:eastAsia="Calibri" w:hAnsi="Traditional Arabic" w:cs="Traditional Arabic"/>
          <w:b/>
          <w:bCs/>
          <w:szCs w:val="28"/>
          <w:lang w:val="en-US" w:eastAsia="en-US" w:bidi="ar-DZ"/>
        </w:rPr>
      </w:pPr>
      <w:r w:rsidRPr="008A7E88">
        <w:rPr>
          <w:rFonts w:ascii="Traditional Arabic" w:eastAsia="Calibri" w:hAnsi="Traditional Arabic" w:cs="Traditional Arabic"/>
          <w:b/>
          <w:bCs/>
          <w:szCs w:val="28"/>
          <w:rtl/>
          <w:lang w:val="en-US" w:eastAsia="en-US" w:bidi="ar-DZ"/>
        </w:rPr>
        <w:t xml:space="preserve">المصدر: من إعداد </w:t>
      </w:r>
      <w:r w:rsidRPr="008A7E88">
        <w:rPr>
          <w:rFonts w:ascii="Traditional Arabic" w:eastAsia="Calibri" w:hAnsi="Traditional Arabic" w:cs="Traditional Arabic" w:hint="cs"/>
          <w:b/>
          <w:bCs/>
          <w:szCs w:val="28"/>
          <w:rtl/>
          <w:lang w:val="en-US" w:eastAsia="en-US" w:bidi="ar-DZ"/>
        </w:rPr>
        <w:t>الطلاب</w:t>
      </w:r>
      <w:r w:rsidRPr="008A7E88">
        <w:rPr>
          <w:rFonts w:ascii="Traditional Arabic" w:eastAsia="Calibri" w:hAnsi="Traditional Arabic" w:cs="Traditional Arabic"/>
          <w:b/>
          <w:bCs/>
          <w:szCs w:val="28"/>
          <w:rtl/>
          <w:lang w:val="en-US" w:eastAsia="en-US" w:bidi="ar-DZ"/>
        </w:rPr>
        <w:t xml:space="preserve"> بناء على دراسات سابقة</w:t>
      </w:r>
    </w:p>
    <w:p w:rsidR="00D0059A" w:rsidRPr="008A7E88" w:rsidRDefault="00D0059A" w:rsidP="008A7E88">
      <w:pPr>
        <w:spacing w:after="160" w:line="360" w:lineRule="auto"/>
        <w:ind w:firstLine="0"/>
        <w:jc w:val="center"/>
        <w:rPr>
          <w:rFonts w:ascii="Traditional Arabic" w:eastAsia="Calibri" w:hAnsi="Traditional Arabic" w:cs="Traditional Arabic"/>
          <w:b/>
          <w:bCs/>
          <w:szCs w:val="28"/>
          <w:rtl/>
          <w:lang w:val="en-US" w:eastAsia="en-US" w:bidi="ar-DZ"/>
        </w:rPr>
      </w:pPr>
    </w:p>
    <w:p w:rsidR="008A7E88" w:rsidRPr="00D0059A" w:rsidRDefault="008A7E88" w:rsidP="008A7E88">
      <w:pPr>
        <w:spacing w:after="160"/>
        <w:ind w:firstLine="0"/>
        <w:rPr>
          <w:rFonts w:eastAsia="Calibri" w:cs="Simplified Arabic"/>
          <w:b/>
          <w:bCs/>
          <w:szCs w:val="28"/>
          <w:rtl/>
          <w:lang w:val="en-US" w:eastAsia="en-US"/>
        </w:rPr>
      </w:pPr>
      <w:r w:rsidRPr="00D0059A">
        <w:rPr>
          <w:rFonts w:eastAsia="Calibri" w:cs="Simplified Arabic"/>
          <w:b/>
          <w:bCs/>
          <w:szCs w:val="28"/>
          <w:rtl/>
          <w:lang w:val="en-US" w:eastAsia="en-US"/>
        </w:rPr>
        <w:lastRenderedPageBreak/>
        <w:t>التعريفات الاجرائية:</w:t>
      </w:r>
    </w:p>
    <w:p w:rsidR="008A7E88" w:rsidRPr="00D0059A" w:rsidRDefault="008A7E88" w:rsidP="008A7E88">
      <w:pPr>
        <w:spacing w:after="160"/>
        <w:ind w:firstLine="0"/>
        <w:rPr>
          <w:rFonts w:eastAsia="Calibri" w:cs="Simplified Arabic"/>
          <w:szCs w:val="28"/>
          <w:rtl/>
          <w:lang w:val="en-US" w:eastAsia="en-US"/>
        </w:rPr>
      </w:pPr>
      <w:r w:rsidRPr="00D0059A">
        <w:rPr>
          <w:rFonts w:eastAsia="Calibri" w:cs="Simplified Arabic"/>
          <w:b/>
          <w:bCs/>
          <w:szCs w:val="28"/>
          <w:rtl/>
          <w:lang w:val="en-US" w:eastAsia="en-US"/>
        </w:rPr>
        <w:t>اتخاذ القرارات الادارية:</w:t>
      </w:r>
      <w:r w:rsidRPr="00D0059A">
        <w:rPr>
          <w:rFonts w:eastAsia="Calibri" w:cs="Simplified Arabic"/>
          <w:szCs w:val="28"/>
          <w:rtl/>
          <w:lang w:val="en-US" w:eastAsia="en-US"/>
        </w:rPr>
        <w:t xml:space="preserve"> هو العملية التي يقوم من خلالها المدير باختيار أنسب البدائل لتحقيق أهداف المؤسسة بناءً على تحليل الوضع القائم.</w:t>
      </w:r>
    </w:p>
    <w:p w:rsidR="008A7E88" w:rsidRPr="00D0059A" w:rsidRDefault="008A7E88" w:rsidP="008A7E88">
      <w:pPr>
        <w:spacing w:after="160"/>
        <w:ind w:firstLine="0"/>
        <w:rPr>
          <w:rFonts w:eastAsia="Calibri" w:cs="Simplified Arabic"/>
          <w:szCs w:val="28"/>
          <w:rtl/>
          <w:lang w:val="en-US" w:eastAsia="en-US"/>
        </w:rPr>
      </w:pPr>
      <w:r w:rsidRPr="00D0059A">
        <w:rPr>
          <w:rFonts w:eastAsia="Calibri" w:cs="Simplified Arabic"/>
          <w:b/>
          <w:bCs/>
          <w:szCs w:val="28"/>
          <w:rtl/>
          <w:lang w:val="en-US" w:eastAsia="en-US"/>
        </w:rPr>
        <w:t>تحديد المشكلة:</w:t>
      </w:r>
      <w:r w:rsidRPr="00D0059A">
        <w:rPr>
          <w:rFonts w:eastAsia="Calibri" w:cs="Simplified Arabic"/>
          <w:szCs w:val="28"/>
          <w:rtl/>
          <w:lang w:val="en-US" w:eastAsia="en-US"/>
        </w:rPr>
        <w:t xml:space="preserve"> هو التعرف الدقيق على الفجوة بين الواقع المرغوب فيه والحالة الحالية التي تستدعي التدخل الإداري.</w:t>
      </w:r>
    </w:p>
    <w:p w:rsidR="008A7E88" w:rsidRPr="00D0059A" w:rsidRDefault="008A7E88" w:rsidP="008A7E88">
      <w:pPr>
        <w:spacing w:after="160"/>
        <w:ind w:firstLine="0"/>
        <w:rPr>
          <w:rFonts w:eastAsia="Calibri" w:cs="Simplified Arabic"/>
          <w:szCs w:val="28"/>
          <w:lang w:val="en-US" w:eastAsia="en-US"/>
        </w:rPr>
      </w:pPr>
      <w:r w:rsidRPr="00D0059A">
        <w:rPr>
          <w:rFonts w:eastAsia="Calibri" w:cs="Simplified Arabic"/>
          <w:b/>
          <w:bCs/>
          <w:szCs w:val="28"/>
          <w:rtl/>
          <w:lang w:val="en-US" w:eastAsia="en-US"/>
        </w:rPr>
        <w:t>جمع وتحليل المعلومات:</w:t>
      </w:r>
      <w:r w:rsidRPr="00D0059A">
        <w:rPr>
          <w:rFonts w:eastAsia="Calibri" w:cs="Simplified Arabic"/>
          <w:szCs w:val="28"/>
          <w:rtl/>
          <w:lang w:val="en-US" w:eastAsia="en-US"/>
        </w:rPr>
        <w:t xml:space="preserve"> هو الحصول على بيانات موثوقة وتحليلها لفهم أبعاد المشكلة وتحديد العوامل المؤثرة فيها.</w:t>
      </w:r>
    </w:p>
    <w:p w:rsidR="008A7E88" w:rsidRPr="00D0059A" w:rsidRDefault="008A7E88" w:rsidP="008A7E88">
      <w:pPr>
        <w:spacing w:after="160"/>
        <w:ind w:firstLine="0"/>
        <w:rPr>
          <w:rFonts w:eastAsia="Calibri" w:cs="Simplified Arabic"/>
          <w:szCs w:val="28"/>
          <w:lang w:val="en-US" w:eastAsia="en-US"/>
        </w:rPr>
      </w:pPr>
      <w:r w:rsidRPr="00D0059A">
        <w:rPr>
          <w:rFonts w:eastAsia="Calibri" w:cs="Simplified Arabic"/>
          <w:b/>
          <w:bCs/>
          <w:szCs w:val="28"/>
          <w:rtl/>
          <w:lang w:val="en-US" w:eastAsia="en-US"/>
        </w:rPr>
        <w:t>توليد وتقييم البدائل:</w:t>
      </w:r>
      <w:r w:rsidRPr="00D0059A">
        <w:rPr>
          <w:rFonts w:eastAsia="Calibri" w:cs="Simplified Arabic"/>
          <w:szCs w:val="28"/>
          <w:rtl/>
          <w:lang w:val="en-US" w:eastAsia="en-US"/>
        </w:rPr>
        <w:t xml:space="preserve"> هو طرح مجموعة من الحلول الممكنة للمشكلة ودراسة كل منها لتحديد الأنسب بناءً على معايير علمية.</w:t>
      </w:r>
    </w:p>
    <w:p w:rsidR="008A7E88" w:rsidRPr="00D0059A" w:rsidRDefault="008A7E88" w:rsidP="008A7E88">
      <w:pPr>
        <w:spacing w:after="160"/>
        <w:ind w:firstLine="0"/>
        <w:rPr>
          <w:rFonts w:eastAsia="Calibri" w:cs="Simplified Arabic"/>
          <w:szCs w:val="28"/>
          <w:lang w:val="en-US" w:eastAsia="en-US"/>
        </w:rPr>
      </w:pPr>
      <w:r w:rsidRPr="00D0059A">
        <w:rPr>
          <w:rFonts w:eastAsia="Calibri" w:cs="Simplified Arabic"/>
          <w:b/>
          <w:bCs/>
          <w:szCs w:val="28"/>
          <w:rtl/>
          <w:lang w:val="en-US" w:eastAsia="en-US"/>
        </w:rPr>
        <w:t>تنفيذ ومتابعة القرار:</w:t>
      </w:r>
      <w:r w:rsidRPr="00D0059A">
        <w:rPr>
          <w:rFonts w:eastAsia="Calibri" w:cs="Simplified Arabic"/>
          <w:szCs w:val="28"/>
          <w:rtl/>
          <w:lang w:val="en-US" w:eastAsia="en-US"/>
        </w:rPr>
        <w:t xml:space="preserve"> هو تطبيق القرار المختار فعليًا داخل المؤسسة، مع مراقبة النتائج لتصحيح الانحرافات إن وجدت.</w:t>
      </w:r>
    </w:p>
    <w:p w:rsidR="008A7E88" w:rsidRPr="00D0059A" w:rsidRDefault="008A7E88" w:rsidP="008A7E88">
      <w:pPr>
        <w:spacing w:after="160"/>
        <w:ind w:firstLine="0"/>
        <w:rPr>
          <w:rFonts w:eastAsia="Calibri" w:cs="Simplified Arabic"/>
          <w:szCs w:val="28"/>
          <w:rtl/>
          <w:lang w:val="en-US" w:eastAsia="en-US"/>
        </w:rPr>
      </w:pPr>
      <w:r w:rsidRPr="00D0059A">
        <w:rPr>
          <w:rFonts w:eastAsia="Calibri" w:cs="Simplified Arabic"/>
          <w:b/>
          <w:bCs/>
          <w:szCs w:val="28"/>
          <w:rtl/>
          <w:lang w:val="en-US" w:eastAsia="en-US"/>
        </w:rPr>
        <w:t>الأداء التسويقي:</w:t>
      </w:r>
      <w:r w:rsidRPr="00D0059A">
        <w:rPr>
          <w:rFonts w:eastAsia="Calibri" w:cs="Simplified Arabic"/>
          <w:szCs w:val="28"/>
          <w:rtl/>
          <w:lang w:val="en-US" w:eastAsia="en-US"/>
        </w:rPr>
        <w:t xml:space="preserve"> هو مدى قدرة المؤسسة على تحقيق أهدافها التسويقية مثل رضا الزبائن، وزيادة المبيعات، والحصة السوقية.</w:t>
      </w:r>
    </w:p>
    <w:p w:rsidR="008A7E88" w:rsidRPr="00D0059A" w:rsidRDefault="008A7E88" w:rsidP="008A7E88">
      <w:pPr>
        <w:spacing w:after="160"/>
        <w:ind w:firstLine="0"/>
        <w:rPr>
          <w:rFonts w:eastAsia="Calibri" w:cs="Simplified Arabic"/>
          <w:b/>
          <w:bCs/>
          <w:szCs w:val="28"/>
          <w:rtl/>
          <w:lang w:val="en-US" w:eastAsia="en-US"/>
        </w:rPr>
      </w:pPr>
      <w:r w:rsidRPr="00D0059A">
        <w:rPr>
          <w:rFonts w:eastAsia="Calibri" w:cs="Simplified Arabic"/>
          <w:b/>
          <w:bCs/>
          <w:szCs w:val="28"/>
          <w:rtl/>
          <w:lang w:val="en-US" w:eastAsia="en-US"/>
        </w:rPr>
        <w:t xml:space="preserve">خامسا: فرضيات الدراسة </w:t>
      </w:r>
    </w:p>
    <w:p w:rsidR="008A7E88" w:rsidRPr="00D0059A" w:rsidRDefault="008A7E88" w:rsidP="008A7E88">
      <w:pPr>
        <w:spacing w:after="160"/>
        <w:ind w:firstLine="284"/>
        <w:rPr>
          <w:rFonts w:eastAsia="Calibri" w:cs="Simplified Arabic"/>
          <w:szCs w:val="28"/>
          <w:rtl/>
          <w:lang w:val="en-US" w:eastAsia="en-US" w:bidi="ar-DZ"/>
        </w:rPr>
      </w:pPr>
      <w:r w:rsidRPr="00D0059A">
        <w:rPr>
          <w:rFonts w:eastAsia="Calibri" w:cs="Simplified Arabic"/>
          <w:szCs w:val="28"/>
          <w:rtl/>
          <w:lang w:val="en-US" w:eastAsia="en-US"/>
        </w:rPr>
        <w:t xml:space="preserve"> للإجابة عن إشكالية البحث والتعمق في دراستها وفق منهج واضح وسليم، تصاغ مجموعة فرضيات قد تساهم في تحديد معالم هذه الدراسة، وقد جاءت هذه الفرضيات على النحو التالي</w:t>
      </w:r>
      <w:r w:rsidRPr="00D0059A">
        <w:rPr>
          <w:rFonts w:eastAsia="Calibri" w:cs="Simplified Arabic"/>
          <w:szCs w:val="28"/>
          <w:rtl/>
          <w:lang w:val="en-US" w:eastAsia="en-US" w:bidi="ar-DZ"/>
        </w:rPr>
        <w:t>:</w:t>
      </w:r>
    </w:p>
    <w:p w:rsidR="008A7E88" w:rsidRPr="00D0059A" w:rsidRDefault="008A7E88" w:rsidP="008A7E88">
      <w:pPr>
        <w:spacing w:after="160"/>
        <w:ind w:firstLine="0"/>
        <w:rPr>
          <w:rFonts w:eastAsia="Calibri" w:cs="Simplified Arabic"/>
          <w:b/>
          <w:bCs/>
          <w:szCs w:val="28"/>
          <w:rtl/>
          <w:lang w:val="en-US" w:eastAsia="en-US"/>
        </w:rPr>
      </w:pPr>
      <w:r w:rsidRPr="00D0059A">
        <w:rPr>
          <w:rFonts w:eastAsia="Calibri" w:cs="Simplified Arabic"/>
          <w:b/>
          <w:bCs/>
          <w:szCs w:val="28"/>
          <w:rtl/>
          <w:lang w:val="en-US" w:eastAsia="en-US"/>
        </w:rPr>
        <w:t xml:space="preserve"> الفرضية الرئيسية الأولى :</w:t>
      </w:r>
    </w:p>
    <w:p w:rsidR="008A7E88" w:rsidRPr="00D0059A" w:rsidRDefault="008A7E88" w:rsidP="008A7E88">
      <w:pPr>
        <w:spacing w:after="160"/>
        <w:ind w:firstLine="284"/>
        <w:rPr>
          <w:rFonts w:eastAsia="Calibri" w:cs="Simplified Arabic"/>
          <w:szCs w:val="28"/>
          <w:lang w:val="en-US" w:eastAsia="en-US"/>
        </w:rPr>
      </w:pPr>
      <w:r w:rsidRPr="00D0059A">
        <w:rPr>
          <w:rFonts w:eastAsia="Calibri" w:cs="Simplified Arabic"/>
          <w:szCs w:val="28"/>
          <w:rtl/>
          <w:lang w:val="en-US" w:eastAsia="en-US"/>
        </w:rPr>
        <w:t xml:space="preserve"> يوجد أثر ذو دلالة إحصائية للاتخاذ القرارات الادرية على الأداء التسويقي لدى الأفراد العاملين بمؤسسة </w:t>
      </w:r>
      <w:r w:rsidRPr="00D0059A">
        <w:rPr>
          <w:rFonts w:eastAsia="Calibri" w:cs="Simplified Arabic"/>
          <w:szCs w:val="28"/>
          <w:lang w:val="en-US" w:eastAsia="en-US"/>
        </w:rPr>
        <w:t>alpha pipe</w:t>
      </w:r>
      <w:r w:rsidRPr="00D0059A">
        <w:rPr>
          <w:rFonts w:eastAsia="Calibri" w:cs="Simplified Arabic"/>
          <w:szCs w:val="28"/>
          <w:rtl/>
          <w:lang w:val="en-US" w:eastAsia="en-US"/>
        </w:rPr>
        <w:t>؟</w:t>
      </w:r>
    </w:p>
    <w:p w:rsidR="008A7E88" w:rsidRPr="00D0059A" w:rsidRDefault="008A7E88" w:rsidP="008A7E88">
      <w:pPr>
        <w:spacing w:after="160"/>
        <w:ind w:left="360" w:firstLine="0"/>
        <w:rPr>
          <w:rFonts w:eastAsia="Calibri" w:cs="Simplified Arabic"/>
          <w:szCs w:val="28"/>
          <w:rtl/>
          <w:lang w:val="en-US" w:eastAsia="en-US" w:bidi="ar-DZ"/>
        </w:rPr>
      </w:pPr>
      <w:r w:rsidRPr="00D0059A">
        <w:rPr>
          <w:rFonts w:eastAsia="Calibri" w:cs="Simplified Arabic"/>
          <w:szCs w:val="28"/>
          <w:rtl/>
          <w:lang w:val="en-US" w:eastAsia="en-US"/>
        </w:rPr>
        <w:t>تتفرع الفرضية الرئيسية الأولى إلى أربع فرضيات فرعية:</w:t>
      </w:r>
    </w:p>
    <w:p w:rsidR="008A7E88" w:rsidRPr="00D0059A" w:rsidRDefault="008A7E88" w:rsidP="003E0C11">
      <w:pPr>
        <w:numPr>
          <w:ilvl w:val="0"/>
          <w:numId w:val="7"/>
        </w:numPr>
        <w:spacing w:after="160" w:line="259" w:lineRule="auto"/>
        <w:contextualSpacing/>
        <w:jc w:val="left"/>
        <w:rPr>
          <w:rFonts w:eastAsia="Calibri" w:cs="Simplified Arabic"/>
          <w:szCs w:val="28"/>
          <w:lang w:val="en-US" w:eastAsia="en-US"/>
        </w:rPr>
      </w:pPr>
      <w:r w:rsidRPr="00D0059A">
        <w:rPr>
          <w:rFonts w:eastAsia="Calibri" w:cs="Simplified Arabic"/>
          <w:szCs w:val="28"/>
          <w:rtl/>
          <w:lang w:val="en-US" w:eastAsia="en-US"/>
        </w:rPr>
        <w:t xml:space="preserve">يوجد أثر ذو دلالة إحصائية لبعد تحديد المشكلة على الأداء التسويقي لدى الأفراد العاملين بمؤسسة </w:t>
      </w:r>
      <w:r w:rsidRPr="00D0059A">
        <w:rPr>
          <w:rFonts w:eastAsia="Calibri" w:cs="Simplified Arabic"/>
          <w:szCs w:val="28"/>
          <w:lang w:val="en-US" w:eastAsia="en-US"/>
        </w:rPr>
        <w:t>alpha pipe</w:t>
      </w:r>
      <w:r w:rsidRPr="00D0059A">
        <w:rPr>
          <w:rFonts w:eastAsia="Calibri" w:cs="Simplified Arabic"/>
          <w:szCs w:val="28"/>
          <w:rtl/>
          <w:lang w:val="en-US" w:eastAsia="en-US"/>
        </w:rPr>
        <w:t>؟</w:t>
      </w:r>
    </w:p>
    <w:p w:rsidR="008A7E88" w:rsidRPr="00D0059A" w:rsidRDefault="008A7E88" w:rsidP="003E0C11">
      <w:pPr>
        <w:numPr>
          <w:ilvl w:val="0"/>
          <w:numId w:val="7"/>
        </w:numPr>
        <w:spacing w:after="160" w:line="259" w:lineRule="auto"/>
        <w:contextualSpacing/>
        <w:jc w:val="left"/>
        <w:rPr>
          <w:rFonts w:eastAsia="Calibri" w:cs="Simplified Arabic"/>
          <w:szCs w:val="28"/>
          <w:lang w:val="en-US" w:eastAsia="en-US"/>
        </w:rPr>
      </w:pPr>
      <w:r w:rsidRPr="00D0059A">
        <w:rPr>
          <w:rFonts w:eastAsia="Calibri" w:cs="Simplified Arabic"/>
          <w:szCs w:val="28"/>
          <w:rtl/>
          <w:lang w:val="en-US" w:eastAsia="en-US"/>
        </w:rPr>
        <w:lastRenderedPageBreak/>
        <w:t xml:space="preserve">يوجد أثر ذو دلالة إحصائية لبعد جمع وتحليل المعلومات على الأداء التسويقي لدى الأفراد العاملين بمؤسسة </w:t>
      </w:r>
      <w:r w:rsidRPr="00D0059A">
        <w:rPr>
          <w:rFonts w:eastAsia="Calibri" w:cs="Simplified Arabic"/>
          <w:szCs w:val="28"/>
          <w:lang w:val="en-US" w:eastAsia="en-US"/>
        </w:rPr>
        <w:t>alpha pipe</w:t>
      </w:r>
      <w:r w:rsidRPr="00D0059A">
        <w:rPr>
          <w:rFonts w:eastAsia="Calibri" w:cs="Simplified Arabic"/>
          <w:szCs w:val="28"/>
          <w:rtl/>
          <w:lang w:val="en-US" w:eastAsia="en-US"/>
        </w:rPr>
        <w:t>؟</w:t>
      </w:r>
    </w:p>
    <w:p w:rsidR="008A7E88" w:rsidRPr="00D0059A" w:rsidRDefault="008A7E88" w:rsidP="003E0C11">
      <w:pPr>
        <w:numPr>
          <w:ilvl w:val="0"/>
          <w:numId w:val="7"/>
        </w:numPr>
        <w:spacing w:after="160" w:line="259" w:lineRule="auto"/>
        <w:contextualSpacing/>
        <w:jc w:val="left"/>
        <w:rPr>
          <w:rFonts w:eastAsia="Calibri" w:cs="Simplified Arabic"/>
          <w:szCs w:val="28"/>
          <w:lang w:val="en-US" w:eastAsia="en-US"/>
        </w:rPr>
      </w:pPr>
      <w:r w:rsidRPr="00D0059A">
        <w:rPr>
          <w:rFonts w:eastAsia="Calibri" w:cs="Simplified Arabic"/>
          <w:szCs w:val="28"/>
          <w:rtl/>
          <w:lang w:val="en-US" w:eastAsia="en-US"/>
        </w:rPr>
        <w:t xml:space="preserve">يوجد أثر ذو دلالة إحصائية لبعد توليد وتقييم البدائل على الأداء التسويقي لدى الأفراد العاملين بمؤسسة </w:t>
      </w:r>
      <w:r w:rsidRPr="00D0059A">
        <w:rPr>
          <w:rFonts w:eastAsia="Calibri" w:cs="Simplified Arabic"/>
          <w:szCs w:val="28"/>
          <w:lang w:val="en-US" w:eastAsia="en-US"/>
        </w:rPr>
        <w:t>alpha pipe</w:t>
      </w:r>
      <w:r w:rsidRPr="00D0059A">
        <w:rPr>
          <w:rFonts w:eastAsia="Calibri" w:cs="Simplified Arabic"/>
          <w:szCs w:val="28"/>
          <w:rtl/>
          <w:lang w:val="en-US" w:eastAsia="en-US"/>
        </w:rPr>
        <w:t>؟</w:t>
      </w:r>
    </w:p>
    <w:p w:rsidR="008A7E88" w:rsidRPr="00D0059A" w:rsidRDefault="008A7E88" w:rsidP="003E0C11">
      <w:pPr>
        <w:numPr>
          <w:ilvl w:val="0"/>
          <w:numId w:val="7"/>
        </w:numPr>
        <w:spacing w:after="160" w:line="259" w:lineRule="auto"/>
        <w:contextualSpacing/>
        <w:jc w:val="left"/>
        <w:rPr>
          <w:rFonts w:eastAsia="Calibri" w:cs="Simplified Arabic"/>
          <w:szCs w:val="28"/>
          <w:lang w:val="en-US" w:eastAsia="en-US"/>
        </w:rPr>
      </w:pPr>
      <w:r w:rsidRPr="00D0059A">
        <w:rPr>
          <w:rFonts w:eastAsia="Calibri" w:cs="Simplified Arabic"/>
          <w:szCs w:val="28"/>
          <w:rtl/>
          <w:lang w:val="en-US" w:eastAsia="en-US"/>
        </w:rPr>
        <w:t xml:space="preserve">يوجد أثر ذو دلالة إحصائية لبعد تنفيذ ومتابعة القرار على الأداء التسويقي لدى الأفراد العاملين بمؤسسة </w:t>
      </w:r>
      <w:r w:rsidRPr="00D0059A">
        <w:rPr>
          <w:rFonts w:eastAsia="Calibri" w:cs="Simplified Arabic"/>
          <w:szCs w:val="28"/>
          <w:lang w:val="en-US" w:eastAsia="en-US"/>
        </w:rPr>
        <w:t>alpha pipe</w:t>
      </w:r>
      <w:r w:rsidRPr="00D0059A">
        <w:rPr>
          <w:rFonts w:eastAsia="Calibri" w:cs="Simplified Arabic"/>
          <w:szCs w:val="28"/>
          <w:rtl/>
          <w:lang w:val="en-US" w:eastAsia="en-US"/>
        </w:rPr>
        <w:t>؟</w:t>
      </w:r>
    </w:p>
    <w:p w:rsidR="008A7E88" w:rsidRPr="00D0059A" w:rsidRDefault="008A7E88" w:rsidP="008A7E88">
      <w:pPr>
        <w:spacing w:after="160"/>
        <w:ind w:firstLine="0"/>
        <w:rPr>
          <w:rFonts w:eastAsia="Calibri" w:cs="Simplified Arabic"/>
          <w:b/>
          <w:bCs/>
          <w:szCs w:val="28"/>
          <w:rtl/>
          <w:lang w:val="en-US" w:eastAsia="en-US"/>
        </w:rPr>
      </w:pPr>
      <w:r w:rsidRPr="00D0059A">
        <w:rPr>
          <w:rFonts w:eastAsia="Calibri" w:cs="Simplified Arabic"/>
          <w:b/>
          <w:bCs/>
          <w:szCs w:val="28"/>
          <w:rtl/>
          <w:lang w:val="en-US" w:eastAsia="en-US"/>
        </w:rPr>
        <w:t xml:space="preserve">سادسا: مجتمع وعينة الدراسة </w:t>
      </w:r>
    </w:p>
    <w:p w:rsidR="008A7E88" w:rsidRPr="00D0059A" w:rsidRDefault="008A7E88" w:rsidP="008A7E88">
      <w:pPr>
        <w:spacing w:after="160"/>
        <w:ind w:firstLine="284"/>
        <w:rPr>
          <w:rFonts w:eastAsia="Calibri" w:cs="Simplified Arabic"/>
          <w:szCs w:val="28"/>
          <w:rtl/>
          <w:lang w:val="en-US" w:eastAsia="en-US"/>
        </w:rPr>
      </w:pPr>
      <w:r w:rsidRPr="00D0059A">
        <w:rPr>
          <w:rFonts w:eastAsia="Calibri" w:cs="Simplified Arabic"/>
          <w:szCs w:val="28"/>
          <w:rtl/>
          <w:lang w:val="en-US" w:eastAsia="en-US"/>
        </w:rPr>
        <w:t xml:space="preserve">يتمثل مجتمع الدارسة في مجموعة من الأفراد العاملين بمؤسسة </w:t>
      </w:r>
      <w:r w:rsidRPr="00D0059A">
        <w:rPr>
          <w:rFonts w:eastAsia="Calibri" w:cs="Simplified Arabic"/>
          <w:szCs w:val="28"/>
          <w:lang w:val="en-US" w:eastAsia="en-US"/>
        </w:rPr>
        <w:t>alpha pipe</w:t>
      </w:r>
      <w:r w:rsidRPr="00D0059A">
        <w:rPr>
          <w:rFonts w:eastAsia="Calibri" w:cs="Simplified Arabic"/>
          <w:szCs w:val="28"/>
          <w:rtl/>
          <w:lang w:val="en-US" w:eastAsia="en-US"/>
        </w:rPr>
        <w:t xml:space="preserve">؟، والبالغ عددهم (130) عامل وقمنا بتوزيع (45) استبانة على مجموعة من العاملين، وبعد توزيعها قمنا باسترجاع (35) استمارة وكان من بينها (32) استمارة صالحة للدارسة. </w:t>
      </w:r>
    </w:p>
    <w:p w:rsidR="008A7E88" w:rsidRPr="00D0059A" w:rsidRDefault="008A7E88" w:rsidP="008A7E88">
      <w:pPr>
        <w:spacing w:after="160"/>
        <w:ind w:firstLine="0"/>
        <w:rPr>
          <w:rFonts w:eastAsia="Calibri" w:cs="Simplified Arabic"/>
          <w:b/>
          <w:bCs/>
          <w:szCs w:val="28"/>
          <w:rtl/>
          <w:lang w:val="en-US" w:eastAsia="en-US"/>
        </w:rPr>
      </w:pPr>
      <w:r w:rsidRPr="00D0059A">
        <w:rPr>
          <w:rFonts w:eastAsia="Calibri" w:cs="Simplified Arabic"/>
          <w:b/>
          <w:bCs/>
          <w:szCs w:val="28"/>
          <w:rtl/>
          <w:lang w:val="en-US" w:eastAsia="en-US"/>
        </w:rPr>
        <w:t xml:space="preserve">سابعا: أدوات الدراسة </w:t>
      </w:r>
      <w:r w:rsidRPr="00D0059A">
        <w:rPr>
          <w:rFonts w:eastAsia="Calibri" w:cs="Simplified Arabic"/>
          <w:szCs w:val="28"/>
          <w:rtl/>
          <w:lang w:val="en-US" w:eastAsia="en-US" w:bidi="ar-DZ"/>
        </w:rPr>
        <w:t xml:space="preserve"> </w:t>
      </w:r>
    </w:p>
    <w:p w:rsidR="008A7E88" w:rsidRPr="00D0059A" w:rsidRDefault="008A7E88" w:rsidP="008A7E88">
      <w:pPr>
        <w:spacing w:after="160"/>
        <w:ind w:firstLine="284"/>
        <w:rPr>
          <w:rFonts w:eastAsia="Calibri" w:cs="Simplified Arabic"/>
          <w:szCs w:val="28"/>
          <w:rtl/>
          <w:lang w:val="en-US" w:eastAsia="en-US" w:bidi="ar-DZ"/>
        </w:rPr>
      </w:pPr>
      <w:r w:rsidRPr="00D0059A">
        <w:rPr>
          <w:rFonts w:eastAsia="Calibri" w:cs="Simplified Arabic"/>
          <w:szCs w:val="28"/>
          <w:rtl/>
          <w:lang w:val="en-US" w:eastAsia="en-US" w:bidi="ar-DZ"/>
        </w:rPr>
        <w:t>بالنسبة للجانب النظري، تم الاعتماد في إعداد هذه الدارسة على مجموع المراجع للحصول على المعلومات أهمها: الكتب، المذكرات، المجلات العلمية، أما فيما يخص الجانب التطبيقي، فتم الاعتماد على الاستبيان كأداة رئيسة لجمع البيانات، وتم تحليلها بالاستعانة بمجموعة من الأساليب الإحصائية باستخدام البرنامج الإحصائي للعلوم الاجتماعية</w:t>
      </w:r>
      <w:r w:rsidRPr="00D0059A">
        <w:rPr>
          <w:rFonts w:eastAsia="Calibri" w:cs="Simplified Arabic"/>
          <w:szCs w:val="28"/>
          <w:lang w:val="en-US" w:eastAsia="en-US" w:bidi="ar-DZ"/>
        </w:rPr>
        <w:t xml:space="preserve"> </w:t>
      </w:r>
      <w:r w:rsidRPr="00D0059A">
        <w:rPr>
          <w:rFonts w:eastAsia="Calibri" w:cs="Simplified Arabic"/>
          <w:szCs w:val="28"/>
          <w:rtl/>
          <w:lang w:val="en-US" w:eastAsia="en-US" w:bidi="ar-DZ"/>
        </w:rPr>
        <w:t>"</w:t>
      </w:r>
      <w:proofErr w:type="spellStart"/>
      <w:r w:rsidRPr="00D0059A">
        <w:rPr>
          <w:rFonts w:eastAsia="Calibri" w:cs="Simplified Arabic"/>
          <w:b/>
          <w:bCs/>
          <w:szCs w:val="28"/>
          <w:lang w:val="en-US" w:eastAsia="en-US" w:bidi="ar-DZ"/>
        </w:rPr>
        <w:t>spss</w:t>
      </w:r>
      <w:proofErr w:type="spellEnd"/>
      <w:r w:rsidRPr="00D0059A">
        <w:rPr>
          <w:rFonts w:eastAsia="Calibri" w:cs="Simplified Arabic"/>
          <w:szCs w:val="28"/>
          <w:rtl/>
          <w:lang w:val="en-US" w:eastAsia="en-US" w:bidi="ar-DZ"/>
        </w:rPr>
        <w:t>"، ترجمت هذه البيانات إلى نسب وتكرارات ومتوسطات وانحرافات ....</w:t>
      </w:r>
    </w:p>
    <w:p w:rsidR="008A7E88" w:rsidRPr="00D0059A" w:rsidRDefault="008A7E88" w:rsidP="008A7E88">
      <w:pPr>
        <w:spacing w:after="160"/>
        <w:ind w:firstLine="0"/>
        <w:rPr>
          <w:rFonts w:eastAsia="Calibri" w:cs="Simplified Arabic"/>
          <w:b/>
          <w:bCs/>
          <w:szCs w:val="28"/>
          <w:rtl/>
          <w:lang w:val="en-US" w:eastAsia="en-US" w:bidi="ar-DZ"/>
        </w:rPr>
      </w:pPr>
      <w:r w:rsidRPr="00D0059A">
        <w:rPr>
          <w:rFonts w:eastAsia="Calibri" w:cs="Simplified Arabic"/>
          <w:b/>
          <w:bCs/>
          <w:szCs w:val="28"/>
          <w:rtl/>
          <w:lang w:val="en-US" w:eastAsia="en-US" w:bidi="ar-DZ"/>
        </w:rPr>
        <w:t xml:space="preserve">ثامنا: منهج الدراسة </w:t>
      </w:r>
    </w:p>
    <w:p w:rsidR="008A7E88" w:rsidRPr="00D0059A" w:rsidRDefault="008A7E88" w:rsidP="008A7E88">
      <w:pPr>
        <w:spacing w:after="160"/>
        <w:ind w:firstLine="284"/>
        <w:rPr>
          <w:rFonts w:eastAsia="Calibri" w:cs="Simplified Arabic"/>
          <w:szCs w:val="28"/>
          <w:rtl/>
          <w:lang w:val="en-US" w:eastAsia="en-US" w:bidi="ar-DZ"/>
        </w:rPr>
      </w:pPr>
      <w:r w:rsidRPr="00D0059A">
        <w:rPr>
          <w:rFonts w:eastAsia="Calibri" w:cs="Simplified Arabic"/>
          <w:szCs w:val="28"/>
          <w:rtl/>
          <w:lang w:val="en-US" w:eastAsia="en-US" w:bidi="ar-DZ"/>
        </w:rPr>
        <w:t>اعتمدنا على مجموعة من المناهج المعروفة في العلوم الاجتماعية، كالمنهج الوصفي والتحليلي حيث بدأنا في جمع المعلومات والبيانات عن الظاهرة المدروسة وتحليلها وتفسيرها قصد الوصول إلى الأهداف المحددة، من خلال إسقاط الجانب النظري للدارسة على المؤسسة محل الدراسة، ثم تحليل المخرجات واستخلاص النتائج.</w:t>
      </w:r>
    </w:p>
    <w:p w:rsidR="008A7E88" w:rsidRPr="00D0059A" w:rsidRDefault="008A7E88" w:rsidP="008A7E88">
      <w:pPr>
        <w:spacing w:after="160"/>
        <w:ind w:firstLine="0"/>
        <w:rPr>
          <w:rFonts w:eastAsia="Calibri" w:cs="Simplified Arabic"/>
          <w:b/>
          <w:bCs/>
          <w:szCs w:val="28"/>
          <w:rtl/>
          <w:lang w:val="en-US" w:eastAsia="en-US" w:bidi="ar-DZ"/>
        </w:rPr>
      </w:pPr>
      <w:r w:rsidRPr="00D0059A">
        <w:rPr>
          <w:rFonts w:eastAsia="Calibri" w:cs="Simplified Arabic"/>
          <w:b/>
          <w:bCs/>
          <w:szCs w:val="28"/>
          <w:rtl/>
          <w:lang w:val="en-US" w:eastAsia="en-US" w:bidi="ar-DZ"/>
        </w:rPr>
        <w:t>تاسعا: حدود الدراسة :</w:t>
      </w:r>
    </w:p>
    <w:p w:rsidR="008A7E88" w:rsidRPr="00D0059A" w:rsidRDefault="008A7E88" w:rsidP="008A7E88">
      <w:pPr>
        <w:spacing w:after="160"/>
        <w:ind w:firstLine="0"/>
        <w:rPr>
          <w:rFonts w:eastAsia="Calibri" w:cs="Simplified Arabic"/>
          <w:szCs w:val="28"/>
          <w:rtl/>
          <w:lang w:val="en-US" w:eastAsia="en-US" w:bidi="ar-DZ"/>
        </w:rPr>
      </w:pPr>
      <w:r w:rsidRPr="00D0059A">
        <w:rPr>
          <w:rFonts w:eastAsia="Calibri" w:cs="Simplified Arabic"/>
          <w:b/>
          <w:bCs/>
          <w:szCs w:val="28"/>
          <w:rtl/>
          <w:lang w:val="en-US" w:eastAsia="en-US" w:bidi="ar-DZ"/>
        </w:rPr>
        <w:t>الحدود الموضوعية</w:t>
      </w:r>
      <w:r w:rsidRPr="00D0059A">
        <w:rPr>
          <w:rFonts w:eastAsia="Calibri" w:cs="Simplified Arabic"/>
          <w:szCs w:val="28"/>
          <w:rtl/>
          <w:lang w:val="en-US" w:eastAsia="en-US" w:bidi="ar-DZ"/>
        </w:rPr>
        <w:t xml:space="preserve">: موضوع هذه الدراسة هو أثر اتخاذ القرارات الإدارية على الأداء التسويقي. </w:t>
      </w:r>
    </w:p>
    <w:p w:rsidR="008A7E88" w:rsidRPr="00D0059A" w:rsidRDefault="008A7E88" w:rsidP="008A7E88">
      <w:pPr>
        <w:spacing w:after="160"/>
        <w:ind w:firstLine="0"/>
        <w:rPr>
          <w:rFonts w:eastAsia="Calibri" w:cs="Simplified Arabic"/>
          <w:szCs w:val="28"/>
          <w:rtl/>
          <w:lang w:val="en-US" w:eastAsia="en-US" w:bidi="ar-DZ"/>
        </w:rPr>
      </w:pPr>
      <w:r w:rsidRPr="00D0059A">
        <w:rPr>
          <w:rFonts w:eastAsia="Calibri" w:cs="Simplified Arabic"/>
          <w:b/>
          <w:bCs/>
          <w:szCs w:val="28"/>
          <w:rtl/>
          <w:lang w:val="en-US" w:eastAsia="en-US" w:bidi="ar-DZ"/>
        </w:rPr>
        <w:lastRenderedPageBreak/>
        <w:t>الحدود المكانية:</w:t>
      </w:r>
      <w:r w:rsidRPr="00D0059A">
        <w:rPr>
          <w:rFonts w:eastAsia="Calibri" w:cs="Simplified Arabic"/>
          <w:szCs w:val="28"/>
          <w:rtl/>
          <w:lang w:val="en-US" w:eastAsia="en-US" w:bidi="ar-DZ"/>
        </w:rPr>
        <w:t xml:space="preserve"> اقتصرت الدراسة على العاملين بمؤسسة </w:t>
      </w:r>
      <w:r w:rsidRPr="00D0059A">
        <w:rPr>
          <w:rFonts w:eastAsia="Calibri" w:cs="Simplified Arabic"/>
          <w:szCs w:val="28"/>
          <w:lang w:val="en-US" w:eastAsia="en-US" w:bidi="ar-DZ"/>
        </w:rPr>
        <w:t>alpha pipe</w:t>
      </w:r>
      <w:r w:rsidRPr="00D0059A">
        <w:rPr>
          <w:rFonts w:eastAsia="Calibri" w:cs="Simplified Arabic"/>
          <w:szCs w:val="28"/>
          <w:rtl/>
          <w:lang w:val="en-US" w:eastAsia="en-US" w:bidi="ar-DZ"/>
        </w:rPr>
        <w:t xml:space="preserve"> والبالغ عددهم (130) عامل.</w:t>
      </w:r>
    </w:p>
    <w:p w:rsidR="008A7E88" w:rsidRPr="00D0059A" w:rsidRDefault="008A7E88" w:rsidP="008A7E88">
      <w:pPr>
        <w:spacing w:after="160"/>
        <w:ind w:firstLine="0"/>
        <w:rPr>
          <w:rFonts w:eastAsia="Calibri" w:cs="Simplified Arabic"/>
          <w:szCs w:val="28"/>
          <w:rtl/>
          <w:lang w:val="en-US" w:eastAsia="en-US" w:bidi="ar-DZ"/>
        </w:rPr>
      </w:pPr>
      <w:r w:rsidRPr="00D0059A">
        <w:rPr>
          <w:rFonts w:eastAsia="Calibri" w:cs="Simplified Arabic"/>
          <w:b/>
          <w:bCs/>
          <w:szCs w:val="28"/>
          <w:rtl/>
          <w:lang w:val="en-US" w:eastAsia="en-US" w:bidi="ar-DZ"/>
        </w:rPr>
        <w:t>الحدود الزمنية:</w:t>
      </w:r>
      <w:r w:rsidRPr="00D0059A">
        <w:rPr>
          <w:rFonts w:eastAsia="Calibri" w:cs="Simplified Arabic"/>
          <w:szCs w:val="28"/>
          <w:rtl/>
          <w:lang w:val="en-US" w:eastAsia="en-US" w:bidi="ar-DZ"/>
        </w:rPr>
        <w:t xml:space="preserve"> أجريت الدراسة الميدانية في السداسي الثاني من السنة الجامعية 2024/2025.</w:t>
      </w:r>
    </w:p>
    <w:p w:rsidR="008A7E88" w:rsidRPr="00D0059A" w:rsidRDefault="008A7E88" w:rsidP="008A7E88">
      <w:pPr>
        <w:spacing w:after="160"/>
        <w:ind w:firstLine="0"/>
        <w:rPr>
          <w:rFonts w:eastAsia="Calibri" w:cs="Simplified Arabic"/>
          <w:b/>
          <w:bCs/>
          <w:szCs w:val="28"/>
          <w:rtl/>
          <w:lang w:val="en-US" w:eastAsia="en-US" w:bidi="ar-DZ"/>
        </w:rPr>
      </w:pPr>
      <w:r w:rsidRPr="00D0059A">
        <w:rPr>
          <w:rFonts w:eastAsia="Calibri" w:cs="Simplified Arabic"/>
          <w:b/>
          <w:bCs/>
          <w:szCs w:val="28"/>
          <w:rtl/>
          <w:lang w:val="en-US" w:eastAsia="en-US" w:bidi="ar-DZ"/>
        </w:rPr>
        <w:t>عاشرا: هيكل الدارسة</w:t>
      </w:r>
    </w:p>
    <w:p w:rsidR="008A7E88" w:rsidRPr="00D0059A" w:rsidRDefault="008A7E88" w:rsidP="008A7E88">
      <w:pPr>
        <w:spacing w:after="160"/>
        <w:ind w:firstLine="284"/>
        <w:rPr>
          <w:rFonts w:eastAsia="Calibri" w:cs="Simplified Arabic"/>
          <w:szCs w:val="28"/>
          <w:rtl/>
          <w:lang w:val="en-US" w:eastAsia="en-US" w:bidi="ar-DZ"/>
        </w:rPr>
      </w:pPr>
      <w:r w:rsidRPr="00D0059A">
        <w:rPr>
          <w:rFonts w:eastAsia="Calibri" w:cs="Simplified Arabic"/>
          <w:szCs w:val="28"/>
          <w:rtl/>
          <w:lang w:val="en-US" w:eastAsia="en-US" w:bidi="ar-DZ"/>
        </w:rPr>
        <w:t xml:space="preserve">الدراسة </w:t>
      </w:r>
      <w:proofErr w:type="spellStart"/>
      <w:r w:rsidRPr="00D0059A">
        <w:rPr>
          <w:rFonts w:eastAsia="Calibri" w:cs="Simplified Arabic"/>
          <w:szCs w:val="28"/>
          <w:rtl/>
          <w:lang w:val="en-US" w:eastAsia="en-US" w:bidi="ar-DZ"/>
        </w:rPr>
        <w:t>إحتوت</w:t>
      </w:r>
      <w:proofErr w:type="spellEnd"/>
      <w:r w:rsidRPr="00D0059A">
        <w:rPr>
          <w:rFonts w:eastAsia="Calibri" w:cs="Simplified Arabic"/>
          <w:szCs w:val="28"/>
          <w:rtl/>
          <w:lang w:val="en-US" w:eastAsia="en-US" w:bidi="ar-DZ"/>
        </w:rPr>
        <w:t xml:space="preserve"> على فصلين، فصل نظري و يتعلق بالأدبيات النظرية </w:t>
      </w:r>
      <w:proofErr w:type="spellStart"/>
      <w:r w:rsidRPr="00D0059A">
        <w:rPr>
          <w:rFonts w:eastAsia="Calibri" w:cs="Simplified Arabic"/>
          <w:szCs w:val="28"/>
          <w:rtl/>
          <w:lang w:val="en-US" w:eastAsia="en-US" w:bidi="ar-DZ"/>
        </w:rPr>
        <w:t>للإتخاذ</w:t>
      </w:r>
      <w:proofErr w:type="spellEnd"/>
      <w:r w:rsidRPr="00D0059A">
        <w:rPr>
          <w:rFonts w:eastAsia="Calibri" w:cs="Simplified Arabic"/>
          <w:szCs w:val="28"/>
          <w:rtl/>
          <w:lang w:val="en-US" w:eastAsia="en-US" w:bidi="ar-DZ"/>
        </w:rPr>
        <w:t xml:space="preserve"> القرارات الإدارية و الأداء التسويقي، و </w:t>
      </w:r>
      <w:proofErr w:type="spellStart"/>
      <w:r w:rsidRPr="00D0059A">
        <w:rPr>
          <w:rFonts w:eastAsia="Calibri" w:cs="Simplified Arabic"/>
          <w:szCs w:val="28"/>
          <w:rtl/>
          <w:lang w:val="en-US" w:eastAsia="en-US" w:bidi="ar-DZ"/>
        </w:rPr>
        <w:t>إنقسم</w:t>
      </w:r>
      <w:proofErr w:type="spellEnd"/>
      <w:r w:rsidRPr="00D0059A">
        <w:rPr>
          <w:rFonts w:eastAsia="Calibri" w:cs="Simplified Arabic"/>
          <w:szCs w:val="28"/>
          <w:rtl/>
          <w:lang w:val="en-US" w:eastAsia="en-US" w:bidi="ar-DZ"/>
        </w:rPr>
        <w:t xml:space="preserve"> إلى ثلاث مباحث، تضمن المبحث الاول على مفهوم </w:t>
      </w:r>
      <w:proofErr w:type="spellStart"/>
      <w:r w:rsidRPr="00D0059A">
        <w:rPr>
          <w:rFonts w:eastAsia="Calibri" w:cs="Simplified Arabic"/>
          <w:szCs w:val="28"/>
          <w:rtl/>
          <w:lang w:val="en-US" w:eastAsia="en-US" w:bidi="ar-DZ"/>
        </w:rPr>
        <w:t>إتخاذ</w:t>
      </w:r>
      <w:proofErr w:type="spellEnd"/>
      <w:r w:rsidRPr="00D0059A">
        <w:rPr>
          <w:rFonts w:eastAsia="Calibri" w:cs="Simplified Arabic"/>
          <w:szCs w:val="28"/>
          <w:rtl/>
          <w:lang w:val="en-US" w:eastAsia="en-US" w:bidi="ar-DZ"/>
        </w:rPr>
        <w:t xml:space="preserve"> القرارات الإدارية، أما المبحث الثاني فقد </w:t>
      </w:r>
      <w:proofErr w:type="spellStart"/>
      <w:r w:rsidRPr="00D0059A">
        <w:rPr>
          <w:rFonts w:eastAsia="Calibri" w:cs="Simplified Arabic"/>
          <w:szCs w:val="28"/>
          <w:rtl/>
          <w:lang w:val="en-US" w:eastAsia="en-US" w:bidi="ar-DZ"/>
        </w:rPr>
        <w:t>إحتوى</w:t>
      </w:r>
      <w:proofErr w:type="spellEnd"/>
      <w:r w:rsidRPr="00D0059A">
        <w:rPr>
          <w:rFonts w:eastAsia="Calibri" w:cs="Simplified Arabic"/>
          <w:szCs w:val="28"/>
          <w:rtl/>
          <w:lang w:val="en-US" w:eastAsia="en-US" w:bidi="ar-DZ"/>
        </w:rPr>
        <w:t xml:space="preserve"> على مفهوم الأداء التسويقي. والمبحث الثالث تضمن </w:t>
      </w:r>
      <w:proofErr w:type="spellStart"/>
      <w:r w:rsidRPr="00D0059A">
        <w:rPr>
          <w:rFonts w:eastAsia="Calibri" w:cs="Simplified Arabic"/>
          <w:szCs w:val="28"/>
          <w:rtl/>
          <w:lang w:val="en-US" w:eastAsia="en-US" w:bidi="ar-DZ"/>
        </w:rPr>
        <w:t>إتخاذ</w:t>
      </w:r>
      <w:proofErr w:type="spellEnd"/>
      <w:r w:rsidRPr="00D0059A">
        <w:rPr>
          <w:rFonts w:eastAsia="Calibri" w:cs="Simplified Arabic"/>
          <w:szCs w:val="28"/>
          <w:rtl/>
          <w:lang w:val="en-US" w:eastAsia="en-US" w:bidi="ar-DZ"/>
        </w:rPr>
        <w:t xml:space="preserve"> القرارات الإدارية و الأداء التسويقي.</w:t>
      </w:r>
    </w:p>
    <w:p w:rsidR="008A7E88" w:rsidRPr="00D0059A" w:rsidRDefault="008A7E88" w:rsidP="008A7E88">
      <w:pPr>
        <w:spacing w:after="160"/>
        <w:ind w:firstLine="284"/>
        <w:rPr>
          <w:rFonts w:eastAsia="Calibri" w:cs="Simplified Arabic"/>
          <w:szCs w:val="28"/>
          <w:rtl/>
          <w:lang w:val="en-US" w:eastAsia="en-US" w:bidi="ar-DZ"/>
        </w:rPr>
      </w:pPr>
      <w:r w:rsidRPr="00D0059A">
        <w:rPr>
          <w:rFonts w:eastAsia="Calibri" w:cs="Simplified Arabic"/>
          <w:szCs w:val="28"/>
          <w:rtl/>
          <w:lang w:val="en-US" w:eastAsia="en-US" w:bidi="ar-DZ"/>
        </w:rPr>
        <w:t xml:space="preserve">بالنسبة للفصل الثاني فإنه يتعلق بالجانب التطبيقي وقد </w:t>
      </w:r>
      <w:proofErr w:type="spellStart"/>
      <w:r w:rsidRPr="00D0059A">
        <w:rPr>
          <w:rFonts w:eastAsia="Calibri" w:cs="Simplified Arabic"/>
          <w:szCs w:val="28"/>
          <w:rtl/>
          <w:lang w:val="en-US" w:eastAsia="en-US" w:bidi="ar-DZ"/>
        </w:rPr>
        <w:t>إحتوى</w:t>
      </w:r>
      <w:proofErr w:type="spellEnd"/>
      <w:r w:rsidRPr="00D0059A">
        <w:rPr>
          <w:rFonts w:eastAsia="Calibri" w:cs="Simplified Arabic"/>
          <w:szCs w:val="28"/>
          <w:rtl/>
          <w:lang w:val="en-US" w:eastAsia="en-US" w:bidi="ar-DZ"/>
        </w:rPr>
        <w:t xml:space="preserve"> على ثلاث مباحث، الأول تم فيه تقديم المؤسسة محل الدراسة، وبخصوص المبحث الثاني فتناولنا فيه وصف عينة الدراسة وخصائصها، أما الثالث فعرضنا من خلاله نتائج الدراسة واختبار الفرضيات. </w:t>
      </w:r>
    </w:p>
    <w:p w:rsidR="008A7E88" w:rsidRPr="00D0059A" w:rsidRDefault="008A7E88" w:rsidP="008A7E88">
      <w:pPr>
        <w:spacing w:after="160"/>
        <w:ind w:firstLine="0"/>
        <w:rPr>
          <w:rFonts w:eastAsia="Calibri" w:cs="Simplified Arabic"/>
          <w:b/>
          <w:bCs/>
          <w:szCs w:val="28"/>
          <w:rtl/>
          <w:lang w:val="en-US" w:eastAsia="en-US"/>
        </w:rPr>
      </w:pPr>
      <w:r w:rsidRPr="00D0059A">
        <w:rPr>
          <w:rFonts w:eastAsia="Calibri" w:cs="Simplified Arabic"/>
          <w:b/>
          <w:bCs/>
          <w:szCs w:val="28"/>
          <w:rtl/>
          <w:lang w:val="en-US" w:eastAsia="en-US"/>
        </w:rPr>
        <w:t xml:space="preserve">الحادي عشر: أسباب اختيار الموضوع </w:t>
      </w:r>
    </w:p>
    <w:p w:rsidR="008A7E88" w:rsidRPr="00D0059A" w:rsidRDefault="008A7E88" w:rsidP="008A7E88">
      <w:pPr>
        <w:spacing w:after="160"/>
        <w:ind w:firstLine="284"/>
        <w:rPr>
          <w:rFonts w:eastAsia="Calibri" w:cs="Simplified Arabic"/>
          <w:szCs w:val="28"/>
          <w:rtl/>
          <w:lang w:val="en-US" w:eastAsia="en-US"/>
        </w:rPr>
      </w:pPr>
      <w:r w:rsidRPr="00D0059A">
        <w:rPr>
          <w:rFonts w:eastAsia="Calibri" w:cs="Simplified Arabic"/>
          <w:szCs w:val="28"/>
          <w:rtl/>
          <w:lang w:val="en-US" w:eastAsia="en-US"/>
        </w:rPr>
        <w:t>إن اختيار أي موضوع له دوافع وأسباب، بالنسبة لنا اخترنا الخوض في هذا الموضوع بالبحث والدراسة لعدة أسباب ودوافع نحاول اختصارها في ما يلي :</w:t>
      </w:r>
    </w:p>
    <w:p w:rsidR="008A7E88" w:rsidRPr="00D0059A" w:rsidRDefault="008A7E88" w:rsidP="003E0C11">
      <w:pPr>
        <w:numPr>
          <w:ilvl w:val="0"/>
          <w:numId w:val="6"/>
        </w:numPr>
        <w:spacing w:after="160" w:line="259" w:lineRule="auto"/>
        <w:contextualSpacing/>
        <w:jc w:val="left"/>
        <w:rPr>
          <w:rFonts w:eastAsia="Calibri" w:cs="Simplified Arabic"/>
          <w:szCs w:val="28"/>
          <w:rtl/>
          <w:lang w:val="en-US" w:eastAsia="en-US"/>
        </w:rPr>
      </w:pPr>
      <w:r w:rsidRPr="00D0059A">
        <w:rPr>
          <w:rFonts w:eastAsia="Calibri" w:cs="Simplified Arabic"/>
          <w:szCs w:val="28"/>
          <w:rtl/>
          <w:lang w:val="en-US" w:eastAsia="en-US"/>
        </w:rPr>
        <w:t xml:space="preserve"> الصلة الوثيقة بين الموضوع المختار والتخصص المدروس؛ </w:t>
      </w:r>
    </w:p>
    <w:p w:rsidR="008A7E88" w:rsidRPr="00D0059A" w:rsidRDefault="008A7E88" w:rsidP="003E0C11">
      <w:pPr>
        <w:numPr>
          <w:ilvl w:val="0"/>
          <w:numId w:val="6"/>
        </w:numPr>
        <w:spacing w:after="160" w:line="259" w:lineRule="auto"/>
        <w:contextualSpacing/>
        <w:jc w:val="left"/>
        <w:rPr>
          <w:rFonts w:eastAsia="Calibri" w:cs="Simplified Arabic"/>
          <w:szCs w:val="28"/>
          <w:rtl/>
          <w:lang w:val="en-US" w:eastAsia="en-US"/>
        </w:rPr>
      </w:pPr>
      <w:r w:rsidRPr="00D0059A">
        <w:rPr>
          <w:rFonts w:eastAsia="Calibri" w:cs="Simplified Arabic"/>
          <w:szCs w:val="28"/>
          <w:rtl/>
          <w:lang w:val="en-US" w:eastAsia="en-US"/>
        </w:rPr>
        <w:t xml:space="preserve"> الرغبة في تعميق معارفنا النظرية والميدانية حول اتخاذ القرارات الإدارية والأداء التسويقي. </w:t>
      </w:r>
    </w:p>
    <w:p w:rsidR="008A7E88" w:rsidRPr="00D0059A" w:rsidRDefault="008A7E88" w:rsidP="008A7E88">
      <w:pPr>
        <w:spacing w:after="160"/>
        <w:ind w:firstLine="0"/>
        <w:rPr>
          <w:rFonts w:eastAsia="Calibri" w:cs="Simplified Arabic"/>
          <w:b/>
          <w:bCs/>
          <w:szCs w:val="28"/>
          <w:rtl/>
          <w:lang w:val="en-US" w:eastAsia="en-US" w:bidi="ar-DZ"/>
        </w:rPr>
      </w:pPr>
      <w:r w:rsidRPr="00D0059A">
        <w:rPr>
          <w:rFonts w:eastAsia="Calibri" w:cs="Simplified Arabic"/>
          <w:b/>
          <w:bCs/>
          <w:szCs w:val="28"/>
          <w:rtl/>
          <w:lang w:val="en-US" w:eastAsia="en-US" w:bidi="ar-DZ"/>
        </w:rPr>
        <w:t xml:space="preserve">الثاني عشر: الدراسات السابقة </w:t>
      </w:r>
    </w:p>
    <w:p w:rsidR="008A7E88" w:rsidRPr="00D0059A" w:rsidRDefault="008A7E88" w:rsidP="003E0C11">
      <w:pPr>
        <w:numPr>
          <w:ilvl w:val="0"/>
          <w:numId w:val="3"/>
        </w:numPr>
        <w:spacing w:after="160" w:line="259" w:lineRule="auto"/>
        <w:contextualSpacing/>
        <w:jc w:val="left"/>
        <w:rPr>
          <w:rFonts w:eastAsia="Calibri" w:cs="Simplified Arabic"/>
          <w:b/>
          <w:bCs/>
          <w:szCs w:val="28"/>
          <w:lang w:val="en-US" w:eastAsia="en-US" w:bidi="ar-DZ"/>
        </w:rPr>
      </w:pPr>
      <w:r w:rsidRPr="00D0059A">
        <w:rPr>
          <w:rFonts w:eastAsia="Calibri" w:cs="Simplified Arabic"/>
          <w:b/>
          <w:bCs/>
          <w:szCs w:val="28"/>
          <w:rtl/>
          <w:lang w:val="en-US" w:eastAsia="en-US" w:bidi="ar-DZ"/>
        </w:rPr>
        <w:t xml:space="preserve">دراسة فرحات </w:t>
      </w:r>
      <w:proofErr w:type="spellStart"/>
      <w:r w:rsidRPr="00D0059A">
        <w:rPr>
          <w:rFonts w:eastAsia="Calibri" w:cs="Simplified Arabic"/>
          <w:b/>
          <w:bCs/>
          <w:szCs w:val="28"/>
          <w:rtl/>
          <w:lang w:val="en-US" w:eastAsia="en-US" w:bidi="ar-DZ"/>
        </w:rPr>
        <w:t>لعباشي</w:t>
      </w:r>
      <w:proofErr w:type="spellEnd"/>
      <w:r w:rsidRPr="00D0059A">
        <w:rPr>
          <w:rFonts w:eastAsia="Calibri" w:cs="Simplified Arabic"/>
          <w:b/>
          <w:bCs/>
          <w:szCs w:val="28"/>
          <w:rtl/>
          <w:lang w:val="en-US" w:eastAsia="en-US" w:bidi="ar-DZ"/>
        </w:rPr>
        <w:t xml:space="preserve"> </w:t>
      </w:r>
      <w:proofErr w:type="spellStart"/>
      <w:r w:rsidRPr="00D0059A">
        <w:rPr>
          <w:rFonts w:eastAsia="Calibri" w:cs="Simplified Arabic"/>
          <w:b/>
          <w:bCs/>
          <w:szCs w:val="28"/>
          <w:rtl/>
          <w:lang w:val="en-US" w:eastAsia="en-US" w:bidi="ar-DZ"/>
        </w:rPr>
        <w:t>وزكرياء</w:t>
      </w:r>
      <w:proofErr w:type="spellEnd"/>
      <w:r w:rsidRPr="00D0059A">
        <w:rPr>
          <w:rFonts w:eastAsia="Calibri" w:cs="Simplified Arabic"/>
          <w:b/>
          <w:bCs/>
          <w:szCs w:val="28"/>
          <w:rtl/>
          <w:lang w:val="en-US" w:eastAsia="en-US" w:bidi="ar-DZ"/>
        </w:rPr>
        <w:t xml:space="preserve"> زاوي بعنوان: "الإعلانات الإلكترونية وأثرها على الأداء التسويقي للمؤسسات الاقتصادية - دراسة حالة مؤسسات </w:t>
      </w:r>
      <w:proofErr w:type="spellStart"/>
      <w:r w:rsidRPr="00D0059A">
        <w:rPr>
          <w:rFonts w:eastAsia="Calibri" w:cs="Simplified Arabic"/>
          <w:b/>
          <w:bCs/>
          <w:szCs w:val="28"/>
          <w:rtl/>
          <w:lang w:val="en-US" w:eastAsia="en-US" w:bidi="ar-DZ"/>
        </w:rPr>
        <w:t>ب.ب.ع</w:t>
      </w:r>
      <w:proofErr w:type="spellEnd"/>
      <w:r w:rsidRPr="00D0059A">
        <w:rPr>
          <w:rFonts w:eastAsia="Calibri" w:cs="Simplified Arabic"/>
          <w:b/>
          <w:bCs/>
          <w:szCs w:val="28"/>
          <w:rtl/>
          <w:lang w:val="en-US" w:eastAsia="en-US" w:bidi="ar-DZ"/>
        </w:rPr>
        <w:t>"، نُشرت في جامعة محمد البشير الإبراهيمي، برج بوعريريج. 2020</w:t>
      </w:r>
    </w:p>
    <w:p w:rsidR="008A7E88" w:rsidRPr="00D0059A" w:rsidRDefault="008A7E88" w:rsidP="008A7E88">
      <w:pPr>
        <w:spacing w:after="160"/>
        <w:ind w:firstLine="284"/>
        <w:rPr>
          <w:rFonts w:eastAsia="Calibri" w:cs="Simplified Arabic"/>
          <w:szCs w:val="28"/>
          <w:lang w:val="en-US" w:eastAsia="en-US" w:bidi="ar-DZ"/>
        </w:rPr>
      </w:pPr>
      <w:r w:rsidRPr="00D0059A">
        <w:rPr>
          <w:rFonts w:eastAsia="Calibri" w:cs="Simplified Arabic"/>
          <w:szCs w:val="28"/>
          <w:rtl/>
          <w:lang w:val="en-US" w:eastAsia="en-US" w:bidi="ar-DZ"/>
        </w:rPr>
        <w:t xml:space="preserve">تهدف هذه الدراسة إلى التعرف على تأثير الإعلان الإلكتروني، بمختلف عناصره، في الأداء التسويقي للمؤسسات الاقتصادية. تم الاعتماد على استبيان كأداة رئيسية لجمع البيانات من 58 مؤسسة اقتصادية في برج بوعريريج، حيث تم توجيه الاستبيان إلى العاملين في مصلحة التسويق أو في المصلحة التجارية. أظهرت النتائج وجود أثر ذو دلالة إحصائية لأبعاد الإعلان الإلكتروني (محتوى وتصميم الإعلان </w:t>
      </w:r>
      <w:r w:rsidRPr="00D0059A">
        <w:rPr>
          <w:rFonts w:eastAsia="Calibri" w:cs="Simplified Arabic"/>
          <w:szCs w:val="28"/>
          <w:rtl/>
          <w:lang w:val="en-US" w:eastAsia="en-US" w:bidi="ar-DZ"/>
        </w:rPr>
        <w:lastRenderedPageBreak/>
        <w:t>الإلكتروني، أشكال الإعلان الإلكتروني، وسائل الإعلان الإلكتروني) على الحصة السوقية، المبيعات، والربحية</w:t>
      </w:r>
    </w:p>
    <w:p w:rsidR="008A7E88" w:rsidRPr="00D0059A" w:rsidRDefault="008A7E88" w:rsidP="003E0C11">
      <w:pPr>
        <w:numPr>
          <w:ilvl w:val="0"/>
          <w:numId w:val="3"/>
        </w:numPr>
        <w:spacing w:after="160" w:line="259" w:lineRule="auto"/>
        <w:contextualSpacing/>
        <w:jc w:val="left"/>
        <w:rPr>
          <w:rFonts w:eastAsia="Calibri" w:cs="Simplified Arabic"/>
          <w:b/>
          <w:bCs/>
          <w:szCs w:val="28"/>
          <w:rtl/>
          <w:lang w:val="en-US" w:eastAsia="en-US" w:bidi="ar-DZ"/>
        </w:rPr>
      </w:pPr>
      <w:r w:rsidRPr="00D0059A">
        <w:rPr>
          <w:rFonts w:eastAsia="Calibri" w:cs="Simplified Arabic"/>
          <w:b/>
          <w:bCs/>
          <w:szCs w:val="28"/>
          <w:rtl/>
          <w:lang w:val="en-US" w:eastAsia="en-US" w:bidi="ar-DZ"/>
        </w:rPr>
        <w:t xml:space="preserve">دراسة سمير بن حمدي، بعنوان: "تأثير القرارات الإدارية على تحسين الأداء التسويقي في شركات الاتصالات الجزائرية"، رسالة ماجستير في إدارة الأعمال، جامعة الجزائر، 2019. </w:t>
      </w:r>
    </w:p>
    <w:p w:rsidR="008A7E88" w:rsidRPr="00D0059A" w:rsidRDefault="008A7E88" w:rsidP="008A7E88">
      <w:pPr>
        <w:spacing w:after="160"/>
        <w:ind w:firstLine="284"/>
        <w:rPr>
          <w:rFonts w:eastAsia="Calibri" w:cs="Simplified Arabic"/>
          <w:szCs w:val="28"/>
          <w:rtl/>
          <w:lang w:val="en-US" w:eastAsia="en-US" w:bidi="ar-DZ"/>
        </w:rPr>
      </w:pPr>
      <w:r w:rsidRPr="00D0059A">
        <w:rPr>
          <w:rFonts w:eastAsia="Calibri" w:cs="Simplified Arabic"/>
          <w:szCs w:val="28"/>
          <w:rtl/>
          <w:lang w:val="en-US" w:eastAsia="en-US" w:bidi="ar-DZ"/>
        </w:rPr>
        <w:t>هدفت هذه الدراسة إلى التعرف على العلاقة بين أساليب اتخاذ القرارات الإدارية ومستوى الأداء التسويقي في شركات الاتصالات الجزائرية. ولتحقيق أهداف الدراسة، تم تطوير استبانة تم توزيعها على 120 موظفًا في مجال التسويق والإدارة، واسترجع منها 110 استبانات صالحة للتحليل. وقد توصلت الدراسة إلى أن اتخاذ القرارات الاستراتيجية والإدارية الرشيدة له أثر إيجابي وملموس على رفع كفاءة الأداء التسويقي وتحقيق رضا العملاء، كما أثبتت وجود علاقة معنوية بين جودة القرار الإداري وتحسين النتائج التسويقية في المؤسسات موضوع الدراسة.</w:t>
      </w:r>
    </w:p>
    <w:p w:rsidR="008A7E88" w:rsidRPr="00D0059A" w:rsidRDefault="008A7E88" w:rsidP="003E0C11">
      <w:pPr>
        <w:numPr>
          <w:ilvl w:val="0"/>
          <w:numId w:val="3"/>
        </w:numPr>
        <w:spacing w:after="160" w:line="259" w:lineRule="auto"/>
        <w:contextualSpacing/>
        <w:jc w:val="left"/>
        <w:rPr>
          <w:rFonts w:eastAsia="Calibri" w:cs="Simplified Arabic"/>
          <w:b/>
          <w:bCs/>
          <w:szCs w:val="28"/>
          <w:rtl/>
          <w:lang w:val="en-US" w:eastAsia="en-US" w:bidi="ar-DZ"/>
        </w:rPr>
      </w:pPr>
      <w:r w:rsidRPr="00D0059A">
        <w:rPr>
          <w:rFonts w:eastAsia="Calibri" w:cs="Simplified Arabic"/>
          <w:b/>
          <w:bCs/>
          <w:szCs w:val="28"/>
          <w:rtl/>
          <w:lang w:val="en-US" w:eastAsia="en-US" w:bidi="ar-DZ"/>
        </w:rPr>
        <w:t>دراسة نادية مزوري، بعنوان: "دور اتخاذ القرارات الإدارية في تعزيز الأداء التسويقي لدى المؤسسات الصناعية الجزائرية"، رسالة ماجستير في التسويق، جامعة قسنطينة، 2020</w:t>
      </w:r>
    </w:p>
    <w:p w:rsidR="008A7E88" w:rsidRPr="00D0059A" w:rsidRDefault="008A7E88" w:rsidP="008A7E88">
      <w:pPr>
        <w:spacing w:after="160"/>
        <w:ind w:firstLine="284"/>
        <w:rPr>
          <w:rFonts w:eastAsia="Calibri" w:cs="Simplified Arabic"/>
          <w:szCs w:val="28"/>
          <w:rtl/>
          <w:lang w:val="en-US" w:eastAsia="en-US" w:bidi="ar-DZ"/>
        </w:rPr>
      </w:pPr>
      <w:r w:rsidRPr="00D0059A">
        <w:rPr>
          <w:rFonts w:eastAsia="Calibri" w:cs="Simplified Arabic"/>
          <w:szCs w:val="28"/>
          <w:rtl/>
          <w:lang w:val="en-US" w:eastAsia="en-US" w:bidi="ar-DZ"/>
        </w:rPr>
        <w:t>هدفت الدراسة إلى دراسة علاقة جودة القرارات الإدارية بفعالية الأداء التسويقي للمؤسسات الصناعية. تم استخدام استبيان على عينة مكونة من 120 مدير تسويق، واسترجع منها 110 استبانات صالحة للتحليل. وأكدت النتائج وجود ارتباط معنوي إيجابي بين القرارات الإدارية الرشيدة وتحقيق ميزة تنافسية من خلال الأداء التسويقي.</w:t>
      </w:r>
    </w:p>
    <w:p w:rsidR="008A7E88" w:rsidRPr="00D0059A" w:rsidRDefault="008A7E88" w:rsidP="003E0C11">
      <w:pPr>
        <w:numPr>
          <w:ilvl w:val="0"/>
          <w:numId w:val="3"/>
        </w:numPr>
        <w:spacing w:after="160" w:line="259" w:lineRule="auto"/>
        <w:contextualSpacing/>
        <w:jc w:val="left"/>
        <w:rPr>
          <w:rFonts w:eastAsia="Calibri" w:cs="Simplified Arabic"/>
          <w:b/>
          <w:bCs/>
          <w:szCs w:val="28"/>
          <w:rtl/>
          <w:lang w:val="en-US" w:eastAsia="en-US" w:bidi="ar-DZ"/>
        </w:rPr>
      </w:pPr>
      <w:r w:rsidRPr="00D0059A">
        <w:rPr>
          <w:rFonts w:eastAsia="Calibri" w:cs="Simplified Arabic"/>
          <w:b/>
          <w:bCs/>
          <w:szCs w:val="28"/>
          <w:rtl/>
          <w:lang w:val="en-US" w:eastAsia="en-US" w:bidi="ar-DZ"/>
        </w:rPr>
        <w:t>دراسة أحمد بوطالب، بعنوان: "تأثير عمليات اتخاذ القرار الإداري على الأداء التسويقي في شركات الخدمات بالجزائر"، رسالة ماجستير في إدارة الأعمال، جامعة وهران، 2019.</w:t>
      </w:r>
    </w:p>
    <w:p w:rsidR="008A7E88" w:rsidRPr="00D0059A" w:rsidRDefault="008A7E88" w:rsidP="008A7E88">
      <w:pPr>
        <w:spacing w:after="160"/>
        <w:ind w:firstLine="284"/>
        <w:rPr>
          <w:rFonts w:eastAsia="Calibri" w:cs="Simplified Arabic"/>
          <w:szCs w:val="28"/>
          <w:rtl/>
          <w:lang w:val="en-US" w:eastAsia="en-US"/>
        </w:rPr>
      </w:pPr>
      <w:r w:rsidRPr="00D0059A">
        <w:rPr>
          <w:rFonts w:eastAsia="Calibri" w:cs="Simplified Arabic"/>
          <w:szCs w:val="28"/>
          <w:rtl/>
          <w:lang w:val="en-US" w:eastAsia="en-US" w:bidi="ar-DZ"/>
        </w:rPr>
        <w:t xml:space="preserve"> هدفت الدراسة إلى التعرف على تأثير مراحل اتخاذ القرار الإداري المختلفة على الأداء التسويقي. تم توزيع استبيان على 90 موظفًا في شركات الخدمات، وتم استرجاع 85 استبانة صالحة للتحليل. أظهرت النتائج أن التخطيط واتخاذ القرار المبني على البيانات يعزز من فعالية النشاطات التسويقية ويدعم نمو المبيعات في المؤسسات موضوع الدراسة.</w:t>
      </w:r>
    </w:p>
    <w:p w:rsidR="008A7E88" w:rsidRPr="00D0059A" w:rsidRDefault="008A7E88" w:rsidP="008A7E88">
      <w:pPr>
        <w:spacing w:after="160"/>
        <w:ind w:firstLine="0"/>
        <w:rPr>
          <w:rFonts w:eastAsia="Calibri" w:cs="Simplified Arabic"/>
          <w:b/>
          <w:bCs/>
          <w:szCs w:val="28"/>
          <w:rtl/>
          <w:lang w:val="en-US" w:eastAsia="en-US" w:bidi="ar-DZ"/>
        </w:rPr>
      </w:pPr>
      <w:r w:rsidRPr="00D0059A">
        <w:rPr>
          <w:rFonts w:eastAsia="Calibri" w:cs="Simplified Arabic"/>
          <w:b/>
          <w:bCs/>
          <w:szCs w:val="28"/>
          <w:rtl/>
          <w:lang w:val="en-US" w:eastAsia="en-US" w:bidi="ar-DZ"/>
        </w:rPr>
        <w:t>الثالث عشر: التعليق على الدراسات السابقة</w:t>
      </w:r>
    </w:p>
    <w:p w:rsidR="008A7E88" w:rsidRDefault="008A7E88" w:rsidP="008A7E88">
      <w:pPr>
        <w:spacing w:after="160"/>
        <w:ind w:firstLine="284"/>
        <w:rPr>
          <w:rFonts w:eastAsia="Calibri" w:cs="Simplified Arabic"/>
          <w:szCs w:val="28"/>
          <w:rtl/>
          <w:lang w:val="en-US" w:eastAsia="en-US" w:bidi="ar-DZ"/>
        </w:rPr>
      </w:pPr>
      <w:r w:rsidRPr="00D0059A">
        <w:rPr>
          <w:rFonts w:eastAsia="Calibri" w:cs="Simplified Arabic"/>
          <w:szCs w:val="28"/>
          <w:rtl/>
          <w:lang w:val="en-US" w:eastAsia="en-US"/>
        </w:rPr>
        <w:lastRenderedPageBreak/>
        <w:t>تُبرز الدراسات السابقة اهتمامًا متزايدًا بالعلاقة الجوهرية بين اتخاذ القرارات الإدارية والأداء التسويقي في المؤسسات الجزائرية بمختلف قطاعاتها، حيث تناولت هذه الدراسات التأثير المباشر والغير مباشر لعملية اتخاذ القرار على تحسين وتطوير الأداء التسويقي. فقد ركزت هذه الدراسات على توضيح كيف يمكن لأساليب اتخاذ القرارات الإدارية، خصوصًا تلك المبنية على البيانات والتحليل العلمي، أن تلعب دورًا محوريًا في رفع كفاءة العمليات التسويقية، تعزيز رضا العملاء، وزيادة الحصة السوقية للمؤسسات. كما اتفقت معظم هذه الدراسات على أهمية تبني القرارات الرشيدة التي تستند إلى التخطيط السليم والتقييم الدقيق للبدائل، مما يسهم في تحقيق ميزة تنافسية مستدامة. بالإضافة إلى ذلك، تناولت بعض الدراسات دور الإعلانات الإلكترونية كأحد أبعاد الأداء التسويقي، مشيرة إلى أن استخدام الوسائل الرقمية يعد جزءًا لا يتجزأ من القرارات التسويقية الحديثة التي تعزز من قدرة المؤسسات على الوصول إلى جمهور أوسع وتحقيق نتائج ملموسة. ومن خلال الاعتماد على منهجيات بحثية ميدانية قائمة على جمع وتحليل البيانات من خلال استبيانات وزعت على العاملين في مجالات التسويق والإدارة، استطاعت هذه الدراسات تقديم نتائج ذات دلالة إحصائية قوية تؤكد وجود علاقة إيجابية ومعنوية بين جودة القرار الإداري ونجاح الأداء التسويقي. هذا التركيز يعكس مدى الوعي المتزايد بأهمية اتخاذ القرارات الإدارية المدروسة في دعم التنمية الاقتصادية وتحقيق أهداف المؤسسات في السوق الجزائرية، مما يجعل هذه الدراسات مصدرًا هامًا لفهم آليات تعزيز الأداء التسويقي من خلال الإدارة الفعالة للقرارات</w:t>
      </w:r>
      <w:r w:rsidRPr="00D0059A">
        <w:rPr>
          <w:rFonts w:eastAsia="Calibri" w:cs="Simplified Arabic"/>
          <w:szCs w:val="28"/>
          <w:rtl/>
          <w:lang w:val="en-US" w:eastAsia="en-US" w:bidi="ar-DZ"/>
        </w:rPr>
        <w:t>.</w:t>
      </w:r>
    </w:p>
    <w:p w:rsidR="00D60B61" w:rsidRDefault="00D60B61" w:rsidP="008A7E88">
      <w:pPr>
        <w:spacing w:after="160"/>
        <w:ind w:firstLine="284"/>
        <w:rPr>
          <w:rFonts w:eastAsia="Calibri" w:cs="Simplified Arabic"/>
          <w:szCs w:val="28"/>
          <w:rtl/>
          <w:lang w:val="en-US" w:eastAsia="en-US" w:bidi="ar-DZ"/>
        </w:rPr>
        <w:sectPr w:rsidR="00D60B61" w:rsidSect="00972B01">
          <w:footnotePr>
            <w:numRestart w:val="eachPage"/>
          </w:footnotePr>
          <w:type w:val="continuous"/>
          <w:pgSz w:w="11906" w:h="16838"/>
          <w:pgMar w:top="1417" w:right="1417" w:bottom="1417" w:left="1417" w:header="708" w:footer="708" w:gutter="0"/>
          <w:pgNumType w:start="1"/>
          <w:cols w:space="708"/>
          <w:docGrid w:linePitch="360"/>
        </w:sectPr>
      </w:pPr>
    </w:p>
    <w:p w:rsidR="00D60B61" w:rsidRPr="00D0059A" w:rsidRDefault="00D60B61" w:rsidP="008A7E88">
      <w:pPr>
        <w:spacing w:after="160"/>
        <w:ind w:firstLine="284"/>
        <w:rPr>
          <w:rFonts w:eastAsia="Calibri" w:cs="Simplified Arabic"/>
          <w:szCs w:val="28"/>
          <w:rtl/>
          <w:lang w:val="en-US" w:eastAsia="en-US" w:bidi="ar-DZ"/>
        </w:rPr>
      </w:pPr>
    </w:p>
    <w:p w:rsidR="002B4DE1" w:rsidRPr="006A0EF5" w:rsidRDefault="002B4DE1" w:rsidP="002B4DE1">
      <w:pPr>
        <w:pStyle w:val="1"/>
        <w:jc w:val="left"/>
        <w:rPr>
          <w:rFonts w:cs="Simplified Arabic"/>
          <w:sz w:val="32"/>
          <w:szCs w:val="32"/>
          <w:rtl/>
          <w:lang w:bidi="ar-DZ"/>
        </w:rPr>
      </w:pPr>
    </w:p>
    <w:p w:rsidR="00EA3A0B" w:rsidRDefault="00EA3A0B" w:rsidP="00EA3A0B">
      <w:pPr>
        <w:rPr>
          <w:rtl/>
        </w:rPr>
      </w:pPr>
    </w:p>
    <w:p w:rsidR="007F0402" w:rsidRDefault="007F0402" w:rsidP="00EA3A0B">
      <w:pPr>
        <w:rPr>
          <w:rtl/>
        </w:rPr>
      </w:pPr>
    </w:p>
    <w:p w:rsidR="007F0402" w:rsidRDefault="007F0402" w:rsidP="00EA3A0B">
      <w:pPr>
        <w:rPr>
          <w:rtl/>
        </w:rPr>
      </w:pPr>
    </w:p>
    <w:p w:rsidR="00EA3A0B" w:rsidRDefault="00EA3A0B" w:rsidP="00EA3A0B">
      <w:pPr>
        <w:rPr>
          <w:rtl/>
        </w:rPr>
      </w:pPr>
    </w:p>
    <w:p w:rsidR="00EA3A0B" w:rsidRDefault="00EA3A0B" w:rsidP="00EA3A0B"/>
    <w:p w:rsidR="0059581B" w:rsidRDefault="0059581B" w:rsidP="00EA3A0B"/>
    <w:p w:rsidR="0059581B" w:rsidRDefault="0059581B" w:rsidP="00EA3A0B"/>
    <w:p w:rsidR="0059581B" w:rsidRDefault="0059581B" w:rsidP="00EA3A0B"/>
    <w:p w:rsidR="0059581B" w:rsidRDefault="0059581B" w:rsidP="00EA3A0B"/>
    <w:p w:rsidR="0059581B" w:rsidRDefault="0059581B" w:rsidP="00EA3A0B"/>
    <w:p w:rsidR="0059581B" w:rsidRDefault="0059581B" w:rsidP="00EA3A0B"/>
    <w:p w:rsidR="0059581B" w:rsidRDefault="0059581B" w:rsidP="00EA3A0B"/>
    <w:p w:rsidR="0059581B" w:rsidRDefault="0059581B" w:rsidP="00EA3A0B"/>
    <w:p w:rsidR="0059581B" w:rsidRDefault="0059581B" w:rsidP="00EA3A0B"/>
    <w:p w:rsidR="0059581B" w:rsidRDefault="0059581B" w:rsidP="00EA3A0B">
      <w:pPr>
        <w:rPr>
          <w:rtl/>
        </w:rPr>
      </w:pPr>
    </w:p>
    <w:p w:rsidR="007F0402" w:rsidRDefault="007F0402" w:rsidP="00EA3A0B">
      <w:pPr>
        <w:rPr>
          <w:rtl/>
        </w:rPr>
      </w:pPr>
    </w:p>
    <w:p w:rsidR="007F0402" w:rsidRDefault="007F0402" w:rsidP="00EA3A0B">
      <w:pPr>
        <w:rPr>
          <w:rtl/>
        </w:rPr>
      </w:pPr>
    </w:p>
    <w:p w:rsidR="007F0402" w:rsidRDefault="007F0402" w:rsidP="00EA3A0B"/>
    <w:p w:rsidR="002B4DE1" w:rsidRDefault="002B4DE1" w:rsidP="002B4DE1">
      <w:pPr>
        <w:rPr>
          <w:rtl/>
        </w:rPr>
      </w:pPr>
    </w:p>
    <w:p w:rsidR="002B4DE1" w:rsidRDefault="002B4DE1" w:rsidP="002B4DE1">
      <w:pPr>
        <w:rPr>
          <w:rtl/>
        </w:rPr>
      </w:pPr>
    </w:p>
    <w:p w:rsidR="002B4DE1" w:rsidRPr="00E90113" w:rsidRDefault="002B4DE1" w:rsidP="002B4DE1"/>
    <w:p w:rsidR="002B4DE1" w:rsidRDefault="007F0402" w:rsidP="002B4DE1">
      <w:pPr>
        <w:pStyle w:val="1"/>
        <w:jc w:val="left"/>
        <w:rPr>
          <w:rFonts w:cs="Simplified Arabic"/>
          <w:szCs w:val="36"/>
        </w:rPr>
      </w:pPr>
      <w:bookmarkStart w:id="6" w:name="_Toc198575356"/>
      <w:r>
        <w:rPr>
          <w:b w:val="0"/>
          <w:bCs w:val="0"/>
          <w:noProof/>
          <w:szCs w:val="36"/>
          <w:rtl/>
          <w:lang w:val="en-US" w:eastAsia="en-US"/>
        </w:rPr>
        <mc:AlternateContent>
          <mc:Choice Requires="wpg">
            <w:drawing>
              <wp:anchor distT="0" distB="0" distL="114300" distR="114300" simplePos="0" relativeHeight="251771904" behindDoc="0" locked="0" layoutInCell="1" allowOverlap="1" wp14:anchorId="5504E11C" wp14:editId="373CC5DD">
                <wp:simplePos x="0" y="0"/>
                <wp:positionH relativeFrom="margin">
                  <wp:posOffset>-366395</wp:posOffset>
                </wp:positionH>
                <wp:positionV relativeFrom="paragraph">
                  <wp:posOffset>255346</wp:posOffset>
                </wp:positionV>
                <wp:extent cx="6670675" cy="2256714"/>
                <wp:effectExtent l="0" t="19050" r="0" b="29845"/>
                <wp:wrapNone/>
                <wp:docPr id="842" name="Group 842"/>
                <wp:cNvGraphicFramePr/>
                <a:graphic xmlns:a="http://schemas.openxmlformats.org/drawingml/2006/main">
                  <a:graphicData uri="http://schemas.microsoft.com/office/word/2010/wordprocessingGroup">
                    <wpg:wgp>
                      <wpg:cNvGrpSpPr/>
                      <wpg:grpSpPr>
                        <a:xfrm>
                          <a:off x="0" y="0"/>
                          <a:ext cx="6670675" cy="2256714"/>
                          <a:chOff x="-1057276" y="319290"/>
                          <a:chExt cx="6670675" cy="2150745"/>
                        </a:xfrm>
                      </wpg:grpSpPr>
                      <wpg:grpSp>
                        <wpg:cNvPr id="843" name="Group 843"/>
                        <wpg:cNvGrpSpPr>
                          <a:grpSpLocks/>
                        </wpg:cNvGrpSpPr>
                        <wpg:grpSpPr bwMode="auto">
                          <a:xfrm>
                            <a:off x="-935067" y="319290"/>
                            <a:ext cx="6130290" cy="2150745"/>
                            <a:chOff x="982" y="5932"/>
                            <a:chExt cx="9654" cy="3387"/>
                          </a:xfrm>
                        </wpg:grpSpPr>
                        <wps:wsp>
                          <wps:cNvPr id="844" name="AutoShape 809"/>
                          <wps:cNvCnPr>
                            <a:cxnSpLocks noChangeShapeType="1"/>
                          </wps:cNvCnPr>
                          <wps:spPr bwMode="auto">
                            <a:xfrm flipH="1">
                              <a:off x="1244" y="5932"/>
                              <a:ext cx="9295" cy="0"/>
                            </a:xfrm>
                            <a:prstGeom prst="straightConnector1">
                              <a:avLst/>
                            </a:prstGeom>
                            <a:noFill/>
                            <a:ln w="3810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45" name="AutoShape 810"/>
                          <wps:cNvCnPr>
                            <a:cxnSpLocks noChangeShapeType="1"/>
                          </wps:cNvCnPr>
                          <wps:spPr bwMode="auto">
                            <a:xfrm flipH="1" flipV="1">
                              <a:off x="982" y="9302"/>
                              <a:ext cx="9654" cy="17"/>
                            </a:xfrm>
                            <a:prstGeom prst="straightConnector1">
                              <a:avLst/>
                            </a:prstGeom>
                            <a:noFill/>
                            <a:ln w="3810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g:grpSp>
                      <wps:wsp>
                        <wps:cNvPr id="846" name="Text Box 846"/>
                        <wps:cNvSpPr txBox="1"/>
                        <wps:spPr>
                          <a:xfrm>
                            <a:off x="-1057276" y="382157"/>
                            <a:ext cx="6670675" cy="2022190"/>
                          </a:xfrm>
                          <a:prstGeom prst="rect">
                            <a:avLst/>
                          </a:prstGeom>
                          <a:noFill/>
                          <a:ln>
                            <a:noFill/>
                          </a:ln>
                          <a:effectLst/>
                        </wps:spPr>
                        <wps:txbx>
                          <w:txbxContent>
                            <w:p w:rsidR="00D60B61" w:rsidRPr="00D0059A" w:rsidRDefault="00D60B61" w:rsidP="003F0204">
                              <w:pPr>
                                <w:tabs>
                                  <w:tab w:val="left" w:pos="3492"/>
                                </w:tabs>
                                <w:spacing w:after="0" w:line="240" w:lineRule="auto"/>
                                <w:jc w:val="center"/>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0059A">
                                <w:rPr>
                                  <w:rFonts w:ascii="Andalus" w:hAnsi="Andalus" w:cs="Andalus" w:hint="c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الفصل الأول</w:t>
                              </w:r>
                            </w:p>
                            <w:p w:rsidR="00D60B61" w:rsidRPr="00D0059A" w:rsidRDefault="00D60B61" w:rsidP="00D0059A">
                              <w:pPr>
                                <w:tabs>
                                  <w:tab w:val="left" w:pos="3492"/>
                                </w:tabs>
                                <w:jc w:val="center"/>
                                <w:rPr>
                                  <w:rFonts w:ascii="Andalus" w:hAnsi="Andalus" w:cs="Andalus"/>
                                  <w:bCs/>
                                  <w:color w:val="000000" w:themeColor="text1"/>
                                  <w:sz w:val="96"/>
                                  <w:szCs w:val="9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0059A">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w:t>
                              </w:r>
                              <w:r>
                                <w:rPr>
                                  <w:rFonts w:ascii="Andalus" w:hAnsi="Andalus" w:cs="Andalus" w:hint="c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أ</w:t>
                              </w:r>
                              <w:r w:rsidRPr="00D0059A">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دبيات النظرية </w:t>
                              </w:r>
                              <w:proofErr w:type="spellStart"/>
                              <w:r w:rsidRPr="00D0059A">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لإتخاذ</w:t>
                              </w:r>
                              <w:proofErr w:type="spellEnd"/>
                              <w:r w:rsidRPr="00D0059A">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القرارات الإدارية و الأداء التسويقي</w:t>
                              </w:r>
                            </w:p>
                            <w:p w:rsidR="00D60B61" w:rsidRDefault="00D60B61"/>
                            <w:p w:rsidR="00D60B61" w:rsidRDefault="00D60B61" w:rsidP="00D60B61">
                              <w:pPr>
                                <w:tabs>
                                  <w:tab w:val="left" w:pos="3492"/>
                                </w:tabs>
                                <w:jc w:val="center"/>
                              </w:pPr>
                              <w:r w:rsidRPr="00BE2ADC">
                                <w:rPr>
                                  <w:rFonts w:ascii="Traditional Arabic" w:hAnsi="Traditional Arabic" w:cs="Traditional Arabic"/>
                                  <w:b/>
                                  <w:bCs/>
                                  <w:i/>
                                  <w:iCs/>
                                  <w:szCs w:val="28"/>
                                  <w:rtl/>
                                </w:rPr>
                                <w:t xml:space="preserve">الشكل </w:t>
                              </w:r>
                              <w:r>
                                <w:rPr>
                                  <w:rFonts w:ascii="Traditional Arabic" w:hAnsi="Traditional Arabic" w:cs="Traditional Arabic"/>
                                  <w:b/>
                                  <w:bCs/>
                                  <w:i/>
                                  <w:iCs/>
                                  <w:szCs w:val="28"/>
                                  <w:rtl/>
                                </w:rPr>
                                <w:fldChar w:fldCharType="begin"/>
                              </w:r>
                              <w:r>
                                <w:rPr>
                                  <w:rFonts w:ascii="Traditional Arabic" w:hAnsi="Traditional Arabic" w:cs="Traditional Arabic"/>
                                  <w:b/>
                                  <w:bCs/>
                                  <w:i/>
                                  <w:iCs/>
                                  <w:szCs w:val="28"/>
                                  <w:rtl/>
                                </w:rPr>
                                <w:instrText xml:space="preserve"> </w:instrText>
                              </w:r>
                              <w:r>
                                <w:rPr>
                                  <w:rFonts w:ascii="Traditional Arabic" w:hAnsi="Traditional Arabic" w:cs="Traditional Arabic"/>
                                  <w:b/>
                                  <w:bCs/>
                                  <w:i/>
                                  <w:iCs/>
                                  <w:szCs w:val="28"/>
                                </w:rPr>
                                <w:instrText>SEQ</w:instrText>
                              </w:r>
                              <w:r>
                                <w:rPr>
                                  <w:rFonts w:ascii="Traditional Arabic" w:hAnsi="Traditional Arabic" w:cs="Traditional Arabic"/>
                                  <w:b/>
                                  <w:bCs/>
                                  <w:i/>
                                  <w:iCs/>
                                  <w:szCs w:val="28"/>
                                  <w:rtl/>
                                </w:rPr>
                                <w:instrText xml:space="preserve"> الشكل \* </w:instrText>
                              </w:r>
                              <w:r>
                                <w:rPr>
                                  <w:rFonts w:ascii="Traditional Arabic" w:hAnsi="Traditional Arabic" w:cs="Traditional Arabic"/>
                                  <w:b/>
                                  <w:bCs/>
                                  <w:i/>
                                  <w:iCs/>
                                  <w:szCs w:val="28"/>
                                </w:rPr>
                                <w:instrText>ARABIC</w:instrText>
                              </w:r>
                              <w:r>
                                <w:rPr>
                                  <w:rFonts w:ascii="Traditional Arabic" w:hAnsi="Traditional Arabic" w:cs="Traditional Arabic"/>
                                  <w:b/>
                                  <w:bCs/>
                                  <w:i/>
                                  <w:iCs/>
                                  <w:szCs w:val="28"/>
                                  <w:rtl/>
                                </w:rPr>
                                <w:instrText xml:space="preserve"> </w:instrText>
                              </w:r>
                              <w:r>
                                <w:rPr>
                                  <w:rFonts w:ascii="Traditional Arabic" w:hAnsi="Traditional Arabic" w:cs="Traditional Arabic"/>
                                  <w:b/>
                                  <w:bCs/>
                                  <w:i/>
                                  <w:iCs/>
                                  <w:szCs w:val="28"/>
                                  <w:rtl/>
                                </w:rPr>
                                <w:fldChar w:fldCharType="separate"/>
                              </w:r>
                              <w:r w:rsidR="007B6E0E">
                                <w:rPr>
                                  <w:rFonts w:ascii="Traditional Arabic" w:hAnsi="Traditional Arabic" w:cs="Traditional Arabic"/>
                                  <w:b/>
                                  <w:bCs/>
                                  <w:i/>
                                  <w:iCs/>
                                  <w:noProof/>
                                  <w:szCs w:val="28"/>
                                  <w:rtl/>
                                </w:rPr>
                                <w:t>2</w:t>
                              </w:r>
                              <w:r>
                                <w:rPr>
                                  <w:rFonts w:ascii="Traditional Arabic" w:hAnsi="Traditional Arabic" w:cs="Traditional Arabic"/>
                                  <w:b/>
                                  <w:bCs/>
                                  <w:i/>
                                  <w:iCs/>
                                  <w:szCs w:val="28"/>
                                  <w:rtl/>
                                </w:rPr>
                                <w:fldChar w:fldCharType="end"/>
                              </w:r>
                              <w:r w:rsidRPr="00BE2ADC">
                                <w:rPr>
                                  <w:rFonts w:ascii="Traditional Arabic" w:hAnsi="Traditional Arabic" w:cs="Traditional Arabic"/>
                                  <w:b/>
                                  <w:bCs/>
                                  <w:i/>
                                  <w:iCs/>
                                  <w:szCs w:val="28"/>
                                  <w:rtl/>
                                  <w:lang w:bidi="ar-DZ"/>
                                </w:rPr>
                                <w:t>: العوامل المؤثرة في الأداء التسويقي</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842" o:spid="_x0000_s1044" style="position:absolute;left:0;text-align:left;margin-left:-28.85pt;margin-top:20.1pt;width:525.25pt;height:177.7pt;z-index:251771904;mso-position-horizontal-relative:margin;mso-position-vertical-relative:text;mso-width-relative:margin;mso-height-relative:margin" coordorigin="-10572,3192" coordsize="66706,21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">
                <v:group id="Group 843" o:spid="_x0000_s1045" style="position:absolute;left:-9350;top:3192;width:61302;height:21508" coordorigin="982,5932" coordsize="9654,33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tg+tFxgAAANwA&#10;AAAPAAAAAAAAAAAAAAAAAKoCAABkcnMvZG93bnJldi54bWxQSwUGAAAAAAQABAD6AAAAnQMAAAAA&#10;">
                  <v:shapetype id="_x0000_t32" coordsize="21600,21600" o:spt="32" o:oned="t" path="m,l21600,21600e" filled="f">
                    <v:path arrowok="t" fillok="f" o:connecttype="none"/>
                    <o:lock v:ext="edit" shapetype="t"/>
                  </v:shapetype>
                  <v:shape id="AutoShape 809" o:spid="_x0000_s1046" type="#_x0000_t32" style="position:absolute;left:1244;top:5932;width:929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a5tMYAAADcAAAADwAAAGRycy9kb3ducmV2LnhtbESPQWsCMRSE7wX/Q3iCt5pYpJXVKKIU&#10;RAuiK4i3x+a5u7p5WTZRt/31TaHgcZiZb5jJrLWVuFPjS8caBn0FgjhzpuRcwyH9fB2B8AHZYOWY&#10;NHyTh9m08zLBxLgH7+i+D7mIEPYJaihCqBMpfVaQRd93NXH0zq6xGKJscmkafES4reSbUu/SYslx&#10;ocCaFgVl1/3NRopaz1OVnm6r7XG9/fk6Lz822UXrXredj0EEasMz/N9eGQ2j4RD+zsQjIK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oGubTGAAAA3AAAAA8AAAAAAAAA&#10;AAAAAAAAoQIAAGRycy9kb3ducmV2LnhtbFBLBQYAAAAABAAEAPkAAACUAwAAAAA=&#10;" strokeweight="3pt"/>
                  <v:shape id="AutoShape 810" o:spid="_x0000_s1047" type="#_x0000_t32" style="position:absolute;left:982;top:9302;width:9654;height:1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XJUkMUAAADcAAAADwAAAGRycy9kb3ducmV2LnhtbESPQWvCQBSE7wX/w/IEL6Ibpa0SXUVK&#10;C3qz0Yu3R/aZDWbfxuyqaX59Vyj0OMzMN8xy3dpK3KnxpWMFk3ECgjh3uuRCwfHwNZqD8AFZY+WY&#10;FPyQh/Wq97LEVLsHf9M9C4WIEPYpKjAh1KmUPjdk0Y9dTRy9s2sshiibQuoGHxFuKzlNkndpseS4&#10;YLCmD0P5JbtZBafDlW6n7Wxnqm74ud9kHQ/3nVKDfrtZgAjUhv/wX3urFcxf3+B5Jh4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XJUkMUAAADcAAAADwAAAAAAAAAA&#10;AAAAAAChAgAAZHJzL2Rvd25yZXYueG1sUEsFBgAAAAAEAAQA+QAAAJMDAAAAAA==&#10;" strokeweight="3pt"/>
                </v:group>
                <v:shape id="Text Box 846" o:spid="_x0000_s1048" type="#_x0000_t202" style="position:absolute;left:-10572;top:3821;width:66705;height:20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mDNYcQA&#10;AADcAAAADwAAAGRycy9kb3ducmV2LnhtbESPQWvCQBSE70L/w/IKveluiw2augliKfSkGFuht0f2&#10;mYRm34bs1sR/3xUEj8PMfMOs8tG24ky9bxxreJ4pEMSlMw1XGr4OH9MFCB+QDbaOScOFPOTZw2SF&#10;qXED7+lchEpECPsUNdQhdKmUvqzJop+5jjh6J9dbDFH2lTQ9DhFuW/miVCItNhwXauxoU1P5W/xZ&#10;Dd/b089xrnbVu33tBjcqyXYptX56HNdvIAKN4R6+tT+NhsU8geuZeARk9g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gzWHEAAAA3AAAAA8AAAAAAAAAAAAAAAAAmAIAAGRycy9k&#10;b3ducmV2LnhtbFBLBQYAAAAABAAEAPUAAACJAwAAAAA=&#10;" filled="f" stroked="f">
                  <v:textbox>
                    <w:txbxContent>
                      <w:p w:rsidR="00D60B61" w:rsidRPr="00D0059A" w:rsidRDefault="00D60B61" w:rsidP="003F0204">
                        <w:pPr>
                          <w:tabs>
                            <w:tab w:val="left" w:pos="3492"/>
                          </w:tabs>
                          <w:spacing w:after="0" w:line="240" w:lineRule="auto"/>
                          <w:jc w:val="center"/>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0059A">
                          <w:rPr>
                            <w:rFonts w:ascii="Andalus" w:hAnsi="Andalus" w:cs="Andalus" w:hint="c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الفصل الأول</w:t>
                        </w:r>
                      </w:p>
                      <w:p w:rsidR="00D60B61" w:rsidRPr="00D0059A" w:rsidRDefault="00D60B61" w:rsidP="00D0059A">
                        <w:pPr>
                          <w:tabs>
                            <w:tab w:val="left" w:pos="3492"/>
                          </w:tabs>
                          <w:jc w:val="center"/>
                          <w:rPr>
                            <w:rFonts w:ascii="Andalus" w:hAnsi="Andalus" w:cs="Andalus"/>
                            <w:bCs/>
                            <w:color w:val="000000" w:themeColor="text1"/>
                            <w:sz w:val="96"/>
                            <w:szCs w:val="9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0059A">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w:t>
                        </w:r>
                        <w:r>
                          <w:rPr>
                            <w:rFonts w:ascii="Andalus" w:hAnsi="Andalus" w:cs="Andalus" w:hint="c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أ</w:t>
                        </w:r>
                        <w:r w:rsidRPr="00D0059A">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دبيات النظرية </w:t>
                        </w:r>
                        <w:proofErr w:type="spellStart"/>
                        <w:r w:rsidRPr="00D0059A">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لإتخاذ</w:t>
                        </w:r>
                        <w:proofErr w:type="spellEnd"/>
                        <w:r w:rsidRPr="00D0059A">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القرارات الإدارية و الأداء التسويقي</w:t>
                        </w:r>
                      </w:p>
                      <w:p w:rsidR="00D60B61" w:rsidRDefault="00D60B61"/>
                      <w:p w:rsidR="00D60B61" w:rsidRDefault="00D60B61" w:rsidP="00D60B61">
                        <w:pPr>
                          <w:tabs>
                            <w:tab w:val="left" w:pos="3492"/>
                          </w:tabs>
                          <w:jc w:val="center"/>
                        </w:pPr>
                        <w:r w:rsidRPr="00BE2ADC">
                          <w:rPr>
                            <w:rFonts w:ascii="Traditional Arabic" w:hAnsi="Traditional Arabic" w:cs="Traditional Arabic"/>
                            <w:b/>
                            <w:bCs/>
                            <w:i/>
                            <w:iCs/>
                            <w:szCs w:val="28"/>
                            <w:rtl/>
                          </w:rPr>
                          <w:t xml:space="preserve">الشكل </w:t>
                        </w:r>
                        <w:r>
                          <w:rPr>
                            <w:rFonts w:ascii="Traditional Arabic" w:hAnsi="Traditional Arabic" w:cs="Traditional Arabic"/>
                            <w:b/>
                            <w:bCs/>
                            <w:i/>
                            <w:iCs/>
                            <w:szCs w:val="28"/>
                            <w:rtl/>
                          </w:rPr>
                          <w:fldChar w:fldCharType="begin"/>
                        </w:r>
                        <w:r>
                          <w:rPr>
                            <w:rFonts w:ascii="Traditional Arabic" w:hAnsi="Traditional Arabic" w:cs="Traditional Arabic"/>
                            <w:b/>
                            <w:bCs/>
                            <w:i/>
                            <w:iCs/>
                            <w:szCs w:val="28"/>
                            <w:rtl/>
                          </w:rPr>
                          <w:instrText xml:space="preserve"> </w:instrText>
                        </w:r>
                        <w:r>
                          <w:rPr>
                            <w:rFonts w:ascii="Traditional Arabic" w:hAnsi="Traditional Arabic" w:cs="Traditional Arabic"/>
                            <w:b/>
                            <w:bCs/>
                            <w:i/>
                            <w:iCs/>
                            <w:szCs w:val="28"/>
                          </w:rPr>
                          <w:instrText>SEQ</w:instrText>
                        </w:r>
                        <w:r>
                          <w:rPr>
                            <w:rFonts w:ascii="Traditional Arabic" w:hAnsi="Traditional Arabic" w:cs="Traditional Arabic"/>
                            <w:b/>
                            <w:bCs/>
                            <w:i/>
                            <w:iCs/>
                            <w:szCs w:val="28"/>
                            <w:rtl/>
                          </w:rPr>
                          <w:instrText xml:space="preserve"> الشكل \* </w:instrText>
                        </w:r>
                        <w:r>
                          <w:rPr>
                            <w:rFonts w:ascii="Traditional Arabic" w:hAnsi="Traditional Arabic" w:cs="Traditional Arabic"/>
                            <w:b/>
                            <w:bCs/>
                            <w:i/>
                            <w:iCs/>
                            <w:szCs w:val="28"/>
                          </w:rPr>
                          <w:instrText>ARABIC</w:instrText>
                        </w:r>
                        <w:r>
                          <w:rPr>
                            <w:rFonts w:ascii="Traditional Arabic" w:hAnsi="Traditional Arabic" w:cs="Traditional Arabic"/>
                            <w:b/>
                            <w:bCs/>
                            <w:i/>
                            <w:iCs/>
                            <w:szCs w:val="28"/>
                            <w:rtl/>
                          </w:rPr>
                          <w:instrText xml:space="preserve"> </w:instrText>
                        </w:r>
                        <w:r>
                          <w:rPr>
                            <w:rFonts w:ascii="Traditional Arabic" w:hAnsi="Traditional Arabic" w:cs="Traditional Arabic"/>
                            <w:b/>
                            <w:bCs/>
                            <w:i/>
                            <w:iCs/>
                            <w:szCs w:val="28"/>
                            <w:rtl/>
                          </w:rPr>
                          <w:fldChar w:fldCharType="separate"/>
                        </w:r>
                        <w:r w:rsidR="007B6E0E">
                          <w:rPr>
                            <w:rFonts w:ascii="Traditional Arabic" w:hAnsi="Traditional Arabic" w:cs="Traditional Arabic"/>
                            <w:b/>
                            <w:bCs/>
                            <w:i/>
                            <w:iCs/>
                            <w:noProof/>
                            <w:szCs w:val="28"/>
                            <w:rtl/>
                          </w:rPr>
                          <w:t>2</w:t>
                        </w:r>
                        <w:r>
                          <w:rPr>
                            <w:rFonts w:ascii="Traditional Arabic" w:hAnsi="Traditional Arabic" w:cs="Traditional Arabic"/>
                            <w:b/>
                            <w:bCs/>
                            <w:i/>
                            <w:iCs/>
                            <w:szCs w:val="28"/>
                            <w:rtl/>
                          </w:rPr>
                          <w:fldChar w:fldCharType="end"/>
                        </w:r>
                        <w:r w:rsidRPr="00BE2ADC">
                          <w:rPr>
                            <w:rFonts w:ascii="Traditional Arabic" w:hAnsi="Traditional Arabic" w:cs="Traditional Arabic"/>
                            <w:b/>
                            <w:bCs/>
                            <w:i/>
                            <w:iCs/>
                            <w:szCs w:val="28"/>
                            <w:rtl/>
                            <w:lang w:bidi="ar-DZ"/>
                          </w:rPr>
                          <w:t>: العوامل المؤثرة في الأداء التسويقي</w:t>
                        </w:r>
                      </w:p>
                    </w:txbxContent>
                  </v:textbox>
                </v:shape>
                <w10:wrap anchorx="margin"/>
              </v:group>
            </w:pict>
          </mc:Fallback>
        </mc:AlternateContent>
      </w:r>
      <w:bookmarkEnd w:id="6"/>
    </w:p>
    <w:p w:rsidR="002B4DE1" w:rsidRDefault="002B4DE1" w:rsidP="002B4DE1">
      <w:pPr>
        <w:pStyle w:val="1"/>
        <w:jc w:val="left"/>
        <w:rPr>
          <w:rFonts w:cs="Simplified Arabic"/>
          <w:szCs w:val="36"/>
        </w:rPr>
      </w:pPr>
    </w:p>
    <w:p w:rsidR="002B4DE1" w:rsidRDefault="002B4DE1" w:rsidP="002B4DE1">
      <w:pPr>
        <w:pStyle w:val="1"/>
        <w:jc w:val="left"/>
        <w:rPr>
          <w:rFonts w:cs="Simplified Arabic"/>
          <w:szCs w:val="36"/>
        </w:rPr>
      </w:pPr>
    </w:p>
    <w:p w:rsidR="002B4DE1" w:rsidRDefault="002B4DE1" w:rsidP="002B4DE1">
      <w:pPr>
        <w:pStyle w:val="1"/>
        <w:jc w:val="left"/>
        <w:rPr>
          <w:rFonts w:cs="Simplified Arabic"/>
          <w:szCs w:val="36"/>
        </w:rPr>
      </w:pPr>
    </w:p>
    <w:p w:rsidR="002B4DE1" w:rsidRDefault="002B4DE1" w:rsidP="002B4DE1">
      <w:pPr>
        <w:pStyle w:val="1"/>
        <w:jc w:val="left"/>
        <w:rPr>
          <w:rFonts w:cs="Simplified Arabic"/>
          <w:szCs w:val="36"/>
        </w:rPr>
      </w:pPr>
    </w:p>
    <w:p w:rsidR="00D60B61" w:rsidRDefault="00D60B61" w:rsidP="002B4DE1">
      <w:pPr>
        <w:pStyle w:val="1"/>
        <w:ind w:firstLine="0"/>
        <w:jc w:val="left"/>
        <w:rPr>
          <w:rFonts w:cs="Simplified Arabic"/>
          <w:szCs w:val="36"/>
          <w:rtl/>
        </w:rPr>
        <w:sectPr w:rsidR="00D60B61" w:rsidSect="00976758">
          <w:headerReference w:type="default" r:id="rId33"/>
          <w:footnotePr>
            <w:numRestart w:val="eachPage"/>
          </w:footnotePr>
          <w:type w:val="continuous"/>
          <w:pgSz w:w="11906" w:h="16838"/>
          <w:pgMar w:top="1417" w:right="1417" w:bottom="1417" w:left="1417" w:header="708" w:footer="708" w:gutter="0"/>
          <w:pgNumType w:fmt="arabicAlpha" w:start="4"/>
          <w:cols w:space="708"/>
          <w:docGrid w:linePitch="360"/>
        </w:sectPr>
      </w:pPr>
    </w:p>
    <w:p w:rsidR="002B4DE1" w:rsidRDefault="002B4DE1" w:rsidP="002B4DE1">
      <w:pPr>
        <w:pStyle w:val="1"/>
        <w:ind w:firstLine="0"/>
        <w:jc w:val="left"/>
        <w:rPr>
          <w:rFonts w:cs="Simplified Arabic"/>
          <w:szCs w:val="36"/>
          <w:rtl/>
        </w:rPr>
        <w:sectPr w:rsidR="002B4DE1" w:rsidSect="00976758">
          <w:footnotePr>
            <w:numRestart w:val="eachPage"/>
          </w:footnotePr>
          <w:type w:val="continuous"/>
          <w:pgSz w:w="11906" w:h="16838"/>
          <w:pgMar w:top="1417" w:right="1417" w:bottom="1417" w:left="1417" w:header="708" w:footer="708" w:gutter="0"/>
          <w:pgNumType w:fmt="arabicAlpha" w:start="4"/>
          <w:cols w:space="708"/>
          <w:docGrid w:linePitch="360"/>
        </w:sectPr>
      </w:pPr>
    </w:p>
    <w:p w:rsidR="00896583" w:rsidRPr="00896583" w:rsidRDefault="00896583" w:rsidP="00896583">
      <w:pPr>
        <w:spacing w:after="160"/>
        <w:ind w:firstLine="0"/>
        <w:rPr>
          <w:rFonts w:eastAsia="Calibri" w:cs="Simplified Arabic"/>
          <w:b/>
          <w:bCs/>
          <w:szCs w:val="28"/>
          <w:rtl/>
          <w:lang w:val="en-US" w:eastAsia="en-US"/>
        </w:rPr>
      </w:pPr>
      <w:r w:rsidRPr="00896583">
        <w:rPr>
          <w:rFonts w:eastAsia="Calibri" w:cs="Simplified Arabic"/>
          <w:b/>
          <w:bCs/>
          <w:szCs w:val="28"/>
          <w:rtl/>
          <w:lang w:val="en-US" w:eastAsia="en-US"/>
        </w:rPr>
        <w:lastRenderedPageBreak/>
        <w:t>تمهيد:</w:t>
      </w:r>
    </w:p>
    <w:p w:rsidR="00896583" w:rsidRPr="00896583" w:rsidRDefault="00896583" w:rsidP="00896583">
      <w:pPr>
        <w:spacing w:after="160"/>
        <w:ind w:firstLine="284"/>
        <w:rPr>
          <w:rFonts w:eastAsia="Calibri" w:cs="Simplified Arabic"/>
          <w:szCs w:val="28"/>
          <w:rtl/>
          <w:lang w:val="en-US" w:eastAsia="en-US" w:bidi="ar-DZ"/>
        </w:rPr>
      </w:pPr>
      <w:r w:rsidRPr="00896583">
        <w:rPr>
          <w:rFonts w:eastAsia="Calibri" w:cs="Simplified Arabic"/>
          <w:szCs w:val="28"/>
          <w:rtl/>
          <w:lang w:val="en-US" w:eastAsia="en-US" w:bidi="ar-DZ"/>
        </w:rPr>
        <w:t>عملية اتخاذ القرار هي أسلوب منظم ومنهجي يساعد الأفراد والمؤسسات على اختيار أفضل الحلول أو البدائل المتاحة لتحقيق الأهداف. تعتمد هذه العملية على جمع وتحليل المعلومات ذات الصلة، وتقييم البدائل المختلفة بناءً على معايير محددة، ثم اختيار الخيار الأمثل الذي يحقق أكبر قدر من الفائدة و بالنتيجة النجاح. وهذا من خلال تنظيم المعلومات وتحديد البدائل الممكنة</w:t>
      </w:r>
      <w:r w:rsidRPr="00896583">
        <w:rPr>
          <w:rFonts w:eastAsia="Calibri" w:cs="Simplified Arabic"/>
          <w:szCs w:val="28"/>
          <w:lang w:val="en-US" w:eastAsia="en-US" w:bidi="ar-DZ"/>
        </w:rPr>
        <w:t>.</w:t>
      </w:r>
    </w:p>
    <w:p w:rsidR="00896583" w:rsidRPr="00896583" w:rsidRDefault="00896583" w:rsidP="00896583">
      <w:pPr>
        <w:spacing w:after="160"/>
        <w:ind w:firstLine="284"/>
        <w:rPr>
          <w:rFonts w:eastAsia="Calibri" w:cs="Simplified Arabic"/>
          <w:szCs w:val="28"/>
          <w:rtl/>
          <w:lang w:val="en-US" w:eastAsia="en-US" w:bidi="ar-DZ"/>
        </w:rPr>
      </w:pPr>
      <w:r w:rsidRPr="00896583">
        <w:rPr>
          <w:rFonts w:eastAsia="Calibri" w:cs="Simplified Arabic"/>
          <w:szCs w:val="28"/>
          <w:rtl/>
          <w:lang w:val="en-US" w:eastAsia="en-US" w:bidi="ar-DZ"/>
        </w:rPr>
        <w:t>في سياق الأعمال التجارية، وخاصة في مجال التسويق، تلعب عملية اتخاذ القرار دورًا استراتيجيًا حاسمًا يؤثر بشكل مباشر على نجاح الشركة واستمراريتها في بيئة العمل. مديرو التسويق مسؤولون عن اتخاذ العديد من القرارات اليومية التي تتعلق بتحديد الفرص التسويقية، تجزئة السوق، تطوير المنتجات الجديدة أو تحسين المنتجات الحالية، وضع استراتيجيات التسعير المناسبة، وتصميم حملات الترويج الفعالة التي تستهدف الجمهور المناسب</w:t>
      </w:r>
      <w:r w:rsidRPr="00896583">
        <w:rPr>
          <w:rFonts w:eastAsia="Calibri" w:cs="Simplified Arabic"/>
          <w:szCs w:val="28"/>
          <w:lang w:val="en-US" w:eastAsia="en-US" w:bidi="ar-DZ"/>
        </w:rPr>
        <w:t>.</w:t>
      </w:r>
      <w:r w:rsidRPr="00896583">
        <w:rPr>
          <w:rFonts w:eastAsia="Calibri" w:cs="Simplified Arabic"/>
          <w:szCs w:val="28"/>
          <w:rtl/>
          <w:lang w:val="en-US" w:eastAsia="en-US" w:bidi="ar-DZ"/>
        </w:rPr>
        <w:t xml:space="preserve"> فتبدأ عملية اتخاذ القرار التسويقي بفهم عميق للسوق واحتياجات العملاء، حيث يتم جمع وتحليل البيانات حول البيئة الخارجية. وبناءً على هذه المعلومات، يقوم مديرو التسويق بتحديد الفرص التي يمكن استغلالها لتحقيق ميزة تنافسية من هذا المنطلق سنخوض أكثر في هذا الفصل ما يتعلق بالأدبيات النظرية لكل من </w:t>
      </w:r>
      <w:proofErr w:type="spellStart"/>
      <w:r w:rsidRPr="00896583">
        <w:rPr>
          <w:rFonts w:eastAsia="Calibri" w:cs="Simplified Arabic"/>
          <w:szCs w:val="28"/>
          <w:rtl/>
          <w:lang w:val="en-US" w:eastAsia="en-US" w:bidi="ar-DZ"/>
        </w:rPr>
        <w:t>إتخاذ</w:t>
      </w:r>
      <w:proofErr w:type="spellEnd"/>
      <w:r w:rsidRPr="00896583">
        <w:rPr>
          <w:rFonts w:eastAsia="Calibri" w:cs="Simplified Arabic"/>
          <w:szCs w:val="28"/>
          <w:rtl/>
          <w:lang w:val="en-US" w:eastAsia="en-US" w:bidi="ar-DZ"/>
        </w:rPr>
        <w:t xml:space="preserve"> القرارات الإدارية و الأداء التسويقي.</w:t>
      </w:r>
      <w:r w:rsidRPr="00896583">
        <w:rPr>
          <w:rFonts w:eastAsia="Calibri" w:cs="Simplified Arabic"/>
          <w:szCs w:val="28"/>
          <w:rtl/>
          <w:lang w:val="en-US" w:eastAsia="en-US"/>
        </w:rPr>
        <w:t>بحيث تم تقسيم الفصل إلى:</w:t>
      </w:r>
    </w:p>
    <w:p w:rsidR="00896583" w:rsidRPr="00896583" w:rsidRDefault="00896583" w:rsidP="003E0C11">
      <w:pPr>
        <w:numPr>
          <w:ilvl w:val="0"/>
          <w:numId w:val="15"/>
        </w:numPr>
        <w:spacing w:after="160" w:line="259" w:lineRule="auto"/>
        <w:contextualSpacing/>
        <w:jc w:val="left"/>
        <w:rPr>
          <w:rFonts w:eastAsia="Calibri" w:cs="Simplified Arabic"/>
          <w:b/>
          <w:bCs/>
          <w:szCs w:val="28"/>
          <w:rtl/>
          <w:lang w:val="en-US" w:eastAsia="en-US"/>
        </w:rPr>
      </w:pPr>
      <w:r w:rsidRPr="00896583">
        <w:rPr>
          <w:rFonts w:eastAsia="Calibri" w:cs="Simplified Arabic"/>
          <w:b/>
          <w:bCs/>
          <w:szCs w:val="28"/>
          <w:rtl/>
          <w:lang w:val="en-US" w:eastAsia="en-US"/>
        </w:rPr>
        <w:t xml:space="preserve">المبحث الأول: مفهوم </w:t>
      </w:r>
      <w:proofErr w:type="spellStart"/>
      <w:r w:rsidRPr="00896583">
        <w:rPr>
          <w:rFonts w:eastAsia="Calibri" w:cs="Simplified Arabic"/>
          <w:b/>
          <w:bCs/>
          <w:szCs w:val="28"/>
          <w:rtl/>
          <w:lang w:val="en-US" w:eastAsia="en-US"/>
        </w:rPr>
        <w:t>إتخاذ</w:t>
      </w:r>
      <w:proofErr w:type="spellEnd"/>
      <w:r w:rsidRPr="00896583">
        <w:rPr>
          <w:rFonts w:eastAsia="Calibri" w:cs="Simplified Arabic"/>
          <w:b/>
          <w:bCs/>
          <w:szCs w:val="28"/>
          <w:rtl/>
          <w:lang w:val="en-US" w:eastAsia="en-US"/>
        </w:rPr>
        <w:t xml:space="preserve"> القرارات الإدارية.</w:t>
      </w:r>
    </w:p>
    <w:p w:rsidR="00896583" w:rsidRPr="00896583" w:rsidRDefault="00896583" w:rsidP="003E0C11">
      <w:pPr>
        <w:numPr>
          <w:ilvl w:val="0"/>
          <w:numId w:val="15"/>
        </w:numPr>
        <w:spacing w:after="160" w:line="259" w:lineRule="auto"/>
        <w:contextualSpacing/>
        <w:jc w:val="left"/>
        <w:rPr>
          <w:rFonts w:eastAsia="Calibri" w:cs="Simplified Arabic"/>
          <w:b/>
          <w:bCs/>
          <w:szCs w:val="28"/>
          <w:rtl/>
          <w:lang w:val="en-US" w:eastAsia="en-US"/>
        </w:rPr>
      </w:pPr>
      <w:r w:rsidRPr="00896583">
        <w:rPr>
          <w:rFonts w:eastAsia="Calibri" w:cs="Simplified Arabic"/>
          <w:b/>
          <w:bCs/>
          <w:szCs w:val="28"/>
          <w:rtl/>
          <w:lang w:val="en-US" w:eastAsia="en-US"/>
        </w:rPr>
        <w:t>المبحث الثاني: مفهوم الأداء التسويقي.</w:t>
      </w:r>
    </w:p>
    <w:p w:rsidR="00896583" w:rsidRPr="00896583" w:rsidRDefault="00896583" w:rsidP="003E0C11">
      <w:pPr>
        <w:numPr>
          <w:ilvl w:val="0"/>
          <w:numId w:val="15"/>
        </w:numPr>
        <w:spacing w:after="160" w:line="259" w:lineRule="auto"/>
        <w:contextualSpacing/>
        <w:jc w:val="left"/>
        <w:rPr>
          <w:rFonts w:eastAsia="Calibri" w:cs="Simplified Arabic"/>
          <w:b/>
          <w:bCs/>
          <w:szCs w:val="28"/>
          <w:rtl/>
          <w:lang w:val="en-US" w:eastAsia="en-US"/>
        </w:rPr>
      </w:pPr>
      <w:r w:rsidRPr="00896583">
        <w:rPr>
          <w:rFonts w:eastAsia="Calibri" w:cs="Simplified Arabic"/>
          <w:b/>
          <w:bCs/>
          <w:szCs w:val="28"/>
          <w:rtl/>
          <w:lang w:val="en-US" w:eastAsia="en-US"/>
        </w:rPr>
        <w:t xml:space="preserve">المبحث الثالث: </w:t>
      </w:r>
      <w:proofErr w:type="spellStart"/>
      <w:r w:rsidRPr="00896583">
        <w:rPr>
          <w:rFonts w:eastAsia="Calibri" w:cs="Simplified Arabic"/>
          <w:b/>
          <w:bCs/>
          <w:szCs w:val="28"/>
          <w:rtl/>
          <w:lang w:val="en-US" w:eastAsia="en-US"/>
        </w:rPr>
        <w:t>إتخاذ</w:t>
      </w:r>
      <w:proofErr w:type="spellEnd"/>
      <w:r w:rsidRPr="00896583">
        <w:rPr>
          <w:rFonts w:eastAsia="Calibri" w:cs="Simplified Arabic"/>
          <w:b/>
          <w:bCs/>
          <w:szCs w:val="28"/>
          <w:rtl/>
          <w:lang w:val="en-US" w:eastAsia="en-US"/>
        </w:rPr>
        <w:t xml:space="preserve"> القرارات الإدارية و الأداء التسويقي.</w:t>
      </w:r>
    </w:p>
    <w:p w:rsidR="00896583" w:rsidRPr="00896583" w:rsidRDefault="00896583" w:rsidP="00896583">
      <w:pPr>
        <w:spacing w:after="160" w:line="259" w:lineRule="auto"/>
        <w:ind w:firstLine="0"/>
        <w:rPr>
          <w:rFonts w:eastAsia="Calibri" w:cs="Simplified Arabic"/>
          <w:szCs w:val="28"/>
          <w:rtl/>
          <w:lang w:val="en-US" w:eastAsia="en-US"/>
        </w:rPr>
      </w:pPr>
    </w:p>
    <w:p w:rsidR="00896583" w:rsidRPr="00896583" w:rsidRDefault="00896583" w:rsidP="00896583">
      <w:pPr>
        <w:spacing w:after="160" w:line="259" w:lineRule="auto"/>
        <w:ind w:firstLine="0"/>
        <w:rPr>
          <w:rFonts w:eastAsia="Calibri" w:cs="Simplified Arabic"/>
          <w:szCs w:val="28"/>
          <w:rtl/>
          <w:lang w:val="en-US" w:eastAsia="en-US"/>
        </w:rPr>
      </w:pPr>
    </w:p>
    <w:p w:rsidR="00896583" w:rsidRPr="00896583" w:rsidRDefault="00896583" w:rsidP="00896583">
      <w:pPr>
        <w:spacing w:after="160" w:line="259" w:lineRule="auto"/>
        <w:ind w:firstLine="0"/>
        <w:rPr>
          <w:rFonts w:eastAsia="Calibri" w:cs="Simplified Arabic"/>
          <w:b/>
          <w:bCs/>
          <w:szCs w:val="28"/>
          <w:rtl/>
          <w:lang w:val="en-US" w:eastAsia="en-US"/>
        </w:rPr>
      </w:pPr>
    </w:p>
    <w:p w:rsidR="00896583" w:rsidRPr="00896583" w:rsidRDefault="00896583" w:rsidP="00896583">
      <w:pPr>
        <w:spacing w:after="160" w:line="259" w:lineRule="auto"/>
        <w:ind w:firstLine="0"/>
        <w:rPr>
          <w:rFonts w:eastAsia="Calibri" w:cs="Simplified Arabic"/>
          <w:b/>
          <w:bCs/>
          <w:szCs w:val="28"/>
          <w:rtl/>
          <w:lang w:val="en-US" w:eastAsia="en-US"/>
        </w:rPr>
      </w:pPr>
    </w:p>
    <w:p w:rsidR="00896583" w:rsidRPr="00896583" w:rsidRDefault="00896583" w:rsidP="00896583">
      <w:pPr>
        <w:spacing w:after="160" w:line="259" w:lineRule="auto"/>
        <w:ind w:firstLine="0"/>
        <w:rPr>
          <w:rFonts w:eastAsia="Calibri" w:cs="Simplified Arabic"/>
          <w:b/>
          <w:bCs/>
          <w:szCs w:val="28"/>
          <w:rtl/>
          <w:lang w:val="en-US" w:eastAsia="en-US"/>
        </w:rPr>
      </w:pPr>
    </w:p>
    <w:p w:rsidR="00896583" w:rsidRPr="00896583" w:rsidRDefault="00896583" w:rsidP="00896583">
      <w:pPr>
        <w:spacing w:after="160" w:line="259" w:lineRule="auto"/>
        <w:ind w:firstLine="0"/>
        <w:rPr>
          <w:rFonts w:eastAsia="Calibri" w:cs="Simplified Arabic"/>
          <w:szCs w:val="28"/>
          <w:rtl/>
          <w:lang w:val="en-US" w:eastAsia="en-US"/>
        </w:rPr>
        <w:sectPr w:rsidR="00896583" w:rsidRPr="00896583" w:rsidSect="00642079">
          <w:headerReference w:type="default" r:id="rId34"/>
          <w:footerReference w:type="default" r:id="rId35"/>
          <w:pgSz w:w="12240" w:h="15840"/>
          <w:pgMar w:top="1417" w:right="1417" w:bottom="1417" w:left="1417" w:header="720" w:footer="720" w:gutter="0"/>
          <w:pgNumType w:start="18"/>
          <w:cols w:space="720"/>
          <w:docGrid w:linePitch="360"/>
        </w:sectPr>
      </w:pPr>
    </w:p>
    <w:p w:rsidR="00896583" w:rsidRPr="00896583" w:rsidRDefault="00896583" w:rsidP="00896583">
      <w:pPr>
        <w:keepNext/>
        <w:keepLines/>
        <w:spacing w:before="240" w:after="0"/>
        <w:ind w:firstLine="0"/>
        <w:outlineLvl w:val="0"/>
        <w:rPr>
          <w:rFonts w:eastAsia="Times New Roman" w:cs="Simplified Arabic"/>
          <w:bCs/>
          <w:color w:val="000000"/>
          <w:szCs w:val="28"/>
          <w:lang w:val="en-US" w:eastAsia="en-US"/>
        </w:rPr>
      </w:pPr>
      <w:bookmarkStart w:id="7" w:name="_Toc198476986"/>
      <w:bookmarkStart w:id="8" w:name="_Toc198575357"/>
      <w:r w:rsidRPr="00896583">
        <w:rPr>
          <w:rFonts w:eastAsia="Times New Roman" w:cs="Simplified Arabic"/>
          <w:bCs/>
          <w:color w:val="000000"/>
          <w:szCs w:val="28"/>
          <w:rtl/>
          <w:lang w:val="en-US" w:eastAsia="en-US"/>
        </w:rPr>
        <w:lastRenderedPageBreak/>
        <w:t xml:space="preserve">المبحث الأول: مفهوم عملية </w:t>
      </w:r>
      <w:proofErr w:type="spellStart"/>
      <w:r w:rsidRPr="00896583">
        <w:rPr>
          <w:rFonts w:eastAsia="Times New Roman" w:cs="Simplified Arabic"/>
          <w:bCs/>
          <w:color w:val="000000"/>
          <w:szCs w:val="28"/>
          <w:rtl/>
          <w:lang w:val="en-US" w:eastAsia="en-US"/>
        </w:rPr>
        <w:t>إتخاذ</w:t>
      </w:r>
      <w:proofErr w:type="spellEnd"/>
      <w:r w:rsidRPr="00896583">
        <w:rPr>
          <w:rFonts w:eastAsia="Times New Roman" w:cs="Simplified Arabic"/>
          <w:bCs/>
          <w:color w:val="000000"/>
          <w:szCs w:val="28"/>
          <w:rtl/>
          <w:lang w:val="en-US" w:eastAsia="en-US"/>
        </w:rPr>
        <w:t xml:space="preserve"> القرارات الإدارية</w:t>
      </w:r>
      <w:bookmarkEnd w:id="7"/>
      <w:bookmarkEnd w:id="8"/>
    </w:p>
    <w:p w:rsidR="00896583" w:rsidRPr="00896583" w:rsidRDefault="00896583" w:rsidP="00896583">
      <w:pPr>
        <w:spacing w:after="160"/>
        <w:ind w:firstLine="0"/>
        <w:rPr>
          <w:rFonts w:eastAsia="Calibri" w:cs="Simplified Arabic"/>
          <w:b/>
          <w:bCs/>
          <w:szCs w:val="28"/>
          <w:rtl/>
          <w:lang w:val="en-US" w:eastAsia="en-US"/>
        </w:rPr>
      </w:pPr>
      <w:r w:rsidRPr="00896583">
        <w:rPr>
          <w:rFonts w:eastAsia="Calibri" w:cs="Simplified Arabic"/>
          <w:szCs w:val="28"/>
          <w:rtl/>
          <w:lang w:val="en-US" w:eastAsia="en-US" w:bidi="ar-DZ"/>
        </w:rPr>
        <w:t xml:space="preserve">لعملية </w:t>
      </w:r>
      <w:proofErr w:type="spellStart"/>
      <w:r w:rsidRPr="00896583">
        <w:rPr>
          <w:rFonts w:eastAsia="Calibri" w:cs="Simplified Arabic"/>
          <w:szCs w:val="28"/>
          <w:rtl/>
          <w:lang w:val="en-US" w:eastAsia="en-US" w:bidi="ar-DZ"/>
        </w:rPr>
        <w:t>إتخاذ</w:t>
      </w:r>
      <w:proofErr w:type="spellEnd"/>
      <w:r w:rsidRPr="00896583">
        <w:rPr>
          <w:rFonts w:eastAsia="Calibri" w:cs="Simplified Arabic"/>
          <w:szCs w:val="28"/>
          <w:rtl/>
          <w:lang w:val="en-US" w:eastAsia="en-US" w:bidi="ar-DZ"/>
        </w:rPr>
        <w:t xml:space="preserve"> </w:t>
      </w:r>
      <w:proofErr w:type="spellStart"/>
      <w:r w:rsidRPr="00896583">
        <w:rPr>
          <w:rFonts w:eastAsia="Calibri" w:cs="Simplified Arabic"/>
          <w:szCs w:val="28"/>
          <w:rtl/>
          <w:lang w:val="en-US" w:eastAsia="en-US" w:bidi="ar-DZ"/>
        </w:rPr>
        <w:t>القرارا</w:t>
      </w:r>
      <w:proofErr w:type="spellEnd"/>
      <w:r w:rsidRPr="00896583">
        <w:rPr>
          <w:rFonts w:eastAsia="Calibri" w:cs="Simplified Arabic"/>
          <w:szCs w:val="28"/>
          <w:rtl/>
          <w:lang w:val="en-US" w:eastAsia="en-US" w:bidi="ar-DZ"/>
        </w:rPr>
        <w:t xml:space="preserve"> الإداري مفاهيم و عناصر يتكون منها، كما إن للقرار </w:t>
      </w:r>
      <w:proofErr w:type="spellStart"/>
      <w:r w:rsidRPr="00896583">
        <w:rPr>
          <w:rFonts w:eastAsia="Calibri" w:cs="Simplified Arabic"/>
          <w:szCs w:val="28"/>
          <w:rtl/>
          <w:lang w:val="en-US" w:eastAsia="en-US" w:bidi="ar-DZ"/>
        </w:rPr>
        <w:t>الاإداري</w:t>
      </w:r>
      <w:proofErr w:type="spellEnd"/>
      <w:r w:rsidRPr="00896583">
        <w:rPr>
          <w:rFonts w:eastAsia="Calibri" w:cs="Simplified Arabic"/>
          <w:szCs w:val="28"/>
          <w:rtl/>
          <w:lang w:val="en-US" w:eastAsia="en-US" w:bidi="ar-DZ"/>
        </w:rPr>
        <w:t xml:space="preserve"> أنواع و التي سنتناولها في هذا المبحث.</w:t>
      </w:r>
    </w:p>
    <w:p w:rsidR="00896583" w:rsidRPr="00896583" w:rsidRDefault="00896583" w:rsidP="00896583">
      <w:pPr>
        <w:spacing w:after="160"/>
        <w:ind w:firstLine="0"/>
        <w:outlineLvl w:val="1"/>
        <w:rPr>
          <w:rFonts w:eastAsia="Calibri" w:cs="Simplified Arabic"/>
          <w:b/>
          <w:bCs/>
          <w:szCs w:val="28"/>
          <w:rtl/>
          <w:lang w:val="en-US" w:eastAsia="en-US"/>
        </w:rPr>
      </w:pPr>
      <w:bookmarkStart w:id="9" w:name="_Toc198476987"/>
      <w:bookmarkStart w:id="10" w:name="_Toc198575358"/>
      <w:r w:rsidRPr="00896583">
        <w:rPr>
          <w:rFonts w:eastAsia="Calibri" w:cs="Simplified Arabic"/>
          <w:b/>
          <w:bCs/>
          <w:szCs w:val="28"/>
          <w:rtl/>
          <w:lang w:val="en-US" w:eastAsia="en-US"/>
        </w:rPr>
        <w:t xml:space="preserve">المطلب الأول: تعريف </w:t>
      </w:r>
      <w:proofErr w:type="spellStart"/>
      <w:r w:rsidRPr="00896583">
        <w:rPr>
          <w:rFonts w:eastAsia="Calibri" w:cs="Simplified Arabic"/>
          <w:b/>
          <w:bCs/>
          <w:szCs w:val="28"/>
          <w:rtl/>
          <w:lang w:val="en-US" w:eastAsia="en-US"/>
        </w:rPr>
        <w:t>إتخاذ</w:t>
      </w:r>
      <w:proofErr w:type="spellEnd"/>
      <w:r w:rsidRPr="00896583">
        <w:rPr>
          <w:rFonts w:eastAsia="Calibri" w:cs="Simplified Arabic"/>
          <w:b/>
          <w:bCs/>
          <w:szCs w:val="28"/>
          <w:rtl/>
          <w:lang w:val="en-US" w:eastAsia="en-US"/>
        </w:rPr>
        <w:t xml:space="preserve"> </w:t>
      </w:r>
      <w:proofErr w:type="spellStart"/>
      <w:r w:rsidRPr="00896583">
        <w:rPr>
          <w:rFonts w:eastAsia="Calibri" w:cs="Simplified Arabic"/>
          <w:b/>
          <w:bCs/>
          <w:szCs w:val="28"/>
          <w:rtl/>
          <w:lang w:val="en-US" w:eastAsia="en-US"/>
        </w:rPr>
        <w:t>القرارا</w:t>
      </w:r>
      <w:bookmarkEnd w:id="9"/>
      <w:bookmarkEnd w:id="10"/>
      <w:proofErr w:type="spellEnd"/>
    </w:p>
    <w:p w:rsidR="00896583" w:rsidRPr="00896583" w:rsidRDefault="00896583" w:rsidP="00896583">
      <w:pPr>
        <w:spacing w:after="160"/>
        <w:ind w:firstLine="0"/>
        <w:rPr>
          <w:rFonts w:eastAsia="Calibri" w:cs="Simplified Arabic"/>
          <w:b/>
          <w:bCs/>
          <w:szCs w:val="28"/>
          <w:rtl/>
          <w:lang w:val="en-US" w:eastAsia="en-US"/>
        </w:rPr>
      </w:pPr>
      <w:r w:rsidRPr="00896583">
        <w:rPr>
          <w:rFonts w:eastAsia="Calibri" w:cs="Simplified Arabic"/>
          <w:szCs w:val="28"/>
          <w:rtl/>
          <w:lang w:val="en-US" w:eastAsia="en-US"/>
        </w:rPr>
        <w:t xml:space="preserve">من أجل تعريف عملية </w:t>
      </w:r>
      <w:proofErr w:type="spellStart"/>
      <w:r w:rsidRPr="00896583">
        <w:rPr>
          <w:rFonts w:eastAsia="Calibri" w:cs="Simplified Arabic"/>
          <w:szCs w:val="28"/>
          <w:rtl/>
          <w:lang w:val="en-US" w:eastAsia="en-US"/>
        </w:rPr>
        <w:t>إتخاذ</w:t>
      </w:r>
      <w:proofErr w:type="spellEnd"/>
      <w:r w:rsidRPr="00896583">
        <w:rPr>
          <w:rFonts w:eastAsia="Calibri" w:cs="Simplified Arabic"/>
          <w:szCs w:val="28"/>
          <w:rtl/>
          <w:lang w:val="en-US" w:eastAsia="en-US"/>
        </w:rPr>
        <w:t xml:space="preserve"> القرار الإداري، نتعرف أولا على القرار الإداري</w:t>
      </w:r>
      <w:r w:rsidRPr="00896583">
        <w:rPr>
          <w:rFonts w:eastAsia="Calibri" w:cs="Simplified Arabic"/>
          <w:b/>
          <w:bCs/>
          <w:szCs w:val="28"/>
          <w:rtl/>
          <w:lang w:val="en-US" w:eastAsia="en-US"/>
        </w:rPr>
        <w:t>:</w:t>
      </w:r>
    </w:p>
    <w:p w:rsidR="00896583" w:rsidRPr="00896583" w:rsidRDefault="00896583" w:rsidP="00896583">
      <w:pPr>
        <w:spacing w:after="160"/>
        <w:ind w:firstLine="0"/>
        <w:rPr>
          <w:rFonts w:eastAsia="Calibri" w:cs="Simplified Arabic"/>
          <w:b/>
          <w:bCs/>
          <w:szCs w:val="28"/>
          <w:rtl/>
          <w:lang w:val="en-US" w:eastAsia="en-US"/>
        </w:rPr>
      </w:pPr>
      <w:r w:rsidRPr="00896583">
        <w:rPr>
          <w:rFonts w:eastAsia="Calibri" w:cs="Simplified Arabic"/>
          <w:b/>
          <w:bCs/>
          <w:szCs w:val="28"/>
          <w:rtl/>
          <w:lang w:val="en-US" w:eastAsia="en-US"/>
        </w:rPr>
        <w:t>أولا: تعريف القرار الإداري</w:t>
      </w:r>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يمكن حصر تعريف القرار الإداري على النحو التالي:</w:t>
      </w:r>
      <w:sdt>
        <w:sdtPr>
          <w:rPr>
            <w:rFonts w:eastAsia="Calibri" w:cs="Simplified Arabic"/>
            <w:szCs w:val="28"/>
            <w:rtl/>
            <w:lang w:val="en-US" w:eastAsia="en-US"/>
          </w:rPr>
          <w:id w:val="-1437753747"/>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w:instrText>
          </w:r>
          <w:r w:rsidRPr="00896583">
            <w:rPr>
              <w:rFonts w:eastAsia="Calibri" w:cs="Simplified Arabic"/>
              <w:szCs w:val="28"/>
              <w:rtl/>
              <w:lang w:val="en-US" w:eastAsia="en-US" w:bidi="ar-DZ"/>
            </w:rPr>
            <w:instrText xml:space="preserve"> عزي12 \</w:instrText>
          </w:r>
          <w:r w:rsidRPr="00896583">
            <w:rPr>
              <w:rFonts w:eastAsia="Calibri" w:cs="Simplified Arabic"/>
              <w:szCs w:val="28"/>
              <w:lang w:val="en-US" w:eastAsia="en-US" w:bidi="ar-DZ"/>
            </w:rPr>
            <w:instrText>p 2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 xml:space="preserve"> (عزي و علي ، 2012، صفحة 2)</w:t>
          </w:r>
          <w:r w:rsidRPr="00896583">
            <w:rPr>
              <w:rFonts w:eastAsia="Calibri" w:cs="Simplified Arabic"/>
              <w:szCs w:val="28"/>
              <w:rtl/>
              <w:lang w:val="en-US" w:eastAsia="en-US"/>
            </w:rPr>
            <w:fldChar w:fldCharType="end"/>
          </w:r>
        </w:sdtContent>
      </w:sdt>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 xml:space="preserve">يعرف </w:t>
      </w:r>
      <w:proofErr w:type="spellStart"/>
      <w:r w:rsidRPr="00896583">
        <w:rPr>
          <w:rFonts w:eastAsia="Calibri" w:cs="Simplified Arabic"/>
          <w:szCs w:val="28"/>
          <w:rtl/>
          <w:lang w:val="en-US" w:eastAsia="en-US"/>
        </w:rPr>
        <w:t>يونج</w:t>
      </w:r>
      <w:proofErr w:type="spellEnd"/>
      <w:r w:rsidRPr="00896583">
        <w:rPr>
          <w:rFonts w:eastAsia="Calibri" w:cs="Simplified Arabic"/>
          <w:szCs w:val="28"/>
          <w:lang w:val="en-US" w:eastAsia="en-US"/>
        </w:rPr>
        <w:t xml:space="preserve"> (Yong) </w:t>
      </w:r>
      <w:r w:rsidRPr="00896583">
        <w:rPr>
          <w:rFonts w:eastAsia="Calibri" w:cs="Simplified Arabic"/>
          <w:szCs w:val="28"/>
          <w:rtl/>
          <w:lang w:val="en-US" w:eastAsia="en-US"/>
        </w:rPr>
        <w:t>القرار الإداري على أنه "الاستجابة الفعلية التي توفر النتائج المرغوبة لحالة أو حالات حالية أو محتملة في المؤسسة</w:t>
      </w:r>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كما نجد الباحثين رجس</w:t>
      </w:r>
      <w:r w:rsidRPr="00896583">
        <w:rPr>
          <w:rFonts w:eastAsia="Calibri" w:cs="Simplified Arabic"/>
          <w:szCs w:val="28"/>
          <w:lang w:val="en-US" w:eastAsia="en-US"/>
        </w:rPr>
        <w:t xml:space="preserve"> (Riggs) </w:t>
      </w:r>
      <w:r w:rsidRPr="00896583">
        <w:rPr>
          <w:rFonts w:eastAsia="Calibri" w:cs="Simplified Arabic"/>
          <w:szCs w:val="28"/>
          <w:rtl/>
          <w:lang w:val="en-US" w:eastAsia="en-US"/>
        </w:rPr>
        <w:t>وكون</w:t>
      </w:r>
      <w:r w:rsidRPr="00896583">
        <w:rPr>
          <w:rFonts w:eastAsia="Calibri" w:cs="Simplified Arabic"/>
          <w:szCs w:val="28"/>
          <w:lang w:val="en-US" w:eastAsia="en-US"/>
        </w:rPr>
        <w:t xml:space="preserve"> (Kohn) </w:t>
      </w:r>
      <w:proofErr w:type="spellStart"/>
      <w:r w:rsidRPr="00896583">
        <w:rPr>
          <w:rFonts w:eastAsia="Calibri" w:cs="Simplified Arabic"/>
          <w:szCs w:val="28"/>
          <w:rtl/>
          <w:lang w:val="en-US" w:eastAsia="en-US"/>
        </w:rPr>
        <w:t>وستونر</w:t>
      </w:r>
      <w:proofErr w:type="spellEnd"/>
      <w:r w:rsidRPr="00896583">
        <w:rPr>
          <w:rFonts w:eastAsia="Calibri" w:cs="Simplified Arabic"/>
          <w:szCs w:val="28"/>
          <w:lang w:val="en-US" w:eastAsia="en-US"/>
        </w:rPr>
        <w:t xml:space="preserve"> (Stoner) </w:t>
      </w:r>
      <w:r w:rsidRPr="00896583">
        <w:rPr>
          <w:rFonts w:eastAsia="Calibri" w:cs="Simplified Arabic"/>
          <w:szCs w:val="28"/>
          <w:rtl/>
          <w:lang w:val="en-US" w:eastAsia="en-US"/>
        </w:rPr>
        <w:t>يعرفون القرار الإداري على أنه: " عملية الاختيار بين البدائل"</w:t>
      </w:r>
    </w:p>
    <w:p w:rsidR="00896583" w:rsidRPr="00896583" w:rsidRDefault="00896583" w:rsidP="00896583">
      <w:pPr>
        <w:spacing w:after="160"/>
        <w:ind w:firstLine="0"/>
        <w:rPr>
          <w:rFonts w:eastAsia="Calibri" w:cs="Simplified Arabic"/>
          <w:b/>
          <w:bCs/>
          <w:szCs w:val="28"/>
          <w:rtl/>
          <w:lang w:val="en-US" w:eastAsia="en-US"/>
        </w:rPr>
      </w:pPr>
      <w:r w:rsidRPr="00896583">
        <w:rPr>
          <w:rFonts w:eastAsia="Calibri" w:cs="Simplified Arabic"/>
          <w:b/>
          <w:bCs/>
          <w:szCs w:val="28"/>
          <w:rtl/>
          <w:lang w:val="en-US" w:eastAsia="en-US"/>
        </w:rPr>
        <w:t xml:space="preserve">ثانيا: </w:t>
      </w:r>
      <w:proofErr w:type="spellStart"/>
      <w:r w:rsidRPr="00896583">
        <w:rPr>
          <w:rFonts w:eastAsia="Calibri" w:cs="Simplified Arabic"/>
          <w:b/>
          <w:bCs/>
          <w:szCs w:val="28"/>
          <w:rtl/>
          <w:lang w:val="en-US" w:eastAsia="en-US"/>
        </w:rPr>
        <w:t>إتخاذ</w:t>
      </w:r>
      <w:proofErr w:type="spellEnd"/>
      <w:r w:rsidRPr="00896583">
        <w:rPr>
          <w:rFonts w:eastAsia="Calibri" w:cs="Simplified Arabic"/>
          <w:b/>
          <w:bCs/>
          <w:szCs w:val="28"/>
          <w:rtl/>
          <w:lang w:val="en-US" w:eastAsia="en-US"/>
        </w:rPr>
        <w:t xml:space="preserve"> القرارات الإدارية</w:t>
      </w:r>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szCs w:val="28"/>
          <w:rtl/>
          <w:lang w:val="en-US" w:eastAsia="en-US"/>
        </w:rPr>
        <w:t>اتخاذ القرار هو العملية التي يتوصل من خلالها فرد أو مجموعة أو منظمة إلى استنتاجات حول الإجراءات المستقبلية التي ينبغي اتخاذها في ضوء مجموعة من الأهداف وحدود الموارد المتاحة. غالبًا ما تكون هذه العملية تكرارية، وتتضمن تحديد القضايا، وجمع المعلومات، والتوصل إلى استنتاجات، والتعلم من التجربة.</w:t>
      </w:r>
      <w:sdt>
        <w:sdtPr>
          <w:rPr>
            <w:rFonts w:eastAsia="Calibri" w:cs="Simplified Arabic"/>
            <w:szCs w:val="28"/>
            <w:rtl/>
            <w:lang w:val="en-US" w:eastAsia="en-US"/>
          </w:rPr>
          <w:id w:val="-195539561"/>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rPr>
            <w:instrText xml:space="preserve">CITATION cho18 \p 1 \l 1033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 xml:space="preserve"> </w:t>
          </w:r>
          <w:r w:rsidRPr="00896583">
            <w:rPr>
              <w:rFonts w:eastAsia="Calibri" w:cs="Simplified Arabic"/>
              <w:noProof/>
              <w:szCs w:val="28"/>
              <w:lang w:val="en-US" w:eastAsia="en-US"/>
            </w:rPr>
            <w:t>(choemaker &amp; Russo , 2018, p. 1)</w:t>
          </w:r>
          <w:r w:rsidRPr="00896583">
            <w:rPr>
              <w:rFonts w:eastAsia="Calibri" w:cs="Simplified Arabic"/>
              <w:szCs w:val="28"/>
              <w:rtl/>
              <w:lang w:val="en-US" w:eastAsia="en-US"/>
            </w:rPr>
            <w:fldChar w:fldCharType="end"/>
          </w:r>
        </w:sdtContent>
      </w:sdt>
    </w:p>
    <w:p w:rsidR="00896583" w:rsidRPr="00896583" w:rsidRDefault="00896583" w:rsidP="00896583">
      <w:pPr>
        <w:spacing w:after="160"/>
        <w:ind w:firstLine="0"/>
        <w:outlineLvl w:val="1"/>
        <w:rPr>
          <w:rFonts w:eastAsia="Calibri" w:cs="Simplified Arabic"/>
          <w:b/>
          <w:bCs/>
          <w:szCs w:val="28"/>
          <w:lang w:val="en-US" w:eastAsia="en-US"/>
        </w:rPr>
      </w:pPr>
      <w:bookmarkStart w:id="11" w:name="_Toc198476988"/>
      <w:bookmarkStart w:id="12" w:name="_Toc198575359"/>
      <w:r w:rsidRPr="00896583">
        <w:rPr>
          <w:rFonts w:eastAsia="Calibri" w:cs="Simplified Arabic"/>
          <w:b/>
          <w:bCs/>
          <w:szCs w:val="28"/>
          <w:rtl/>
          <w:lang w:val="en-US" w:eastAsia="en-US"/>
        </w:rPr>
        <w:t>المطلب الثاني: عناصر عملية اتخاذ القرارات</w:t>
      </w:r>
      <w:bookmarkEnd w:id="11"/>
      <w:bookmarkEnd w:id="12"/>
      <w:r w:rsidRPr="00896583">
        <w:rPr>
          <w:rFonts w:eastAsia="Calibri" w:cs="Simplified Arabic"/>
          <w:b/>
          <w:bCs/>
          <w:szCs w:val="28"/>
          <w:rtl/>
          <w:lang w:val="en-US" w:eastAsia="en-US"/>
        </w:rPr>
        <w:t xml:space="preserve"> </w:t>
      </w:r>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szCs w:val="28"/>
          <w:rtl/>
          <w:lang w:val="en-US" w:eastAsia="en-US"/>
        </w:rPr>
        <w:t xml:space="preserve">من اجل أن تكون عملية اتخاذ القرار الإداري عملية ايجابية وفاعلة، يرى الكثير من الإداريين وجود عدة عناصر يجب أن تؤخذ في الاعتبار منها: </w:t>
      </w:r>
      <w:sdt>
        <w:sdtPr>
          <w:rPr>
            <w:rFonts w:eastAsia="Calibri" w:cs="Simplified Arabic"/>
            <w:szCs w:val="28"/>
            <w:rtl/>
            <w:lang w:val="en-US" w:eastAsia="en-US"/>
          </w:rPr>
          <w:id w:val="-2113579536"/>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w:instrText>
          </w:r>
          <w:r w:rsidRPr="00896583">
            <w:rPr>
              <w:rFonts w:eastAsia="Calibri" w:cs="Simplified Arabic"/>
              <w:szCs w:val="28"/>
              <w:rtl/>
              <w:lang w:val="en-US" w:eastAsia="en-US" w:bidi="ar-DZ"/>
            </w:rPr>
            <w:instrText xml:space="preserve"> ديا22 \</w:instrText>
          </w:r>
          <w:r w:rsidRPr="00896583">
            <w:rPr>
              <w:rFonts w:eastAsia="Calibri" w:cs="Simplified Arabic"/>
              <w:szCs w:val="28"/>
              <w:lang w:val="en-US" w:eastAsia="en-US" w:bidi="ar-DZ"/>
            </w:rPr>
            <w:instrText>p 58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(دياب ، 2022، صفحة 58)</w:t>
          </w:r>
          <w:r w:rsidRPr="00896583">
            <w:rPr>
              <w:rFonts w:eastAsia="Calibri" w:cs="Simplified Arabic"/>
              <w:szCs w:val="28"/>
              <w:rtl/>
              <w:lang w:val="en-US" w:eastAsia="en-US"/>
            </w:rPr>
            <w:fldChar w:fldCharType="end"/>
          </w:r>
        </w:sdtContent>
      </w:sdt>
    </w:p>
    <w:p w:rsidR="00896583" w:rsidRPr="00896583" w:rsidRDefault="00896583" w:rsidP="003E0C11">
      <w:pPr>
        <w:numPr>
          <w:ilvl w:val="0"/>
          <w:numId w:val="8"/>
        </w:numPr>
        <w:spacing w:after="160" w:line="259" w:lineRule="auto"/>
        <w:contextualSpacing/>
        <w:jc w:val="left"/>
        <w:rPr>
          <w:rFonts w:eastAsia="Calibri" w:cs="Simplified Arabic"/>
          <w:szCs w:val="28"/>
          <w:lang w:val="en-US" w:eastAsia="en-US"/>
        </w:rPr>
      </w:pPr>
      <w:r w:rsidRPr="00896583">
        <w:rPr>
          <w:rFonts w:eastAsia="Calibri" w:cs="Simplified Arabic"/>
          <w:b/>
          <w:bCs/>
          <w:szCs w:val="28"/>
          <w:rtl/>
          <w:lang w:val="en-US" w:eastAsia="en-US"/>
        </w:rPr>
        <w:lastRenderedPageBreak/>
        <w:t>متخذ القرار</w:t>
      </w:r>
      <w:r w:rsidRPr="00896583">
        <w:rPr>
          <w:rFonts w:eastAsia="Calibri" w:cs="Simplified Arabic"/>
          <w:b/>
          <w:bCs/>
          <w:szCs w:val="28"/>
          <w:rtl/>
          <w:lang w:val="en-US" w:eastAsia="en-US" w:bidi="ar-DZ"/>
        </w:rPr>
        <w:t>:</w:t>
      </w:r>
      <w:r w:rsidRPr="00896583">
        <w:rPr>
          <w:rFonts w:eastAsia="Calibri" w:cs="Simplified Arabic"/>
          <w:szCs w:val="28"/>
          <w:rtl/>
          <w:lang w:val="en-US" w:eastAsia="en-US"/>
        </w:rPr>
        <w:t xml:space="preserve"> ومتخذ القرار قد يكون فردا مثل مدير المؤسسة، أو مجموعة معينة مثل مجلس إدارة، أو لجنة إدارية، أو جهة ما مثل الهيئة الإدارية للمؤسسة الأم التي تتبعها المكتبة أو مركز المعلومات. ومهما كان متخذ القرار فلا بد ان يتمتع السلطة والصلاحية التي تخوله ذلك. </w:t>
      </w:r>
    </w:p>
    <w:p w:rsidR="005A039C" w:rsidRPr="005A039C" w:rsidRDefault="00896583" w:rsidP="005A039C">
      <w:pPr>
        <w:numPr>
          <w:ilvl w:val="0"/>
          <w:numId w:val="8"/>
        </w:numPr>
        <w:spacing w:after="160" w:line="259" w:lineRule="auto"/>
        <w:contextualSpacing/>
        <w:jc w:val="left"/>
        <w:rPr>
          <w:rFonts w:eastAsia="Calibri" w:cs="Simplified Arabic"/>
          <w:szCs w:val="28"/>
          <w:lang w:val="en-US" w:eastAsia="en-US"/>
        </w:rPr>
      </w:pPr>
      <w:r w:rsidRPr="00896583">
        <w:rPr>
          <w:rFonts w:eastAsia="Calibri" w:cs="Simplified Arabic"/>
          <w:b/>
          <w:bCs/>
          <w:szCs w:val="28"/>
          <w:rtl/>
          <w:lang w:val="en-US" w:eastAsia="en-US"/>
        </w:rPr>
        <w:t>موضوع القرار:</w:t>
      </w:r>
      <w:r w:rsidRPr="00896583">
        <w:rPr>
          <w:rFonts w:eastAsia="Calibri" w:cs="Simplified Arabic"/>
          <w:szCs w:val="28"/>
          <w:rtl/>
          <w:lang w:val="en-US" w:eastAsia="en-US"/>
        </w:rPr>
        <w:t xml:space="preserve"> وهذا العنصر يتمثل في المشكلة أو المشكلات التي يتوجب اتخاذ القرار بخصوصها أو اياد حل لها. وعلى متخذ القرار فردا أو جماعة أو جهة ما أن تلتزم بحدود الاختصاص المرسوم لها ، وعدم تجاوز ذلك، فالاختصاصات الممنوحة لمدير المكتبة أو مركز المعلومات مثلا " لا يجوز له تجاوزها لاتخاذ قرارات في مسائل تدخل في اختصاص مسؤول أعلى إلا إذا وجد نص يجيز للمسؤول تفويض اختصاصاته للمدير، واستخدام المدير سلطته في التفويض." (فرحات، صفحة (65). </w:t>
      </w:r>
    </w:p>
    <w:p w:rsidR="00896583" w:rsidRPr="00896583" w:rsidRDefault="00896583" w:rsidP="003E0C11">
      <w:pPr>
        <w:numPr>
          <w:ilvl w:val="0"/>
          <w:numId w:val="8"/>
        </w:numPr>
        <w:spacing w:after="160" w:line="259" w:lineRule="auto"/>
        <w:contextualSpacing/>
        <w:jc w:val="left"/>
        <w:rPr>
          <w:rFonts w:eastAsia="Calibri" w:cs="Simplified Arabic"/>
          <w:szCs w:val="28"/>
          <w:lang w:val="en-US" w:eastAsia="en-US"/>
        </w:rPr>
      </w:pPr>
      <w:r w:rsidRPr="00896583">
        <w:rPr>
          <w:rFonts w:eastAsia="Calibri" w:cs="Simplified Arabic"/>
          <w:b/>
          <w:bCs/>
          <w:szCs w:val="28"/>
          <w:rtl/>
          <w:lang w:val="en-US" w:eastAsia="en-US"/>
        </w:rPr>
        <w:t>الأهداف الدافعية للقرار:</w:t>
      </w:r>
      <w:r w:rsidRPr="00896583">
        <w:rPr>
          <w:rFonts w:eastAsia="Calibri" w:cs="Simplified Arabic"/>
          <w:szCs w:val="28"/>
          <w:rtl/>
          <w:lang w:val="en-US" w:eastAsia="en-US"/>
        </w:rPr>
        <w:t xml:space="preserve"> ويعني ذلك الدافع وراء السلوك أو التصرف الذي اتخذ القرار من أجله. فالقرار لا يتخذ إلا إذا كان وراءه دافع لتحقيق هدف معين أو محدد. </w:t>
      </w:r>
    </w:p>
    <w:p w:rsidR="00896583" w:rsidRPr="00896583" w:rsidRDefault="00896583" w:rsidP="003E0C11">
      <w:pPr>
        <w:numPr>
          <w:ilvl w:val="0"/>
          <w:numId w:val="8"/>
        </w:numPr>
        <w:spacing w:after="160" w:line="259" w:lineRule="auto"/>
        <w:contextualSpacing/>
        <w:jc w:val="left"/>
        <w:rPr>
          <w:rFonts w:eastAsia="Calibri" w:cs="Simplified Arabic"/>
          <w:szCs w:val="28"/>
          <w:lang w:val="en-US" w:eastAsia="en-US"/>
        </w:rPr>
      </w:pPr>
      <w:r w:rsidRPr="00896583">
        <w:rPr>
          <w:rFonts w:eastAsia="Calibri" w:cs="Simplified Arabic"/>
          <w:b/>
          <w:bCs/>
          <w:szCs w:val="28"/>
          <w:rtl/>
          <w:lang w:val="en-US" w:eastAsia="en-US"/>
        </w:rPr>
        <w:t>توفر البيانات والمعلومات:</w:t>
      </w:r>
      <w:r w:rsidRPr="00896583">
        <w:rPr>
          <w:rFonts w:eastAsia="Calibri" w:cs="Simplified Arabic"/>
          <w:szCs w:val="28"/>
          <w:rtl/>
          <w:lang w:val="en-US" w:eastAsia="en-US"/>
        </w:rPr>
        <w:t xml:space="preserve"> وهو عنصر مهم جدا لاتخاذ القرار. فلا بد من توفر البيانات والمعلومات بكميات كافية ومناسبة أمام متخذ القرار وفي الوقت المناسب لذلك. هذه المعلومات والبيانات يجب أن تكون حول المشكلة قيد البحث أو التي تحتاج إلى حل. وتوفر المعلومات يعد أداة هامة وعنصر حيوي لنجاح القرار السليم. وفي هذا الشأن، يكون لنظم المعلومات الإدارية دور هام في توفير المعلومات لمتخذ القرار. </w:t>
      </w:r>
    </w:p>
    <w:p w:rsidR="00896583" w:rsidRPr="00896583" w:rsidRDefault="00896583" w:rsidP="003E0C11">
      <w:pPr>
        <w:numPr>
          <w:ilvl w:val="0"/>
          <w:numId w:val="8"/>
        </w:numPr>
        <w:spacing w:after="160" w:line="259" w:lineRule="auto"/>
        <w:contextualSpacing/>
        <w:jc w:val="left"/>
        <w:rPr>
          <w:rFonts w:eastAsia="Calibri" w:cs="Simplified Arabic"/>
          <w:szCs w:val="28"/>
          <w:rtl/>
          <w:lang w:val="en-US" w:eastAsia="en-US"/>
        </w:rPr>
      </w:pPr>
      <w:r w:rsidRPr="00896583">
        <w:rPr>
          <w:rFonts w:eastAsia="Calibri" w:cs="Simplified Arabic"/>
          <w:b/>
          <w:bCs/>
          <w:szCs w:val="28"/>
          <w:rtl/>
          <w:lang w:val="en-US" w:eastAsia="en-US"/>
        </w:rPr>
        <w:t>التنبؤ:</w:t>
      </w:r>
      <w:r w:rsidRPr="00896583">
        <w:rPr>
          <w:rFonts w:eastAsia="Calibri" w:cs="Simplified Arabic"/>
          <w:szCs w:val="28"/>
          <w:rtl/>
          <w:lang w:val="en-US" w:eastAsia="en-US"/>
        </w:rPr>
        <w:t xml:space="preserve"> أن كثيرا من القرارات قد تتعامل مع عوامل ومتغيرات مستقبلية ومعظم اتجاهاتها مجهولة " يجب التنبؤ بها وتقديرها، وتحديد انعكاساتها وتأثيراتها على المكتبة أو مركز المعلومات. فالتنبؤ يساعد متخذ القرار في أن يستطلع ما سيحدث في المستقبل.". ومن هنا يعد التنبؤ عنصر أساسي وركن مهم من أركان عملية اتخاذ القرار، وله دور كبير في مساعدة المدير على إدراك وفهم حيثيات وأبعاد المشكلة التي تواجه المدير أو المؤسسة تمهيدا لاتخاذ قرار بخصوصها بهدف حلها والتخلص منها.</w:t>
      </w:r>
    </w:p>
    <w:p w:rsidR="00896583" w:rsidRPr="00896583" w:rsidRDefault="00896583" w:rsidP="003E0C11">
      <w:pPr>
        <w:numPr>
          <w:ilvl w:val="0"/>
          <w:numId w:val="8"/>
        </w:numPr>
        <w:spacing w:after="160" w:line="259" w:lineRule="auto"/>
        <w:contextualSpacing/>
        <w:jc w:val="left"/>
        <w:rPr>
          <w:rFonts w:eastAsia="Calibri" w:cs="Simplified Arabic"/>
          <w:szCs w:val="28"/>
          <w:lang w:val="en-US" w:eastAsia="en-US"/>
        </w:rPr>
      </w:pPr>
      <w:r w:rsidRPr="00896583">
        <w:rPr>
          <w:rFonts w:eastAsia="Calibri" w:cs="Simplified Arabic"/>
          <w:b/>
          <w:bCs/>
          <w:szCs w:val="28"/>
          <w:rtl/>
          <w:lang w:val="en-US" w:eastAsia="en-US"/>
        </w:rPr>
        <w:t>البدائل المتاحة:</w:t>
      </w:r>
      <w:r w:rsidRPr="00896583">
        <w:rPr>
          <w:rFonts w:eastAsia="Calibri" w:cs="Simplified Arabic"/>
          <w:szCs w:val="28"/>
          <w:rtl/>
          <w:lang w:val="en-US" w:eastAsia="en-US"/>
        </w:rPr>
        <w:t xml:space="preserve"> المدير الجيد الماهر أو متخذ القرار عادة ما يختار الحل أو البديل الأكثر مناسبة والأفضل من بين البدائل المتاحة والمتوفرة له لحل المشكلة أو المشكلات التي </w:t>
      </w:r>
      <w:proofErr w:type="spellStart"/>
      <w:r w:rsidRPr="00896583">
        <w:rPr>
          <w:rFonts w:eastAsia="Calibri" w:cs="Simplified Arabic"/>
          <w:szCs w:val="28"/>
          <w:rtl/>
          <w:lang w:val="en-US" w:eastAsia="en-US"/>
        </w:rPr>
        <w:t>يواجهها</w:t>
      </w:r>
      <w:proofErr w:type="spellEnd"/>
      <w:r w:rsidRPr="00896583">
        <w:rPr>
          <w:rFonts w:eastAsia="Calibri" w:cs="Simplified Arabic"/>
          <w:szCs w:val="28"/>
          <w:rtl/>
          <w:lang w:val="en-US" w:eastAsia="en-US"/>
        </w:rPr>
        <w:t xml:space="preserve"> أو تواجهها المؤسسة المعلوماتية أو أي مؤسسة أخرى. </w:t>
      </w:r>
    </w:p>
    <w:p w:rsidR="00896583" w:rsidRPr="00896583" w:rsidRDefault="00896583" w:rsidP="003E0C11">
      <w:pPr>
        <w:numPr>
          <w:ilvl w:val="0"/>
          <w:numId w:val="8"/>
        </w:numPr>
        <w:spacing w:after="160" w:line="259" w:lineRule="auto"/>
        <w:contextualSpacing/>
        <w:jc w:val="left"/>
        <w:rPr>
          <w:rFonts w:eastAsia="Calibri" w:cs="Simplified Arabic"/>
          <w:szCs w:val="28"/>
          <w:lang w:val="en-US" w:eastAsia="en-US"/>
        </w:rPr>
      </w:pPr>
      <w:r w:rsidRPr="00896583">
        <w:rPr>
          <w:rFonts w:eastAsia="Calibri" w:cs="Simplified Arabic"/>
          <w:b/>
          <w:bCs/>
          <w:szCs w:val="28"/>
          <w:rtl/>
          <w:lang w:val="en-US" w:eastAsia="en-US"/>
        </w:rPr>
        <w:t>المناخ الذي يتم فيه اتخاذ القرار:</w:t>
      </w:r>
      <w:r w:rsidRPr="00896583">
        <w:rPr>
          <w:rFonts w:eastAsia="Calibri" w:cs="Simplified Arabic"/>
          <w:szCs w:val="28"/>
          <w:rtl/>
          <w:lang w:val="en-US" w:eastAsia="en-US"/>
        </w:rPr>
        <w:t xml:space="preserve"> المقصود بالمناخ هنا الجو الذي يتم فيه اتخاذ القرار، وما قد يضمه أو يتضمنه من اعتبارات خاصة بشخص المدير أو متخذ القرار وظروف مؤسسة المعلومات الداخلية والخارجية التي قد تضع أمام متخذ القرار قيود أو معوقات أثناء اتخاذه للقرار، وبالتالي عليه أن يحسن </w:t>
      </w:r>
      <w:r w:rsidRPr="00896583">
        <w:rPr>
          <w:rFonts w:eastAsia="Calibri" w:cs="Simplified Arabic"/>
          <w:szCs w:val="28"/>
          <w:rtl/>
          <w:lang w:val="en-US" w:eastAsia="en-US"/>
        </w:rPr>
        <w:lastRenderedPageBreak/>
        <w:t xml:space="preserve">التعامل مع هذه القيود والمعوقات وأن يحاول التخفيف من وطأتها أو آثارها السلبية قدر الإمكان ليكون القرار ذو فعالية وايجابي. ومن أمثلة هذه القيود والمعوقات القيود السياسية، والنقص في الموارد المالية اللازمة، وضعف مستوى كفاءة العاملين بالمؤسسة والقيود القانونية وغيرها من القيود والمعوقات الأخرى. </w:t>
      </w:r>
    </w:p>
    <w:p w:rsidR="00896583" w:rsidRDefault="00896583" w:rsidP="003E0C11">
      <w:pPr>
        <w:numPr>
          <w:ilvl w:val="0"/>
          <w:numId w:val="8"/>
        </w:numPr>
        <w:spacing w:after="160" w:line="259" w:lineRule="auto"/>
        <w:contextualSpacing/>
        <w:jc w:val="left"/>
        <w:rPr>
          <w:rFonts w:eastAsia="Calibri" w:cs="Simplified Arabic" w:hint="cs"/>
          <w:szCs w:val="28"/>
          <w:lang w:val="en-US" w:eastAsia="en-US"/>
        </w:rPr>
      </w:pPr>
      <w:r w:rsidRPr="00896583">
        <w:rPr>
          <w:rFonts w:eastAsia="Calibri" w:cs="Simplified Arabic"/>
          <w:b/>
          <w:bCs/>
          <w:szCs w:val="28"/>
          <w:rtl/>
          <w:lang w:val="en-US" w:eastAsia="en-US"/>
        </w:rPr>
        <w:t>عنصر الزمن:</w:t>
      </w:r>
      <w:r w:rsidRPr="00896583">
        <w:rPr>
          <w:rFonts w:eastAsia="Calibri" w:cs="Simplified Arabic"/>
          <w:szCs w:val="28"/>
          <w:rtl/>
          <w:lang w:val="en-US" w:eastAsia="en-US"/>
        </w:rPr>
        <w:t xml:space="preserve"> ويتمثل هذا العنصر في تحديد الفترة الزمنية التي يجوز فيها أو من خلالها اتخاذ القرار. وحتى " يكون القرار سليما من حيث الاختصاص الزمني لا بد أن يكون اتخاذه خلال الفترة التي تنحصر بين بداية تعيين متخذ القرار في وظيفته وحتى تاريخ انتهاء اختصاصه</w:t>
      </w:r>
      <w:r w:rsidRPr="00896583">
        <w:rPr>
          <w:rFonts w:eastAsia="Calibri" w:cs="Simplified Arabic"/>
          <w:szCs w:val="28"/>
          <w:lang w:val="en-US" w:eastAsia="en-US"/>
        </w:rPr>
        <w:t>." (</w:t>
      </w:r>
    </w:p>
    <w:p w:rsidR="005A039C" w:rsidRPr="00896583" w:rsidRDefault="005A039C" w:rsidP="003E0C11">
      <w:pPr>
        <w:numPr>
          <w:ilvl w:val="0"/>
          <w:numId w:val="8"/>
        </w:numPr>
        <w:spacing w:after="160" w:line="259" w:lineRule="auto"/>
        <w:contextualSpacing/>
        <w:jc w:val="left"/>
        <w:rPr>
          <w:rFonts w:eastAsia="Calibri" w:cs="Simplified Arabic"/>
          <w:szCs w:val="28"/>
          <w:rtl/>
          <w:lang w:val="en-US" w:eastAsia="en-US"/>
        </w:rPr>
      </w:pPr>
      <w:r>
        <w:rPr>
          <w:rFonts w:eastAsia="Calibri" w:cs="Simplified Arabic" w:hint="cs"/>
          <w:b/>
          <w:bCs/>
          <w:szCs w:val="28"/>
          <w:rtl/>
          <w:lang w:val="en-US" w:eastAsia="en-US"/>
        </w:rPr>
        <w:t>اتخاذ القرار:</w:t>
      </w:r>
      <w:r>
        <w:rPr>
          <w:rFonts w:eastAsia="Calibri" w:cs="Simplified Arabic" w:hint="cs"/>
          <w:szCs w:val="28"/>
          <w:rtl/>
          <w:lang w:val="en-US" w:eastAsia="en-US"/>
        </w:rPr>
        <w:t xml:space="preserve"> ويتمثل في اتخاذ القرار النهائي بعد تطبيق العناصر السابقة .</w:t>
      </w:r>
      <w:bookmarkStart w:id="13" w:name="_GoBack"/>
      <w:bookmarkEnd w:id="13"/>
    </w:p>
    <w:p w:rsidR="00896583" w:rsidRPr="00896583" w:rsidRDefault="00896583" w:rsidP="00896583">
      <w:pPr>
        <w:spacing w:after="160"/>
        <w:ind w:firstLine="0"/>
        <w:outlineLvl w:val="1"/>
        <w:rPr>
          <w:rFonts w:eastAsia="Calibri" w:cs="Simplified Arabic"/>
          <w:b/>
          <w:bCs/>
          <w:szCs w:val="28"/>
          <w:rtl/>
          <w:lang w:val="en-US" w:eastAsia="en-US"/>
        </w:rPr>
      </w:pPr>
      <w:bookmarkStart w:id="14" w:name="_Toc198476989"/>
      <w:bookmarkStart w:id="15" w:name="_Toc198575360"/>
      <w:r w:rsidRPr="00896583">
        <w:rPr>
          <w:rFonts w:eastAsia="Calibri" w:cs="Simplified Arabic"/>
          <w:b/>
          <w:bCs/>
          <w:szCs w:val="28"/>
          <w:rtl/>
          <w:lang w:val="en-US" w:eastAsia="en-US"/>
        </w:rPr>
        <w:t>المطلب الثالث: أنواع القرارات الإدارية</w:t>
      </w:r>
      <w:bookmarkEnd w:id="14"/>
      <w:bookmarkEnd w:id="15"/>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يمكن تصنيف القرارات الإدارية على الشكل التالي:</w:t>
      </w:r>
      <w:sdt>
        <w:sdtPr>
          <w:rPr>
            <w:rFonts w:eastAsia="Calibri" w:cs="Simplified Arabic"/>
            <w:szCs w:val="28"/>
            <w:rtl/>
            <w:lang w:val="en-US" w:eastAsia="en-US"/>
          </w:rPr>
          <w:id w:val="-1063947660"/>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w:instrText>
          </w:r>
          <w:r w:rsidRPr="00896583">
            <w:rPr>
              <w:rFonts w:eastAsia="Calibri" w:cs="Simplified Arabic"/>
              <w:szCs w:val="28"/>
              <w:rtl/>
              <w:lang w:val="en-US" w:eastAsia="en-US" w:bidi="ar-DZ"/>
            </w:rPr>
            <w:instrText xml:space="preserve"> عزي12 \</w:instrText>
          </w:r>
          <w:r w:rsidRPr="00896583">
            <w:rPr>
              <w:rFonts w:eastAsia="Calibri" w:cs="Simplified Arabic"/>
              <w:szCs w:val="28"/>
              <w:lang w:val="en-US" w:eastAsia="en-US" w:bidi="ar-DZ"/>
            </w:rPr>
            <w:instrText>p 20-21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 xml:space="preserve"> (عزي و علي ، 2012، الصفحات 20-21)</w:t>
          </w:r>
          <w:r w:rsidRPr="00896583">
            <w:rPr>
              <w:rFonts w:eastAsia="Calibri" w:cs="Simplified Arabic"/>
              <w:szCs w:val="28"/>
              <w:rtl/>
              <w:lang w:val="en-US" w:eastAsia="en-US"/>
            </w:rPr>
            <w:fldChar w:fldCharType="end"/>
          </w:r>
        </w:sdtContent>
      </w:sdt>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b/>
          <w:bCs/>
          <w:szCs w:val="28"/>
          <w:rtl/>
          <w:lang w:val="en-US" w:eastAsia="en-US"/>
        </w:rPr>
        <w:t>أولا: على أساس المدى:</w:t>
      </w:r>
      <w:r w:rsidRPr="00896583">
        <w:rPr>
          <w:rFonts w:eastAsia="Calibri" w:cs="Simplified Arabic"/>
          <w:szCs w:val="28"/>
          <w:rtl/>
          <w:lang w:val="en-US" w:eastAsia="en-US"/>
        </w:rPr>
        <w:t xml:space="preserve"> يتضمن كل من: </w:t>
      </w:r>
    </w:p>
    <w:p w:rsidR="00896583" w:rsidRPr="00896583" w:rsidRDefault="00896583" w:rsidP="003E0C11">
      <w:pPr>
        <w:numPr>
          <w:ilvl w:val="0"/>
          <w:numId w:val="11"/>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 xml:space="preserve">القرارات الفردية : قرارات تصدر بحق شخص معين أو أشخاص بذاتهم، بحيث لا ينطبق القرار على سواهم. كقرار تأديب موظف وقرار الترقية. </w:t>
      </w:r>
    </w:p>
    <w:p w:rsidR="00896583" w:rsidRPr="00896583" w:rsidRDefault="00896583" w:rsidP="003E0C11">
      <w:pPr>
        <w:numPr>
          <w:ilvl w:val="0"/>
          <w:numId w:val="11"/>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 xml:space="preserve">القرارات التنظيمية: هي قرارات تصدر في مواجهة أفراد غير محددين، بحيث ينطبق تنفيذ القرار على كل فرد، أو هي حالة تتوفر فيها الشروط المحددة في القرار كاللوائح التنظيمية. </w:t>
      </w:r>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b/>
          <w:bCs/>
          <w:szCs w:val="28"/>
          <w:rtl/>
          <w:lang w:val="en-US" w:eastAsia="en-US"/>
        </w:rPr>
        <w:t>ثانيا على أساس التكوين</w:t>
      </w:r>
      <w:r w:rsidRPr="00896583">
        <w:rPr>
          <w:rFonts w:eastAsia="Calibri" w:cs="Simplified Arabic"/>
          <w:szCs w:val="28"/>
          <w:rtl/>
          <w:lang w:val="en-US" w:eastAsia="en-US"/>
        </w:rPr>
        <w:t>: وتنقسم هذه القرارات إلى قسمين هما:</w:t>
      </w:r>
    </w:p>
    <w:p w:rsidR="00896583" w:rsidRPr="00896583" w:rsidRDefault="00896583" w:rsidP="003E0C11">
      <w:pPr>
        <w:numPr>
          <w:ilvl w:val="0"/>
          <w:numId w:val="11"/>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 xml:space="preserve">قرارات بسيطة تكون قائمة بذاتها وغير مرتبطة بقرارات أخرى، أي لها كيان مستقل كتعيين موظف. </w:t>
      </w:r>
    </w:p>
    <w:p w:rsidR="00896583" w:rsidRPr="00896583" w:rsidRDefault="00896583" w:rsidP="003E0C11">
      <w:pPr>
        <w:numPr>
          <w:ilvl w:val="0"/>
          <w:numId w:val="11"/>
        </w:numPr>
        <w:spacing w:after="160" w:line="259" w:lineRule="auto"/>
        <w:contextualSpacing/>
        <w:jc w:val="left"/>
        <w:rPr>
          <w:rFonts w:eastAsia="Calibri" w:cs="Simplified Arabic"/>
          <w:szCs w:val="28"/>
          <w:rtl/>
          <w:lang w:val="en-US" w:eastAsia="en-US"/>
        </w:rPr>
      </w:pPr>
      <w:r w:rsidRPr="00896583">
        <w:rPr>
          <w:rFonts w:eastAsia="Calibri" w:cs="Simplified Arabic"/>
          <w:szCs w:val="28"/>
          <w:rtl/>
          <w:lang w:val="en-US" w:eastAsia="en-US"/>
        </w:rPr>
        <w:t>قرارات مركبة من أجل صنع القرار يجب وضع عدة عمليات موضع التنفيذ والتي تكون بدورها مرتبطة ببعضها البعض.</w:t>
      </w:r>
    </w:p>
    <w:p w:rsidR="00896583" w:rsidRPr="00896583" w:rsidRDefault="00896583" w:rsidP="00896583">
      <w:pPr>
        <w:spacing w:after="160"/>
        <w:ind w:firstLine="284"/>
        <w:rPr>
          <w:rFonts w:eastAsia="Calibri" w:cs="Simplified Arabic"/>
          <w:b/>
          <w:bCs/>
          <w:szCs w:val="28"/>
          <w:lang w:val="en-US" w:eastAsia="en-US"/>
        </w:rPr>
      </w:pPr>
      <w:r w:rsidRPr="00896583">
        <w:rPr>
          <w:rFonts w:eastAsia="Calibri" w:cs="Simplified Arabic"/>
          <w:b/>
          <w:bCs/>
          <w:szCs w:val="28"/>
          <w:rtl/>
          <w:lang w:val="en-US" w:eastAsia="en-US"/>
        </w:rPr>
        <w:t xml:space="preserve">ثالثا: على أساس الأثر: </w:t>
      </w:r>
      <w:r w:rsidRPr="00896583">
        <w:rPr>
          <w:rFonts w:eastAsia="Calibri" w:cs="Simplified Arabic"/>
          <w:szCs w:val="28"/>
          <w:rtl/>
          <w:lang w:val="en-US" w:eastAsia="en-US"/>
        </w:rPr>
        <w:t xml:space="preserve">في هذا النوع من القرارات تم التمييز بين الآتي: </w:t>
      </w:r>
    </w:p>
    <w:p w:rsidR="00896583" w:rsidRPr="00896583" w:rsidRDefault="00896583" w:rsidP="003E0C11">
      <w:pPr>
        <w:numPr>
          <w:ilvl w:val="0"/>
          <w:numId w:val="12"/>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 xml:space="preserve">قرارات ملزمة وتتمثل في الأوامر الإدارية الملزمة للأفراد والتي يجب عليهم احترامها، طواعية أو إكراها مثل تأديب موظف معين. </w:t>
      </w:r>
    </w:p>
    <w:p w:rsidR="00896583" w:rsidRPr="00896583" w:rsidRDefault="00896583" w:rsidP="003E0C11">
      <w:pPr>
        <w:numPr>
          <w:ilvl w:val="0"/>
          <w:numId w:val="12"/>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 xml:space="preserve">قرارات لا تحتمل صفة الإلزام وهي القرارات التي توضح إجراءات العمل داخل المؤسسات، وتوجه للعامة من الموظفين وليس لفرد معين مثل التوجيهات الصادرة من السلطات الإدارية المنشورات والتعليمات الدورية، </w:t>
      </w:r>
    </w:p>
    <w:p w:rsidR="00896583" w:rsidRPr="00896583" w:rsidRDefault="00896583" w:rsidP="00896583">
      <w:pPr>
        <w:spacing w:after="160"/>
        <w:ind w:firstLine="0"/>
        <w:rPr>
          <w:rFonts w:eastAsia="Calibri" w:cs="Simplified Arabic"/>
          <w:b/>
          <w:bCs/>
          <w:szCs w:val="28"/>
          <w:lang w:val="en-US" w:eastAsia="en-US"/>
        </w:rPr>
      </w:pPr>
      <w:r w:rsidRPr="00896583">
        <w:rPr>
          <w:rFonts w:eastAsia="Calibri" w:cs="Simplified Arabic"/>
          <w:b/>
          <w:bCs/>
          <w:szCs w:val="28"/>
          <w:rtl/>
          <w:lang w:val="en-US" w:eastAsia="en-US"/>
        </w:rPr>
        <w:lastRenderedPageBreak/>
        <w:t xml:space="preserve">رابعا: على أساس الإنشاء: </w:t>
      </w:r>
      <w:r w:rsidRPr="00896583">
        <w:rPr>
          <w:rFonts w:eastAsia="Calibri" w:cs="Simplified Arabic"/>
          <w:szCs w:val="28"/>
          <w:rtl/>
          <w:lang w:val="en-US" w:eastAsia="en-US"/>
        </w:rPr>
        <w:t>وتتمثل فيما يلي:</w:t>
      </w:r>
      <w:r w:rsidRPr="00896583">
        <w:rPr>
          <w:rFonts w:eastAsia="Calibri" w:cs="Simplified Arabic"/>
          <w:b/>
          <w:bCs/>
          <w:szCs w:val="28"/>
          <w:rtl/>
          <w:lang w:val="en-US" w:eastAsia="en-US"/>
        </w:rPr>
        <w:t xml:space="preserve"> </w:t>
      </w:r>
    </w:p>
    <w:p w:rsidR="00896583" w:rsidRPr="00896583" w:rsidRDefault="00896583" w:rsidP="003E0C11">
      <w:pPr>
        <w:numPr>
          <w:ilvl w:val="0"/>
          <w:numId w:val="13"/>
        </w:numPr>
        <w:spacing w:after="160" w:line="259" w:lineRule="auto"/>
        <w:contextualSpacing/>
        <w:jc w:val="left"/>
        <w:rPr>
          <w:rFonts w:eastAsia="Calibri" w:cs="Simplified Arabic"/>
          <w:szCs w:val="28"/>
          <w:rtl/>
          <w:lang w:val="en-US" w:eastAsia="en-US"/>
        </w:rPr>
      </w:pPr>
      <w:r w:rsidRPr="00896583">
        <w:rPr>
          <w:rFonts w:eastAsia="Calibri" w:cs="Simplified Arabic"/>
          <w:szCs w:val="28"/>
          <w:rtl/>
          <w:lang w:val="en-US" w:eastAsia="en-US"/>
        </w:rPr>
        <w:t>القرارات الإدارية المنشئة: هي تلك القرارات الإدارية التي يترتب عليها التغيير في الهيكل والبناء القانوني، وذلك عن طريق خلق مركز قانوني جديد أو تعديل أو تغيير أو إلغاء مركز قانوني موجود وقائم مثل قرار التعيين في وظيفة.</w:t>
      </w:r>
    </w:p>
    <w:p w:rsidR="00896583" w:rsidRPr="00896583" w:rsidRDefault="00896583" w:rsidP="003E0C11">
      <w:pPr>
        <w:numPr>
          <w:ilvl w:val="0"/>
          <w:numId w:val="13"/>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القرارات الإدارية الكاشفة هي تلك القرارات التي لا يترتب على إصدارها تغيير في هيكل النظام القانوني السائد، فهي تقوم بكشف وتأكيد مركز قانوني أو وضع قانوني موجود وقائم من قبل مثل: القرار الذي يصدر من أجل الكشف عن وجود قرار سابق وتأكيده</w:t>
      </w:r>
      <w:r w:rsidRPr="00896583">
        <w:rPr>
          <w:rFonts w:eastAsia="Calibri" w:cs="Simplified Arabic"/>
          <w:szCs w:val="28"/>
          <w:lang w:val="en-US" w:eastAsia="en-US"/>
        </w:rPr>
        <w:t xml:space="preserve">. </w:t>
      </w:r>
    </w:p>
    <w:p w:rsidR="00896583" w:rsidRPr="00896583" w:rsidRDefault="00896583" w:rsidP="00896583">
      <w:pPr>
        <w:spacing w:after="160"/>
        <w:ind w:firstLine="0"/>
        <w:rPr>
          <w:rFonts w:eastAsia="Calibri" w:cs="Simplified Arabic"/>
          <w:szCs w:val="28"/>
          <w:lang w:val="en-US" w:eastAsia="en-US"/>
        </w:rPr>
      </w:pPr>
      <w:r w:rsidRPr="00896583">
        <w:rPr>
          <w:rFonts w:eastAsia="Calibri" w:cs="Simplified Arabic"/>
          <w:b/>
          <w:bCs/>
          <w:szCs w:val="28"/>
          <w:rtl/>
          <w:lang w:val="en-US" w:eastAsia="en-US"/>
        </w:rPr>
        <w:t>خامسا: على أساس قابلية القرار للإلغاء والتعويض</w:t>
      </w:r>
      <w:r w:rsidRPr="00896583">
        <w:rPr>
          <w:rFonts w:eastAsia="Calibri" w:cs="Simplified Arabic"/>
          <w:szCs w:val="28"/>
          <w:rtl/>
          <w:lang w:val="en-US" w:eastAsia="en-US"/>
        </w:rPr>
        <w:t xml:space="preserve">: نميز الآتي : </w:t>
      </w:r>
    </w:p>
    <w:p w:rsidR="00896583" w:rsidRPr="00896583" w:rsidRDefault="00896583" w:rsidP="003E0C11">
      <w:pPr>
        <w:numPr>
          <w:ilvl w:val="0"/>
          <w:numId w:val="14"/>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قرارات قابلة للإلغاء أو التعويض مثل قرارات الفصل والعقوبة</w:t>
      </w:r>
      <w:r w:rsidRPr="00896583">
        <w:rPr>
          <w:rFonts w:eastAsia="Calibri" w:cs="Simplified Arabic"/>
          <w:szCs w:val="28"/>
          <w:lang w:val="en-US" w:eastAsia="en-US"/>
        </w:rPr>
        <w:t xml:space="preserve">. </w:t>
      </w:r>
    </w:p>
    <w:p w:rsidR="00896583" w:rsidRPr="00896583" w:rsidRDefault="00896583" w:rsidP="003E0C11">
      <w:pPr>
        <w:numPr>
          <w:ilvl w:val="0"/>
          <w:numId w:val="14"/>
        </w:numPr>
        <w:spacing w:after="160" w:line="259" w:lineRule="auto"/>
        <w:contextualSpacing/>
        <w:jc w:val="left"/>
        <w:rPr>
          <w:rFonts w:eastAsia="Calibri" w:cs="Simplified Arabic"/>
          <w:szCs w:val="28"/>
          <w:rtl/>
          <w:lang w:val="en-US" w:eastAsia="en-US"/>
        </w:rPr>
      </w:pPr>
      <w:r w:rsidRPr="00896583">
        <w:rPr>
          <w:rFonts w:eastAsia="Calibri" w:cs="Simplified Arabic"/>
          <w:szCs w:val="28"/>
          <w:rtl/>
          <w:lang w:val="en-US" w:eastAsia="en-US"/>
        </w:rPr>
        <w:t>قرارات غير قابلة للإلغاء : مثل الأعمال التنظيمية</w:t>
      </w:r>
      <w:r w:rsidRPr="00896583">
        <w:rPr>
          <w:rFonts w:eastAsia="Calibri" w:cs="Simplified Arabic"/>
          <w:szCs w:val="28"/>
          <w:lang w:val="en-US" w:eastAsia="en-US"/>
        </w:rPr>
        <w:t>.</w:t>
      </w:r>
    </w:p>
    <w:p w:rsidR="00896583" w:rsidRPr="00896583" w:rsidRDefault="00896583" w:rsidP="00896583">
      <w:pPr>
        <w:spacing w:after="160"/>
        <w:ind w:firstLine="0"/>
        <w:rPr>
          <w:rFonts w:eastAsia="Calibri" w:cs="Simplified Arabic"/>
          <w:b/>
          <w:bCs/>
          <w:szCs w:val="28"/>
          <w:rtl/>
          <w:lang w:val="en-US" w:eastAsia="en-US"/>
        </w:rPr>
        <w:sectPr w:rsidR="00896583" w:rsidRPr="00896583" w:rsidSect="00642079">
          <w:pgSz w:w="12240" w:h="15840"/>
          <w:pgMar w:top="1417" w:right="1417" w:bottom="1417" w:left="1417" w:header="720" w:footer="720" w:gutter="0"/>
          <w:pgNumType w:start="19"/>
          <w:cols w:space="720"/>
          <w:docGrid w:linePitch="360"/>
        </w:sectPr>
      </w:pPr>
    </w:p>
    <w:p w:rsidR="00896583" w:rsidRPr="00896583" w:rsidRDefault="00896583" w:rsidP="00896583">
      <w:pPr>
        <w:keepNext/>
        <w:keepLines/>
        <w:spacing w:before="240" w:after="0"/>
        <w:ind w:firstLine="0"/>
        <w:outlineLvl w:val="0"/>
        <w:rPr>
          <w:rFonts w:eastAsia="Times New Roman" w:cs="Simplified Arabic"/>
          <w:bCs/>
          <w:color w:val="000000"/>
          <w:szCs w:val="28"/>
          <w:rtl/>
          <w:lang w:val="en-US" w:eastAsia="en-US"/>
        </w:rPr>
      </w:pPr>
      <w:bookmarkStart w:id="16" w:name="_Toc198476990"/>
      <w:bookmarkStart w:id="17" w:name="_Toc198575361"/>
      <w:r w:rsidRPr="00896583">
        <w:rPr>
          <w:rFonts w:eastAsia="Times New Roman" w:cs="Simplified Arabic"/>
          <w:bCs/>
          <w:color w:val="000000"/>
          <w:szCs w:val="28"/>
          <w:rtl/>
          <w:lang w:val="en-US" w:eastAsia="en-US"/>
        </w:rPr>
        <w:lastRenderedPageBreak/>
        <w:t>المبحث الثاني: مفهوم الاداء التسويقي</w:t>
      </w:r>
      <w:bookmarkEnd w:id="16"/>
      <w:bookmarkEnd w:id="17"/>
    </w:p>
    <w:p w:rsidR="00896583" w:rsidRPr="00896583" w:rsidRDefault="00896583" w:rsidP="00896583">
      <w:pPr>
        <w:spacing w:after="160"/>
        <w:ind w:firstLine="0"/>
        <w:rPr>
          <w:rFonts w:eastAsia="Calibri" w:cs="Simplified Arabic"/>
          <w:szCs w:val="28"/>
          <w:lang w:val="en-US" w:eastAsia="en-US"/>
        </w:rPr>
      </w:pPr>
      <w:r w:rsidRPr="00896583">
        <w:rPr>
          <w:rFonts w:eastAsia="Calibri" w:cs="Simplified Arabic"/>
          <w:szCs w:val="28"/>
          <w:rtl/>
          <w:lang w:val="en-US" w:eastAsia="en-US" w:bidi="ar-DZ"/>
        </w:rPr>
        <w:t xml:space="preserve">التسويق هي عملية كاملة و شاملة </w:t>
      </w:r>
      <w:proofErr w:type="spellStart"/>
      <w:r w:rsidRPr="00896583">
        <w:rPr>
          <w:rFonts w:eastAsia="Calibri" w:cs="Simplified Arabic"/>
          <w:szCs w:val="28"/>
          <w:rtl/>
          <w:lang w:val="en-US" w:eastAsia="en-US" w:bidi="ar-DZ"/>
        </w:rPr>
        <w:t>إبتداءا</w:t>
      </w:r>
      <w:proofErr w:type="spellEnd"/>
      <w:r w:rsidRPr="00896583">
        <w:rPr>
          <w:rFonts w:eastAsia="Calibri" w:cs="Simplified Arabic"/>
          <w:szCs w:val="28"/>
          <w:rtl/>
          <w:lang w:val="en-US" w:eastAsia="en-US" w:bidi="ar-DZ"/>
        </w:rPr>
        <w:t xml:space="preserve"> من التخطيط وصولا إلى العميل النهائي، في هذا المبحث سنتعرف أكثر على التسويق و الأداء التسويقي، أبعاده ومكوناته، و أيضا مؤشرات قياسه.</w:t>
      </w:r>
    </w:p>
    <w:p w:rsidR="00896583" w:rsidRPr="00896583" w:rsidRDefault="00896583" w:rsidP="00896583">
      <w:pPr>
        <w:spacing w:after="160"/>
        <w:ind w:firstLine="0"/>
        <w:outlineLvl w:val="1"/>
        <w:rPr>
          <w:rFonts w:eastAsia="Calibri" w:cs="Simplified Arabic"/>
          <w:b/>
          <w:bCs/>
          <w:szCs w:val="28"/>
          <w:rtl/>
          <w:lang w:val="en-US" w:eastAsia="en-US"/>
        </w:rPr>
      </w:pPr>
      <w:bookmarkStart w:id="18" w:name="_Toc198476991"/>
      <w:bookmarkStart w:id="19" w:name="_Toc198575362"/>
      <w:r w:rsidRPr="00896583">
        <w:rPr>
          <w:rFonts w:eastAsia="Calibri" w:cs="Simplified Arabic"/>
          <w:b/>
          <w:bCs/>
          <w:szCs w:val="28"/>
          <w:rtl/>
          <w:lang w:val="en-US" w:eastAsia="en-US"/>
        </w:rPr>
        <w:t>المطلب الاول: تعريف الأداء التسويقي</w:t>
      </w:r>
      <w:bookmarkEnd w:id="18"/>
      <w:bookmarkEnd w:id="19"/>
    </w:p>
    <w:p w:rsidR="00896583" w:rsidRPr="00896583" w:rsidRDefault="00896583" w:rsidP="00896583">
      <w:pPr>
        <w:spacing w:after="160"/>
        <w:ind w:firstLine="0"/>
        <w:rPr>
          <w:rFonts w:eastAsia="Calibri" w:cs="Simplified Arabic"/>
          <w:szCs w:val="28"/>
          <w:rtl/>
          <w:lang w:val="en-US" w:eastAsia="en-US"/>
        </w:rPr>
      </w:pPr>
      <w:r w:rsidRPr="00896583">
        <w:rPr>
          <w:rFonts w:eastAsia="Calibri" w:cs="Simplified Arabic"/>
          <w:szCs w:val="28"/>
          <w:rtl/>
          <w:lang w:val="en-US" w:eastAsia="en-US"/>
        </w:rPr>
        <w:t>من اجل الخوض في تعريف الأداء التسويقي علينا أولا أن نتعرف على مفهوم السوق:</w:t>
      </w:r>
    </w:p>
    <w:p w:rsidR="00896583" w:rsidRPr="00896583" w:rsidRDefault="00896583" w:rsidP="00896583">
      <w:pPr>
        <w:spacing w:after="160"/>
        <w:ind w:firstLine="0"/>
        <w:rPr>
          <w:rFonts w:eastAsia="Calibri" w:cs="Simplified Arabic"/>
          <w:b/>
          <w:bCs/>
          <w:szCs w:val="28"/>
          <w:rtl/>
          <w:lang w:val="en-US" w:eastAsia="en-US"/>
        </w:rPr>
      </w:pPr>
      <w:r w:rsidRPr="00896583">
        <w:rPr>
          <w:rFonts w:eastAsia="Calibri" w:cs="Simplified Arabic"/>
          <w:b/>
          <w:bCs/>
          <w:szCs w:val="28"/>
          <w:rtl/>
          <w:lang w:val="en-US" w:eastAsia="en-US"/>
        </w:rPr>
        <w:t>أولا: تعريف التسويق</w:t>
      </w:r>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 xml:space="preserve">يعرف فيليب </w:t>
      </w:r>
      <w:proofErr w:type="spellStart"/>
      <w:r w:rsidRPr="00896583">
        <w:rPr>
          <w:rFonts w:eastAsia="Calibri" w:cs="Simplified Arabic"/>
          <w:szCs w:val="28"/>
          <w:rtl/>
          <w:lang w:val="en-US" w:eastAsia="en-US"/>
        </w:rPr>
        <w:t>كوتلر</w:t>
      </w:r>
      <w:proofErr w:type="spellEnd"/>
      <w:r w:rsidRPr="00896583">
        <w:rPr>
          <w:rFonts w:eastAsia="Calibri" w:cs="Simplified Arabic"/>
          <w:szCs w:val="28"/>
          <w:rtl/>
          <w:lang w:val="en-US" w:eastAsia="en-US"/>
        </w:rPr>
        <w:t xml:space="preserve"> التسويق بأنه "عملية إدارية </w:t>
      </w:r>
      <w:proofErr w:type="spellStart"/>
      <w:r w:rsidRPr="00896583">
        <w:rPr>
          <w:rFonts w:eastAsia="Calibri" w:cs="Simplified Arabic"/>
          <w:szCs w:val="28"/>
          <w:rtl/>
          <w:lang w:val="en-US" w:eastAsia="en-US"/>
        </w:rPr>
        <w:t>إجتماعية</w:t>
      </w:r>
      <w:proofErr w:type="spellEnd"/>
      <w:r w:rsidRPr="00896583">
        <w:rPr>
          <w:rFonts w:eastAsia="Calibri" w:cs="Simplified Arabic"/>
          <w:szCs w:val="28"/>
          <w:rtl/>
          <w:lang w:val="en-US" w:eastAsia="en-US"/>
        </w:rPr>
        <w:t xml:space="preserve"> يحصل بموجبها الأفراد والمجموعات على ما يحتاجون، ويتم تحقيق ذلك من خلال إنتاج وتبادل المنتجات ذات القيمة مع الآخرين".</w:t>
      </w:r>
      <w:sdt>
        <w:sdtPr>
          <w:rPr>
            <w:rFonts w:eastAsia="Calibri" w:cs="Simplified Arabic"/>
            <w:szCs w:val="28"/>
            <w:rtl/>
            <w:lang w:val="en-US" w:eastAsia="en-US"/>
          </w:rPr>
          <w:id w:val="-447623793"/>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w:instrText>
          </w:r>
          <w:r w:rsidRPr="00896583">
            <w:rPr>
              <w:rFonts w:eastAsia="Calibri" w:cs="Simplified Arabic"/>
              <w:szCs w:val="28"/>
              <w:rtl/>
              <w:lang w:val="en-US" w:eastAsia="en-US" w:bidi="ar-DZ"/>
            </w:rPr>
            <w:instrText xml:space="preserve"> نجا07 \</w:instrText>
          </w:r>
          <w:r w:rsidRPr="00896583">
            <w:rPr>
              <w:rFonts w:eastAsia="Calibri" w:cs="Simplified Arabic"/>
              <w:szCs w:val="28"/>
              <w:lang w:val="en-US" w:eastAsia="en-US" w:bidi="ar-DZ"/>
            </w:rPr>
            <w:instrText>p 12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 xml:space="preserve"> (نجاح و راتول ، 2007، صفحة 12)</w:t>
          </w:r>
          <w:r w:rsidRPr="00896583">
            <w:rPr>
              <w:rFonts w:eastAsia="Calibri" w:cs="Simplified Arabic"/>
              <w:szCs w:val="28"/>
              <w:rtl/>
              <w:lang w:val="en-US" w:eastAsia="en-US"/>
            </w:rPr>
            <w:fldChar w:fldCharType="end"/>
          </w:r>
        </w:sdtContent>
      </w:sdt>
    </w:p>
    <w:p w:rsidR="00896583" w:rsidRPr="00896583" w:rsidRDefault="00896583" w:rsidP="00896583">
      <w:pPr>
        <w:spacing w:after="160"/>
        <w:ind w:firstLine="0"/>
        <w:rPr>
          <w:rFonts w:eastAsia="Calibri" w:cs="Simplified Arabic"/>
          <w:b/>
          <w:bCs/>
          <w:szCs w:val="28"/>
          <w:rtl/>
          <w:lang w:val="en-US" w:eastAsia="en-US"/>
        </w:rPr>
      </w:pPr>
      <w:r w:rsidRPr="00896583">
        <w:rPr>
          <w:rFonts w:eastAsia="Calibri" w:cs="Simplified Arabic"/>
          <w:b/>
          <w:bCs/>
          <w:szCs w:val="28"/>
          <w:rtl/>
          <w:lang w:val="en-US" w:eastAsia="en-US"/>
        </w:rPr>
        <w:t>ثانيا: تعريف الأداء التسويقي</w:t>
      </w:r>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حسب كيلاني صونيا: "مدى كفاءة وفعالية وظيفة التسويق، أي مدى قدرتها على تحقيق أهدافها زيادة المبيعات، رفع حصتها السوقية، تحقيق رضا العملاء من خلال الاستخدام الأمثل لمواردها"</w:t>
      </w:r>
      <w:sdt>
        <w:sdtPr>
          <w:rPr>
            <w:rFonts w:eastAsia="Calibri" w:cs="Simplified Arabic"/>
            <w:szCs w:val="28"/>
            <w:rtl/>
            <w:lang w:val="en-US" w:eastAsia="en-US"/>
          </w:rPr>
          <w:id w:val="296581256"/>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w:instrText>
          </w:r>
          <w:r w:rsidRPr="00896583">
            <w:rPr>
              <w:rFonts w:eastAsia="Calibri" w:cs="Simplified Arabic"/>
              <w:szCs w:val="28"/>
              <w:rtl/>
              <w:lang w:val="en-US" w:eastAsia="en-US" w:bidi="ar-DZ"/>
            </w:rPr>
            <w:instrText xml:space="preserve"> كيل17 \</w:instrText>
          </w:r>
          <w:r w:rsidRPr="00896583">
            <w:rPr>
              <w:rFonts w:eastAsia="Calibri" w:cs="Simplified Arabic"/>
              <w:szCs w:val="28"/>
              <w:lang w:val="en-US" w:eastAsia="en-US" w:bidi="ar-DZ"/>
            </w:rPr>
            <w:instrText>p 294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 xml:space="preserve"> (كيلاني ، 2017، صفحة 294)</w:t>
          </w:r>
          <w:r w:rsidRPr="00896583">
            <w:rPr>
              <w:rFonts w:eastAsia="Calibri" w:cs="Simplified Arabic"/>
              <w:szCs w:val="28"/>
              <w:rtl/>
              <w:lang w:val="en-US" w:eastAsia="en-US"/>
            </w:rPr>
            <w:fldChar w:fldCharType="end"/>
          </w:r>
        </w:sdtContent>
      </w:sdt>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 xml:space="preserve">يعرف أيضا بأنه "أنه درجة نجاح المؤسسة في السوق تتحقق بواسطة المنتجات التي تقدمها المؤسسة للزبائن". </w:t>
      </w:r>
      <w:sdt>
        <w:sdtPr>
          <w:rPr>
            <w:rFonts w:eastAsia="Calibri" w:cs="Simplified Arabic"/>
            <w:szCs w:val="28"/>
            <w:rtl/>
            <w:lang w:val="en-US" w:eastAsia="en-US"/>
          </w:rPr>
          <w:id w:val="-175584888"/>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w:instrText>
          </w:r>
          <w:r w:rsidRPr="00896583">
            <w:rPr>
              <w:rFonts w:eastAsia="Calibri" w:cs="Simplified Arabic"/>
              <w:szCs w:val="28"/>
              <w:rtl/>
              <w:lang w:val="en-US" w:eastAsia="en-US" w:bidi="ar-DZ"/>
            </w:rPr>
            <w:instrText xml:space="preserve"> ساه22 \</w:instrText>
          </w:r>
          <w:r w:rsidRPr="00896583">
            <w:rPr>
              <w:rFonts w:eastAsia="Calibri" w:cs="Simplified Arabic"/>
              <w:szCs w:val="28"/>
              <w:lang w:val="en-US" w:eastAsia="en-US" w:bidi="ar-DZ"/>
            </w:rPr>
            <w:instrText>p 84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(ساهل و بوستة ، 2022، صفحة 84)</w:t>
          </w:r>
          <w:r w:rsidRPr="00896583">
            <w:rPr>
              <w:rFonts w:eastAsia="Calibri" w:cs="Simplified Arabic"/>
              <w:szCs w:val="28"/>
              <w:rtl/>
              <w:lang w:val="en-US" w:eastAsia="en-US"/>
            </w:rPr>
            <w:fldChar w:fldCharType="end"/>
          </w:r>
        </w:sdtContent>
      </w:sdt>
    </w:p>
    <w:p w:rsidR="00896583" w:rsidRPr="00896583" w:rsidRDefault="00896583" w:rsidP="00896583">
      <w:pPr>
        <w:spacing w:after="160"/>
        <w:ind w:firstLine="0"/>
        <w:rPr>
          <w:rFonts w:eastAsia="Calibri" w:cs="Simplified Arabic"/>
          <w:b/>
          <w:bCs/>
          <w:szCs w:val="28"/>
          <w:rtl/>
          <w:lang w:val="en-US" w:eastAsia="en-US"/>
        </w:rPr>
      </w:pPr>
      <w:r w:rsidRPr="00896583">
        <w:rPr>
          <w:rFonts w:eastAsia="Calibri" w:cs="Simplified Arabic"/>
          <w:b/>
          <w:bCs/>
          <w:szCs w:val="28"/>
          <w:rtl/>
          <w:lang w:val="en-US" w:eastAsia="en-US"/>
        </w:rPr>
        <w:t>ثالثا: أبعاد الأداء التسويقي</w:t>
      </w:r>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يمكن حصر أبعاد الأداء التسويقي حسب المفكرين في الموالي:</w:t>
      </w:r>
      <w:sdt>
        <w:sdtPr>
          <w:rPr>
            <w:rFonts w:eastAsia="Calibri" w:cs="Simplified Arabic"/>
            <w:szCs w:val="28"/>
            <w:rtl/>
            <w:lang w:val="en-US" w:eastAsia="en-US"/>
          </w:rPr>
          <w:id w:val="-384647713"/>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 Arf20 \p 743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 xml:space="preserve"> </w:t>
          </w:r>
          <w:r w:rsidRPr="00896583">
            <w:rPr>
              <w:rFonts w:eastAsia="Calibri" w:cs="Simplified Arabic"/>
              <w:noProof/>
              <w:szCs w:val="28"/>
              <w:lang w:val="en-US" w:eastAsia="en-US"/>
            </w:rPr>
            <w:t>(Arfendo , Dwi , Sucherly, &amp; Yevis , 2020, p. 743)</w:t>
          </w:r>
          <w:r w:rsidRPr="00896583">
            <w:rPr>
              <w:rFonts w:eastAsia="Calibri" w:cs="Simplified Arabic"/>
              <w:szCs w:val="28"/>
              <w:rtl/>
              <w:lang w:val="en-US" w:eastAsia="en-US"/>
            </w:rPr>
            <w:fldChar w:fldCharType="end"/>
          </w:r>
        </w:sdtContent>
      </w:sdt>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وفقًا لكلارك (1999)، فإن أبعاد أداء التسويق غير المالي هي: حصة السوق، وجودة الخدمة، والقدرة على التكيف، ورضا العملاء، وولائهم.</w:t>
      </w:r>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أما بالنسبة لسوليفان (2007) فإن أبعاد أداء التسويق هي: نمو المبيعات، الربحية، نجاح المنتج الجديد.</w:t>
      </w:r>
    </w:p>
    <w:p w:rsidR="00896583" w:rsidRPr="00896583" w:rsidRDefault="00896583" w:rsidP="00896583">
      <w:pPr>
        <w:spacing w:after="160"/>
        <w:ind w:firstLine="0"/>
        <w:outlineLvl w:val="1"/>
        <w:rPr>
          <w:rFonts w:eastAsia="Calibri" w:cs="Simplified Arabic"/>
          <w:b/>
          <w:bCs/>
          <w:szCs w:val="28"/>
          <w:rtl/>
          <w:lang w:val="en-US" w:eastAsia="en-US"/>
        </w:rPr>
      </w:pPr>
      <w:bookmarkStart w:id="20" w:name="_Toc198476992"/>
      <w:bookmarkStart w:id="21" w:name="_Toc198575363"/>
      <w:r w:rsidRPr="00896583">
        <w:rPr>
          <w:rFonts w:eastAsia="Calibri" w:cs="Simplified Arabic"/>
          <w:b/>
          <w:bCs/>
          <w:szCs w:val="28"/>
          <w:rtl/>
          <w:lang w:val="en-US" w:eastAsia="en-US"/>
        </w:rPr>
        <w:lastRenderedPageBreak/>
        <w:t>المطلب الثاني: مكونات الأداء التسويقي</w:t>
      </w:r>
      <w:bookmarkEnd w:id="20"/>
      <w:bookmarkEnd w:id="21"/>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تنحصر مكونات الأداء التسويقي في العناصر التالية:</w:t>
      </w:r>
      <w:sdt>
        <w:sdtPr>
          <w:rPr>
            <w:rFonts w:eastAsia="Calibri" w:cs="Simplified Arabic"/>
            <w:szCs w:val="28"/>
            <w:rtl/>
            <w:lang w:val="en-US" w:eastAsia="en-US"/>
          </w:rPr>
          <w:id w:val="577180265"/>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w:instrText>
          </w:r>
          <w:r w:rsidRPr="00896583">
            <w:rPr>
              <w:rFonts w:eastAsia="Calibri" w:cs="Simplified Arabic"/>
              <w:szCs w:val="28"/>
              <w:rtl/>
              <w:lang w:val="en-US" w:eastAsia="en-US" w:bidi="ar-DZ"/>
            </w:rPr>
            <w:instrText xml:space="preserve"> ساه22 \</w:instrText>
          </w:r>
          <w:r w:rsidRPr="00896583">
            <w:rPr>
              <w:rFonts w:eastAsia="Calibri" w:cs="Simplified Arabic"/>
              <w:szCs w:val="28"/>
              <w:lang w:val="en-US" w:eastAsia="en-US" w:bidi="ar-DZ"/>
            </w:rPr>
            <w:instrText>p 85-86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 xml:space="preserve"> (ساهل و بوستة ، 2022، الصفحات 85-86)</w:t>
          </w:r>
          <w:r w:rsidRPr="00896583">
            <w:rPr>
              <w:rFonts w:eastAsia="Calibri" w:cs="Simplified Arabic"/>
              <w:szCs w:val="28"/>
              <w:rtl/>
              <w:lang w:val="en-US" w:eastAsia="en-US"/>
            </w:rPr>
            <w:fldChar w:fldCharType="end"/>
          </w:r>
        </w:sdtContent>
      </w:sdt>
    </w:p>
    <w:p w:rsidR="00896583" w:rsidRPr="00896583" w:rsidRDefault="00896583" w:rsidP="00896583">
      <w:pPr>
        <w:spacing w:after="160"/>
        <w:ind w:firstLine="0"/>
        <w:rPr>
          <w:rFonts w:eastAsia="Calibri" w:cs="Simplified Arabic"/>
          <w:b/>
          <w:bCs/>
          <w:szCs w:val="28"/>
          <w:rtl/>
          <w:lang w:val="en-US" w:eastAsia="en-US"/>
        </w:rPr>
      </w:pPr>
      <w:r w:rsidRPr="00896583">
        <w:rPr>
          <w:rFonts w:eastAsia="Calibri" w:cs="Simplified Arabic"/>
          <w:b/>
          <w:bCs/>
          <w:szCs w:val="28"/>
          <w:rtl/>
          <w:lang w:val="en-US" w:eastAsia="en-US"/>
        </w:rPr>
        <w:t>أولا: الكفاءة التسويقية</w:t>
      </w:r>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szCs w:val="28"/>
          <w:rtl/>
          <w:lang w:val="en-US" w:eastAsia="en-US"/>
        </w:rPr>
        <w:t>لقد اقترن مصطلح الكفاءة في المؤسسة الاقتصادية بالتكاليف، والتسويق يعتبر من أهم أنشطة المؤسسة في الوقت الحالي مما يعني زيادة التكاليف على هذا المستوى، والمتمثلة في تصميم المنتجات، تسعيرها، الترويج لها وتوزيعها. ويمكن التعبير عنها بالعلاقة التالية</w:t>
      </w:r>
      <w:r w:rsidRPr="00896583">
        <w:rPr>
          <w:rFonts w:eastAsia="Calibri" w:cs="Simplified Arabic"/>
          <w:szCs w:val="28"/>
          <w:lang w:val="en-US" w:eastAsia="en-US"/>
        </w:rPr>
        <w:t xml:space="preserve"> : </w:t>
      </w:r>
    </w:p>
    <w:p w:rsidR="00896583" w:rsidRPr="00896583" w:rsidRDefault="00896583" w:rsidP="00896583">
      <w:pPr>
        <w:spacing w:after="160"/>
        <w:ind w:firstLine="284"/>
        <w:jc w:val="center"/>
        <w:rPr>
          <w:rFonts w:eastAsia="Calibri" w:cs="Simplified Arabic"/>
          <w:b/>
          <w:bCs/>
          <w:szCs w:val="28"/>
          <w:rtl/>
          <w:lang w:val="en-US" w:eastAsia="en-US"/>
        </w:rPr>
      </w:pPr>
      <w:r w:rsidRPr="00896583">
        <w:rPr>
          <w:rFonts w:eastAsia="Calibri" w:cs="Simplified Arabic"/>
          <w:b/>
          <w:bCs/>
          <w:szCs w:val="28"/>
          <w:rtl/>
          <w:lang w:val="en-US" w:eastAsia="en-US"/>
        </w:rPr>
        <w:t>الكفاءة التسويقية</w:t>
      </w:r>
      <w:r w:rsidRPr="00896583">
        <w:rPr>
          <w:rFonts w:eastAsia="Calibri" w:cs="Simplified Arabic"/>
          <w:b/>
          <w:bCs/>
          <w:szCs w:val="28"/>
          <w:lang w:val="en-US" w:eastAsia="en-US"/>
        </w:rPr>
        <w:t xml:space="preserve"> = </w:t>
      </w:r>
      <w:r w:rsidRPr="00896583">
        <w:rPr>
          <w:rFonts w:eastAsia="Calibri" w:cs="Simplified Arabic"/>
          <w:b/>
          <w:bCs/>
          <w:szCs w:val="28"/>
          <w:rtl/>
          <w:lang w:val="en-US" w:eastAsia="en-US"/>
        </w:rPr>
        <w:t>المدخلات ( موارد التسويق)/المخرجات ( تقديم السلع والخدمات عند الحاجة).</w:t>
      </w:r>
    </w:p>
    <w:p w:rsidR="00896583" w:rsidRPr="00896583" w:rsidRDefault="00896583" w:rsidP="00896583">
      <w:pPr>
        <w:spacing w:after="160"/>
        <w:ind w:firstLine="0"/>
        <w:rPr>
          <w:rFonts w:eastAsia="Calibri" w:cs="Simplified Arabic"/>
          <w:b/>
          <w:bCs/>
          <w:szCs w:val="28"/>
          <w:rtl/>
          <w:lang w:val="en-US" w:eastAsia="en-US"/>
        </w:rPr>
      </w:pPr>
      <w:r w:rsidRPr="00896583">
        <w:rPr>
          <w:rFonts w:eastAsia="Calibri" w:cs="Simplified Arabic"/>
          <w:b/>
          <w:bCs/>
          <w:szCs w:val="28"/>
          <w:rtl/>
          <w:lang w:val="en-US" w:eastAsia="en-US"/>
        </w:rPr>
        <w:t>ثانيا: الفعالية التسويقية</w:t>
      </w:r>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szCs w:val="28"/>
          <w:rtl/>
          <w:lang w:val="en-US" w:eastAsia="en-US"/>
        </w:rPr>
        <w:t xml:space="preserve">هي القدرة على تحقيق الأهداف في شكل زيادة في حجم المبيعات والحصة السوقية وتحقيق رضا الزبائن وتنمية الموارد البشرية العاملة في مجال التسويق وتحقيق النمو المرغوب للمؤسسة. </w:t>
      </w:r>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szCs w:val="28"/>
          <w:rtl/>
          <w:lang w:val="en-US" w:eastAsia="en-US"/>
        </w:rPr>
        <w:t xml:space="preserve">ويمكن قياس الفعالية التسويقية بالنسبة التالية: </w:t>
      </w:r>
    </w:p>
    <w:p w:rsidR="00896583" w:rsidRPr="00896583" w:rsidRDefault="00896583" w:rsidP="00896583">
      <w:pPr>
        <w:spacing w:after="160"/>
        <w:ind w:firstLine="284"/>
        <w:jc w:val="center"/>
        <w:rPr>
          <w:rFonts w:eastAsia="Calibri" w:cs="Simplified Arabic"/>
          <w:b/>
          <w:bCs/>
          <w:szCs w:val="28"/>
          <w:rtl/>
          <w:lang w:val="en-US" w:eastAsia="en-US"/>
        </w:rPr>
      </w:pPr>
      <w:r w:rsidRPr="00896583">
        <w:rPr>
          <w:rFonts w:eastAsia="Calibri" w:cs="Simplified Arabic"/>
          <w:b/>
          <w:bCs/>
          <w:szCs w:val="28"/>
          <w:rtl/>
          <w:lang w:val="en-US" w:eastAsia="en-US"/>
        </w:rPr>
        <w:t>الفعالية التسويقية = المدخلات/ النتائج المحقة ( الأهداف المسطرة )</w:t>
      </w:r>
    </w:p>
    <w:p w:rsidR="00896583" w:rsidRPr="00896583" w:rsidRDefault="00896583" w:rsidP="00896583">
      <w:pPr>
        <w:spacing w:after="160"/>
        <w:ind w:firstLine="0"/>
        <w:outlineLvl w:val="1"/>
        <w:rPr>
          <w:rFonts w:eastAsia="Calibri" w:cs="Simplified Arabic"/>
          <w:b/>
          <w:bCs/>
          <w:szCs w:val="28"/>
          <w:rtl/>
          <w:lang w:val="en-US" w:eastAsia="en-US"/>
        </w:rPr>
      </w:pPr>
      <w:bookmarkStart w:id="22" w:name="_Toc198476993"/>
      <w:bookmarkStart w:id="23" w:name="_Toc198575364"/>
      <w:r w:rsidRPr="00896583">
        <w:rPr>
          <w:rFonts w:eastAsia="Calibri" w:cs="Simplified Arabic"/>
          <w:b/>
          <w:bCs/>
          <w:szCs w:val="28"/>
          <w:rtl/>
          <w:lang w:val="en-US" w:eastAsia="en-US"/>
        </w:rPr>
        <w:t>المطلب الثالث: مؤشرات الأداء قياس الأداء التسويقي</w:t>
      </w:r>
      <w:bookmarkEnd w:id="22"/>
      <w:bookmarkEnd w:id="23"/>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إن مؤشرات تقييم الأداء التسويقي هي عملية يتم من خلالها تزويد المؤسسة بالتغذية العكسية عن الأداء المتعلق بنتائج الجهود التسويقية بشكل عملي والأداء عادة هو عنصر مهم لميزانية المؤسسة ولتحفيز الأفراد التنفيذيين، و تم تحديد مؤشرات حسب دراسات بعض المفكرين في النقاط التالية:</w:t>
      </w:r>
      <w:sdt>
        <w:sdtPr>
          <w:rPr>
            <w:rFonts w:eastAsia="Calibri" w:cs="Simplified Arabic"/>
            <w:szCs w:val="28"/>
            <w:rtl/>
            <w:lang w:val="en-US" w:eastAsia="en-US"/>
          </w:rPr>
          <w:id w:val="-1741781631"/>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w:instrText>
          </w:r>
          <w:r w:rsidRPr="00896583">
            <w:rPr>
              <w:rFonts w:eastAsia="Calibri" w:cs="Simplified Arabic"/>
              <w:szCs w:val="28"/>
              <w:rtl/>
              <w:lang w:val="en-US" w:eastAsia="en-US" w:bidi="ar-DZ"/>
            </w:rPr>
            <w:instrText xml:space="preserve"> هاد20 \</w:instrText>
          </w:r>
          <w:r w:rsidRPr="00896583">
            <w:rPr>
              <w:rFonts w:eastAsia="Calibri" w:cs="Simplified Arabic"/>
              <w:szCs w:val="28"/>
              <w:lang w:val="en-US" w:eastAsia="en-US" w:bidi="ar-DZ"/>
            </w:rPr>
            <w:instrText>p 44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 xml:space="preserve"> (هادي و العلاوي ، 2020، صفحة 44)</w:t>
          </w:r>
          <w:r w:rsidRPr="00896583">
            <w:rPr>
              <w:rFonts w:eastAsia="Calibri" w:cs="Simplified Arabic"/>
              <w:szCs w:val="28"/>
              <w:rtl/>
              <w:lang w:val="en-US" w:eastAsia="en-US"/>
            </w:rPr>
            <w:fldChar w:fldCharType="end"/>
          </w:r>
        </w:sdtContent>
      </w:sdt>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وقد حدد</w:t>
      </w:r>
      <w:r w:rsidRPr="00896583">
        <w:rPr>
          <w:rFonts w:eastAsia="Calibri" w:cs="Simplified Arabic"/>
          <w:szCs w:val="28"/>
          <w:lang w:val="en-US" w:eastAsia="en-US"/>
        </w:rPr>
        <w:t xml:space="preserve"> Ambler &amp; Rile </w:t>
      </w:r>
      <w:r w:rsidRPr="00896583">
        <w:rPr>
          <w:rFonts w:eastAsia="Calibri" w:cs="Simplified Arabic"/>
          <w:szCs w:val="28"/>
          <w:rtl/>
          <w:lang w:val="en-US" w:eastAsia="en-US"/>
        </w:rPr>
        <w:t xml:space="preserve">خمسة مؤشرات لتقييم الأداء التسويقي: رضا الزبون، المعرفة بالعلامة التجارية، رضا الزبون مقارنة بالمنافسين الربحية والمبيعات. </w:t>
      </w:r>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lastRenderedPageBreak/>
        <w:t>وفي دراسة</w:t>
      </w:r>
      <w:r w:rsidRPr="00896583">
        <w:rPr>
          <w:rFonts w:eastAsia="Calibri" w:cs="Simplified Arabic"/>
          <w:szCs w:val="28"/>
          <w:lang w:val="en-US" w:eastAsia="en-US"/>
        </w:rPr>
        <w:t xml:space="preserve"> O'Sullivan et al </w:t>
      </w:r>
      <w:r w:rsidRPr="00896583">
        <w:rPr>
          <w:rFonts w:eastAsia="Calibri" w:cs="Simplified Arabic"/>
          <w:szCs w:val="28"/>
          <w:rtl/>
          <w:lang w:val="en-US" w:eastAsia="en-US"/>
        </w:rPr>
        <w:t>تم اعتماد المؤشرات التالية: الربحية الحصة السوقية الاحتفاظ بالزبائن، وأضاف</w:t>
      </w:r>
      <w:r w:rsidRPr="00896583">
        <w:rPr>
          <w:rFonts w:eastAsia="Calibri" w:cs="Simplified Arabic"/>
          <w:szCs w:val="28"/>
          <w:lang w:val="en-US" w:eastAsia="en-US"/>
        </w:rPr>
        <w:t xml:space="preserve"> </w:t>
      </w:r>
      <w:proofErr w:type="spellStart"/>
      <w:r w:rsidRPr="00896583">
        <w:rPr>
          <w:rFonts w:eastAsia="Calibri" w:cs="Simplified Arabic"/>
          <w:szCs w:val="28"/>
          <w:lang w:val="en-US" w:eastAsia="en-US"/>
        </w:rPr>
        <w:t>Kotler</w:t>
      </w:r>
      <w:proofErr w:type="spellEnd"/>
      <w:r w:rsidRPr="00896583">
        <w:rPr>
          <w:rFonts w:eastAsia="Calibri" w:cs="Simplified Arabic"/>
          <w:szCs w:val="28"/>
          <w:lang w:val="en-US" w:eastAsia="en-US"/>
        </w:rPr>
        <w:t xml:space="preserve"> </w:t>
      </w:r>
      <w:r w:rsidRPr="00896583">
        <w:rPr>
          <w:rFonts w:eastAsia="Calibri" w:cs="Simplified Arabic"/>
          <w:szCs w:val="28"/>
          <w:rtl/>
          <w:lang w:val="en-US" w:eastAsia="en-US"/>
        </w:rPr>
        <w:t>مؤشر المبيعات,</w:t>
      </w:r>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 xml:space="preserve">وقد أشار كل من </w:t>
      </w:r>
      <w:proofErr w:type="spellStart"/>
      <w:r w:rsidRPr="00896583">
        <w:rPr>
          <w:rFonts w:eastAsia="Calibri" w:cs="Simplified Arabic"/>
          <w:szCs w:val="28"/>
          <w:lang w:val="en-US" w:eastAsia="en-US"/>
        </w:rPr>
        <w:t>O'sullivan</w:t>
      </w:r>
      <w:proofErr w:type="spellEnd"/>
      <w:r w:rsidRPr="00896583">
        <w:rPr>
          <w:rFonts w:eastAsia="Calibri" w:cs="Simplified Arabic"/>
          <w:szCs w:val="28"/>
          <w:lang w:val="en-US" w:eastAsia="en-US"/>
        </w:rPr>
        <w:t xml:space="preserve">, Andrew </w:t>
      </w:r>
      <w:proofErr w:type="spellStart"/>
      <w:r w:rsidRPr="00896583">
        <w:rPr>
          <w:rFonts w:eastAsia="Calibri" w:cs="Simplified Arabic"/>
          <w:szCs w:val="28"/>
          <w:lang w:val="en-US" w:eastAsia="en-US"/>
        </w:rPr>
        <w:t>Abela</w:t>
      </w:r>
      <w:proofErr w:type="spellEnd"/>
      <w:r w:rsidRPr="00896583">
        <w:rPr>
          <w:rFonts w:eastAsia="Calibri" w:cs="Simplified Arabic"/>
          <w:szCs w:val="28"/>
          <w:lang w:val="en-US" w:eastAsia="en-US"/>
        </w:rPr>
        <w:t xml:space="preserve"> &amp; Hutchinson</w:t>
      </w:r>
      <w:r w:rsidRPr="00896583">
        <w:rPr>
          <w:rFonts w:eastAsia="Calibri" w:cs="Simplified Arabic"/>
          <w:szCs w:val="28"/>
          <w:rtl/>
          <w:lang w:val="en-US" w:eastAsia="en-US"/>
        </w:rPr>
        <w:t xml:space="preserve"> إلى أن المؤسسة تقيم أدائها التسويقي مقارنة مع أداء المؤسسات المنافسة من حيث نمو المبيعات، الحصة السوقية والربحية.</w:t>
      </w:r>
    </w:p>
    <w:p w:rsidR="00896583" w:rsidRPr="00896583" w:rsidRDefault="00896583" w:rsidP="00896583">
      <w:pPr>
        <w:keepNext/>
        <w:keepLines/>
        <w:spacing w:before="240" w:after="0"/>
        <w:ind w:firstLine="0"/>
        <w:outlineLvl w:val="0"/>
        <w:rPr>
          <w:rFonts w:eastAsia="Times New Roman" w:cs="Simplified Arabic"/>
          <w:bCs/>
          <w:color w:val="000000"/>
          <w:szCs w:val="28"/>
          <w:lang w:val="en-US" w:eastAsia="en-US"/>
        </w:rPr>
      </w:pPr>
      <w:bookmarkStart w:id="24" w:name="_Toc198476994"/>
      <w:bookmarkStart w:id="25" w:name="_Toc198575365"/>
      <w:r w:rsidRPr="00896583">
        <w:rPr>
          <w:rFonts w:eastAsia="Times New Roman" w:cs="Simplified Arabic"/>
          <w:bCs/>
          <w:color w:val="000000"/>
          <w:szCs w:val="28"/>
          <w:rtl/>
          <w:lang w:val="en-US" w:eastAsia="en-US"/>
        </w:rPr>
        <w:t xml:space="preserve">المبحث الثالث: </w:t>
      </w:r>
      <w:proofErr w:type="spellStart"/>
      <w:r w:rsidRPr="00896583">
        <w:rPr>
          <w:rFonts w:eastAsia="Times New Roman" w:cs="Simplified Arabic"/>
          <w:bCs/>
          <w:color w:val="000000"/>
          <w:szCs w:val="28"/>
          <w:rtl/>
          <w:lang w:val="en-US" w:eastAsia="en-US"/>
        </w:rPr>
        <w:t>إتخاذ</w:t>
      </w:r>
      <w:proofErr w:type="spellEnd"/>
      <w:r w:rsidRPr="00896583">
        <w:rPr>
          <w:rFonts w:eastAsia="Times New Roman" w:cs="Simplified Arabic"/>
          <w:bCs/>
          <w:color w:val="000000"/>
          <w:szCs w:val="28"/>
          <w:rtl/>
          <w:lang w:val="en-US" w:eastAsia="en-US"/>
        </w:rPr>
        <w:t xml:space="preserve"> القرارات الإدارية و الأداء التسويقي</w:t>
      </w:r>
      <w:bookmarkEnd w:id="24"/>
      <w:bookmarkEnd w:id="25"/>
    </w:p>
    <w:p w:rsidR="00896583" w:rsidRPr="00896583" w:rsidRDefault="00896583" w:rsidP="00896583">
      <w:pPr>
        <w:spacing w:after="160"/>
        <w:ind w:firstLine="0"/>
        <w:rPr>
          <w:rFonts w:eastAsia="Calibri" w:cs="Simplified Arabic"/>
          <w:szCs w:val="28"/>
          <w:lang w:val="en-US" w:eastAsia="en-US"/>
        </w:rPr>
      </w:pPr>
      <w:r w:rsidRPr="00896583">
        <w:rPr>
          <w:rFonts w:eastAsia="Calibri" w:cs="Simplified Arabic"/>
          <w:szCs w:val="28"/>
          <w:rtl/>
          <w:lang w:val="en-US" w:eastAsia="en-US" w:bidi="ar-DZ"/>
        </w:rPr>
        <w:t xml:space="preserve">في هذا المبحث سنتعرف على نقاط </w:t>
      </w:r>
      <w:proofErr w:type="spellStart"/>
      <w:r w:rsidRPr="00896583">
        <w:rPr>
          <w:rFonts w:eastAsia="Calibri" w:cs="Simplified Arabic"/>
          <w:szCs w:val="28"/>
          <w:rtl/>
          <w:lang w:val="en-US" w:eastAsia="en-US" w:bidi="ar-DZ"/>
        </w:rPr>
        <w:t>الإرتباط</w:t>
      </w:r>
      <w:proofErr w:type="spellEnd"/>
      <w:r w:rsidRPr="00896583">
        <w:rPr>
          <w:rFonts w:eastAsia="Calibri" w:cs="Simplified Arabic"/>
          <w:szCs w:val="28"/>
          <w:rtl/>
          <w:lang w:val="en-US" w:eastAsia="en-US" w:bidi="ar-DZ"/>
        </w:rPr>
        <w:t xml:space="preserve"> بين </w:t>
      </w:r>
      <w:proofErr w:type="spellStart"/>
      <w:r w:rsidRPr="00896583">
        <w:rPr>
          <w:rFonts w:eastAsia="Calibri" w:cs="Simplified Arabic"/>
          <w:szCs w:val="28"/>
          <w:rtl/>
          <w:lang w:val="en-US" w:eastAsia="en-US" w:bidi="ar-DZ"/>
        </w:rPr>
        <w:t>إتخاذ</w:t>
      </w:r>
      <w:proofErr w:type="spellEnd"/>
      <w:r w:rsidRPr="00896583">
        <w:rPr>
          <w:rFonts w:eastAsia="Calibri" w:cs="Simplified Arabic"/>
          <w:szCs w:val="28"/>
          <w:rtl/>
          <w:lang w:val="en-US" w:eastAsia="en-US" w:bidi="ar-DZ"/>
        </w:rPr>
        <w:t xml:space="preserve"> القرارات الإدارية و الأداء التسويقي على أن نثبتها في الفصل التطبيقي.</w:t>
      </w:r>
    </w:p>
    <w:p w:rsidR="00896583" w:rsidRPr="00896583" w:rsidRDefault="00896583" w:rsidP="00896583">
      <w:pPr>
        <w:spacing w:after="160"/>
        <w:ind w:firstLine="0"/>
        <w:outlineLvl w:val="1"/>
        <w:rPr>
          <w:rFonts w:eastAsia="Calibri" w:cs="Simplified Arabic"/>
          <w:b/>
          <w:bCs/>
          <w:szCs w:val="28"/>
          <w:rtl/>
          <w:lang w:val="en-US" w:eastAsia="en-US"/>
        </w:rPr>
      </w:pPr>
      <w:bookmarkStart w:id="26" w:name="_Toc198476995"/>
      <w:bookmarkStart w:id="27" w:name="_Toc198575366"/>
      <w:r w:rsidRPr="00896583">
        <w:rPr>
          <w:rFonts w:eastAsia="Calibri" w:cs="Simplified Arabic"/>
          <w:b/>
          <w:bCs/>
          <w:szCs w:val="28"/>
          <w:rtl/>
          <w:lang w:val="en-US" w:eastAsia="en-US"/>
        </w:rPr>
        <w:t xml:space="preserve">المطلب الأول: مراحل عملية </w:t>
      </w:r>
      <w:proofErr w:type="spellStart"/>
      <w:r w:rsidRPr="00896583">
        <w:rPr>
          <w:rFonts w:eastAsia="Calibri" w:cs="Simplified Arabic"/>
          <w:b/>
          <w:bCs/>
          <w:szCs w:val="28"/>
          <w:rtl/>
          <w:lang w:val="en-US" w:eastAsia="en-US"/>
        </w:rPr>
        <w:t>إتخاذ</w:t>
      </w:r>
      <w:proofErr w:type="spellEnd"/>
      <w:r w:rsidRPr="00896583">
        <w:rPr>
          <w:rFonts w:eastAsia="Calibri" w:cs="Simplified Arabic"/>
          <w:b/>
          <w:bCs/>
          <w:szCs w:val="28"/>
          <w:rtl/>
          <w:lang w:val="en-US" w:eastAsia="en-US"/>
        </w:rPr>
        <w:t xml:space="preserve"> القرار</w:t>
      </w:r>
      <w:bookmarkEnd w:id="26"/>
      <w:bookmarkEnd w:id="27"/>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 xml:space="preserve">تمر عملية </w:t>
      </w:r>
      <w:proofErr w:type="spellStart"/>
      <w:r w:rsidRPr="00896583">
        <w:rPr>
          <w:rFonts w:eastAsia="Calibri" w:cs="Simplified Arabic"/>
          <w:szCs w:val="28"/>
          <w:rtl/>
          <w:lang w:val="en-US" w:eastAsia="en-US"/>
        </w:rPr>
        <w:t>إتحاذ</w:t>
      </w:r>
      <w:proofErr w:type="spellEnd"/>
      <w:r w:rsidRPr="00896583">
        <w:rPr>
          <w:rFonts w:eastAsia="Calibri" w:cs="Simplified Arabic"/>
          <w:szCs w:val="28"/>
          <w:rtl/>
          <w:lang w:val="en-US" w:eastAsia="en-US"/>
        </w:rPr>
        <w:t xml:space="preserve"> القرار </w:t>
      </w:r>
      <w:proofErr w:type="spellStart"/>
      <w:r w:rsidRPr="00896583">
        <w:rPr>
          <w:rFonts w:eastAsia="Calibri" w:cs="Simplified Arabic"/>
          <w:szCs w:val="28"/>
          <w:rtl/>
          <w:lang w:val="en-US" w:eastAsia="en-US"/>
        </w:rPr>
        <w:t>بجزئين</w:t>
      </w:r>
      <w:proofErr w:type="spellEnd"/>
      <w:r w:rsidRPr="00896583">
        <w:rPr>
          <w:rFonts w:eastAsia="Calibri" w:cs="Simplified Arabic"/>
          <w:szCs w:val="28"/>
          <w:rtl/>
          <w:lang w:val="en-US" w:eastAsia="en-US"/>
        </w:rPr>
        <w:t xml:space="preserve">، الجزء الأول صناعة القرار و الجزء الثاني </w:t>
      </w:r>
      <w:proofErr w:type="spellStart"/>
      <w:r w:rsidRPr="00896583">
        <w:rPr>
          <w:rFonts w:eastAsia="Calibri" w:cs="Simplified Arabic"/>
          <w:szCs w:val="28"/>
          <w:rtl/>
          <w:lang w:val="en-US" w:eastAsia="en-US"/>
        </w:rPr>
        <w:t>إتخاذ</w:t>
      </w:r>
      <w:proofErr w:type="spellEnd"/>
      <w:r w:rsidRPr="00896583">
        <w:rPr>
          <w:rFonts w:eastAsia="Calibri" w:cs="Simplified Arabic"/>
          <w:szCs w:val="28"/>
          <w:rtl/>
          <w:lang w:val="en-US" w:eastAsia="en-US"/>
        </w:rPr>
        <w:t xml:space="preserve"> القرار، و تتجلى هذه العملية في المراحل التالية:</w:t>
      </w:r>
      <w:sdt>
        <w:sdtPr>
          <w:rPr>
            <w:rFonts w:eastAsia="Calibri" w:cs="Simplified Arabic"/>
            <w:szCs w:val="28"/>
            <w:rtl/>
            <w:lang w:val="en-US" w:eastAsia="en-US"/>
          </w:rPr>
          <w:id w:val="1223258516"/>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w:instrText>
          </w:r>
          <w:r w:rsidRPr="00896583">
            <w:rPr>
              <w:rFonts w:eastAsia="Calibri" w:cs="Simplified Arabic"/>
              <w:szCs w:val="28"/>
              <w:rtl/>
              <w:lang w:val="en-US" w:eastAsia="en-US" w:bidi="ar-DZ"/>
            </w:rPr>
            <w:instrText xml:space="preserve"> خبي22 \</w:instrText>
          </w:r>
          <w:r w:rsidRPr="00896583">
            <w:rPr>
              <w:rFonts w:eastAsia="Calibri" w:cs="Simplified Arabic"/>
              <w:szCs w:val="28"/>
              <w:lang w:val="en-US" w:eastAsia="en-US" w:bidi="ar-DZ"/>
            </w:rPr>
            <w:instrText>p 725-726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 xml:space="preserve"> (خبيطي و بباز ، 2022، الصفحات 725-726)</w:t>
          </w:r>
          <w:r w:rsidRPr="00896583">
            <w:rPr>
              <w:rFonts w:eastAsia="Calibri" w:cs="Simplified Arabic"/>
              <w:szCs w:val="28"/>
              <w:rtl/>
              <w:lang w:val="en-US" w:eastAsia="en-US"/>
            </w:rPr>
            <w:fldChar w:fldCharType="end"/>
          </w:r>
        </w:sdtContent>
      </w:sdt>
    </w:p>
    <w:p w:rsidR="00896583" w:rsidRPr="00896583" w:rsidRDefault="00896583" w:rsidP="003E0C11">
      <w:pPr>
        <w:numPr>
          <w:ilvl w:val="0"/>
          <w:numId w:val="16"/>
        </w:numPr>
        <w:spacing w:after="160" w:line="259" w:lineRule="auto"/>
        <w:contextualSpacing/>
        <w:jc w:val="left"/>
        <w:rPr>
          <w:rFonts w:eastAsia="Calibri" w:cs="Simplified Arabic"/>
          <w:b/>
          <w:bCs/>
          <w:szCs w:val="28"/>
          <w:lang w:val="en-US" w:eastAsia="en-US"/>
        </w:rPr>
      </w:pPr>
      <w:r w:rsidRPr="00896583">
        <w:rPr>
          <w:rFonts w:eastAsia="Calibri" w:cs="Simplified Arabic"/>
          <w:b/>
          <w:bCs/>
          <w:szCs w:val="28"/>
          <w:rtl/>
          <w:lang w:val="en-US" w:eastAsia="en-US"/>
        </w:rPr>
        <w:t xml:space="preserve">مرحلة تحديد المشكلة: </w:t>
      </w:r>
      <w:r w:rsidRPr="00896583">
        <w:rPr>
          <w:rFonts w:eastAsia="Calibri" w:cs="Simplified Arabic"/>
          <w:szCs w:val="28"/>
          <w:rtl/>
          <w:lang w:val="en-US" w:eastAsia="en-US"/>
        </w:rPr>
        <w:t>تحديد ومعرفة المشكلة إلى غاية وضوح نوع المشكلة أو الحل الذي يجب أن يتخذ لمعالجة هذه المشكلة، حيث لا فائدة من تطبيق القرار إذا كانت حالة المشكلة غير مفهومة أو غير واضحة.</w:t>
      </w:r>
    </w:p>
    <w:p w:rsidR="00896583" w:rsidRPr="00896583" w:rsidRDefault="00896583" w:rsidP="003E0C11">
      <w:pPr>
        <w:numPr>
          <w:ilvl w:val="0"/>
          <w:numId w:val="16"/>
        </w:numPr>
        <w:spacing w:after="160" w:line="259" w:lineRule="auto"/>
        <w:contextualSpacing/>
        <w:jc w:val="left"/>
        <w:rPr>
          <w:rFonts w:eastAsia="Calibri" w:cs="Simplified Arabic"/>
          <w:b/>
          <w:bCs/>
          <w:szCs w:val="28"/>
          <w:lang w:val="en-US" w:eastAsia="en-US"/>
        </w:rPr>
      </w:pPr>
      <w:r w:rsidRPr="00896583">
        <w:rPr>
          <w:rFonts w:eastAsia="Calibri" w:cs="Simplified Arabic"/>
          <w:b/>
          <w:bCs/>
          <w:szCs w:val="28"/>
          <w:rtl/>
          <w:lang w:val="en-US" w:eastAsia="en-US"/>
        </w:rPr>
        <w:t xml:space="preserve">مرحلة تحديد البدائل: </w:t>
      </w:r>
      <w:r w:rsidRPr="00896583">
        <w:rPr>
          <w:rFonts w:eastAsia="Calibri" w:cs="Simplified Arabic"/>
          <w:szCs w:val="28"/>
          <w:rtl/>
          <w:lang w:val="en-US" w:eastAsia="en-US"/>
        </w:rPr>
        <w:t>البحث المستمر حول البدائل المتاحة، والتي يمكن أن تعطي للمشكلة أكثر من حل.</w:t>
      </w:r>
    </w:p>
    <w:p w:rsidR="00896583" w:rsidRPr="00896583" w:rsidRDefault="00896583" w:rsidP="003E0C11">
      <w:pPr>
        <w:numPr>
          <w:ilvl w:val="0"/>
          <w:numId w:val="16"/>
        </w:numPr>
        <w:spacing w:after="160" w:line="259" w:lineRule="auto"/>
        <w:contextualSpacing/>
        <w:jc w:val="left"/>
        <w:rPr>
          <w:rFonts w:eastAsia="Calibri" w:cs="Simplified Arabic"/>
          <w:b/>
          <w:bCs/>
          <w:szCs w:val="28"/>
          <w:lang w:val="en-US" w:eastAsia="en-US"/>
        </w:rPr>
      </w:pPr>
      <w:r w:rsidRPr="00896583">
        <w:rPr>
          <w:rFonts w:eastAsia="Calibri" w:cs="Simplified Arabic"/>
          <w:b/>
          <w:bCs/>
          <w:szCs w:val="28"/>
          <w:rtl/>
          <w:lang w:val="en-US" w:eastAsia="en-US"/>
        </w:rPr>
        <w:t xml:space="preserve">مرحلة تقييم البدائل: </w:t>
      </w:r>
      <w:r w:rsidRPr="00896583">
        <w:rPr>
          <w:rFonts w:eastAsia="Calibri" w:cs="Simplified Arabic"/>
          <w:szCs w:val="28"/>
          <w:rtl/>
          <w:lang w:val="en-US" w:eastAsia="en-US"/>
        </w:rPr>
        <w:t>وفي هذه المرحلة وجب الاعتماد على بعض الطرق والنماذج التحليلية مثل : مصفوفة القرار ونموذج (</w:t>
      </w:r>
      <w:r w:rsidRPr="00896583">
        <w:rPr>
          <w:rFonts w:eastAsia="Calibri" w:cs="Simplified Arabic"/>
          <w:szCs w:val="28"/>
          <w:lang w:val="en-US" w:eastAsia="en-US"/>
        </w:rPr>
        <w:t>SWOT</w:t>
      </w:r>
      <w:r w:rsidRPr="00896583">
        <w:rPr>
          <w:rFonts w:eastAsia="Calibri" w:cs="Simplified Arabic"/>
          <w:szCs w:val="28"/>
          <w:rtl/>
          <w:lang w:val="en-US" w:eastAsia="en-US"/>
        </w:rPr>
        <w:t>) لترتيب البدائل والحلول المتاحة، فمصفوفة القرار تعمل على تقييم الخيارات الأولى أو المثل، وفي هذه المرحلة يعمل الفريق على ضبط قائمة الحلول والخيارات المتاحة مسبقًا، ثم تقييم الخيارات التي تناسب حل المشكلة، بينما يتم اختيار الخيارات والحلول الأخرى بشكل حصري.</w:t>
      </w:r>
    </w:p>
    <w:p w:rsidR="00896583" w:rsidRPr="00896583" w:rsidRDefault="00896583" w:rsidP="00896583">
      <w:pPr>
        <w:spacing w:after="160"/>
        <w:ind w:firstLine="0"/>
        <w:rPr>
          <w:rFonts w:eastAsia="Calibri" w:cs="Simplified Arabic"/>
          <w:szCs w:val="28"/>
          <w:lang w:val="en-US" w:eastAsia="en-US"/>
        </w:rPr>
      </w:pPr>
      <w:r w:rsidRPr="00896583">
        <w:rPr>
          <w:rFonts w:eastAsia="Calibri" w:cs="Simplified Arabic"/>
          <w:szCs w:val="28"/>
          <w:rtl/>
          <w:lang w:val="en-US" w:eastAsia="en-US"/>
        </w:rPr>
        <w:t xml:space="preserve">أما بالنسبة لنموذج </w:t>
      </w:r>
      <w:r w:rsidRPr="00896583">
        <w:rPr>
          <w:rFonts w:eastAsia="Calibri" w:cs="Simplified Arabic"/>
          <w:szCs w:val="28"/>
          <w:lang w:val="en-US" w:eastAsia="en-US"/>
        </w:rPr>
        <w:t>SWOT</w:t>
      </w:r>
      <w:r w:rsidRPr="00896583">
        <w:rPr>
          <w:rFonts w:eastAsia="Calibri" w:cs="Simplified Arabic"/>
          <w:szCs w:val="28"/>
          <w:rtl/>
          <w:lang w:val="en-US" w:eastAsia="en-US"/>
        </w:rPr>
        <w:t>، فيعتمد على البيئة الداخلية والخارجية في تحديد الحلول الممكنة، فعوامل البيئة الداخلية تمثل نقاط قوة أو نقاط ضعف، وبالنسبة للمؤسسة وعوامل البيئة الخارجية تمثل فرصًا أو تهديدات.</w:t>
      </w:r>
    </w:p>
    <w:p w:rsidR="00896583" w:rsidRPr="00896583" w:rsidRDefault="00896583" w:rsidP="003E0C11">
      <w:pPr>
        <w:numPr>
          <w:ilvl w:val="0"/>
          <w:numId w:val="16"/>
        </w:numPr>
        <w:spacing w:after="160" w:line="259" w:lineRule="auto"/>
        <w:contextualSpacing/>
        <w:jc w:val="left"/>
        <w:rPr>
          <w:rFonts w:eastAsia="Calibri" w:cs="Simplified Arabic"/>
          <w:szCs w:val="28"/>
          <w:lang w:val="en-US" w:eastAsia="en-US"/>
        </w:rPr>
      </w:pPr>
      <w:r w:rsidRPr="00896583">
        <w:rPr>
          <w:rFonts w:eastAsia="Calibri" w:cs="Simplified Arabic"/>
          <w:b/>
          <w:bCs/>
          <w:szCs w:val="28"/>
          <w:rtl/>
          <w:lang w:val="en-US" w:eastAsia="en-US"/>
        </w:rPr>
        <w:lastRenderedPageBreak/>
        <w:t>مرحلة اتخاذ القرار:</w:t>
      </w:r>
      <w:r w:rsidRPr="00896583">
        <w:rPr>
          <w:rFonts w:eastAsia="Calibri" w:cs="Simplified Arabic"/>
          <w:szCs w:val="28"/>
          <w:rtl/>
          <w:lang w:val="en-US" w:eastAsia="en-US"/>
        </w:rPr>
        <w:t xml:space="preserve"> بعد مرحلة تقييم البدائل المتاحة، نجد خيارات أو أكثر من بين البدائل المتاحة، وبالتالي نختار المؤسسة البديلة الأقرب إلى الحل، ونختار الخيارات الأخرى غير المجدية.</w:t>
      </w:r>
    </w:p>
    <w:p w:rsidR="00896583" w:rsidRPr="00896583" w:rsidRDefault="00896583" w:rsidP="003E0C11">
      <w:pPr>
        <w:numPr>
          <w:ilvl w:val="0"/>
          <w:numId w:val="16"/>
        </w:numPr>
        <w:spacing w:after="160" w:line="259" w:lineRule="auto"/>
        <w:contextualSpacing/>
        <w:jc w:val="left"/>
        <w:rPr>
          <w:rFonts w:eastAsia="Calibri" w:cs="Simplified Arabic"/>
          <w:szCs w:val="28"/>
          <w:lang w:val="en-US" w:eastAsia="en-US"/>
        </w:rPr>
      </w:pPr>
      <w:r w:rsidRPr="00896583">
        <w:rPr>
          <w:rFonts w:eastAsia="Calibri" w:cs="Simplified Arabic"/>
          <w:b/>
          <w:bCs/>
          <w:szCs w:val="28"/>
          <w:rtl/>
          <w:lang w:val="en-US" w:eastAsia="en-US"/>
        </w:rPr>
        <w:t>مرحلة تنفيذ القرار:</w:t>
      </w:r>
      <w:r w:rsidRPr="00896583">
        <w:rPr>
          <w:rFonts w:eastAsia="Calibri" w:cs="Simplified Arabic"/>
          <w:szCs w:val="28"/>
          <w:rtl/>
          <w:lang w:val="en-US" w:eastAsia="en-US"/>
        </w:rPr>
        <w:t xml:space="preserve"> القرار لا يكون له قيمة إذا لم ينفذ، لذلك يستحسن متابعة تنفيذ القرار الذي يتخذه بكل جدية ويمكن أن يستغله في المجال إذا كان لدينا مشكلة في التنفيذ، ومتابعة القرار يضمن لنا سيرورة تنفيذ القرار الخاص في بعض المراحل (مرحلة المقاومة).</w:t>
      </w:r>
    </w:p>
    <w:p w:rsidR="00896583" w:rsidRPr="00896583" w:rsidRDefault="00896583" w:rsidP="00896583">
      <w:pPr>
        <w:spacing w:after="160"/>
        <w:ind w:firstLine="0"/>
        <w:outlineLvl w:val="1"/>
        <w:rPr>
          <w:rFonts w:eastAsia="Calibri" w:cs="Simplified Arabic"/>
          <w:b/>
          <w:bCs/>
          <w:szCs w:val="28"/>
          <w:rtl/>
          <w:lang w:val="en-US" w:eastAsia="en-US"/>
        </w:rPr>
      </w:pPr>
      <w:bookmarkStart w:id="28" w:name="_Toc198476996"/>
      <w:bookmarkStart w:id="29" w:name="_Toc198575367"/>
      <w:r w:rsidRPr="00896583">
        <w:rPr>
          <w:rFonts w:eastAsia="Calibri" w:cs="Simplified Arabic"/>
          <w:b/>
          <w:bCs/>
          <w:szCs w:val="28"/>
          <w:rtl/>
          <w:lang w:val="en-US" w:eastAsia="en-US"/>
        </w:rPr>
        <w:t xml:space="preserve">المطلب الثاني: العوامل المؤثرة على عملية </w:t>
      </w:r>
      <w:proofErr w:type="spellStart"/>
      <w:r w:rsidRPr="00896583">
        <w:rPr>
          <w:rFonts w:eastAsia="Calibri" w:cs="Simplified Arabic"/>
          <w:b/>
          <w:bCs/>
          <w:szCs w:val="28"/>
          <w:rtl/>
          <w:lang w:val="en-US" w:eastAsia="en-US"/>
        </w:rPr>
        <w:t>إتخاذ</w:t>
      </w:r>
      <w:proofErr w:type="spellEnd"/>
      <w:r w:rsidRPr="00896583">
        <w:rPr>
          <w:rFonts w:eastAsia="Calibri" w:cs="Simplified Arabic"/>
          <w:b/>
          <w:bCs/>
          <w:szCs w:val="28"/>
          <w:rtl/>
          <w:lang w:val="en-US" w:eastAsia="en-US"/>
        </w:rPr>
        <w:t xml:space="preserve"> القرار</w:t>
      </w:r>
      <w:bookmarkEnd w:id="28"/>
      <w:bookmarkEnd w:id="29"/>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 xml:space="preserve">قد تتأثر عملية </w:t>
      </w:r>
      <w:proofErr w:type="spellStart"/>
      <w:r w:rsidRPr="00896583">
        <w:rPr>
          <w:rFonts w:eastAsia="Calibri" w:cs="Simplified Arabic"/>
          <w:szCs w:val="28"/>
          <w:rtl/>
          <w:lang w:val="en-US" w:eastAsia="en-US"/>
        </w:rPr>
        <w:t>إتخاذ</w:t>
      </w:r>
      <w:proofErr w:type="spellEnd"/>
      <w:r w:rsidRPr="00896583">
        <w:rPr>
          <w:rFonts w:eastAsia="Calibri" w:cs="Simplified Arabic"/>
          <w:szCs w:val="28"/>
          <w:rtl/>
          <w:lang w:val="en-US" w:eastAsia="en-US"/>
        </w:rPr>
        <w:t xml:space="preserve"> القرار بعدة عوامل </w:t>
      </w:r>
      <w:proofErr w:type="spellStart"/>
      <w:r w:rsidRPr="00896583">
        <w:rPr>
          <w:rFonts w:eastAsia="Calibri" w:cs="Simplified Arabic"/>
          <w:szCs w:val="28"/>
          <w:rtl/>
          <w:lang w:val="en-US" w:eastAsia="en-US"/>
        </w:rPr>
        <w:t>بإختلاف</w:t>
      </w:r>
      <w:proofErr w:type="spellEnd"/>
      <w:r w:rsidRPr="00896583">
        <w:rPr>
          <w:rFonts w:eastAsia="Calibri" w:cs="Simplified Arabic"/>
          <w:szCs w:val="28"/>
          <w:rtl/>
          <w:lang w:val="en-US" w:eastAsia="en-US"/>
        </w:rPr>
        <w:t xml:space="preserve"> مستوياتها نذكر منها:</w:t>
      </w:r>
      <w:sdt>
        <w:sdtPr>
          <w:rPr>
            <w:rFonts w:eastAsia="Calibri" w:cs="Simplified Arabic"/>
            <w:szCs w:val="28"/>
            <w:rtl/>
            <w:lang w:val="en-US" w:eastAsia="en-US"/>
          </w:rPr>
          <w:id w:val="797191327"/>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w:instrText>
          </w:r>
          <w:r w:rsidRPr="00896583">
            <w:rPr>
              <w:rFonts w:eastAsia="Calibri" w:cs="Simplified Arabic"/>
              <w:szCs w:val="28"/>
              <w:rtl/>
              <w:lang w:val="en-US" w:eastAsia="en-US" w:bidi="ar-DZ"/>
            </w:rPr>
            <w:instrText xml:space="preserve"> ديا22 \</w:instrText>
          </w:r>
          <w:r w:rsidRPr="00896583">
            <w:rPr>
              <w:rFonts w:eastAsia="Calibri" w:cs="Simplified Arabic"/>
              <w:szCs w:val="28"/>
              <w:lang w:val="en-US" w:eastAsia="en-US" w:bidi="ar-DZ"/>
            </w:rPr>
            <w:instrText>p 54-55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 xml:space="preserve"> (دياب ، 2022، الصفحات 54-55)</w:t>
          </w:r>
          <w:r w:rsidRPr="00896583">
            <w:rPr>
              <w:rFonts w:eastAsia="Calibri" w:cs="Simplified Arabic"/>
              <w:szCs w:val="28"/>
              <w:rtl/>
              <w:lang w:val="en-US" w:eastAsia="en-US"/>
            </w:rPr>
            <w:fldChar w:fldCharType="end"/>
          </w:r>
        </w:sdtContent>
      </w:sdt>
    </w:p>
    <w:p w:rsidR="00896583" w:rsidRPr="00896583" w:rsidRDefault="00896583" w:rsidP="003E0C11">
      <w:pPr>
        <w:numPr>
          <w:ilvl w:val="0"/>
          <w:numId w:val="17"/>
        </w:numPr>
        <w:spacing w:after="160" w:line="259" w:lineRule="auto"/>
        <w:contextualSpacing/>
        <w:jc w:val="left"/>
        <w:rPr>
          <w:rFonts w:eastAsia="Calibri" w:cs="Simplified Arabic"/>
          <w:szCs w:val="28"/>
          <w:lang w:val="en-US" w:eastAsia="en-US"/>
        </w:rPr>
      </w:pPr>
      <w:r w:rsidRPr="00896583">
        <w:rPr>
          <w:rFonts w:eastAsia="Calibri" w:cs="Simplified Arabic"/>
          <w:b/>
          <w:bCs/>
          <w:szCs w:val="28"/>
          <w:rtl/>
          <w:lang w:val="en-US" w:eastAsia="en-US"/>
        </w:rPr>
        <w:t>البيئة الخارجية:</w:t>
      </w:r>
      <w:r w:rsidRPr="00896583">
        <w:rPr>
          <w:rFonts w:eastAsia="Calibri" w:cs="Simplified Arabic"/>
          <w:szCs w:val="28"/>
          <w:rtl/>
          <w:lang w:val="en-US" w:eastAsia="en-US"/>
        </w:rPr>
        <w:t xml:space="preserve"> والتي يمكن أن تكون كالآتي:</w:t>
      </w:r>
    </w:p>
    <w:p w:rsidR="00896583" w:rsidRPr="00896583" w:rsidRDefault="00896583" w:rsidP="003E0C11">
      <w:pPr>
        <w:numPr>
          <w:ilvl w:val="0"/>
          <w:numId w:val="9"/>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الظروف الاقتصادية والمالية السائدة في المجتمع؛</w:t>
      </w:r>
    </w:p>
    <w:p w:rsidR="00896583" w:rsidRPr="00896583" w:rsidRDefault="00896583" w:rsidP="003E0C11">
      <w:pPr>
        <w:numPr>
          <w:ilvl w:val="0"/>
          <w:numId w:val="9"/>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التطورات التكنولوجية والبنية التحتية أو الأساسية؛</w:t>
      </w:r>
    </w:p>
    <w:p w:rsidR="00896583" w:rsidRPr="00896583" w:rsidRDefault="00896583" w:rsidP="003E0C11">
      <w:pPr>
        <w:numPr>
          <w:ilvl w:val="0"/>
          <w:numId w:val="9"/>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العوامل التنظيمية والاجتماعية مثل النقابات والتشريعات والقوانين الحكومية.</w:t>
      </w:r>
    </w:p>
    <w:p w:rsidR="00896583" w:rsidRPr="00896583" w:rsidRDefault="00896583" w:rsidP="003E0C11">
      <w:pPr>
        <w:numPr>
          <w:ilvl w:val="0"/>
          <w:numId w:val="17"/>
        </w:numPr>
        <w:spacing w:after="160" w:line="259" w:lineRule="auto"/>
        <w:contextualSpacing/>
        <w:jc w:val="left"/>
        <w:rPr>
          <w:rFonts w:eastAsia="Calibri" w:cs="Simplified Arabic"/>
          <w:szCs w:val="28"/>
          <w:lang w:val="en-US" w:eastAsia="en-US"/>
        </w:rPr>
      </w:pPr>
      <w:r w:rsidRPr="00896583">
        <w:rPr>
          <w:rFonts w:eastAsia="Calibri" w:cs="Simplified Arabic"/>
          <w:b/>
          <w:bCs/>
          <w:szCs w:val="28"/>
          <w:rtl/>
          <w:lang w:val="en-US" w:eastAsia="en-US"/>
        </w:rPr>
        <w:t>البيئة الداخلية</w:t>
      </w:r>
      <w:r w:rsidRPr="00896583">
        <w:rPr>
          <w:rFonts w:eastAsia="Calibri" w:cs="Simplified Arabic"/>
          <w:szCs w:val="28"/>
          <w:rtl/>
          <w:lang w:val="en-US" w:eastAsia="en-US"/>
        </w:rPr>
        <w:t>: وعادة ما تكون العوامل الداخلية المؤثرة على ارتباط وثيق بخصائص المؤسسة الأم. ويمكن ذكر بعضها على النحو التالي:</w:t>
      </w:r>
    </w:p>
    <w:p w:rsidR="00896583" w:rsidRPr="00896583" w:rsidRDefault="00896583" w:rsidP="003E0C11">
      <w:pPr>
        <w:numPr>
          <w:ilvl w:val="0"/>
          <w:numId w:val="10"/>
        </w:numPr>
        <w:spacing w:after="160" w:line="259" w:lineRule="auto"/>
        <w:contextualSpacing/>
        <w:jc w:val="left"/>
        <w:rPr>
          <w:rFonts w:eastAsia="Calibri" w:cs="Simplified Arabic"/>
          <w:szCs w:val="28"/>
          <w:rtl/>
          <w:lang w:val="en-US" w:eastAsia="en-US"/>
        </w:rPr>
      </w:pPr>
      <w:r w:rsidRPr="00896583">
        <w:rPr>
          <w:rFonts w:eastAsia="Calibri" w:cs="Simplified Arabic"/>
          <w:szCs w:val="28"/>
          <w:rtl/>
          <w:lang w:val="en-US" w:eastAsia="en-US"/>
        </w:rPr>
        <w:t>عدم وجود نظام للمعلومات داخل المؤسسة يساعد المدير على اتخاذ القرار والوحدات؛</w:t>
      </w:r>
    </w:p>
    <w:p w:rsidR="00896583" w:rsidRPr="00896583" w:rsidRDefault="00896583" w:rsidP="003E0C11">
      <w:pPr>
        <w:numPr>
          <w:ilvl w:val="0"/>
          <w:numId w:val="10"/>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عدم وضوح درجة العلاقات التنظيمية بين العاملين والإدارات والاقسام؛</w:t>
      </w:r>
    </w:p>
    <w:p w:rsidR="00896583" w:rsidRPr="00896583" w:rsidRDefault="00896583" w:rsidP="003E0C11">
      <w:pPr>
        <w:numPr>
          <w:ilvl w:val="0"/>
          <w:numId w:val="10"/>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عدم وضوح الأهداف الأساسية للمؤسسة؛</w:t>
      </w:r>
    </w:p>
    <w:p w:rsidR="00896583" w:rsidRPr="00896583" w:rsidRDefault="00896583" w:rsidP="003E0C11">
      <w:pPr>
        <w:numPr>
          <w:ilvl w:val="0"/>
          <w:numId w:val="10"/>
        </w:numPr>
        <w:spacing w:after="160" w:line="259" w:lineRule="auto"/>
        <w:contextualSpacing/>
        <w:jc w:val="left"/>
        <w:rPr>
          <w:rFonts w:eastAsia="Calibri" w:cs="Simplified Arabic"/>
          <w:szCs w:val="28"/>
          <w:lang w:val="en-US" w:eastAsia="en-US"/>
        </w:rPr>
      </w:pPr>
      <w:r w:rsidRPr="00896583">
        <w:rPr>
          <w:rFonts w:eastAsia="Calibri" w:cs="Simplified Arabic"/>
          <w:szCs w:val="28"/>
          <w:rtl/>
          <w:lang w:val="en-US" w:eastAsia="en-US"/>
        </w:rPr>
        <w:t>مدى توافر الموارد المالية والشرية والفنية للمؤسسة أو المنظمة مهما كان حجمها.</w:t>
      </w:r>
    </w:p>
    <w:p w:rsidR="00896583" w:rsidRPr="00896583" w:rsidRDefault="00896583" w:rsidP="003E0C11">
      <w:pPr>
        <w:numPr>
          <w:ilvl w:val="0"/>
          <w:numId w:val="17"/>
        </w:numPr>
        <w:spacing w:after="160" w:line="259" w:lineRule="auto"/>
        <w:contextualSpacing/>
        <w:jc w:val="left"/>
        <w:rPr>
          <w:rFonts w:eastAsia="Calibri" w:cs="Simplified Arabic"/>
          <w:szCs w:val="28"/>
          <w:rtl/>
          <w:lang w:val="en-US" w:eastAsia="en-US"/>
        </w:rPr>
      </w:pPr>
      <w:r w:rsidRPr="00896583">
        <w:rPr>
          <w:rFonts w:eastAsia="Calibri" w:cs="Simplified Arabic"/>
          <w:b/>
          <w:bCs/>
          <w:szCs w:val="28"/>
          <w:rtl/>
          <w:lang w:val="en-US" w:eastAsia="en-US"/>
        </w:rPr>
        <w:t>عوامل شخصية ونفسية:</w:t>
      </w:r>
      <w:r w:rsidRPr="00896583">
        <w:rPr>
          <w:rFonts w:eastAsia="Calibri" w:cs="Simplified Arabic"/>
          <w:szCs w:val="28"/>
          <w:rtl/>
          <w:lang w:val="en-US" w:eastAsia="en-US"/>
        </w:rPr>
        <w:t xml:space="preserve"> هذه العوامل ترتبط بالمدير متخذ القرار بوصفه رجلا إداريا، وكل من يساهم في صنع القرار من الأفراد الآخرين؛</w:t>
      </w:r>
    </w:p>
    <w:p w:rsidR="00896583" w:rsidRPr="00896583" w:rsidRDefault="00896583" w:rsidP="003E0C11">
      <w:pPr>
        <w:numPr>
          <w:ilvl w:val="0"/>
          <w:numId w:val="17"/>
        </w:numPr>
        <w:spacing w:after="160" w:line="259" w:lineRule="auto"/>
        <w:contextualSpacing/>
        <w:jc w:val="left"/>
        <w:rPr>
          <w:rFonts w:eastAsia="Calibri" w:cs="Simplified Arabic"/>
          <w:szCs w:val="28"/>
          <w:rtl/>
          <w:lang w:val="en-US" w:eastAsia="en-US"/>
        </w:rPr>
      </w:pPr>
      <w:r w:rsidRPr="00896583">
        <w:rPr>
          <w:rFonts w:eastAsia="Calibri" w:cs="Simplified Arabic"/>
          <w:b/>
          <w:bCs/>
          <w:szCs w:val="28"/>
          <w:rtl/>
          <w:lang w:val="en-US" w:eastAsia="en-US"/>
        </w:rPr>
        <w:t>البعد الشخصي لمتخذ القرار:</w:t>
      </w:r>
      <w:r w:rsidRPr="00896583">
        <w:rPr>
          <w:rFonts w:eastAsia="Calibri" w:cs="Simplified Arabic"/>
          <w:szCs w:val="28"/>
          <w:rtl/>
          <w:lang w:val="en-US" w:eastAsia="en-US"/>
        </w:rPr>
        <w:t xml:space="preserve"> تعليمه وخبرته، وذكاءه، واتجاهاته، وقيمه وعلاقاته، شجاعته، كلها عوامل يمكن أن تؤثر في أسلوب اتخاد القرار من طرف متخذ القرار؛</w:t>
      </w:r>
    </w:p>
    <w:p w:rsidR="00896583" w:rsidRPr="00896583" w:rsidRDefault="00896583" w:rsidP="003E0C11">
      <w:pPr>
        <w:numPr>
          <w:ilvl w:val="0"/>
          <w:numId w:val="17"/>
        </w:numPr>
        <w:spacing w:after="160" w:line="259" w:lineRule="auto"/>
        <w:contextualSpacing/>
        <w:jc w:val="left"/>
        <w:rPr>
          <w:rFonts w:eastAsia="Calibri" w:cs="Simplified Arabic"/>
          <w:szCs w:val="28"/>
          <w:rtl/>
          <w:lang w:val="en-US" w:eastAsia="en-US"/>
        </w:rPr>
      </w:pPr>
      <w:r w:rsidRPr="00896583">
        <w:rPr>
          <w:rFonts w:eastAsia="Calibri" w:cs="Simplified Arabic"/>
          <w:b/>
          <w:bCs/>
          <w:szCs w:val="28"/>
          <w:rtl/>
          <w:lang w:val="en-US" w:eastAsia="en-US"/>
        </w:rPr>
        <w:t>عوامل تتعلق بالعاملين المنفذين للقرار:</w:t>
      </w:r>
      <w:r w:rsidRPr="00896583">
        <w:rPr>
          <w:rFonts w:eastAsia="Calibri" w:cs="Simplified Arabic"/>
          <w:szCs w:val="28"/>
          <w:rtl/>
          <w:lang w:val="en-US" w:eastAsia="en-US"/>
        </w:rPr>
        <w:t xml:space="preserve"> هل القرار ذات علاقة بطبيعة العاملين المنفذين للقرار، ومستوى تعليمهم، وخبرتهم وولائهم للمكتبة أو مركز المعلومات الذين يعملون فيه ودرجة مشاركتهم في عملية صنع القرار ودرجة قبولهم للقرار؛</w:t>
      </w:r>
    </w:p>
    <w:p w:rsidR="00896583" w:rsidRPr="00896583" w:rsidRDefault="00896583" w:rsidP="003E0C11">
      <w:pPr>
        <w:numPr>
          <w:ilvl w:val="0"/>
          <w:numId w:val="17"/>
        </w:numPr>
        <w:spacing w:after="160" w:line="259" w:lineRule="auto"/>
        <w:contextualSpacing/>
        <w:jc w:val="left"/>
        <w:rPr>
          <w:rFonts w:eastAsia="Calibri" w:cs="Simplified Arabic"/>
          <w:szCs w:val="28"/>
          <w:rtl/>
          <w:lang w:val="en-US" w:eastAsia="en-US"/>
        </w:rPr>
      </w:pPr>
      <w:r w:rsidRPr="00896583">
        <w:rPr>
          <w:rFonts w:eastAsia="Calibri" w:cs="Simplified Arabic"/>
          <w:b/>
          <w:bCs/>
          <w:szCs w:val="28"/>
          <w:rtl/>
          <w:lang w:val="en-US" w:eastAsia="en-US"/>
        </w:rPr>
        <w:lastRenderedPageBreak/>
        <w:t>درجة وضوح المشكلة:</w:t>
      </w:r>
      <w:r w:rsidRPr="00896583">
        <w:rPr>
          <w:rFonts w:eastAsia="Calibri" w:cs="Simplified Arabic"/>
          <w:szCs w:val="28"/>
          <w:rtl/>
          <w:lang w:val="en-US" w:eastAsia="en-US"/>
        </w:rPr>
        <w:t xml:space="preserve"> يجب أن تكون المشكلة التي تحتاج إلى حل واتخاذ قرار بشأنها وواضحة؛</w:t>
      </w:r>
    </w:p>
    <w:p w:rsidR="00896583" w:rsidRPr="00896583" w:rsidRDefault="00896583" w:rsidP="003E0C11">
      <w:pPr>
        <w:numPr>
          <w:ilvl w:val="0"/>
          <w:numId w:val="17"/>
        </w:numPr>
        <w:spacing w:after="160" w:line="259" w:lineRule="auto"/>
        <w:contextualSpacing/>
        <w:jc w:val="left"/>
        <w:rPr>
          <w:rFonts w:eastAsia="Calibri" w:cs="Simplified Arabic"/>
          <w:szCs w:val="28"/>
          <w:rtl/>
          <w:lang w:val="en-US" w:eastAsia="en-US"/>
        </w:rPr>
      </w:pPr>
      <w:r w:rsidRPr="00896583">
        <w:rPr>
          <w:rFonts w:eastAsia="Calibri" w:cs="Simplified Arabic"/>
          <w:b/>
          <w:bCs/>
          <w:szCs w:val="28"/>
          <w:rtl/>
          <w:lang w:val="en-US" w:eastAsia="en-US"/>
        </w:rPr>
        <w:t>درجة توفر المعلومات:</w:t>
      </w:r>
      <w:r w:rsidRPr="00896583">
        <w:rPr>
          <w:rFonts w:eastAsia="Calibri" w:cs="Simplified Arabic"/>
          <w:szCs w:val="28"/>
          <w:rtl/>
          <w:lang w:val="en-US" w:eastAsia="en-US"/>
        </w:rPr>
        <w:t xml:space="preserve"> ويعد عنصر توافر المعلومات بالقدر الكافي والنوعية الجيدة المطلوبة وفي الوقت المناسب من أهم عناصر عملية صنع واتخاذ القرار الرشيد.</w:t>
      </w:r>
    </w:p>
    <w:p w:rsidR="00896583" w:rsidRPr="00896583" w:rsidRDefault="00896583" w:rsidP="00896583">
      <w:pPr>
        <w:spacing w:after="160"/>
        <w:ind w:firstLine="0"/>
        <w:outlineLvl w:val="1"/>
        <w:rPr>
          <w:rFonts w:eastAsia="Calibri" w:cs="Simplified Arabic"/>
          <w:b/>
          <w:bCs/>
          <w:szCs w:val="28"/>
          <w:rtl/>
          <w:lang w:val="en-US" w:eastAsia="en-US"/>
        </w:rPr>
      </w:pPr>
      <w:bookmarkStart w:id="30" w:name="_Toc198476997"/>
      <w:bookmarkStart w:id="31" w:name="_Toc198575368"/>
      <w:r w:rsidRPr="00896583">
        <w:rPr>
          <w:rFonts w:eastAsia="Calibri" w:cs="Simplified Arabic"/>
          <w:b/>
          <w:bCs/>
          <w:szCs w:val="28"/>
          <w:rtl/>
          <w:lang w:val="en-US" w:eastAsia="en-US"/>
        </w:rPr>
        <w:t>المطلب الثالث: العوامل المؤثرة على الأداء التسويقي</w:t>
      </w:r>
      <w:bookmarkEnd w:id="30"/>
      <w:bookmarkEnd w:id="31"/>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szCs w:val="28"/>
          <w:rtl/>
          <w:lang w:val="en-US" w:eastAsia="en-US"/>
        </w:rPr>
        <w:t>يتأثر الأداء التسويقي بعدة عوامل منها عوامل داخلية و أخرى خارجية، في هذا المطلب سنحاول حصر هذه العوامل.</w:t>
      </w:r>
    </w:p>
    <w:p w:rsidR="00896583" w:rsidRPr="00896583" w:rsidRDefault="00896583" w:rsidP="00896583">
      <w:pPr>
        <w:spacing w:after="160"/>
        <w:ind w:firstLine="0"/>
        <w:rPr>
          <w:rFonts w:eastAsia="Calibri" w:cs="Simplified Arabic"/>
          <w:b/>
          <w:bCs/>
          <w:szCs w:val="28"/>
          <w:rtl/>
          <w:lang w:val="en-US" w:eastAsia="en-US" w:bidi="ar-DZ"/>
        </w:rPr>
      </w:pPr>
      <w:r w:rsidRPr="00896583">
        <w:rPr>
          <w:rFonts w:eastAsia="Calibri" w:cs="Simplified Arabic"/>
          <w:b/>
          <w:bCs/>
          <w:szCs w:val="28"/>
          <w:rtl/>
          <w:lang w:val="en-US" w:eastAsia="en-US" w:bidi="ar-DZ"/>
        </w:rPr>
        <w:t>أولا: أنواع القرارات التسويقية</w:t>
      </w:r>
    </w:p>
    <w:p w:rsidR="00896583" w:rsidRPr="00896583" w:rsidRDefault="00896583" w:rsidP="00896583">
      <w:pPr>
        <w:spacing w:after="160"/>
        <w:ind w:firstLine="284"/>
        <w:rPr>
          <w:rFonts w:eastAsia="Calibri" w:cs="Simplified Arabic"/>
          <w:szCs w:val="28"/>
          <w:rtl/>
          <w:lang w:val="en-US" w:eastAsia="en-US" w:bidi="ar-DZ"/>
        </w:rPr>
      </w:pPr>
      <w:r w:rsidRPr="00896583">
        <w:rPr>
          <w:rFonts w:eastAsia="Calibri" w:cs="Simplified Arabic"/>
          <w:szCs w:val="28"/>
          <w:rtl/>
          <w:lang w:val="en-US" w:eastAsia="en-US" w:bidi="ar-DZ"/>
        </w:rPr>
        <w:t xml:space="preserve">نميز بين نوعين من القرارات التسويقية: (القرارات التسويقية السريعة و </w:t>
      </w:r>
      <w:r w:rsidRPr="00896583">
        <w:rPr>
          <w:rFonts w:eastAsia="Calibri" w:cs="Simplified Arabic"/>
          <w:szCs w:val="28"/>
          <w:rtl/>
          <w:lang w:val="en-US" w:eastAsia="en-US"/>
        </w:rPr>
        <w:t>القرارات التسويقية الرشيدة) و نعرفها كما يلي:</w:t>
      </w:r>
      <w:sdt>
        <w:sdtPr>
          <w:rPr>
            <w:rFonts w:eastAsia="Calibri" w:cs="Simplified Arabic"/>
            <w:szCs w:val="28"/>
            <w:rtl/>
            <w:lang w:val="en-US" w:eastAsia="en-US"/>
          </w:rPr>
          <w:id w:val="-216128667"/>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w:instrText>
          </w:r>
          <w:r w:rsidRPr="00896583">
            <w:rPr>
              <w:rFonts w:eastAsia="Calibri" w:cs="Simplified Arabic"/>
              <w:szCs w:val="28"/>
              <w:rtl/>
              <w:lang w:val="en-US" w:eastAsia="en-US" w:bidi="ar-DZ"/>
            </w:rPr>
            <w:instrText xml:space="preserve"> كرو16 \</w:instrText>
          </w:r>
          <w:r w:rsidRPr="00896583">
            <w:rPr>
              <w:rFonts w:eastAsia="Calibri" w:cs="Simplified Arabic"/>
              <w:szCs w:val="28"/>
              <w:lang w:val="en-US" w:eastAsia="en-US" w:bidi="ar-DZ"/>
            </w:rPr>
            <w:instrText>p 103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 xml:space="preserve"> (كروب و رقيق ، 2016، صفحة 103)</w:t>
          </w:r>
          <w:r w:rsidRPr="00896583">
            <w:rPr>
              <w:rFonts w:eastAsia="Calibri" w:cs="Simplified Arabic"/>
              <w:szCs w:val="28"/>
              <w:rtl/>
              <w:lang w:val="en-US" w:eastAsia="en-US"/>
            </w:rPr>
            <w:fldChar w:fldCharType="end"/>
          </w:r>
        </w:sdtContent>
      </w:sdt>
    </w:p>
    <w:p w:rsidR="00896583" w:rsidRPr="00896583" w:rsidRDefault="00896583" w:rsidP="003E0C11">
      <w:pPr>
        <w:numPr>
          <w:ilvl w:val="0"/>
          <w:numId w:val="18"/>
        </w:numPr>
        <w:spacing w:after="160" w:line="259" w:lineRule="auto"/>
        <w:contextualSpacing/>
        <w:jc w:val="left"/>
        <w:rPr>
          <w:rFonts w:eastAsia="Calibri" w:cs="Simplified Arabic"/>
          <w:b/>
          <w:bCs/>
          <w:szCs w:val="28"/>
          <w:lang w:val="en-US" w:eastAsia="en-US"/>
        </w:rPr>
      </w:pPr>
      <w:r w:rsidRPr="00896583">
        <w:rPr>
          <w:rFonts w:eastAsia="Calibri" w:cs="Simplified Arabic"/>
          <w:b/>
          <w:bCs/>
          <w:szCs w:val="28"/>
          <w:rtl/>
          <w:lang w:val="en-US" w:eastAsia="en-US"/>
        </w:rPr>
        <w:t>اتخاذ القرارات السريعة:</w:t>
      </w:r>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szCs w:val="28"/>
          <w:rtl/>
          <w:lang w:val="en-US" w:eastAsia="en-US"/>
        </w:rPr>
        <w:t xml:space="preserve">إن المشاكل التي تواجهها المؤسسة أو رجال التسويق عادة ما تكون تتطلب وقت قصير جدا لاتخاذ قرار معين بشأنها لذلك وجب على متخذ القرارات الإسراع في عملية اختيار الوسيلة الممكنة أو الاختيار الممكن لحل الإشكالية التي وقعت فيها المؤسسة، مثلا الكمية التي يريد رحل التسويق أن يخزلها خلال يوم معين فلا يعقل أن يقوم بدراسة وتحليل لمدة طويلة، بل يقوم وبالاستناد على خبرته السابقة بتحديد الكمية الممكن تخزينها خلال ذلك اليوم. </w:t>
      </w:r>
    </w:p>
    <w:p w:rsidR="00896583" w:rsidRPr="00896583" w:rsidRDefault="00896583" w:rsidP="00896583">
      <w:pPr>
        <w:spacing w:after="160"/>
        <w:ind w:firstLine="0"/>
        <w:rPr>
          <w:rFonts w:eastAsia="Calibri" w:cs="Simplified Arabic"/>
          <w:szCs w:val="28"/>
          <w:rtl/>
          <w:lang w:val="en-US" w:eastAsia="en-US"/>
        </w:rPr>
      </w:pPr>
      <w:r w:rsidRPr="00896583">
        <w:rPr>
          <w:rFonts w:eastAsia="Calibri" w:cs="Simplified Arabic"/>
          <w:szCs w:val="28"/>
          <w:rtl/>
          <w:lang w:val="en-US" w:eastAsia="en-US"/>
        </w:rPr>
        <w:t>ومن المعروف بان عامل الزمن أو الوقت وعامل التكلفة من أهم العوامل التي تحير مدير التسويق على أن يتخذ القرارات على وجه السرعة ولكن يجب أن تقتصر السرعة في اتخاذ القرارات على المسائل القليلة الأهمية، لكيلا نقع في درجة مخاطرة كبيرة من شانها أن تجر المؤسسة إلى وضعية أكثر تعقيدا.</w:t>
      </w:r>
    </w:p>
    <w:p w:rsidR="00896583" w:rsidRPr="00896583" w:rsidRDefault="00896583" w:rsidP="003E0C11">
      <w:pPr>
        <w:numPr>
          <w:ilvl w:val="0"/>
          <w:numId w:val="18"/>
        </w:numPr>
        <w:spacing w:after="160" w:line="259" w:lineRule="auto"/>
        <w:contextualSpacing/>
        <w:jc w:val="left"/>
        <w:rPr>
          <w:rFonts w:eastAsia="Calibri" w:cs="Simplified Arabic"/>
          <w:b/>
          <w:bCs/>
          <w:szCs w:val="28"/>
          <w:lang w:val="en-US" w:eastAsia="en-US"/>
        </w:rPr>
      </w:pPr>
      <w:r w:rsidRPr="00896583">
        <w:rPr>
          <w:rFonts w:eastAsia="Calibri" w:cs="Simplified Arabic"/>
          <w:b/>
          <w:bCs/>
          <w:szCs w:val="28"/>
          <w:rtl/>
          <w:lang w:val="en-US" w:eastAsia="en-US"/>
        </w:rPr>
        <w:t>اتخاذ القرارات التسويقية الرشيدة:</w:t>
      </w:r>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 xml:space="preserve">إن المشاكل التسويقية الأساسية تفرض على مدير التسويق اتخاذ قرارات رشيدة تتعلق في الأساس بالقرارات </w:t>
      </w:r>
      <w:proofErr w:type="spellStart"/>
      <w:r w:rsidRPr="00896583">
        <w:rPr>
          <w:rFonts w:eastAsia="Calibri" w:cs="Simplified Arabic"/>
          <w:szCs w:val="28"/>
          <w:rtl/>
          <w:lang w:val="en-US" w:eastAsia="en-US"/>
        </w:rPr>
        <w:t>الإستراتيجية</w:t>
      </w:r>
      <w:proofErr w:type="spellEnd"/>
      <w:r w:rsidRPr="00896583">
        <w:rPr>
          <w:rFonts w:eastAsia="Calibri" w:cs="Simplified Arabic"/>
          <w:szCs w:val="28"/>
          <w:rtl/>
          <w:lang w:val="en-US" w:eastAsia="en-US"/>
        </w:rPr>
        <w:t xml:space="preserve"> طويلة الأمد، تحتاج من مدير التسويق إلى تحليلات ودراسات دقيقة تشمل كل ما يتعلق بالمشكل وأسبابه والعوامل المؤثرة في ذلك إلى غيره من النقاط الأخر.</w:t>
      </w:r>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szCs w:val="28"/>
          <w:rtl/>
          <w:lang w:val="en-US" w:eastAsia="en-US"/>
        </w:rPr>
        <w:lastRenderedPageBreak/>
        <w:t xml:space="preserve">تتميز هذه المشاكل بعدة خصائص من بينها عدم ارتباطها بأوقات منتظمة وبالتالي القرارات المتحدة لا تكون بشكل متكرر أي أنها خالية من الجانب الروتيني، أيضا تتميز هذه المشاكل لها آثار مهمة على الجانب المستقبلي للمؤسسة، فهي تتطلب منا نعيش معها لفترة طويلة. </w:t>
      </w:r>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szCs w:val="28"/>
          <w:rtl/>
          <w:lang w:val="en-US" w:eastAsia="en-US"/>
        </w:rPr>
        <w:t xml:space="preserve">ومن الأمثلة التي يمكن أخذها بالنسبة للمشاكل الأساسية نجد مثلا، ولوج المؤسسة للسوق بمنتج جديد وغزو أسواق مختلفة وكذلك القيام بتغيير </w:t>
      </w:r>
      <w:proofErr w:type="spellStart"/>
      <w:r w:rsidRPr="00896583">
        <w:rPr>
          <w:rFonts w:eastAsia="Calibri" w:cs="Simplified Arabic"/>
          <w:szCs w:val="28"/>
          <w:rtl/>
          <w:lang w:val="en-US" w:eastAsia="en-US"/>
        </w:rPr>
        <w:t>إستراتيجية</w:t>
      </w:r>
      <w:proofErr w:type="spellEnd"/>
      <w:r w:rsidRPr="00896583">
        <w:rPr>
          <w:rFonts w:eastAsia="Calibri" w:cs="Simplified Arabic"/>
          <w:szCs w:val="28"/>
          <w:rtl/>
          <w:lang w:val="en-US" w:eastAsia="en-US"/>
        </w:rPr>
        <w:t xml:space="preserve"> تسويقية معينة مثل تغيير </w:t>
      </w:r>
      <w:proofErr w:type="spellStart"/>
      <w:r w:rsidRPr="00896583">
        <w:rPr>
          <w:rFonts w:eastAsia="Calibri" w:cs="Simplified Arabic"/>
          <w:szCs w:val="28"/>
          <w:rtl/>
          <w:lang w:val="en-US" w:eastAsia="en-US"/>
        </w:rPr>
        <w:t>إستراتيجية</w:t>
      </w:r>
      <w:proofErr w:type="spellEnd"/>
      <w:r w:rsidRPr="00896583">
        <w:rPr>
          <w:rFonts w:eastAsia="Calibri" w:cs="Simplified Arabic"/>
          <w:szCs w:val="28"/>
          <w:rtl/>
          <w:lang w:val="en-US" w:eastAsia="en-US"/>
        </w:rPr>
        <w:t xml:space="preserve"> التوزيع فمثلا في السابق كانت المؤسسة تعتمد على أسلوب التوزيع المباشر فتقوم بتغييره إلى أساليب توزيعية غير مباشرة، أو تغيير وسيلة الإعلان أو الإشهار. </w:t>
      </w:r>
    </w:p>
    <w:p w:rsidR="00896583" w:rsidRPr="00896583" w:rsidRDefault="00896583" w:rsidP="00896583">
      <w:pPr>
        <w:bidi w:val="0"/>
        <w:spacing w:after="160" w:line="259" w:lineRule="auto"/>
        <w:ind w:firstLine="0"/>
        <w:jc w:val="left"/>
        <w:rPr>
          <w:rFonts w:eastAsia="Calibri" w:cs="Simplified Arabic"/>
          <w:b/>
          <w:bCs/>
          <w:szCs w:val="28"/>
          <w:rtl/>
          <w:lang w:val="en-US" w:eastAsia="en-US" w:bidi="ar-DZ"/>
        </w:rPr>
      </w:pPr>
      <w:r w:rsidRPr="00896583">
        <w:rPr>
          <w:rFonts w:eastAsia="Calibri" w:cs="Simplified Arabic"/>
          <w:b/>
          <w:bCs/>
          <w:szCs w:val="28"/>
          <w:rtl/>
          <w:lang w:val="en-US" w:eastAsia="en-US" w:bidi="ar-DZ"/>
        </w:rPr>
        <w:br w:type="page"/>
      </w:r>
    </w:p>
    <w:p w:rsidR="00896583" w:rsidRPr="00896583" w:rsidRDefault="00896583" w:rsidP="00896583">
      <w:pPr>
        <w:spacing w:after="160"/>
        <w:ind w:firstLine="0"/>
        <w:rPr>
          <w:rFonts w:eastAsia="Calibri" w:cs="Simplified Arabic"/>
          <w:b/>
          <w:bCs/>
          <w:szCs w:val="28"/>
          <w:lang w:val="en-US" w:eastAsia="en-US" w:bidi="ar-DZ"/>
        </w:rPr>
      </w:pPr>
      <w:r w:rsidRPr="00896583">
        <w:rPr>
          <w:rFonts w:eastAsia="Calibri" w:cs="Simplified Arabic"/>
          <w:b/>
          <w:bCs/>
          <w:szCs w:val="28"/>
          <w:rtl/>
          <w:lang w:val="en-US" w:eastAsia="en-US" w:bidi="ar-DZ"/>
        </w:rPr>
        <w:lastRenderedPageBreak/>
        <w:t>ثانيا: العوامل المؤثرة على الأداء التسويقي</w:t>
      </w:r>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szCs w:val="28"/>
          <w:rtl/>
          <w:lang w:val="en-US" w:eastAsia="en-US"/>
        </w:rPr>
        <w:t>يمكن تصنيف العوامل التي تشكل استراتيجية التسويق على أنها عملاء وعوامل داخلية وخارجية كما يلي:</w:t>
      </w:r>
      <w:sdt>
        <w:sdtPr>
          <w:rPr>
            <w:rFonts w:eastAsia="Calibri" w:cs="Simplified Arabic"/>
            <w:szCs w:val="28"/>
            <w:rtl/>
            <w:lang w:val="en-US" w:eastAsia="en-US"/>
          </w:rPr>
          <w:id w:val="1118030297"/>
          <w:citation/>
        </w:sdtPr>
        <w:sdtEndPr/>
        <w:sdtContent>
          <w:r w:rsidRPr="00896583">
            <w:rPr>
              <w:rFonts w:eastAsia="Calibri" w:cs="Simplified Arabic"/>
              <w:szCs w:val="28"/>
              <w:rtl/>
              <w:lang w:val="en-US" w:eastAsia="en-US"/>
            </w:rPr>
            <w:fldChar w:fldCharType="begin"/>
          </w:r>
          <w:r w:rsidRPr="00896583">
            <w:rPr>
              <w:rFonts w:eastAsia="Calibri" w:cs="Simplified Arabic"/>
              <w:szCs w:val="28"/>
              <w:lang w:val="en-US" w:eastAsia="en-US" w:bidi="ar-DZ"/>
            </w:rPr>
            <w:instrText>CITATION KAR16 \p 136 \l 5121</w:instrText>
          </w:r>
          <w:r w:rsidRPr="00896583">
            <w:rPr>
              <w:rFonts w:eastAsia="Calibri" w:cs="Simplified Arabic"/>
              <w:szCs w:val="28"/>
              <w:rtl/>
              <w:lang w:val="en-US" w:eastAsia="en-US" w:bidi="ar-DZ"/>
            </w:rPr>
            <w:instrText xml:space="preserve"> </w:instrText>
          </w:r>
          <w:r w:rsidRPr="00896583">
            <w:rPr>
              <w:rFonts w:eastAsia="Calibri" w:cs="Simplified Arabic"/>
              <w:szCs w:val="28"/>
              <w:rtl/>
              <w:lang w:val="en-US" w:eastAsia="en-US"/>
            </w:rPr>
            <w:fldChar w:fldCharType="separate"/>
          </w:r>
          <w:r w:rsidRPr="00896583">
            <w:rPr>
              <w:rFonts w:eastAsia="Calibri" w:cs="Simplified Arabic"/>
              <w:noProof/>
              <w:szCs w:val="28"/>
              <w:rtl/>
              <w:lang w:val="en-US" w:eastAsia="en-US"/>
            </w:rPr>
            <w:t xml:space="preserve"> </w:t>
          </w:r>
          <w:r w:rsidRPr="00896583">
            <w:rPr>
              <w:rFonts w:eastAsia="Calibri" w:cs="Simplified Arabic"/>
              <w:noProof/>
              <w:szCs w:val="28"/>
              <w:lang w:val="en-US" w:eastAsia="en-US"/>
            </w:rPr>
            <w:t>(KARAMAN, YILDIRIM, &amp; YILMAZ, 2016, p. 136)</w:t>
          </w:r>
          <w:r w:rsidRPr="00896583">
            <w:rPr>
              <w:rFonts w:eastAsia="Calibri" w:cs="Simplified Arabic"/>
              <w:szCs w:val="28"/>
              <w:rtl/>
              <w:lang w:val="en-US" w:eastAsia="en-US"/>
            </w:rPr>
            <w:fldChar w:fldCharType="end"/>
          </w:r>
        </w:sdtContent>
      </w:sdt>
      <w:r w:rsidRPr="00896583">
        <w:rPr>
          <w:rFonts w:eastAsia="Calibri" w:cs="Simplified Arabic"/>
          <w:szCs w:val="28"/>
          <w:rtl/>
          <w:lang w:val="en-US" w:eastAsia="en-US"/>
        </w:rPr>
        <w:t>.</w:t>
      </w:r>
    </w:p>
    <w:p w:rsidR="00896583" w:rsidRPr="00896583" w:rsidRDefault="00896583" w:rsidP="00896583">
      <w:pPr>
        <w:spacing w:after="160"/>
        <w:ind w:firstLine="284"/>
        <w:rPr>
          <w:rFonts w:eastAsia="Calibri" w:cs="Simplified Arabic"/>
          <w:szCs w:val="28"/>
          <w:lang w:val="en-US" w:eastAsia="en-US"/>
        </w:rPr>
      </w:pPr>
      <w:r w:rsidRPr="00896583">
        <w:rPr>
          <w:rFonts w:eastAsia="Calibri" w:cs="Simplified Arabic"/>
          <w:szCs w:val="28"/>
          <w:rtl/>
          <w:lang w:val="en-US" w:eastAsia="en-US"/>
        </w:rPr>
        <w:t>العوامل الداخلية (العوامل البيئية الداخلية) هي العوامل التي تخضع لسيطرة الأعمال ويمكن تغيير اتجاهها بحرية. يتم فحص الثقافة والهيكل التنظيمي في هذا السياق.</w:t>
      </w:r>
    </w:p>
    <w:p w:rsidR="00896583" w:rsidRPr="00896583" w:rsidRDefault="00896583" w:rsidP="00896583">
      <w:pPr>
        <w:spacing w:after="160"/>
        <w:ind w:firstLine="0"/>
        <w:rPr>
          <w:rFonts w:eastAsia="Calibri" w:cs="Simplified Arabic"/>
          <w:szCs w:val="28"/>
          <w:rtl/>
          <w:lang w:val="en-US" w:eastAsia="en-US"/>
        </w:rPr>
      </w:pPr>
      <w:r w:rsidRPr="00896583">
        <w:rPr>
          <w:rFonts w:eastAsia="Calibri" w:cs="Simplified Arabic"/>
          <w:noProof/>
          <w:szCs w:val="28"/>
          <w:lang w:val="en-US" w:eastAsia="en-US"/>
        </w:rPr>
        <mc:AlternateContent>
          <mc:Choice Requires="wps">
            <w:drawing>
              <wp:anchor distT="0" distB="0" distL="114300" distR="114300" simplePos="0" relativeHeight="251807744" behindDoc="0" locked="0" layoutInCell="1" allowOverlap="1" wp14:anchorId="317F8F32" wp14:editId="05A537D3">
                <wp:simplePos x="0" y="0"/>
                <wp:positionH relativeFrom="column">
                  <wp:posOffset>357505</wp:posOffset>
                </wp:positionH>
                <wp:positionV relativeFrom="paragraph">
                  <wp:posOffset>133350</wp:posOffset>
                </wp:positionV>
                <wp:extent cx="5486400" cy="254000"/>
                <wp:effectExtent l="0" t="0" r="0" b="0"/>
                <wp:wrapNone/>
                <wp:docPr id="2" name="Text Box 2"/>
                <wp:cNvGraphicFramePr/>
                <a:graphic xmlns:a="http://schemas.openxmlformats.org/drawingml/2006/main">
                  <a:graphicData uri="http://schemas.microsoft.com/office/word/2010/wordprocessingShape">
                    <wps:wsp>
                      <wps:cNvSpPr txBox="1"/>
                      <wps:spPr>
                        <a:xfrm>
                          <a:off x="0" y="0"/>
                          <a:ext cx="5486400" cy="254000"/>
                        </a:xfrm>
                        <a:prstGeom prst="rect">
                          <a:avLst/>
                        </a:prstGeom>
                        <a:solidFill>
                          <a:prstClr val="white"/>
                        </a:solidFill>
                        <a:ln>
                          <a:noFill/>
                        </a:ln>
                      </wps:spPr>
                      <wps:txbx>
                        <w:txbxContent>
                          <w:p w:rsidR="00D60B61" w:rsidRPr="00BE2ADC" w:rsidRDefault="00D60B61" w:rsidP="00896583">
                            <w:pPr>
                              <w:pStyle w:val="ae"/>
                              <w:jc w:val="center"/>
                              <w:rPr>
                                <w:rFonts w:ascii="Traditional Arabic" w:hAnsi="Traditional Arabic" w:cs="Traditional Arabic"/>
                                <w:b/>
                                <w:bCs/>
                                <w:i w:val="0"/>
                                <w:iCs w:val="0"/>
                                <w:noProof/>
                                <w:color w:val="auto"/>
                                <w:sz w:val="44"/>
                                <w:szCs w:val="44"/>
                              </w:rPr>
                            </w:pPr>
                            <w:bookmarkStart w:id="32" w:name="_Toc198477073"/>
                            <w:r w:rsidRPr="00BE2ADC">
                              <w:rPr>
                                <w:rFonts w:ascii="Traditional Arabic" w:hAnsi="Traditional Arabic" w:cs="Traditional Arabic"/>
                                <w:b/>
                                <w:bCs/>
                                <w:i w:val="0"/>
                                <w:iCs w:val="0"/>
                                <w:color w:val="auto"/>
                                <w:sz w:val="28"/>
                                <w:szCs w:val="28"/>
                                <w:rtl/>
                              </w:rPr>
                              <w:t xml:space="preserve">الشكل </w:t>
                            </w:r>
                            <w:r>
                              <w:rPr>
                                <w:rFonts w:ascii="Traditional Arabic" w:hAnsi="Traditional Arabic" w:cs="Traditional Arabic"/>
                                <w:b/>
                                <w:bCs/>
                                <w:i w:val="0"/>
                                <w:iCs w:val="0"/>
                                <w:color w:val="auto"/>
                                <w:sz w:val="28"/>
                                <w:szCs w:val="28"/>
                                <w:rtl/>
                              </w:rPr>
                              <w:fldChar w:fldCharType="begin"/>
                            </w:r>
                            <w:r>
                              <w:rPr>
                                <w:rFonts w:ascii="Traditional Arabic" w:hAnsi="Traditional Arabic" w:cs="Traditional Arabic"/>
                                <w:b/>
                                <w:bCs/>
                                <w:i w:val="0"/>
                                <w:iCs w:val="0"/>
                                <w:color w:val="auto"/>
                                <w:sz w:val="28"/>
                                <w:szCs w:val="28"/>
                                <w:rtl/>
                              </w:rPr>
                              <w:instrText xml:space="preserve"> </w:instrText>
                            </w:r>
                            <w:r>
                              <w:rPr>
                                <w:rFonts w:ascii="Traditional Arabic" w:hAnsi="Traditional Arabic" w:cs="Traditional Arabic"/>
                                <w:b/>
                                <w:bCs/>
                                <w:i w:val="0"/>
                                <w:iCs w:val="0"/>
                                <w:color w:val="auto"/>
                                <w:sz w:val="28"/>
                                <w:szCs w:val="28"/>
                              </w:rPr>
                              <w:instrText>SEQ</w:instrText>
                            </w:r>
                            <w:r>
                              <w:rPr>
                                <w:rFonts w:ascii="Traditional Arabic" w:hAnsi="Traditional Arabic" w:cs="Traditional Arabic"/>
                                <w:b/>
                                <w:bCs/>
                                <w:i w:val="0"/>
                                <w:iCs w:val="0"/>
                                <w:color w:val="auto"/>
                                <w:sz w:val="28"/>
                                <w:szCs w:val="28"/>
                                <w:rtl/>
                              </w:rPr>
                              <w:instrText xml:space="preserve"> الشكل \* </w:instrText>
                            </w:r>
                            <w:r>
                              <w:rPr>
                                <w:rFonts w:ascii="Traditional Arabic" w:hAnsi="Traditional Arabic" w:cs="Traditional Arabic"/>
                                <w:b/>
                                <w:bCs/>
                                <w:i w:val="0"/>
                                <w:iCs w:val="0"/>
                                <w:color w:val="auto"/>
                                <w:sz w:val="28"/>
                                <w:szCs w:val="28"/>
                              </w:rPr>
                              <w:instrText>ARABIC</w:instrText>
                            </w:r>
                            <w:r>
                              <w:rPr>
                                <w:rFonts w:ascii="Traditional Arabic" w:hAnsi="Traditional Arabic" w:cs="Traditional Arabic"/>
                                <w:b/>
                                <w:bCs/>
                                <w:i w:val="0"/>
                                <w:iCs w:val="0"/>
                                <w:color w:val="auto"/>
                                <w:sz w:val="28"/>
                                <w:szCs w:val="28"/>
                                <w:rtl/>
                              </w:rPr>
                              <w:instrText xml:space="preserve"> </w:instrText>
                            </w:r>
                            <w:r>
                              <w:rPr>
                                <w:rFonts w:ascii="Traditional Arabic" w:hAnsi="Traditional Arabic" w:cs="Traditional Arabic"/>
                                <w:b/>
                                <w:bCs/>
                                <w:i w:val="0"/>
                                <w:iCs w:val="0"/>
                                <w:color w:val="auto"/>
                                <w:sz w:val="28"/>
                                <w:szCs w:val="28"/>
                                <w:rtl/>
                              </w:rPr>
                              <w:fldChar w:fldCharType="separate"/>
                            </w:r>
                            <w:r w:rsidR="007B6E0E">
                              <w:rPr>
                                <w:rFonts w:ascii="Traditional Arabic" w:hAnsi="Traditional Arabic" w:cs="Traditional Arabic"/>
                                <w:b/>
                                <w:bCs/>
                                <w:i w:val="0"/>
                                <w:iCs w:val="0"/>
                                <w:noProof/>
                                <w:color w:val="auto"/>
                                <w:sz w:val="28"/>
                                <w:szCs w:val="28"/>
                                <w:rtl/>
                              </w:rPr>
                              <w:t>3</w:t>
                            </w:r>
                            <w:r>
                              <w:rPr>
                                <w:rFonts w:ascii="Traditional Arabic" w:hAnsi="Traditional Arabic" w:cs="Traditional Arabic"/>
                                <w:b/>
                                <w:bCs/>
                                <w:i w:val="0"/>
                                <w:iCs w:val="0"/>
                                <w:color w:val="auto"/>
                                <w:sz w:val="28"/>
                                <w:szCs w:val="28"/>
                                <w:rtl/>
                              </w:rPr>
                              <w:fldChar w:fldCharType="end"/>
                            </w:r>
                            <w:r w:rsidRPr="00BE2ADC">
                              <w:rPr>
                                <w:rFonts w:ascii="Traditional Arabic" w:hAnsi="Traditional Arabic" w:cs="Traditional Arabic"/>
                                <w:b/>
                                <w:bCs/>
                                <w:i w:val="0"/>
                                <w:iCs w:val="0"/>
                                <w:color w:val="auto"/>
                                <w:sz w:val="28"/>
                                <w:szCs w:val="28"/>
                                <w:rtl/>
                                <w:lang w:bidi="ar-DZ"/>
                              </w:rPr>
                              <w:t>: العوامل المؤثرة في الأداء التسويقي</w:t>
                            </w:r>
                            <w:bookmarkEnd w:id="3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49" type="#_x0000_t202" style="position:absolute;left:0;text-align:left;margin-left:28.15pt;margin-top:10.5pt;width:6in;height:20pt;z-index:251807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" stroked="f">
                <v:textbox inset="0,0,0,0">
                  <w:txbxContent>
                    <w:p w:rsidR="00D60B61" w:rsidRPr="00BE2ADC" w:rsidRDefault="00D60B61" w:rsidP="00896583">
                      <w:pPr>
                        <w:pStyle w:val="ae"/>
                        <w:jc w:val="center"/>
                        <w:rPr>
                          <w:rFonts w:ascii="Traditional Arabic" w:hAnsi="Traditional Arabic" w:cs="Traditional Arabic"/>
                          <w:b/>
                          <w:bCs/>
                          <w:i w:val="0"/>
                          <w:iCs w:val="0"/>
                          <w:noProof/>
                          <w:color w:val="auto"/>
                          <w:sz w:val="44"/>
                          <w:szCs w:val="44"/>
                        </w:rPr>
                      </w:pPr>
                      <w:bookmarkStart w:id="33" w:name="_Toc198477073"/>
                      <w:r w:rsidRPr="00BE2ADC">
                        <w:rPr>
                          <w:rFonts w:ascii="Traditional Arabic" w:hAnsi="Traditional Arabic" w:cs="Traditional Arabic"/>
                          <w:b/>
                          <w:bCs/>
                          <w:i w:val="0"/>
                          <w:iCs w:val="0"/>
                          <w:color w:val="auto"/>
                          <w:sz w:val="28"/>
                          <w:szCs w:val="28"/>
                          <w:rtl/>
                        </w:rPr>
                        <w:t xml:space="preserve">الشكل </w:t>
                      </w:r>
                      <w:r>
                        <w:rPr>
                          <w:rFonts w:ascii="Traditional Arabic" w:hAnsi="Traditional Arabic" w:cs="Traditional Arabic"/>
                          <w:b/>
                          <w:bCs/>
                          <w:i w:val="0"/>
                          <w:iCs w:val="0"/>
                          <w:color w:val="auto"/>
                          <w:sz w:val="28"/>
                          <w:szCs w:val="28"/>
                          <w:rtl/>
                        </w:rPr>
                        <w:fldChar w:fldCharType="begin"/>
                      </w:r>
                      <w:r>
                        <w:rPr>
                          <w:rFonts w:ascii="Traditional Arabic" w:hAnsi="Traditional Arabic" w:cs="Traditional Arabic"/>
                          <w:b/>
                          <w:bCs/>
                          <w:i w:val="0"/>
                          <w:iCs w:val="0"/>
                          <w:color w:val="auto"/>
                          <w:sz w:val="28"/>
                          <w:szCs w:val="28"/>
                          <w:rtl/>
                        </w:rPr>
                        <w:instrText xml:space="preserve"> </w:instrText>
                      </w:r>
                      <w:r>
                        <w:rPr>
                          <w:rFonts w:ascii="Traditional Arabic" w:hAnsi="Traditional Arabic" w:cs="Traditional Arabic"/>
                          <w:b/>
                          <w:bCs/>
                          <w:i w:val="0"/>
                          <w:iCs w:val="0"/>
                          <w:color w:val="auto"/>
                          <w:sz w:val="28"/>
                          <w:szCs w:val="28"/>
                        </w:rPr>
                        <w:instrText>SEQ</w:instrText>
                      </w:r>
                      <w:r>
                        <w:rPr>
                          <w:rFonts w:ascii="Traditional Arabic" w:hAnsi="Traditional Arabic" w:cs="Traditional Arabic"/>
                          <w:b/>
                          <w:bCs/>
                          <w:i w:val="0"/>
                          <w:iCs w:val="0"/>
                          <w:color w:val="auto"/>
                          <w:sz w:val="28"/>
                          <w:szCs w:val="28"/>
                          <w:rtl/>
                        </w:rPr>
                        <w:instrText xml:space="preserve"> الشكل \* </w:instrText>
                      </w:r>
                      <w:r>
                        <w:rPr>
                          <w:rFonts w:ascii="Traditional Arabic" w:hAnsi="Traditional Arabic" w:cs="Traditional Arabic"/>
                          <w:b/>
                          <w:bCs/>
                          <w:i w:val="0"/>
                          <w:iCs w:val="0"/>
                          <w:color w:val="auto"/>
                          <w:sz w:val="28"/>
                          <w:szCs w:val="28"/>
                        </w:rPr>
                        <w:instrText>ARABIC</w:instrText>
                      </w:r>
                      <w:r>
                        <w:rPr>
                          <w:rFonts w:ascii="Traditional Arabic" w:hAnsi="Traditional Arabic" w:cs="Traditional Arabic"/>
                          <w:b/>
                          <w:bCs/>
                          <w:i w:val="0"/>
                          <w:iCs w:val="0"/>
                          <w:color w:val="auto"/>
                          <w:sz w:val="28"/>
                          <w:szCs w:val="28"/>
                          <w:rtl/>
                        </w:rPr>
                        <w:instrText xml:space="preserve"> </w:instrText>
                      </w:r>
                      <w:r>
                        <w:rPr>
                          <w:rFonts w:ascii="Traditional Arabic" w:hAnsi="Traditional Arabic" w:cs="Traditional Arabic"/>
                          <w:b/>
                          <w:bCs/>
                          <w:i w:val="0"/>
                          <w:iCs w:val="0"/>
                          <w:color w:val="auto"/>
                          <w:sz w:val="28"/>
                          <w:szCs w:val="28"/>
                          <w:rtl/>
                        </w:rPr>
                        <w:fldChar w:fldCharType="separate"/>
                      </w:r>
                      <w:r w:rsidR="007B6E0E">
                        <w:rPr>
                          <w:rFonts w:ascii="Traditional Arabic" w:hAnsi="Traditional Arabic" w:cs="Traditional Arabic"/>
                          <w:b/>
                          <w:bCs/>
                          <w:i w:val="0"/>
                          <w:iCs w:val="0"/>
                          <w:noProof/>
                          <w:color w:val="auto"/>
                          <w:sz w:val="28"/>
                          <w:szCs w:val="28"/>
                          <w:rtl/>
                        </w:rPr>
                        <w:t>3</w:t>
                      </w:r>
                      <w:r>
                        <w:rPr>
                          <w:rFonts w:ascii="Traditional Arabic" w:hAnsi="Traditional Arabic" w:cs="Traditional Arabic"/>
                          <w:b/>
                          <w:bCs/>
                          <w:i w:val="0"/>
                          <w:iCs w:val="0"/>
                          <w:color w:val="auto"/>
                          <w:sz w:val="28"/>
                          <w:szCs w:val="28"/>
                          <w:rtl/>
                        </w:rPr>
                        <w:fldChar w:fldCharType="end"/>
                      </w:r>
                      <w:r w:rsidRPr="00BE2ADC">
                        <w:rPr>
                          <w:rFonts w:ascii="Traditional Arabic" w:hAnsi="Traditional Arabic" w:cs="Traditional Arabic"/>
                          <w:b/>
                          <w:bCs/>
                          <w:i w:val="0"/>
                          <w:iCs w:val="0"/>
                          <w:color w:val="auto"/>
                          <w:sz w:val="28"/>
                          <w:szCs w:val="28"/>
                          <w:rtl/>
                          <w:lang w:bidi="ar-DZ"/>
                        </w:rPr>
                        <w:t>: العوامل المؤثرة في الأداء التسويقي</w:t>
                      </w:r>
                      <w:bookmarkEnd w:id="33"/>
                    </w:p>
                  </w:txbxContent>
                </v:textbox>
              </v:shape>
            </w:pict>
          </mc:Fallback>
        </mc:AlternateContent>
      </w:r>
      <w:r w:rsidRPr="00896583">
        <w:rPr>
          <w:rFonts w:eastAsia="Calibri" w:cs="Simplified Arabic"/>
          <w:noProof/>
          <w:szCs w:val="28"/>
          <w:rtl/>
          <w:lang w:val="en-US" w:eastAsia="en-US"/>
        </w:rPr>
        <w:drawing>
          <wp:anchor distT="0" distB="0" distL="114300" distR="114300" simplePos="0" relativeHeight="251806720" behindDoc="0" locked="0" layoutInCell="1" allowOverlap="1" wp14:anchorId="2E5B5825" wp14:editId="015149A7">
            <wp:simplePos x="0" y="0"/>
            <wp:positionH relativeFrom="column">
              <wp:posOffset>395605</wp:posOffset>
            </wp:positionH>
            <wp:positionV relativeFrom="paragraph">
              <wp:posOffset>439420</wp:posOffset>
            </wp:positionV>
            <wp:extent cx="5486400" cy="3200400"/>
            <wp:effectExtent l="38100" t="0" r="57150" b="19050"/>
            <wp:wrapNone/>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anchor>
        </w:drawing>
      </w:r>
    </w:p>
    <w:p w:rsidR="00896583" w:rsidRPr="00896583" w:rsidRDefault="00896583" w:rsidP="00896583">
      <w:pPr>
        <w:spacing w:after="160"/>
        <w:ind w:firstLine="0"/>
        <w:rPr>
          <w:rFonts w:eastAsia="Calibri" w:cs="Simplified Arabic"/>
          <w:szCs w:val="28"/>
          <w:lang w:val="en-US" w:eastAsia="en-US"/>
        </w:rPr>
      </w:pPr>
    </w:p>
    <w:p w:rsidR="00896583" w:rsidRPr="00896583" w:rsidRDefault="00896583" w:rsidP="00896583">
      <w:pPr>
        <w:spacing w:after="160"/>
        <w:ind w:firstLine="0"/>
        <w:rPr>
          <w:rFonts w:eastAsia="Calibri" w:cs="Simplified Arabic"/>
          <w:szCs w:val="28"/>
          <w:lang w:val="en-US" w:eastAsia="en-US"/>
        </w:rPr>
      </w:pPr>
    </w:p>
    <w:p w:rsidR="00896583" w:rsidRPr="00896583" w:rsidRDefault="00896583" w:rsidP="00896583">
      <w:pPr>
        <w:spacing w:after="160"/>
        <w:ind w:firstLine="0"/>
        <w:rPr>
          <w:rFonts w:eastAsia="Calibri" w:cs="Simplified Arabic"/>
          <w:szCs w:val="28"/>
          <w:lang w:val="en-US" w:eastAsia="en-US"/>
        </w:rPr>
      </w:pPr>
    </w:p>
    <w:p w:rsidR="00896583" w:rsidRPr="00896583" w:rsidRDefault="00896583" w:rsidP="00896583">
      <w:pPr>
        <w:spacing w:after="160"/>
        <w:ind w:firstLine="0"/>
        <w:rPr>
          <w:rFonts w:eastAsia="Calibri" w:cs="Simplified Arabic"/>
          <w:szCs w:val="28"/>
          <w:lang w:val="en-US" w:eastAsia="en-US"/>
        </w:rPr>
      </w:pPr>
    </w:p>
    <w:p w:rsidR="00896583" w:rsidRPr="00896583" w:rsidRDefault="00896583" w:rsidP="00896583">
      <w:pPr>
        <w:spacing w:after="160"/>
        <w:ind w:firstLine="0"/>
        <w:rPr>
          <w:rFonts w:eastAsia="Calibri" w:cs="Simplified Arabic"/>
          <w:szCs w:val="28"/>
          <w:lang w:val="en-US" w:eastAsia="en-US"/>
        </w:rPr>
      </w:pPr>
    </w:p>
    <w:p w:rsidR="00896583" w:rsidRPr="00896583" w:rsidRDefault="00896583" w:rsidP="00896583">
      <w:pPr>
        <w:spacing w:after="160"/>
        <w:ind w:firstLine="0"/>
        <w:rPr>
          <w:rFonts w:eastAsia="Calibri" w:cs="Simplified Arabic"/>
          <w:szCs w:val="28"/>
          <w:lang w:val="en-US" w:eastAsia="en-US"/>
        </w:rPr>
      </w:pPr>
    </w:p>
    <w:p w:rsidR="00896583" w:rsidRPr="00896583" w:rsidRDefault="00896583" w:rsidP="00896583">
      <w:pPr>
        <w:spacing w:after="160"/>
        <w:ind w:firstLine="0"/>
        <w:rPr>
          <w:rFonts w:eastAsia="Calibri" w:cs="Simplified Arabic"/>
          <w:szCs w:val="28"/>
          <w:lang w:val="en-US" w:eastAsia="en-US"/>
        </w:rPr>
      </w:pPr>
    </w:p>
    <w:p w:rsidR="00896583" w:rsidRPr="00896583" w:rsidRDefault="00896583" w:rsidP="00896583">
      <w:pPr>
        <w:spacing w:after="160"/>
        <w:ind w:firstLine="0"/>
        <w:rPr>
          <w:rFonts w:eastAsia="Calibri" w:cs="Simplified Arabic"/>
          <w:szCs w:val="28"/>
          <w:lang w:val="en-US" w:eastAsia="en-US"/>
        </w:rPr>
      </w:pPr>
    </w:p>
    <w:p w:rsidR="00896583" w:rsidRPr="00896583" w:rsidRDefault="00896583" w:rsidP="00896583">
      <w:pPr>
        <w:tabs>
          <w:tab w:val="left" w:pos="3606"/>
        </w:tabs>
        <w:spacing w:after="160"/>
        <w:ind w:firstLine="0"/>
        <w:jc w:val="center"/>
        <w:rPr>
          <w:rFonts w:eastAsia="Calibri" w:cs="Simplified Arabic"/>
          <w:b/>
          <w:bCs/>
          <w:szCs w:val="28"/>
          <w:lang w:val="en-US" w:eastAsia="en-US"/>
        </w:rPr>
      </w:pPr>
      <w:r w:rsidRPr="00896583">
        <w:rPr>
          <w:rFonts w:eastAsia="Calibri" w:cs="Simplified Arabic"/>
          <w:b/>
          <w:bCs/>
          <w:szCs w:val="28"/>
          <w:rtl/>
          <w:lang w:val="en-US" w:eastAsia="en-US"/>
        </w:rPr>
        <w:t>المصدر: (المرجع نفسه)</w:t>
      </w:r>
    </w:p>
    <w:p w:rsidR="00896583" w:rsidRPr="00896583" w:rsidRDefault="00896583" w:rsidP="00896583">
      <w:pPr>
        <w:spacing w:after="160"/>
        <w:ind w:firstLine="284"/>
        <w:rPr>
          <w:rFonts w:eastAsia="Calibri" w:cs="Simplified Arabic"/>
          <w:szCs w:val="28"/>
          <w:rtl/>
          <w:lang w:val="en-US" w:eastAsia="en-US"/>
        </w:rPr>
      </w:pPr>
      <w:r w:rsidRPr="00896583">
        <w:rPr>
          <w:rFonts w:eastAsia="Calibri" w:cs="Simplified Arabic"/>
          <w:szCs w:val="28"/>
          <w:rtl/>
          <w:lang w:val="en-US" w:eastAsia="en-US"/>
        </w:rPr>
        <w:t>يمكن تعريف العوامل الخارجية على أنها مستوى المنافسة والظروف الاقتصادية والبيئة السياسية والتطور والتغييرات التكنولوجية والعوامل القانونية والتنظيمية والديناميكيات الاجتماعية والثقافية. كل هذه العوامل لها تأثير على استراتيجية التسويق؛ لذلك، ينبغي أخذها في الاعتبار.</w:t>
      </w:r>
    </w:p>
    <w:p w:rsidR="00896583" w:rsidRPr="00896583" w:rsidRDefault="00896583" w:rsidP="00896583">
      <w:pPr>
        <w:spacing w:after="160" w:line="259" w:lineRule="auto"/>
        <w:ind w:firstLine="0"/>
        <w:jc w:val="left"/>
        <w:rPr>
          <w:rFonts w:eastAsia="Calibri" w:cs="Simplified Arabic"/>
          <w:szCs w:val="28"/>
          <w:lang w:val="en-US" w:eastAsia="en-US"/>
        </w:rPr>
      </w:pPr>
    </w:p>
    <w:p w:rsidR="00896583" w:rsidRPr="00896583" w:rsidRDefault="00896583" w:rsidP="00896583">
      <w:pPr>
        <w:spacing w:after="160" w:line="259" w:lineRule="auto"/>
        <w:ind w:firstLine="0"/>
        <w:rPr>
          <w:rFonts w:eastAsia="Calibri" w:cs="Simplified Arabic"/>
          <w:b/>
          <w:bCs/>
          <w:szCs w:val="28"/>
          <w:rtl/>
          <w:lang w:val="en-US" w:eastAsia="en-US"/>
        </w:rPr>
        <w:sectPr w:rsidR="00896583" w:rsidRPr="00896583" w:rsidSect="00642079">
          <w:pgSz w:w="12240" w:h="15840"/>
          <w:pgMar w:top="1417" w:right="1417" w:bottom="1417" w:left="1417" w:header="720" w:footer="720" w:gutter="0"/>
          <w:pgNumType w:start="23"/>
          <w:cols w:space="720"/>
          <w:docGrid w:linePitch="360"/>
        </w:sectPr>
      </w:pPr>
    </w:p>
    <w:p w:rsidR="00896583" w:rsidRPr="00896583" w:rsidRDefault="00896583" w:rsidP="00896583">
      <w:pPr>
        <w:keepNext/>
        <w:keepLines/>
        <w:spacing w:before="240" w:after="0"/>
        <w:ind w:firstLine="0"/>
        <w:outlineLvl w:val="0"/>
        <w:rPr>
          <w:rFonts w:eastAsia="Times New Roman" w:cs="Simplified Arabic"/>
          <w:bCs/>
          <w:color w:val="000000"/>
          <w:szCs w:val="28"/>
          <w:lang w:val="en-US" w:eastAsia="en-US"/>
        </w:rPr>
      </w:pPr>
      <w:bookmarkStart w:id="34" w:name="_Toc198476998"/>
      <w:bookmarkStart w:id="35" w:name="_Toc198575369"/>
      <w:r w:rsidRPr="00896583">
        <w:rPr>
          <w:rFonts w:eastAsia="Times New Roman" w:cs="Simplified Arabic"/>
          <w:bCs/>
          <w:color w:val="000000"/>
          <w:szCs w:val="28"/>
          <w:rtl/>
          <w:lang w:val="en-US" w:eastAsia="en-US"/>
        </w:rPr>
        <w:lastRenderedPageBreak/>
        <w:t>خلاصة الفصل:</w:t>
      </w:r>
      <w:bookmarkEnd w:id="34"/>
      <w:bookmarkEnd w:id="35"/>
    </w:p>
    <w:p w:rsidR="00D0059A" w:rsidRDefault="00896583" w:rsidP="00896583">
      <w:pPr>
        <w:tabs>
          <w:tab w:val="left" w:pos="5361"/>
        </w:tabs>
        <w:rPr>
          <w:rFonts w:eastAsia="Calibri" w:cs="Simplified Arabic"/>
          <w:szCs w:val="28"/>
          <w:rtl/>
          <w:lang w:val="en-US" w:eastAsia="en-US"/>
        </w:rPr>
      </w:pPr>
      <w:r w:rsidRPr="00896583">
        <w:rPr>
          <w:rFonts w:eastAsia="Calibri" w:cs="Simplified Arabic"/>
          <w:szCs w:val="28"/>
          <w:rtl/>
          <w:lang w:val="en-US" w:eastAsia="en-US"/>
        </w:rPr>
        <w:t xml:space="preserve">في هذا الفصل تم التركيز على مختلف الأدبيات النظرية لعملية </w:t>
      </w:r>
      <w:proofErr w:type="spellStart"/>
      <w:r w:rsidRPr="00896583">
        <w:rPr>
          <w:rFonts w:eastAsia="Calibri" w:cs="Simplified Arabic"/>
          <w:szCs w:val="28"/>
          <w:rtl/>
          <w:lang w:val="en-US" w:eastAsia="en-US"/>
        </w:rPr>
        <w:t>إتخاذ</w:t>
      </w:r>
      <w:proofErr w:type="spellEnd"/>
      <w:r w:rsidRPr="00896583">
        <w:rPr>
          <w:rFonts w:eastAsia="Calibri" w:cs="Simplified Arabic"/>
          <w:szCs w:val="28"/>
          <w:rtl/>
          <w:lang w:val="en-US" w:eastAsia="en-US"/>
        </w:rPr>
        <w:t xml:space="preserve"> القرارات الإدارية أيضا الأداء التسويقي حيث تعرفنا على مفهوم عملية </w:t>
      </w:r>
      <w:proofErr w:type="spellStart"/>
      <w:r w:rsidRPr="00896583">
        <w:rPr>
          <w:rFonts w:eastAsia="Calibri" w:cs="Simplified Arabic"/>
          <w:szCs w:val="28"/>
          <w:rtl/>
          <w:lang w:val="en-US" w:eastAsia="en-US"/>
        </w:rPr>
        <w:t>إتخاذ</w:t>
      </w:r>
      <w:proofErr w:type="spellEnd"/>
      <w:r w:rsidRPr="00896583">
        <w:rPr>
          <w:rFonts w:eastAsia="Calibri" w:cs="Simplified Arabic"/>
          <w:szCs w:val="28"/>
          <w:rtl/>
          <w:lang w:val="en-US" w:eastAsia="en-US"/>
        </w:rPr>
        <w:t xml:space="preserve"> القرارات الإدارية حسب وجهة نظر المفكرين كما تعرفنا على العناصر </w:t>
      </w:r>
      <w:proofErr w:type="spellStart"/>
      <w:r w:rsidRPr="00896583">
        <w:rPr>
          <w:rFonts w:eastAsia="Calibri" w:cs="Simplified Arabic"/>
          <w:szCs w:val="28"/>
          <w:rtl/>
          <w:lang w:val="en-US" w:eastAsia="en-US"/>
        </w:rPr>
        <w:t>المكونى</w:t>
      </w:r>
      <w:proofErr w:type="spellEnd"/>
      <w:r w:rsidRPr="00896583">
        <w:rPr>
          <w:rFonts w:eastAsia="Calibri" w:cs="Simplified Arabic"/>
          <w:szCs w:val="28"/>
          <w:rtl/>
          <w:lang w:val="en-US" w:eastAsia="en-US"/>
        </w:rPr>
        <w:t xml:space="preserve"> لهذه العملية و التعرف على انواع القرارات الإدارية حسب عدة تصنيفات، وكذا المراحل بدأ من صنع القرار إلى عملية </w:t>
      </w:r>
      <w:proofErr w:type="spellStart"/>
      <w:r w:rsidRPr="00896583">
        <w:rPr>
          <w:rFonts w:eastAsia="Calibri" w:cs="Simplified Arabic"/>
          <w:szCs w:val="28"/>
          <w:rtl/>
          <w:lang w:val="en-US" w:eastAsia="en-US"/>
        </w:rPr>
        <w:t>إتخاذه</w:t>
      </w:r>
      <w:proofErr w:type="spellEnd"/>
      <w:r w:rsidRPr="00896583">
        <w:rPr>
          <w:rFonts w:eastAsia="Calibri" w:cs="Simplified Arabic"/>
          <w:szCs w:val="28"/>
          <w:rtl/>
          <w:lang w:val="en-US" w:eastAsia="en-US"/>
        </w:rPr>
        <w:t xml:space="preserve">، </w:t>
      </w:r>
      <w:proofErr w:type="spellStart"/>
      <w:r w:rsidRPr="00896583">
        <w:rPr>
          <w:rFonts w:eastAsia="Calibri" w:cs="Simplified Arabic"/>
          <w:szCs w:val="28"/>
          <w:rtl/>
          <w:lang w:val="en-US" w:eastAsia="en-US"/>
        </w:rPr>
        <w:t>واعوامل</w:t>
      </w:r>
      <w:proofErr w:type="spellEnd"/>
      <w:r w:rsidRPr="00896583">
        <w:rPr>
          <w:rFonts w:eastAsia="Calibri" w:cs="Simplified Arabic"/>
          <w:szCs w:val="28"/>
          <w:rtl/>
          <w:lang w:val="en-US" w:eastAsia="en-US"/>
        </w:rPr>
        <w:t xml:space="preserve"> الذي قد تتأثر بها هذه العملية. وأيضا تعرفنا على مختلف المفاهيم المتعلقة بالأداء التسويقي و أبعاده. كما تعرفنا على مكونات الأداء التسويقي، العوامل المؤثرة عليه و أيضا كيفية قياسه. سنحاول في الفصل التطبيقي التوصل إلى أثر </w:t>
      </w:r>
      <w:proofErr w:type="spellStart"/>
      <w:r w:rsidRPr="00896583">
        <w:rPr>
          <w:rFonts w:eastAsia="Calibri" w:cs="Simplified Arabic"/>
          <w:szCs w:val="28"/>
          <w:rtl/>
          <w:lang w:val="en-US" w:eastAsia="en-US"/>
        </w:rPr>
        <w:t>إتخاذ</w:t>
      </w:r>
      <w:proofErr w:type="spellEnd"/>
      <w:r w:rsidRPr="00896583">
        <w:rPr>
          <w:rFonts w:eastAsia="Calibri" w:cs="Simplified Arabic"/>
          <w:szCs w:val="28"/>
          <w:rtl/>
          <w:lang w:val="en-US" w:eastAsia="en-US"/>
        </w:rPr>
        <w:t xml:space="preserve"> القرارات الإدارية على الأداء التسويقي و ذلك على مستوى العيادة المتعددة التخصصات الشهيد </w:t>
      </w:r>
      <w:proofErr w:type="spellStart"/>
      <w:r w:rsidRPr="00896583">
        <w:rPr>
          <w:rFonts w:eastAsia="Calibri" w:cs="Simplified Arabic"/>
          <w:szCs w:val="28"/>
          <w:rtl/>
          <w:lang w:val="en-US" w:eastAsia="en-US"/>
        </w:rPr>
        <w:t>قلومة</w:t>
      </w:r>
      <w:proofErr w:type="spellEnd"/>
      <w:r w:rsidRPr="00896583">
        <w:rPr>
          <w:rFonts w:eastAsia="Calibri" w:cs="Simplified Arabic"/>
          <w:szCs w:val="28"/>
          <w:rtl/>
          <w:lang w:val="en-US" w:eastAsia="en-US"/>
        </w:rPr>
        <w:t xml:space="preserve"> </w:t>
      </w:r>
      <w:proofErr w:type="spellStart"/>
      <w:r w:rsidRPr="00896583">
        <w:rPr>
          <w:rFonts w:eastAsia="Calibri" w:cs="Simplified Arabic"/>
          <w:szCs w:val="28"/>
          <w:rtl/>
          <w:lang w:val="en-US" w:eastAsia="en-US"/>
        </w:rPr>
        <w:t>الميلود</w:t>
      </w:r>
      <w:proofErr w:type="spellEnd"/>
      <w:r w:rsidRPr="00896583">
        <w:rPr>
          <w:rFonts w:eastAsia="Calibri" w:cs="Simplified Arabic"/>
          <w:szCs w:val="28"/>
          <w:rtl/>
          <w:lang w:val="en-US" w:eastAsia="en-US"/>
        </w:rPr>
        <w:t>.</w:t>
      </w:r>
    </w:p>
    <w:p w:rsidR="002B571B" w:rsidRDefault="002B571B" w:rsidP="00896583">
      <w:pPr>
        <w:tabs>
          <w:tab w:val="left" w:pos="5361"/>
        </w:tabs>
        <w:rPr>
          <w:rFonts w:cs="Simplified Arabic"/>
          <w:szCs w:val="28"/>
          <w:rtl/>
        </w:rPr>
        <w:sectPr w:rsidR="002B571B" w:rsidSect="00011515">
          <w:headerReference w:type="default" r:id="rId41"/>
          <w:footerReference w:type="default" r:id="rId42"/>
          <w:footnotePr>
            <w:numRestart w:val="eachPage"/>
          </w:footnotePr>
          <w:pgSz w:w="11906" w:h="16838"/>
          <w:pgMar w:top="1417" w:right="1417" w:bottom="1417" w:left="1417" w:header="708" w:footer="708" w:gutter="0"/>
          <w:pgNumType w:start="1"/>
          <w:cols w:space="708"/>
          <w:docGrid w:linePitch="360"/>
        </w:sectPr>
      </w:pPr>
    </w:p>
    <w:p w:rsidR="002B571B" w:rsidRPr="00896583" w:rsidRDefault="002B571B" w:rsidP="00896583">
      <w:pPr>
        <w:tabs>
          <w:tab w:val="left" w:pos="5361"/>
        </w:tabs>
        <w:rPr>
          <w:rFonts w:cs="Simplified Arabic"/>
          <w:szCs w:val="28"/>
          <w:rtl/>
        </w:rPr>
      </w:pPr>
    </w:p>
    <w:p w:rsidR="00144F2C" w:rsidRDefault="00144F2C" w:rsidP="004569B6">
      <w:pPr>
        <w:tabs>
          <w:tab w:val="left" w:pos="5361"/>
        </w:tabs>
        <w:rPr>
          <w:rFonts w:cs="Simplified Arabic"/>
          <w:szCs w:val="28"/>
        </w:rPr>
      </w:pPr>
    </w:p>
    <w:p w:rsidR="00144F2C" w:rsidRDefault="00144F2C" w:rsidP="004569B6">
      <w:pPr>
        <w:tabs>
          <w:tab w:val="left" w:pos="5361"/>
        </w:tabs>
        <w:rPr>
          <w:rFonts w:cs="Simplified Arabic"/>
          <w:szCs w:val="28"/>
        </w:rPr>
      </w:pPr>
    </w:p>
    <w:p w:rsidR="00144F2C" w:rsidRDefault="00144F2C" w:rsidP="004569B6">
      <w:pPr>
        <w:tabs>
          <w:tab w:val="left" w:pos="5361"/>
        </w:tabs>
        <w:rPr>
          <w:rFonts w:cs="Simplified Arabic"/>
          <w:szCs w:val="28"/>
          <w:rtl/>
        </w:rPr>
      </w:pPr>
    </w:p>
    <w:p w:rsidR="00642079" w:rsidRDefault="00642079" w:rsidP="004569B6">
      <w:pPr>
        <w:tabs>
          <w:tab w:val="left" w:pos="5361"/>
        </w:tabs>
        <w:rPr>
          <w:rFonts w:cs="Simplified Arabic"/>
          <w:szCs w:val="28"/>
          <w:rtl/>
        </w:rPr>
      </w:pPr>
    </w:p>
    <w:p w:rsidR="00642079" w:rsidRDefault="00642079" w:rsidP="004569B6">
      <w:pPr>
        <w:tabs>
          <w:tab w:val="left" w:pos="5361"/>
        </w:tabs>
        <w:rPr>
          <w:rFonts w:cs="Simplified Arabic"/>
          <w:szCs w:val="28"/>
          <w:rtl/>
        </w:rPr>
      </w:pPr>
    </w:p>
    <w:p w:rsidR="00642079" w:rsidRDefault="00642079" w:rsidP="004569B6">
      <w:pPr>
        <w:tabs>
          <w:tab w:val="left" w:pos="5361"/>
        </w:tabs>
        <w:rPr>
          <w:rFonts w:cs="Simplified Arabic"/>
          <w:szCs w:val="28"/>
          <w:rtl/>
        </w:rPr>
      </w:pPr>
    </w:p>
    <w:p w:rsidR="00642079" w:rsidRDefault="00642079" w:rsidP="004569B6">
      <w:pPr>
        <w:tabs>
          <w:tab w:val="left" w:pos="5361"/>
        </w:tabs>
        <w:rPr>
          <w:rFonts w:cs="Simplified Arabic"/>
          <w:szCs w:val="28"/>
          <w:rtl/>
        </w:rPr>
      </w:pPr>
    </w:p>
    <w:p w:rsidR="00642079" w:rsidRDefault="00642079" w:rsidP="004569B6">
      <w:pPr>
        <w:tabs>
          <w:tab w:val="left" w:pos="5361"/>
        </w:tabs>
        <w:rPr>
          <w:rFonts w:cs="Simplified Arabic"/>
          <w:szCs w:val="28"/>
        </w:rPr>
      </w:pPr>
    </w:p>
    <w:p w:rsidR="00144F2C" w:rsidRDefault="00144F2C" w:rsidP="004569B6">
      <w:pPr>
        <w:tabs>
          <w:tab w:val="left" w:pos="5361"/>
        </w:tabs>
        <w:rPr>
          <w:rFonts w:cs="Simplified Arabic"/>
          <w:szCs w:val="28"/>
          <w:rtl/>
        </w:rPr>
      </w:pPr>
    </w:p>
    <w:p w:rsidR="00034314" w:rsidRDefault="00034314" w:rsidP="004569B6">
      <w:pPr>
        <w:tabs>
          <w:tab w:val="left" w:pos="5361"/>
        </w:tabs>
        <w:rPr>
          <w:rFonts w:cs="Simplified Arabic"/>
          <w:szCs w:val="28"/>
          <w:rtl/>
        </w:rPr>
      </w:pPr>
    </w:p>
    <w:p w:rsidR="00034314" w:rsidRDefault="00034314" w:rsidP="004569B6">
      <w:pPr>
        <w:tabs>
          <w:tab w:val="left" w:pos="5361"/>
        </w:tabs>
        <w:rPr>
          <w:rFonts w:cs="Simplified Arabic"/>
          <w:szCs w:val="28"/>
          <w:rtl/>
        </w:rPr>
      </w:pPr>
    </w:p>
    <w:p w:rsidR="00034314" w:rsidRDefault="00034314" w:rsidP="004569B6">
      <w:pPr>
        <w:tabs>
          <w:tab w:val="left" w:pos="5361"/>
        </w:tabs>
        <w:rPr>
          <w:rFonts w:cs="Simplified Arabic"/>
          <w:szCs w:val="28"/>
          <w:rtl/>
        </w:rPr>
      </w:pPr>
    </w:p>
    <w:p w:rsidR="00034314" w:rsidRDefault="00034314" w:rsidP="004569B6">
      <w:pPr>
        <w:tabs>
          <w:tab w:val="left" w:pos="5361"/>
        </w:tabs>
        <w:rPr>
          <w:rFonts w:cs="Simplified Arabic"/>
          <w:szCs w:val="28"/>
          <w:rtl/>
        </w:rPr>
      </w:pPr>
    </w:p>
    <w:p w:rsidR="00034314" w:rsidRDefault="00034314" w:rsidP="004569B6">
      <w:pPr>
        <w:tabs>
          <w:tab w:val="left" w:pos="5361"/>
        </w:tabs>
        <w:rPr>
          <w:rFonts w:cs="Simplified Arabic"/>
          <w:szCs w:val="28"/>
        </w:rPr>
      </w:pPr>
    </w:p>
    <w:p w:rsidR="00144F2C" w:rsidRDefault="00144F2C" w:rsidP="004569B6">
      <w:pPr>
        <w:tabs>
          <w:tab w:val="left" w:pos="5361"/>
        </w:tabs>
        <w:rPr>
          <w:rFonts w:cs="Simplified Arabic"/>
          <w:szCs w:val="28"/>
        </w:rPr>
      </w:pPr>
    </w:p>
    <w:p w:rsidR="00144F2C" w:rsidRDefault="00144F2C" w:rsidP="004569B6">
      <w:pPr>
        <w:tabs>
          <w:tab w:val="left" w:pos="5361"/>
        </w:tabs>
        <w:rPr>
          <w:rFonts w:cs="Simplified Arabic"/>
          <w:szCs w:val="28"/>
        </w:rPr>
      </w:pPr>
    </w:p>
    <w:p w:rsidR="00144F2C" w:rsidRPr="00144F2C" w:rsidRDefault="00144F2C" w:rsidP="004569B6">
      <w:pPr>
        <w:tabs>
          <w:tab w:val="left" w:pos="5361"/>
        </w:tabs>
        <w:rPr>
          <w:rFonts w:cs="Simplified Arabic"/>
          <w:szCs w:val="28"/>
          <w:rtl/>
        </w:rPr>
      </w:pPr>
    </w:p>
    <w:p w:rsidR="002B4DE1" w:rsidRDefault="009D381E" w:rsidP="002B4DE1">
      <w:pPr>
        <w:tabs>
          <w:tab w:val="left" w:pos="5361"/>
        </w:tabs>
        <w:rPr>
          <w:sz w:val="36"/>
          <w:szCs w:val="36"/>
          <w:rtl/>
        </w:rPr>
      </w:pPr>
      <w:r>
        <w:rPr>
          <w:b/>
          <w:bCs/>
          <w:noProof/>
          <w:sz w:val="36"/>
          <w:szCs w:val="36"/>
          <w:rtl/>
          <w:lang w:val="en-US" w:eastAsia="en-US"/>
        </w:rPr>
        <mc:AlternateContent>
          <mc:Choice Requires="wpg">
            <w:drawing>
              <wp:anchor distT="0" distB="0" distL="114300" distR="114300" simplePos="0" relativeHeight="251773952" behindDoc="0" locked="0" layoutInCell="1" allowOverlap="1" wp14:anchorId="268346B7" wp14:editId="153C930E">
                <wp:simplePos x="0" y="0"/>
                <wp:positionH relativeFrom="margin">
                  <wp:align>left</wp:align>
                </wp:positionH>
                <wp:positionV relativeFrom="paragraph">
                  <wp:posOffset>157481</wp:posOffset>
                </wp:positionV>
                <wp:extent cx="6353175" cy="3352800"/>
                <wp:effectExtent l="0" t="0" r="0" b="19050"/>
                <wp:wrapNone/>
                <wp:docPr id="847" name="Group 847"/>
                <wp:cNvGraphicFramePr/>
                <a:graphic xmlns:a="http://schemas.openxmlformats.org/drawingml/2006/main">
                  <a:graphicData uri="http://schemas.microsoft.com/office/word/2010/wordprocessingGroup">
                    <wpg:wgp>
                      <wpg:cNvGrpSpPr/>
                      <wpg:grpSpPr>
                        <a:xfrm>
                          <a:off x="0" y="0"/>
                          <a:ext cx="6353175" cy="3352800"/>
                          <a:chOff x="-1143002" y="273224"/>
                          <a:chExt cx="7056243" cy="2196811"/>
                        </a:xfrm>
                      </wpg:grpSpPr>
                      <wpg:grpSp>
                        <wpg:cNvPr id="848" name="Group 848"/>
                        <wpg:cNvGrpSpPr>
                          <a:grpSpLocks/>
                        </wpg:cNvGrpSpPr>
                        <wpg:grpSpPr bwMode="auto">
                          <a:xfrm>
                            <a:off x="-935067" y="319290"/>
                            <a:ext cx="6130290" cy="2150745"/>
                            <a:chOff x="982" y="5932"/>
                            <a:chExt cx="9654" cy="3387"/>
                          </a:xfrm>
                        </wpg:grpSpPr>
                        <wps:wsp>
                          <wps:cNvPr id="849" name="AutoShape 809"/>
                          <wps:cNvCnPr>
                            <a:cxnSpLocks noChangeShapeType="1"/>
                          </wps:cNvCnPr>
                          <wps:spPr bwMode="auto">
                            <a:xfrm flipH="1">
                              <a:off x="1244" y="5932"/>
                              <a:ext cx="9295" cy="0"/>
                            </a:xfrm>
                            <a:prstGeom prst="straightConnector1">
                              <a:avLst/>
                            </a:prstGeom>
                            <a:noFill/>
                            <a:ln w="3810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50" name="AutoShape 810"/>
                          <wps:cNvCnPr>
                            <a:cxnSpLocks noChangeShapeType="1"/>
                          </wps:cNvCnPr>
                          <wps:spPr bwMode="auto">
                            <a:xfrm flipH="1" flipV="1">
                              <a:off x="982" y="9302"/>
                              <a:ext cx="9654" cy="17"/>
                            </a:xfrm>
                            <a:prstGeom prst="straightConnector1">
                              <a:avLst/>
                            </a:prstGeom>
                            <a:noFill/>
                            <a:ln w="3810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g:grpSp>
                      <wps:wsp>
                        <wps:cNvPr id="851" name="Text Box 851"/>
                        <wps:cNvSpPr txBox="1"/>
                        <wps:spPr>
                          <a:xfrm>
                            <a:off x="-1143002" y="273224"/>
                            <a:ext cx="7056243" cy="2022190"/>
                          </a:xfrm>
                          <a:prstGeom prst="rect">
                            <a:avLst/>
                          </a:prstGeom>
                          <a:noFill/>
                          <a:ln>
                            <a:noFill/>
                          </a:ln>
                          <a:effectLst/>
                        </wps:spPr>
                        <wps:txbx>
                          <w:txbxContent>
                            <w:p w:rsidR="00D60B61" w:rsidRPr="00642079" w:rsidRDefault="00D60B61" w:rsidP="009D381E">
                              <w:pPr>
                                <w:tabs>
                                  <w:tab w:val="left" w:pos="3492"/>
                                </w:tabs>
                                <w:spacing w:after="0" w:line="240" w:lineRule="auto"/>
                                <w:jc w:val="center"/>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42079">
                                <w:rPr>
                                  <w:rFonts w:ascii="Andalus" w:hAnsi="Andalus" w:cs="Andalus" w:hint="c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الفصل الثاني</w:t>
                              </w:r>
                            </w:p>
                            <w:p w:rsidR="00D60B61" w:rsidRPr="00642079" w:rsidRDefault="00D60B61" w:rsidP="00642079">
                              <w:pPr>
                                <w:tabs>
                                  <w:tab w:val="left" w:pos="3492"/>
                                </w:tabs>
                                <w:jc w:val="center"/>
                                <w:rPr>
                                  <w:rFonts w:ascii="Andalus" w:hAnsi="Andalus" w:cs="Andalus"/>
                                  <w:bCs/>
                                  <w:color w:val="000000" w:themeColor="text1"/>
                                  <w:sz w:val="96"/>
                                  <w:szCs w:val="9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42079">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دراسة حالة مؤسسة </w:t>
                              </w:r>
                              <w:r w:rsidRPr="00642079">
                                <w:rPr>
                                  <w:rFonts w:ascii="Andalus" w:hAnsi="Andalus" w:cs="Andalus"/>
                                  <w:bCs/>
                                  <w:color w:val="000000" w:themeColor="text1"/>
                                  <w:sz w:val="96"/>
                                  <w:szCs w:val="9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Alpha Pipe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847" o:spid="_x0000_s1050" style="position:absolute;left:0;text-align:left;margin-left:0;margin-top:12.4pt;width:500.25pt;height:264pt;z-index:251773952;mso-position-horizontal:left;mso-position-horizontal-relative:margin;mso-position-vertical-relative:text;mso-width-relative:margin;mso-height-relative:margin" coordorigin="-11430,2732" coordsize="70562,219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">
                <v:group id="Group 848" o:spid="_x0000_s1051" style="position:absolute;left:-9350;top:3192;width:61302;height:21508" coordorigin="982,5932" coordsize="9654,338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GMneTTCAAAA3AAAAA8A&#10;AAAAAAAAAAAAAAAAqgIAAGRycy9kb3ducmV2LnhtbFBLBQYAAAAABAAEAPoAAACZAwAAAAA=&#10;">
                  <v:shape id="AutoShape 809" o:spid="_x0000_s1052" type="#_x0000_t32" style="position:absolute;left:1244;top:5932;width:929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AcWKsYAAADcAAAADwAAAGRycy9kb3ducmV2LnhtbESPQWsCMRSE7wX/Q3gFbzVpkapbo0hF&#10;EFsQXUG8PTbP3a2bl2UTddtf3wiCx2FmvmHG09ZW4kKNLx1reO0pEMSZMyXnGnbp4mUIwgdkg5Vj&#10;0vBLHqaTztMYE+OuvKHLNuQiQtgnqKEIoU6k9FlBFn3P1cTRO7rGYoiyyaVp8BrhtpJvSr1LiyXH&#10;hQJr+iwoO23PNlLUapaq9HBerver9d/3cT74yn607j63sw8QgdrwCN/bS6Nh2B/B7Uw8AnLy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QHFirGAAAA3AAAAA8AAAAAAAAA&#10;AAAAAAAAoQIAAGRycy9kb3ducmV2LnhtbFBLBQYAAAAABAAEAPkAAACUAwAAAAA=&#10;" strokeweight="3pt"/>
                  <v:shape id="AutoShape 810" o:spid="_x0000_s1053" type="#_x0000_t32" style="position:absolute;left:982;top:9302;width:9654;height:1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xh1cMAAADcAAAADwAAAGRycy9kb3ducmV2LnhtbERPz2vCMBS+C/sfwhvsIjPdYCqdUWRs&#10;4G5avXh7NG9NWfLSNWnt+tebg+Dx4/u92gzOip7aUHtW8DLLQBCXXtdcKTgdv56XIEJE1mg9k4J/&#10;CrBZP0xWmGt/4QP1RaxECuGQowITY5NLGUpDDsPMN8SJ+/Gtw5hgW0nd4iWFOytfs2wuHdacGgw2&#10;9GGo/C06p+B8/KPuvFt8GztOP/fbYuTpflTq6XHYvoOINMS7+ObeaQXLtzQ/nUlHQK6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zcYdXDAAAA3AAAAA8AAAAAAAAAAAAA&#10;AAAAoQIAAGRycy9kb3ducmV2LnhtbFBLBQYAAAAABAAEAPkAAACRAwAAAAA=&#10;" strokeweight="3pt"/>
                </v:group>
                <v:shape id="Text Box 851" o:spid="_x0000_s1054" type="#_x0000_t202" style="position:absolute;left:-11430;top:2732;width:70562;height:20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FDDyMMA&#10;AADcAAAADwAAAGRycy9kb3ducmV2LnhtbESPQYvCMBSE78L+h/AWvGmiqGjXKIsieFLUXWFvj+bZ&#10;lm1eShNt/fdGEDwOM/MNM1+2thQ3qn3hWMOgr0AQp84UnGn4OW16UxA+IBssHZOGO3lYLj46c0yM&#10;a/hAt2PIRISwT1BDHkKVSOnTnCz6vquIo3dxtcUQZZ1JU2MT4baUQ6Um0mLBcSHHilY5pf/Hq9Xw&#10;u7v8nUdqn63tuGpcqyTbmdS6+9l+f4EI1IZ3+NXeGg3T8QC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FDDyMMAAADcAAAADwAAAAAAAAAAAAAAAACYAgAAZHJzL2Rv&#10;d25yZXYueG1sUEsFBgAAAAAEAAQA9QAAAIgDAAAAAA==&#10;" filled="f" stroked="f">
                  <v:textbox>
                    <w:txbxContent>
                      <w:p w:rsidR="00D60B61" w:rsidRPr="00642079" w:rsidRDefault="00D60B61" w:rsidP="009D381E">
                        <w:pPr>
                          <w:tabs>
                            <w:tab w:val="left" w:pos="3492"/>
                          </w:tabs>
                          <w:spacing w:after="0" w:line="240" w:lineRule="auto"/>
                          <w:jc w:val="center"/>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42079">
                          <w:rPr>
                            <w:rFonts w:ascii="Andalus" w:hAnsi="Andalus" w:cs="Andalus" w:hint="c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الفصل الثاني</w:t>
                        </w:r>
                      </w:p>
                      <w:p w:rsidR="00D60B61" w:rsidRPr="00642079" w:rsidRDefault="00D60B61" w:rsidP="00642079">
                        <w:pPr>
                          <w:tabs>
                            <w:tab w:val="left" w:pos="3492"/>
                          </w:tabs>
                          <w:jc w:val="center"/>
                          <w:rPr>
                            <w:rFonts w:ascii="Andalus" w:hAnsi="Andalus" w:cs="Andalus"/>
                            <w:bCs/>
                            <w:color w:val="000000" w:themeColor="text1"/>
                            <w:sz w:val="96"/>
                            <w:szCs w:val="9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42079">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دراسة حالة مؤسسة </w:t>
                        </w:r>
                        <w:r w:rsidRPr="00642079">
                          <w:rPr>
                            <w:rFonts w:ascii="Andalus" w:hAnsi="Andalus" w:cs="Andalus"/>
                            <w:bCs/>
                            <w:color w:val="000000" w:themeColor="text1"/>
                            <w:sz w:val="96"/>
                            <w:szCs w:val="96"/>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Alpha Pipe</w:t>
                        </w:r>
                      </w:p>
                    </w:txbxContent>
                  </v:textbox>
                </v:shape>
                <w10:wrap anchorx="margin"/>
              </v:group>
            </w:pict>
          </mc:Fallback>
        </mc:AlternateContent>
      </w:r>
    </w:p>
    <w:p w:rsidR="002B4DE1" w:rsidRDefault="002B4DE1" w:rsidP="002B4DE1">
      <w:pPr>
        <w:tabs>
          <w:tab w:val="left" w:pos="5361"/>
        </w:tabs>
        <w:rPr>
          <w:sz w:val="36"/>
          <w:szCs w:val="36"/>
          <w:rtl/>
        </w:rPr>
      </w:pPr>
    </w:p>
    <w:p w:rsidR="002B4DE1" w:rsidRDefault="002B4DE1" w:rsidP="002B4DE1">
      <w:pPr>
        <w:tabs>
          <w:tab w:val="left" w:pos="5361"/>
        </w:tabs>
        <w:rPr>
          <w:sz w:val="36"/>
          <w:szCs w:val="36"/>
          <w:rtl/>
        </w:rPr>
      </w:pPr>
    </w:p>
    <w:p w:rsidR="002B4DE1" w:rsidRDefault="002B4DE1" w:rsidP="002B4DE1">
      <w:pPr>
        <w:tabs>
          <w:tab w:val="left" w:pos="5361"/>
        </w:tabs>
        <w:rPr>
          <w:sz w:val="36"/>
          <w:szCs w:val="36"/>
          <w:rtl/>
        </w:rPr>
      </w:pPr>
    </w:p>
    <w:p w:rsidR="002B4DE1" w:rsidRDefault="002B4DE1" w:rsidP="002B4DE1">
      <w:pPr>
        <w:tabs>
          <w:tab w:val="left" w:pos="5361"/>
        </w:tabs>
        <w:rPr>
          <w:sz w:val="36"/>
          <w:szCs w:val="36"/>
          <w:rtl/>
        </w:rPr>
      </w:pPr>
    </w:p>
    <w:p w:rsidR="002B4DE1" w:rsidRDefault="002B4DE1" w:rsidP="002B4DE1">
      <w:pPr>
        <w:tabs>
          <w:tab w:val="left" w:pos="5361"/>
        </w:tabs>
        <w:rPr>
          <w:sz w:val="36"/>
          <w:szCs w:val="36"/>
          <w:rtl/>
        </w:rPr>
      </w:pPr>
    </w:p>
    <w:p w:rsidR="002B4DE1" w:rsidRDefault="002B4DE1" w:rsidP="002B4DE1">
      <w:pPr>
        <w:tabs>
          <w:tab w:val="left" w:pos="5361"/>
        </w:tabs>
        <w:rPr>
          <w:sz w:val="36"/>
          <w:szCs w:val="36"/>
          <w:rtl/>
        </w:rPr>
      </w:pPr>
    </w:p>
    <w:p w:rsidR="002B4DE1" w:rsidRDefault="002B4DE1" w:rsidP="002B4DE1">
      <w:pPr>
        <w:tabs>
          <w:tab w:val="left" w:pos="5361"/>
        </w:tabs>
        <w:rPr>
          <w:sz w:val="36"/>
          <w:szCs w:val="36"/>
          <w:rtl/>
        </w:rPr>
      </w:pPr>
    </w:p>
    <w:p w:rsidR="002B4DE1" w:rsidRDefault="002B4DE1" w:rsidP="002B4DE1">
      <w:pPr>
        <w:tabs>
          <w:tab w:val="left" w:pos="5361"/>
        </w:tabs>
        <w:rPr>
          <w:sz w:val="36"/>
          <w:szCs w:val="36"/>
          <w:rtl/>
        </w:rPr>
      </w:pPr>
    </w:p>
    <w:p w:rsidR="002B4DE1" w:rsidRDefault="002B4DE1" w:rsidP="002B4DE1">
      <w:pPr>
        <w:tabs>
          <w:tab w:val="left" w:pos="5361"/>
        </w:tabs>
        <w:rPr>
          <w:sz w:val="36"/>
          <w:szCs w:val="36"/>
          <w:rtl/>
        </w:rPr>
      </w:pPr>
    </w:p>
    <w:p w:rsidR="002B4DE1" w:rsidRDefault="002B4DE1" w:rsidP="002B4DE1">
      <w:pPr>
        <w:tabs>
          <w:tab w:val="left" w:pos="5361"/>
        </w:tabs>
        <w:rPr>
          <w:sz w:val="36"/>
          <w:szCs w:val="36"/>
          <w:rtl/>
        </w:rPr>
        <w:sectPr w:rsidR="002B4DE1" w:rsidSect="002B571B">
          <w:headerReference w:type="default" r:id="rId43"/>
          <w:footnotePr>
            <w:numRestart w:val="eachPage"/>
          </w:footnotePr>
          <w:type w:val="continuous"/>
          <w:pgSz w:w="11906" w:h="16838"/>
          <w:pgMar w:top="1417" w:right="1417" w:bottom="1417" w:left="1417" w:header="708" w:footer="708" w:gutter="0"/>
          <w:pgNumType w:start="1"/>
          <w:cols w:space="708"/>
          <w:docGrid w:linePitch="360"/>
        </w:sectPr>
      </w:pPr>
    </w:p>
    <w:p w:rsidR="00642079" w:rsidRPr="00014AB8" w:rsidRDefault="00642079" w:rsidP="00642079">
      <w:pPr>
        <w:pStyle w:val="1"/>
        <w:rPr>
          <w:rFonts w:cs="Simplified Arabic"/>
          <w:sz w:val="28"/>
          <w:rtl/>
        </w:rPr>
      </w:pPr>
      <w:bookmarkStart w:id="36" w:name="_Toc198476999"/>
      <w:bookmarkStart w:id="37" w:name="_Toc198575370"/>
      <w:r w:rsidRPr="00014AB8">
        <w:rPr>
          <w:rFonts w:cs="Simplified Arabic"/>
          <w:sz w:val="28"/>
          <w:rtl/>
        </w:rPr>
        <w:lastRenderedPageBreak/>
        <w:t>تمهيد:</w:t>
      </w:r>
      <w:bookmarkEnd w:id="36"/>
      <w:bookmarkEnd w:id="37"/>
      <w:r w:rsidRPr="00014AB8">
        <w:rPr>
          <w:rFonts w:cs="Simplified Arabic"/>
          <w:sz w:val="28"/>
          <w:rtl/>
        </w:rPr>
        <w:t xml:space="preserve"> </w:t>
      </w:r>
    </w:p>
    <w:p w:rsidR="00642079" w:rsidRPr="00014AB8" w:rsidRDefault="00642079" w:rsidP="00642079">
      <w:pPr>
        <w:ind w:firstLine="284"/>
        <w:rPr>
          <w:rFonts w:cs="Simplified Arabic"/>
          <w:szCs w:val="28"/>
          <w:rtl/>
          <w:lang w:bidi="ar-DZ"/>
        </w:rPr>
      </w:pPr>
      <w:r w:rsidRPr="00014AB8">
        <w:rPr>
          <w:rFonts w:cs="Simplified Arabic"/>
          <w:szCs w:val="28"/>
          <w:rtl/>
          <w:lang w:bidi="ar-DZ"/>
        </w:rPr>
        <w:t xml:space="preserve">بعد استيفاء الجانب النظري والإلمام بأهم جوانب </w:t>
      </w:r>
      <w:bookmarkStart w:id="38" w:name="_Hlk167307804"/>
      <w:r w:rsidRPr="00014AB8">
        <w:rPr>
          <w:rFonts w:cs="Simplified Arabic"/>
          <w:szCs w:val="28"/>
          <w:rtl/>
          <w:lang w:bidi="ar-DZ"/>
        </w:rPr>
        <w:t xml:space="preserve">موضوع </w:t>
      </w:r>
      <w:bookmarkEnd w:id="38"/>
      <w:r w:rsidRPr="00014AB8">
        <w:rPr>
          <w:rFonts w:cs="Simplified Arabic"/>
          <w:szCs w:val="28"/>
          <w:rtl/>
          <w:lang w:bidi="ar-DZ"/>
        </w:rPr>
        <w:t xml:space="preserve">اثر اتخاذ القرارات الإدارية على الأداء التسويقي ، ومختلف المفاهيم التي جاء بها الباحثون، نأتي الآن إلى الجانب التطبيقي والذي سنحاول من خلاله إسقاط الجانب النظري على مجموعة من الأفراد العاملين بمؤسسة </w:t>
      </w:r>
      <w:r w:rsidRPr="00014AB8">
        <w:rPr>
          <w:rFonts w:cs="Simplified Arabic"/>
          <w:szCs w:val="28"/>
          <w:lang w:bidi="ar-DZ"/>
        </w:rPr>
        <w:t>alpha pipe</w:t>
      </w:r>
      <w:r w:rsidRPr="00014AB8">
        <w:rPr>
          <w:rFonts w:cs="Simplified Arabic"/>
          <w:szCs w:val="28"/>
          <w:rtl/>
          <w:lang w:bidi="ar-DZ"/>
        </w:rPr>
        <w:t xml:space="preserve"> وذلك بغرض معرفة اثر اتخاذ القرارات الإدارية على الأداء التسويقي من خلال توزيع استبانة الدراسة  على عينة من  الأفراد العاملين بمؤسسة </w:t>
      </w:r>
      <w:r w:rsidRPr="00014AB8">
        <w:rPr>
          <w:rFonts w:cs="Simplified Arabic"/>
          <w:szCs w:val="28"/>
          <w:lang w:bidi="ar-DZ"/>
        </w:rPr>
        <w:t>alpha pipe</w:t>
      </w:r>
      <w:r w:rsidRPr="00014AB8">
        <w:rPr>
          <w:rFonts w:cs="Simplified Arabic"/>
          <w:szCs w:val="28"/>
          <w:rtl/>
          <w:lang w:bidi="ar-DZ"/>
        </w:rPr>
        <w:t xml:space="preserve"> ، وبعد تجميع وتحليل مختلف إجابات أفراد عينة الدراسة حول المحاور التي تضمنها الاستبيان، تم تقسيم هذا الفصل إلى ثلاث مباحث وهي كالآتي: </w:t>
      </w:r>
    </w:p>
    <w:p w:rsidR="00642079" w:rsidRPr="00014AB8" w:rsidRDefault="00642079" w:rsidP="003E0C11">
      <w:pPr>
        <w:pStyle w:val="a5"/>
        <w:numPr>
          <w:ilvl w:val="0"/>
          <w:numId w:val="42"/>
        </w:numPr>
        <w:spacing w:after="160"/>
        <w:rPr>
          <w:rFonts w:cs="Simplified Arabic"/>
          <w:b/>
          <w:bCs/>
          <w:szCs w:val="28"/>
          <w:lang w:bidi="ar-DZ"/>
        </w:rPr>
      </w:pPr>
      <w:r w:rsidRPr="00014AB8">
        <w:rPr>
          <w:rFonts w:cs="Simplified Arabic"/>
          <w:b/>
          <w:bCs/>
          <w:szCs w:val="28"/>
          <w:rtl/>
        </w:rPr>
        <w:t>المبحث الأول: تعريف المؤسسة المستضيفة.</w:t>
      </w:r>
    </w:p>
    <w:p w:rsidR="00642079" w:rsidRPr="00014AB8" w:rsidRDefault="00642079" w:rsidP="003E0C11">
      <w:pPr>
        <w:pStyle w:val="a5"/>
        <w:numPr>
          <w:ilvl w:val="0"/>
          <w:numId w:val="42"/>
        </w:numPr>
        <w:spacing w:after="160"/>
        <w:rPr>
          <w:rFonts w:cs="Simplified Arabic"/>
          <w:b/>
          <w:bCs/>
          <w:szCs w:val="28"/>
          <w:rtl/>
          <w:lang w:bidi="ar-DZ"/>
        </w:rPr>
      </w:pPr>
      <w:r w:rsidRPr="00014AB8">
        <w:rPr>
          <w:rFonts w:cs="Simplified Arabic"/>
          <w:b/>
          <w:bCs/>
          <w:szCs w:val="28"/>
          <w:rtl/>
          <w:lang w:bidi="ar-DZ"/>
        </w:rPr>
        <w:t>المبحث الثاني: وصف استجابة عينة الدراسة.</w:t>
      </w:r>
    </w:p>
    <w:p w:rsidR="00642079" w:rsidRPr="00014AB8" w:rsidRDefault="00642079" w:rsidP="003E0C11">
      <w:pPr>
        <w:pStyle w:val="a5"/>
        <w:numPr>
          <w:ilvl w:val="0"/>
          <w:numId w:val="42"/>
        </w:numPr>
        <w:spacing w:after="160"/>
        <w:rPr>
          <w:rFonts w:cs="Simplified Arabic"/>
          <w:b/>
          <w:bCs/>
          <w:szCs w:val="28"/>
          <w:rtl/>
          <w:lang w:bidi="ar-DZ"/>
        </w:rPr>
      </w:pPr>
      <w:r w:rsidRPr="00014AB8">
        <w:rPr>
          <w:rFonts w:cs="Simplified Arabic"/>
          <w:b/>
          <w:bCs/>
          <w:szCs w:val="28"/>
          <w:rtl/>
          <w:lang w:bidi="ar-DZ"/>
        </w:rPr>
        <w:t>المبحث الثالث: اختبار الفرضيات وعرض النتائج.</w:t>
      </w:r>
    </w:p>
    <w:p w:rsidR="00642079" w:rsidRPr="00014AB8" w:rsidRDefault="00642079" w:rsidP="00642079">
      <w:pPr>
        <w:ind w:firstLine="708"/>
        <w:rPr>
          <w:rFonts w:cs="Simplified Arabic"/>
          <w:szCs w:val="28"/>
          <w:rtl/>
          <w:lang w:bidi="ar-DZ"/>
        </w:rPr>
      </w:pPr>
    </w:p>
    <w:p w:rsidR="00642079" w:rsidRPr="00014AB8" w:rsidRDefault="00642079" w:rsidP="00642079">
      <w:pPr>
        <w:rPr>
          <w:rFonts w:cs="Simplified Arabic"/>
          <w:szCs w:val="28"/>
          <w:rtl/>
          <w:lang w:bidi="ar-DZ"/>
        </w:rPr>
      </w:pPr>
    </w:p>
    <w:p w:rsidR="00642079" w:rsidRPr="00014AB8" w:rsidRDefault="00642079" w:rsidP="00642079">
      <w:pPr>
        <w:rPr>
          <w:rFonts w:cs="Simplified Arabic"/>
          <w:szCs w:val="28"/>
          <w:rtl/>
          <w:lang w:bidi="ar-DZ"/>
        </w:rPr>
      </w:pPr>
    </w:p>
    <w:p w:rsidR="00642079" w:rsidRPr="00014AB8" w:rsidRDefault="00642079" w:rsidP="00642079">
      <w:pPr>
        <w:rPr>
          <w:rFonts w:cs="Simplified Arabic"/>
          <w:szCs w:val="28"/>
          <w:rtl/>
          <w:lang w:bidi="ar-DZ"/>
        </w:rPr>
      </w:pPr>
    </w:p>
    <w:p w:rsidR="00642079" w:rsidRPr="00014AB8" w:rsidRDefault="00642079" w:rsidP="00642079">
      <w:pPr>
        <w:rPr>
          <w:rFonts w:cs="Simplified Arabic"/>
          <w:szCs w:val="28"/>
          <w:lang w:bidi="ar-DZ"/>
        </w:rPr>
      </w:pPr>
    </w:p>
    <w:p w:rsidR="00642079" w:rsidRPr="00014AB8" w:rsidRDefault="00642079" w:rsidP="00642079">
      <w:pPr>
        <w:rPr>
          <w:rFonts w:cs="Simplified Arabic"/>
          <w:szCs w:val="28"/>
          <w:rtl/>
          <w:lang w:bidi="ar-DZ"/>
        </w:rPr>
      </w:pPr>
    </w:p>
    <w:p w:rsidR="00642079" w:rsidRPr="00014AB8" w:rsidRDefault="00642079" w:rsidP="00642079">
      <w:pPr>
        <w:rPr>
          <w:rFonts w:cs="Simplified Arabic"/>
          <w:szCs w:val="28"/>
          <w:rtl/>
          <w:lang w:bidi="ar-DZ"/>
        </w:rPr>
      </w:pPr>
    </w:p>
    <w:p w:rsidR="00642079" w:rsidRPr="00014AB8" w:rsidRDefault="00642079" w:rsidP="00642079">
      <w:pPr>
        <w:rPr>
          <w:rFonts w:cs="Simplified Arabic"/>
          <w:szCs w:val="28"/>
          <w:rtl/>
          <w:lang w:bidi="ar-DZ"/>
        </w:rPr>
      </w:pPr>
    </w:p>
    <w:p w:rsidR="00642079" w:rsidRPr="00014AB8" w:rsidRDefault="00642079" w:rsidP="00642079">
      <w:pPr>
        <w:rPr>
          <w:rFonts w:cs="Simplified Arabic"/>
          <w:szCs w:val="28"/>
          <w:rtl/>
          <w:lang w:bidi="ar-DZ"/>
        </w:rPr>
      </w:pPr>
    </w:p>
    <w:p w:rsidR="00642079" w:rsidRPr="00014AB8" w:rsidRDefault="00642079" w:rsidP="00642079">
      <w:pPr>
        <w:pStyle w:val="1"/>
        <w:rPr>
          <w:rFonts w:eastAsia="Times New Roman" w:cs="Simplified Arabic"/>
          <w:color w:val="auto"/>
          <w:sz w:val="28"/>
          <w:rtl/>
        </w:rPr>
      </w:pPr>
      <w:bookmarkStart w:id="39" w:name="_Toc198477000"/>
      <w:bookmarkStart w:id="40" w:name="_Toc198575371"/>
      <w:bookmarkStart w:id="41" w:name="_Hlk197820183"/>
      <w:r w:rsidRPr="00014AB8">
        <w:rPr>
          <w:rFonts w:eastAsia="Times New Roman" w:cs="Simplified Arabic"/>
          <w:color w:val="auto"/>
          <w:sz w:val="28"/>
          <w:rtl/>
        </w:rPr>
        <w:lastRenderedPageBreak/>
        <w:t>المبحث الأول: تعريف المؤسسة المستضيفة</w:t>
      </w:r>
      <w:bookmarkEnd w:id="39"/>
      <w:bookmarkEnd w:id="40"/>
    </w:p>
    <w:p w:rsidR="00642079" w:rsidRPr="00014AB8" w:rsidRDefault="00642079" w:rsidP="00642079">
      <w:pPr>
        <w:spacing w:after="0"/>
        <w:ind w:firstLine="284"/>
        <w:rPr>
          <w:rFonts w:eastAsia="Times New Roman" w:cs="Simplified Arabic"/>
          <w:szCs w:val="28"/>
          <w:rtl/>
        </w:rPr>
      </w:pPr>
      <w:r w:rsidRPr="00014AB8">
        <w:rPr>
          <w:rFonts w:eastAsia="Times New Roman" w:cs="Simplified Arabic"/>
          <w:szCs w:val="28"/>
          <w:rtl/>
        </w:rPr>
        <w:t>في هذا المبحث نحاول إعطاء صورة موجزة عن المؤسسة محل الدراسة ما هي مهامها، تنظيمها، إلخ</w:t>
      </w:r>
    </w:p>
    <w:p w:rsidR="00642079" w:rsidRPr="00014AB8" w:rsidRDefault="00642079" w:rsidP="00642079">
      <w:pPr>
        <w:pStyle w:val="2"/>
        <w:rPr>
          <w:rFonts w:ascii="Simplified Arabic" w:hAnsi="Simplified Arabic" w:cs="Simplified Arabic"/>
          <w:color w:val="auto"/>
          <w:sz w:val="28"/>
          <w:szCs w:val="28"/>
          <w:rtl/>
        </w:rPr>
      </w:pPr>
      <w:bookmarkStart w:id="42" w:name="_Toc198477001"/>
      <w:bookmarkStart w:id="43" w:name="_Toc198575372"/>
      <w:bookmarkEnd w:id="41"/>
      <w:r w:rsidRPr="00014AB8">
        <w:rPr>
          <w:rFonts w:ascii="Simplified Arabic" w:hAnsi="Simplified Arabic" w:cs="Simplified Arabic"/>
          <w:color w:val="auto"/>
          <w:sz w:val="28"/>
          <w:szCs w:val="28"/>
          <w:rtl/>
        </w:rPr>
        <w:t xml:space="preserve">المطلب الأول: تعريف مؤسسة </w:t>
      </w:r>
      <w:r w:rsidRPr="00014AB8">
        <w:rPr>
          <w:rFonts w:ascii="Simplified Arabic" w:hAnsi="Simplified Arabic" w:cs="Simplified Arabic"/>
          <w:color w:val="auto"/>
          <w:sz w:val="28"/>
          <w:szCs w:val="28"/>
        </w:rPr>
        <w:t>ALFAPIPE</w:t>
      </w:r>
      <w:bookmarkEnd w:id="42"/>
      <w:bookmarkEnd w:id="43"/>
    </w:p>
    <w:p w:rsidR="00642079" w:rsidRPr="00014AB8" w:rsidRDefault="00642079" w:rsidP="00642079">
      <w:pPr>
        <w:shd w:val="clear" w:color="auto" w:fill="FFFFFF"/>
        <w:spacing w:after="0"/>
        <w:ind w:firstLine="284"/>
        <w:rPr>
          <w:rFonts w:eastAsia="Times New Roman" w:cs="Simplified Arabic"/>
          <w:szCs w:val="28"/>
        </w:rPr>
      </w:pPr>
      <w:r w:rsidRPr="00014AB8">
        <w:rPr>
          <w:rFonts w:eastAsia="Times New Roman" w:cs="Simplified Arabic"/>
          <w:szCs w:val="28"/>
          <w:rtl/>
        </w:rPr>
        <w:t xml:space="preserve">تعتبر وحدة الأنابيب من المؤسسات العمومية الاقتصادية الجزائرية المساهمة في التنمية </w:t>
      </w:r>
      <w:proofErr w:type="spellStart"/>
      <w:r w:rsidRPr="00014AB8">
        <w:rPr>
          <w:rFonts w:eastAsia="Times New Roman" w:cs="Simplified Arabic"/>
          <w:szCs w:val="28"/>
          <w:rtl/>
        </w:rPr>
        <w:t>الإقتصادية</w:t>
      </w:r>
      <w:proofErr w:type="spellEnd"/>
      <w:r w:rsidRPr="00014AB8">
        <w:rPr>
          <w:rFonts w:eastAsia="Times New Roman" w:cs="Simplified Arabic"/>
          <w:szCs w:val="28"/>
          <w:rtl/>
        </w:rPr>
        <w:t xml:space="preserve"> الوطنية والمحلية لولاية غرداية، حيث أن نشاطها يتجلى في تغطية السوق الداخلية وتلبية حاجات المؤسسات بأساليب تكنولوجية حديثة محددة، وتسعى أيضا إلى تصدير منتوجها للحصول على مكانة </w:t>
      </w:r>
      <w:proofErr w:type="spellStart"/>
      <w:r w:rsidRPr="00014AB8">
        <w:rPr>
          <w:rFonts w:eastAsia="Times New Roman" w:cs="Simplified Arabic"/>
          <w:szCs w:val="28"/>
          <w:rtl/>
        </w:rPr>
        <w:t>إقتصادية</w:t>
      </w:r>
      <w:proofErr w:type="spellEnd"/>
      <w:r w:rsidRPr="00014AB8">
        <w:rPr>
          <w:rFonts w:eastAsia="Times New Roman" w:cs="Simplified Arabic"/>
          <w:szCs w:val="28"/>
          <w:rtl/>
        </w:rPr>
        <w:t xml:space="preserve"> عالمية وجلبت العملة الصعبة، وسأتطرق في هذا الفصل إلى التعريف بالمؤسسة</w:t>
      </w:r>
      <w:r w:rsidRPr="00014AB8">
        <w:rPr>
          <w:rFonts w:eastAsia="Times New Roman" w:cs="Simplified Arabic"/>
          <w:szCs w:val="28"/>
        </w:rPr>
        <w:t>.</w:t>
      </w:r>
    </w:p>
    <w:p w:rsidR="00642079" w:rsidRPr="00014AB8" w:rsidRDefault="00642079" w:rsidP="00642079">
      <w:pPr>
        <w:pStyle w:val="2"/>
        <w:rPr>
          <w:rFonts w:ascii="Simplified Arabic" w:hAnsi="Simplified Arabic" w:cs="Simplified Arabic"/>
          <w:color w:val="auto"/>
          <w:sz w:val="28"/>
          <w:szCs w:val="28"/>
          <w:rtl/>
          <w:lang w:bidi="ar-DZ"/>
        </w:rPr>
      </w:pPr>
      <w:bookmarkStart w:id="44" w:name="_Toc198477002"/>
      <w:bookmarkStart w:id="45" w:name="_Toc198575373"/>
      <w:r w:rsidRPr="00014AB8">
        <w:rPr>
          <w:rFonts w:ascii="Simplified Arabic" w:hAnsi="Simplified Arabic" w:cs="Simplified Arabic"/>
          <w:color w:val="auto"/>
          <w:sz w:val="28"/>
          <w:szCs w:val="28"/>
          <w:shd w:val="clear" w:color="auto" w:fill="FFFFFF"/>
          <w:rtl/>
        </w:rPr>
        <w:t>المطلب الثاني: التطور التاريخي للمؤسسة</w:t>
      </w:r>
      <w:r w:rsidRPr="00014AB8">
        <w:rPr>
          <w:rFonts w:ascii="Simplified Arabic" w:hAnsi="Simplified Arabic" w:cs="Simplified Arabic"/>
          <w:color w:val="auto"/>
          <w:sz w:val="28"/>
          <w:szCs w:val="28"/>
          <w:shd w:val="clear" w:color="auto" w:fill="FFFFFF"/>
        </w:rPr>
        <w:t>:</w:t>
      </w:r>
      <w:bookmarkEnd w:id="44"/>
      <w:bookmarkEnd w:id="45"/>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 xml:space="preserve">تعتبر صناعة الحديد والصلب من أهم الصناعات التي تساهم في التنمية </w:t>
      </w:r>
      <w:proofErr w:type="spellStart"/>
      <w:r w:rsidRPr="00014AB8">
        <w:rPr>
          <w:rFonts w:eastAsia="Times New Roman" w:cs="Simplified Arabic"/>
          <w:szCs w:val="28"/>
          <w:rtl/>
        </w:rPr>
        <w:t>الإقتصادية</w:t>
      </w:r>
      <w:proofErr w:type="spellEnd"/>
      <w:r w:rsidRPr="00014AB8">
        <w:rPr>
          <w:rFonts w:eastAsia="Times New Roman" w:cs="Simplified Arabic"/>
          <w:szCs w:val="28"/>
          <w:rtl/>
        </w:rPr>
        <w:t>، ومن بين المؤسسات التي تعتمد على صناعة الحديد والصلب المؤسسة الجزائرية لصناعة الأنابيب بغرداية التي أنشئت سنة 1974م، حيث فقامت الشركة الألمانية" بمساعدة المؤسسة لفترة طويلة دامت 10 سنوات بعد تسليمها مفاتيح المشروع، وخلال هذه السنوات طرأت عليها تغيرات</w:t>
      </w:r>
      <w:r w:rsidRPr="00014AB8">
        <w:rPr>
          <w:rFonts w:eastAsia="Times New Roman" w:cs="Simplified Arabic"/>
          <w:szCs w:val="28"/>
          <w:rtl/>
          <w:lang w:bidi="ar-DZ"/>
        </w:rPr>
        <w:t xml:space="preserve"> </w:t>
      </w:r>
      <w:r w:rsidRPr="00014AB8">
        <w:rPr>
          <w:rFonts w:eastAsia="Times New Roman" w:cs="Simplified Arabic"/>
          <w:szCs w:val="28"/>
          <w:rtl/>
        </w:rPr>
        <w:t>تحددها فيما يلي</w:t>
      </w:r>
      <w:r w:rsidRPr="00014AB8">
        <w:rPr>
          <w:rFonts w:eastAsia="Times New Roman" w:cs="Simplified Arabic"/>
          <w:szCs w:val="28"/>
        </w:rPr>
        <w:t>:</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Pr>
        <w:t>05</w:t>
      </w:r>
      <w:r w:rsidRPr="00014AB8">
        <w:rPr>
          <w:rFonts w:eastAsia="Times New Roman" w:cs="Simplified Arabic"/>
          <w:szCs w:val="28"/>
          <w:rtl/>
        </w:rPr>
        <w:t>نوفمبر 1983م تم إعادة هيكلة الوحدة وهذا حسب القرار الصادر في الجريدة الرسمية رقم</w:t>
      </w:r>
      <w:r w:rsidRPr="00014AB8">
        <w:rPr>
          <w:rFonts w:eastAsia="Times New Roman" w:cs="Simplified Arabic"/>
          <w:szCs w:val="28"/>
        </w:rPr>
        <w:t>16</w:t>
      </w:r>
      <w:r w:rsidRPr="00014AB8">
        <w:rPr>
          <w:rFonts w:eastAsia="Times New Roman" w:cs="Simplified Arabic"/>
          <w:szCs w:val="28"/>
          <w:rtl/>
        </w:rPr>
        <w:t xml:space="preserve"> </w:t>
      </w:r>
      <w:r w:rsidRPr="00014AB8">
        <w:rPr>
          <w:rFonts w:eastAsia="Times New Roman" w:cs="Simplified Arabic"/>
          <w:szCs w:val="28"/>
        </w:rPr>
        <w:t xml:space="preserve"> </w:t>
      </w:r>
      <w:r w:rsidRPr="00014AB8">
        <w:rPr>
          <w:rFonts w:eastAsia="Times New Roman" w:cs="Simplified Arabic"/>
          <w:szCs w:val="28"/>
          <w:rtl/>
        </w:rPr>
        <w:t>بتاريخ 08 نوفمبر 1983م بمرسوم</w:t>
      </w:r>
      <w:r w:rsidRPr="00014AB8">
        <w:rPr>
          <w:rFonts w:eastAsia="Times New Roman" w:cs="Simplified Arabic"/>
          <w:szCs w:val="28"/>
        </w:rPr>
        <w:t>627/83</w:t>
      </w:r>
      <w:r w:rsidRPr="00014AB8">
        <w:rPr>
          <w:rFonts w:eastAsia="Times New Roman" w:cs="Simplified Arabic"/>
          <w:szCs w:val="28"/>
          <w:rtl/>
        </w:rPr>
        <w:t>.</w:t>
      </w:r>
    </w:p>
    <w:p w:rsidR="00642079" w:rsidRPr="00014AB8" w:rsidRDefault="00642079" w:rsidP="00642079">
      <w:pPr>
        <w:shd w:val="clear" w:color="auto" w:fill="FFFFFF"/>
        <w:spacing w:after="0"/>
        <w:ind w:firstLine="284"/>
        <w:contextualSpacing/>
        <w:rPr>
          <w:rFonts w:eastAsia="Times New Roman" w:cs="Simplified Arabic"/>
          <w:szCs w:val="28"/>
          <w:rtl/>
          <w:lang w:bidi="ar-DZ"/>
        </w:rPr>
      </w:pPr>
      <w:r w:rsidRPr="00014AB8">
        <w:rPr>
          <w:rFonts w:eastAsia="Times New Roman" w:cs="Simplified Arabic"/>
          <w:szCs w:val="28"/>
          <w:rtl/>
        </w:rPr>
        <w:t>في سنة 1986م، تم إنشاء ورشة التغليف بالزفت في إطار توسيع نشاطها</w:t>
      </w:r>
      <w:r w:rsidRPr="00014AB8">
        <w:rPr>
          <w:rFonts w:eastAsia="Times New Roman" w:cs="Simplified Arabic"/>
          <w:szCs w:val="28"/>
        </w:rPr>
        <w:t>.</w:t>
      </w:r>
    </w:p>
    <w:p w:rsidR="00642079" w:rsidRPr="00014AB8" w:rsidRDefault="00642079" w:rsidP="00642079">
      <w:pPr>
        <w:shd w:val="clear" w:color="auto" w:fill="FFFFFF"/>
        <w:spacing w:after="0"/>
        <w:ind w:left="360"/>
        <w:contextualSpacing/>
        <w:rPr>
          <w:rFonts w:eastAsia="Times New Roman" w:cs="Simplified Arabic"/>
          <w:szCs w:val="28"/>
          <w:rtl/>
          <w:lang w:bidi="ar-DZ"/>
        </w:rPr>
      </w:pPr>
      <w:r w:rsidRPr="00014AB8">
        <w:rPr>
          <w:rFonts w:eastAsia="Times New Roman" w:cs="Simplified Arabic"/>
          <w:szCs w:val="28"/>
          <w:rtl/>
        </w:rPr>
        <w:t>وفي سنة 1989م قسمت إلى وحدتين هما</w:t>
      </w:r>
      <w:r w:rsidRPr="00014AB8">
        <w:rPr>
          <w:rFonts w:eastAsia="Times New Roman" w:cs="Simplified Arabic"/>
          <w:szCs w:val="28"/>
        </w:rPr>
        <w:t>:</w:t>
      </w:r>
    </w:p>
    <w:p w:rsidR="00642079" w:rsidRPr="00014AB8" w:rsidRDefault="00642079" w:rsidP="003E0C11">
      <w:pPr>
        <w:numPr>
          <w:ilvl w:val="0"/>
          <w:numId w:val="22"/>
        </w:numPr>
        <w:shd w:val="clear" w:color="auto" w:fill="FFFFFF"/>
        <w:spacing w:after="0"/>
        <w:contextualSpacing/>
        <w:rPr>
          <w:rFonts w:eastAsia="Times New Roman" w:cs="Simplified Arabic"/>
          <w:szCs w:val="28"/>
          <w:rtl/>
          <w:lang w:bidi="ar-DZ"/>
        </w:rPr>
      </w:pPr>
      <w:r w:rsidRPr="00014AB8">
        <w:rPr>
          <w:rFonts w:eastAsia="Times New Roman" w:cs="Simplified Arabic"/>
          <w:szCs w:val="28"/>
          <w:rtl/>
        </w:rPr>
        <w:t>وحدة الأنابيب والخدمات القاعدية</w:t>
      </w:r>
      <w:r w:rsidRPr="00014AB8">
        <w:rPr>
          <w:rFonts w:eastAsia="Times New Roman" w:cs="Simplified Arabic"/>
          <w:szCs w:val="28"/>
        </w:rPr>
        <w:t xml:space="preserve"> "ISP" </w:t>
      </w:r>
      <w:r w:rsidRPr="00014AB8">
        <w:rPr>
          <w:rFonts w:eastAsia="Times New Roman" w:cs="Simplified Arabic"/>
          <w:szCs w:val="28"/>
          <w:rtl/>
        </w:rPr>
        <w:t>التي تشمل حوالي 390 عاملا</w:t>
      </w:r>
      <w:r w:rsidRPr="00014AB8">
        <w:rPr>
          <w:rFonts w:eastAsia="Times New Roman" w:cs="Simplified Arabic"/>
          <w:szCs w:val="28"/>
        </w:rPr>
        <w:t>.</w:t>
      </w:r>
    </w:p>
    <w:p w:rsidR="00642079" w:rsidRPr="00014AB8" w:rsidRDefault="00642079" w:rsidP="003E0C11">
      <w:pPr>
        <w:numPr>
          <w:ilvl w:val="0"/>
          <w:numId w:val="22"/>
        </w:numPr>
        <w:shd w:val="clear" w:color="auto" w:fill="FFFFFF"/>
        <w:spacing w:after="0"/>
        <w:contextualSpacing/>
        <w:rPr>
          <w:rFonts w:eastAsia="Times New Roman" w:cs="Simplified Arabic"/>
          <w:szCs w:val="28"/>
          <w:rtl/>
          <w:lang w:bidi="ar-DZ"/>
        </w:rPr>
      </w:pPr>
      <w:r w:rsidRPr="00014AB8">
        <w:rPr>
          <w:rFonts w:eastAsia="Times New Roman" w:cs="Simplified Arabic"/>
          <w:szCs w:val="28"/>
          <w:rtl/>
        </w:rPr>
        <w:t>وحدة الخدمات المختلفة</w:t>
      </w:r>
      <w:r w:rsidRPr="00014AB8">
        <w:rPr>
          <w:rFonts w:eastAsia="Times New Roman" w:cs="Simplified Arabic"/>
          <w:szCs w:val="28"/>
        </w:rPr>
        <w:t xml:space="preserve"> "UPD" </w:t>
      </w:r>
      <w:r w:rsidRPr="00014AB8">
        <w:rPr>
          <w:rFonts w:eastAsia="Times New Roman" w:cs="Simplified Arabic"/>
          <w:szCs w:val="28"/>
          <w:rtl/>
        </w:rPr>
        <w:t>التي تشمل حوالي 350 عاملا</w:t>
      </w:r>
      <w:r w:rsidRPr="00014AB8">
        <w:rPr>
          <w:rFonts w:eastAsia="Times New Roman" w:cs="Simplified Arabic"/>
          <w:szCs w:val="28"/>
        </w:rPr>
        <w:t>.</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وفي سنة 1991م تم ضم الوحدتين من حديد نظرا لفشل تسيير وحدة الخدمات المختلفةّ"</w:t>
      </w:r>
      <w:r w:rsidRPr="00014AB8">
        <w:rPr>
          <w:rFonts w:eastAsia="Times New Roman" w:cs="Simplified Arabic"/>
          <w:szCs w:val="28"/>
        </w:rPr>
        <w:t>UPD</w:t>
      </w:r>
      <w:r w:rsidRPr="00014AB8">
        <w:rPr>
          <w:rFonts w:eastAsia="Times New Roman" w:cs="Simplified Arabic"/>
          <w:szCs w:val="28"/>
          <w:rtl/>
          <w:lang w:bidi="ar-DZ"/>
        </w:rPr>
        <w:t>"</w:t>
      </w:r>
      <w:r w:rsidRPr="00014AB8">
        <w:rPr>
          <w:rFonts w:eastAsia="Times New Roman" w:cs="Simplified Arabic"/>
          <w:szCs w:val="28"/>
          <w:rtl/>
        </w:rPr>
        <w:t xml:space="preserve">بسبب الخطأ في الدراسة التقنية لورشة التغليف الداخلي بالإسمنت للأنابيب الناقلة للمياه، حيث أعيدت الوحدة إلى حالتها السابقة، وأصبحت تسمى وحدة الأنابيب الحلزونية والخدمات القاعدية </w:t>
      </w:r>
      <w:r w:rsidRPr="00014AB8">
        <w:rPr>
          <w:rFonts w:eastAsia="Times New Roman" w:cs="Simplified Arabic"/>
          <w:szCs w:val="28"/>
        </w:rPr>
        <w:t>"TUBESSPIRAL"</w:t>
      </w:r>
      <w:r w:rsidRPr="00014AB8">
        <w:rPr>
          <w:rFonts w:eastAsia="Times New Roman" w:cs="Simplified Arabic"/>
          <w:szCs w:val="28"/>
          <w:rtl/>
        </w:rPr>
        <w:t xml:space="preserve"> </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وفي سنة 1992م تم إنشاء ورشة جديدة للتغليف الداخلي والخارجي للأنابيب بمادة</w:t>
      </w:r>
      <w:r w:rsidRPr="00014AB8">
        <w:rPr>
          <w:rFonts w:eastAsia="Times New Roman" w:cs="Simplified Arabic"/>
          <w:szCs w:val="28"/>
          <w:lang w:bidi="ar-DZ"/>
        </w:rPr>
        <w:t xml:space="preserve"> </w:t>
      </w:r>
      <w:proofErr w:type="spellStart"/>
      <w:r w:rsidRPr="00014AB8">
        <w:rPr>
          <w:rFonts w:eastAsia="Times New Roman" w:cs="Simplified Arabic"/>
          <w:szCs w:val="28"/>
          <w:rtl/>
        </w:rPr>
        <w:t>البوليتيلان</w:t>
      </w:r>
      <w:proofErr w:type="spellEnd"/>
      <w:r w:rsidRPr="00014AB8">
        <w:rPr>
          <w:rFonts w:eastAsia="Times New Roman" w:cs="Simplified Arabic"/>
          <w:szCs w:val="28"/>
        </w:rPr>
        <w:t xml:space="preserve"> "POLLYTHYLENE </w:t>
      </w:r>
      <w:r w:rsidRPr="00014AB8">
        <w:rPr>
          <w:rFonts w:eastAsia="Times New Roman" w:cs="Simplified Arabic"/>
          <w:szCs w:val="28"/>
          <w:rtl/>
        </w:rPr>
        <w:t>من أجل التطور والتحسين في جودة المنتجات</w:t>
      </w:r>
      <w:r w:rsidRPr="00014AB8">
        <w:rPr>
          <w:rFonts w:eastAsia="Times New Roman" w:cs="Simplified Arabic"/>
          <w:szCs w:val="28"/>
        </w:rPr>
        <w:t>.</w:t>
      </w:r>
    </w:p>
    <w:p w:rsidR="00642079" w:rsidRPr="00014AB8" w:rsidRDefault="00642079" w:rsidP="00642079">
      <w:pPr>
        <w:shd w:val="clear" w:color="auto" w:fill="FFFFFF"/>
        <w:spacing w:after="0"/>
        <w:ind w:firstLine="284"/>
        <w:contextualSpacing/>
        <w:rPr>
          <w:rFonts w:eastAsia="Times New Roman" w:cs="Simplified Arabic"/>
          <w:szCs w:val="28"/>
          <w:rtl/>
        </w:rPr>
      </w:pPr>
      <w:r w:rsidRPr="00014AB8">
        <w:rPr>
          <w:rFonts w:eastAsia="Times New Roman" w:cs="Simplified Arabic"/>
          <w:szCs w:val="28"/>
          <w:rtl/>
        </w:rPr>
        <w:lastRenderedPageBreak/>
        <w:t>ما بين 1994-1997م شهدت وحدة الأنابيب الحلزونية والخدمات القاعدية ركودا في الإنتاج</w:t>
      </w:r>
      <w:r w:rsidRPr="00014AB8">
        <w:rPr>
          <w:rFonts w:eastAsia="Times New Roman" w:cs="Simplified Arabic"/>
          <w:szCs w:val="28"/>
        </w:rPr>
        <w:t xml:space="preserve"> </w:t>
      </w:r>
      <w:r w:rsidRPr="00014AB8">
        <w:rPr>
          <w:rFonts w:eastAsia="Times New Roman" w:cs="Simplified Arabic"/>
          <w:szCs w:val="28"/>
          <w:rtl/>
        </w:rPr>
        <w:t xml:space="preserve">بسبب انخفاض قيمة الدينار وضغط المنافسين بحيث أصبحت قيمة الأنبوب جاهزا تساوي </w:t>
      </w:r>
      <w:r w:rsidRPr="00014AB8">
        <w:rPr>
          <w:rFonts w:eastAsia="Times New Roman" w:cs="Simplified Arabic"/>
          <w:szCs w:val="28"/>
          <w:shd w:val="clear" w:color="auto" w:fill="FFFFFF"/>
          <w:rtl/>
        </w:rPr>
        <w:t>قيمة مادته الأولية، مما أدى بالمؤسسة إلى تفضيل شراءه جاهزا من الخارج، وهذا أدى بها إلى تقديم التقاعد المبكر للعمال وتقليص في مدة العمل والعقود بقصد تسريح العمال بطريقة غير مباشرة، وذلك لقلة العمل مما أدى إلى تدخل الدولة بإصدار قرار يلزم المؤسسات المستهلكة بالشراء من المؤسسات المحلية قصد تحسين وضعيتها</w:t>
      </w:r>
      <w:r w:rsidRPr="00014AB8">
        <w:rPr>
          <w:rFonts w:eastAsia="Times New Roman" w:cs="Simplified Arabic"/>
          <w:szCs w:val="28"/>
          <w:shd w:val="clear" w:color="auto" w:fill="FFFFFF"/>
        </w:rPr>
        <w:t>.</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وفي 08 فيفري 1998م أعيدت هيكلة الأنابيب واحتفظت بنفس التسمية إلى غاية .2000م</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 xml:space="preserve">وفي 15 أكتوبر 2000م بعد إعادة هيكلة الأنابيب أصبحت مؤسسة عمومي </w:t>
      </w:r>
      <w:proofErr w:type="spellStart"/>
      <w:r w:rsidRPr="00014AB8">
        <w:rPr>
          <w:rFonts w:eastAsia="Times New Roman" w:cs="Simplified Arabic"/>
          <w:szCs w:val="28"/>
          <w:rtl/>
        </w:rPr>
        <w:t>إقتصادية</w:t>
      </w:r>
      <w:proofErr w:type="spellEnd"/>
      <w:r w:rsidRPr="00014AB8">
        <w:rPr>
          <w:rFonts w:eastAsia="Times New Roman" w:cs="Simplified Arabic"/>
          <w:szCs w:val="28"/>
          <w:rtl/>
        </w:rPr>
        <w:t xml:space="preserve"> تحتل </w:t>
      </w:r>
      <w:proofErr w:type="spellStart"/>
      <w:r w:rsidRPr="00014AB8">
        <w:rPr>
          <w:rFonts w:eastAsia="Times New Roman" w:cs="Simplified Arabic"/>
          <w:szCs w:val="28"/>
          <w:rtl/>
        </w:rPr>
        <w:t>إسم</w:t>
      </w:r>
      <w:proofErr w:type="spellEnd"/>
      <w:r w:rsidRPr="00014AB8">
        <w:rPr>
          <w:rFonts w:eastAsia="Times New Roman" w:cs="Simplified Arabic"/>
          <w:szCs w:val="28"/>
          <w:rtl/>
        </w:rPr>
        <w:t xml:space="preserve"> مؤسسة الأنابيب الناقلة للغاز</w:t>
      </w:r>
      <w:r w:rsidRPr="00014AB8">
        <w:rPr>
          <w:rFonts w:eastAsia="Times New Roman" w:cs="Simplified Arabic"/>
          <w:szCs w:val="28"/>
        </w:rPr>
        <w:t xml:space="preserve"> PIPE GAZ" </w:t>
      </w:r>
      <w:r w:rsidRPr="00014AB8">
        <w:rPr>
          <w:rFonts w:eastAsia="Times New Roman" w:cs="Simplified Arabic"/>
          <w:szCs w:val="28"/>
          <w:rtl/>
        </w:rPr>
        <w:t xml:space="preserve">ومديرية مستقلة ماليا إداريا تابعة لمجمع الأنابيب </w:t>
      </w:r>
      <w:r w:rsidRPr="00014AB8">
        <w:rPr>
          <w:rFonts w:eastAsia="Times New Roman" w:cs="Simplified Arabic"/>
          <w:szCs w:val="28"/>
        </w:rPr>
        <w:t xml:space="preserve">."GROUPE ANABIB" </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 xml:space="preserve">وفي 20 </w:t>
      </w:r>
      <w:proofErr w:type="spellStart"/>
      <w:r w:rsidRPr="00014AB8">
        <w:rPr>
          <w:rFonts w:eastAsia="Times New Roman" w:cs="Simplified Arabic"/>
          <w:szCs w:val="28"/>
          <w:rtl/>
        </w:rPr>
        <w:t>جانفي</w:t>
      </w:r>
      <w:proofErr w:type="spellEnd"/>
      <w:r w:rsidRPr="00014AB8">
        <w:rPr>
          <w:rFonts w:eastAsia="Times New Roman" w:cs="Simplified Arabic"/>
          <w:szCs w:val="28"/>
          <w:rtl/>
        </w:rPr>
        <w:t xml:space="preserve"> 2001م تحصلت مؤسسة الأنابيب على شهادة الجودة العالمية "9001</w:t>
      </w:r>
      <w:r w:rsidRPr="00014AB8">
        <w:rPr>
          <w:rFonts w:eastAsia="Times New Roman" w:cs="Simplified Arabic"/>
          <w:szCs w:val="28"/>
        </w:rPr>
        <w:t xml:space="preserve">.ISO" </w:t>
      </w:r>
      <w:r w:rsidRPr="00014AB8">
        <w:rPr>
          <w:rFonts w:eastAsia="Times New Roman" w:cs="Simplified Arabic"/>
          <w:szCs w:val="28"/>
          <w:rtl/>
        </w:rPr>
        <w:t xml:space="preserve">وعلى شهادة المعهد الأمريكي البترولي </w:t>
      </w:r>
      <w:r w:rsidRPr="00014AB8">
        <w:rPr>
          <w:rFonts w:eastAsia="Times New Roman" w:cs="Simplified Arabic"/>
          <w:szCs w:val="28"/>
        </w:rPr>
        <w:t>" APIGI"</w:t>
      </w:r>
      <w:r w:rsidRPr="00014AB8">
        <w:rPr>
          <w:rFonts w:eastAsia="Times New Roman" w:cs="Simplified Arabic"/>
          <w:szCs w:val="28"/>
          <w:rtl/>
        </w:rPr>
        <w:t>.</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 xml:space="preserve">وفي سنة 20 </w:t>
      </w:r>
      <w:proofErr w:type="spellStart"/>
      <w:r w:rsidRPr="00014AB8">
        <w:rPr>
          <w:rFonts w:eastAsia="Times New Roman" w:cs="Simplified Arabic"/>
          <w:szCs w:val="28"/>
          <w:rtl/>
        </w:rPr>
        <w:t>جانفي</w:t>
      </w:r>
      <w:proofErr w:type="spellEnd"/>
      <w:r w:rsidRPr="00014AB8">
        <w:rPr>
          <w:rFonts w:eastAsia="Times New Roman" w:cs="Simplified Arabic"/>
          <w:szCs w:val="28"/>
          <w:rtl/>
        </w:rPr>
        <w:t xml:space="preserve"> 2002م تم إدخال مشروع جديد لمراقبة النوعية</w:t>
      </w:r>
      <w:r w:rsidRPr="00014AB8">
        <w:rPr>
          <w:rFonts w:eastAsia="Times New Roman" w:cs="Simplified Arabic"/>
          <w:szCs w:val="28"/>
        </w:rPr>
        <w:t xml:space="preserve"> "NDT" </w:t>
      </w:r>
      <w:r w:rsidRPr="00014AB8">
        <w:rPr>
          <w:rFonts w:eastAsia="Times New Roman" w:cs="Simplified Arabic"/>
          <w:szCs w:val="28"/>
          <w:rtl/>
        </w:rPr>
        <w:t>يعمل بالأشعة الصينية أشعة</w:t>
      </w:r>
      <w:r w:rsidRPr="00014AB8">
        <w:rPr>
          <w:rFonts w:eastAsia="Times New Roman" w:cs="Simplified Arabic"/>
          <w:szCs w:val="28"/>
        </w:rPr>
        <w:t xml:space="preserve"> .</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وفي 15 أوت 2006م فكرت مؤسسة</w:t>
      </w:r>
      <w:r w:rsidRPr="00014AB8">
        <w:rPr>
          <w:rFonts w:eastAsia="Times New Roman" w:cs="Simplified Arabic"/>
          <w:szCs w:val="28"/>
        </w:rPr>
        <w:t xml:space="preserve"> "PIPE GAZ" </w:t>
      </w:r>
      <w:r w:rsidRPr="00014AB8">
        <w:rPr>
          <w:rFonts w:eastAsia="Times New Roman" w:cs="Simplified Arabic"/>
          <w:szCs w:val="28"/>
          <w:rtl/>
        </w:rPr>
        <w:t>في مشروع دمج الشركتين</w:t>
      </w:r>
      <w:r w:rsidRPr="00014AB8">
        <w:rPr>
          <w:rFonts w:eastAsia="Times New Roman" w:cs="Simplified Arabic"/>
          <w:szCs w:val="28"/>
        </w:rPr>
        <w:t xml:space="preserve"> " PIPE GAZ"</w:t>
      </w:r>
      <w:r w:rsidRPr="00014AB8">
        <w:rPr>
          <w:rFonts w:eastAsia="Times New Roman" w:cs="Simplified Arabic"/>
          <w:szCs w:val="28"/>
          <w:rtl/>
        </w:rPr>
        <w:t xml:space="preserve"> ومؤسسة</w:t>
      </w:r>
      <w:r w:rsidRPr="00014AB8">
        <w:rPr>
          <w:rFonts w:eastAsia="Times New Roman" w:cs="Simplified Arabic"/>
          <w:szCs w:val="28"/>
        </w:rPr>
        <w:t xml:space="preserve"> "ALFA</w:t>
      </w:r>
      <w:r w:rsidRPr="00014AB8">
        <w:rPr>
          <w:rFonts w:eastAsia="Times New Roman" w:cs="Simplified Arabic"/>
          <w:szCs w:val="28"/>
          <w:rtl/>
        </w:rPr>
        <w:t>.</w:t>
      </w:r>
      <w:r w:rsidRPr="00014AB8">
        <w:rPr>
          <w:rFonts w:eastAsia="Times New Roman" w:cs="Simplified Arabic"/>
          <w:szCs w:val="28"/>
        </w:rPr>
        <w:t xml:space="preserve"> TUS" </w:t>
      </w:r>
      <w:r w:rsidRPr="00014AB8">
        <w:rPr>
          <w:rFonts w:eastAsia="Times New Roman" w:cs="Simplified Arabic"/>
          <w:szCs w:val="28"/>
          <w:rtl/>
        </w:rPr>
        <w:t>بالحجار (عنابة) لزيادة رأس مالها</w:t>
      </w:r>
      <w:r w:rsidRPr="00014AB8">
        <w:rPr>
          <w:rFonts w:eastAsia="Times New Roman" w:cs="Simplified Arabic"/>
          <w:szCs w:val="28"/>
        </w:rPr>
        <w:t>.</w:t>
      </w:r>
      <w:r w:rsidRPr="00014AB8">
        <w:rPr>
          <w:rFonts w:eastAsia="Times New Roman" w:cs="Simplified Arabic"/>
          <w:szCs w:val="28"/>
          <w:rtl/>
          <w:lang w:bidi="ar-DZ"/>
        </w:rPr>
        <w:t xml:space="preserve"> </w:t>
      </w:r>
      <w:r w:rsidRPr="00014AB8">
        <w:rPr>
          <w:rFonts w:eastAsia="Times New Roman" w:cs="Simplified Arabic"/>
          <w:szCs w:val="28"/>
          <w:rtl/>
        </w:rPr>
        <w:t xml:space="preserve">وفي سنة 2007م تم دمج المؤسستين معا وأصبحت تحمل </w:t>
      </w:r>
      <w:proofErr w:type="spellStart"/>
      <w:r w:rsidRPr="00014AB8">
        <w:rPr>
          <w:rFonts w:eastAsia="Times New Roman" w:cs="Simplified Arabic"/>
          <w:szCs w:val="28"/>
          <w:rtl/>
        </w:rPr>
        <w:t>إسم</w:t>
      </w:r>
      <w:proofErr w:type="spellEnd"/>
      <w:r w:rsidRPr="00014AB8">
        <w:rPr>
          <w:rFonts w:eastAsia="Times New Roman" w:cs="Simplified Arabic"/>
          <w:szCs w:val="28"/>
        </w:rPr>
        <w:t xml:space="preserve"> "ALFAPIPE"</w:t>
      </w:r>
      <w:r w:rsidRPr="00014AB8">
        <w:rPr>
          <w:rFonts w:eastAsia="Times New Roman" w:cs="Simplified Arabic"/>
          <w:szCs w:val="28"/>
          <w:rtl/>
        </w:rPr>
        <w:t>.</w:t>
      </w:r>
    </w:p>
    <w:p w:rsidR="00642079" w:rsidRPr="00014AB8" w:rsidRDefault="00642079" w:rsidP="00642079">
      <w:pPr>
        <w:pStyle w:val="2"/>
        <w:rPr>
          <w:rFonts w:ascii="Simplified Arabic" w:hAnsi="Simplified Arabic" w:cs="Simplified Arabic"/>
          <w:color w:val="auto"/>
          <w:sz w:val="28"/>
          <w:szCs w:val="28"/>
          <w:rtl/>
          <w:lang w:bidi="ar-DZ"/>
        </w:rPr>
      </w:pPr>
      <w:bookmarkStart w:id="46" w:name="_Toc198477003"/>
      <w:bookmarkStart w:id="47" w:name="_Toc198575374"/>
      <w:r w:rsidRPr="00014AB8">
        <w:rPr>
          <w:rFonts w:ascii="Simplified Arabic" w:hAnsi="Simplified Arabic" w:cs="Simplified Arabic"/>
          <w:color w:val="auto"/>
          <w:sz w:val="28"/>
          <w:szCs w:val="28"/>
          <w:rtl/>
        </w:rPr>
        <w:t>المطلب الثالث: أهميتها وأهدافها الاقتصادية والهيكل التنظيمي</w:t>
      </w:r>
      <w:bookmarkEnd w:id="46"/>
      <w:bookmarkEnd w:id="47"/>
    </w:p>
    <w:p w:rsidR="00642079" w:rsidRPr="00014AB8" w:rsidRDefault="00642079" w:rsidP="00642079">
      <w:pPr>
        <w:shd w:val="clear" w:color="auto" w:fill="FFFFFF"/>
        <w:spacing w:after="0"/>
        <w:rPr>
          <w:rFonts w:eastAsia="Times New Roman" w:cs="Simplified Arabic"/>
          <w:b/>
          <w:bCs/>
          <w:szCs w:val="28"/>
          <w:rtl/>
          <w:lang w:bidi="ar-DZ"/>
        </w:rPr>
      </w:pPr>
      <w:r w:rsidRPr="00014AB8">
        <w:rPr>
          <w:rFonts w:eastAsia="Times New Roman" w:cs="Simplified Arabic"/>
          <w:b/>
          <w:bCs/>
          <w:szCs w:val="28"/>
          <w:rtl/>
        </w:rPr>
        <w:t>اولا : أهمية المؤسسة</w:t>
      </w:r>
      <w:r w:rsidRPr="00014AB8">
        <w:rPr>
          <w:rFonts w:eastAsia="Times New Roman" w:cs="Simplified Arabic"/>
          <w:b/>
          <w:bCs/>
          <w:szCs w:val="28"/>
        </w:rPr>
        <w:t>:</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 xml:space="preserve">تلعب المؤسسة دورًا </w:t>
      </w:r>
      <w:proofErr w:type="spellStart"/>
      <w:r w:rsidRPr="00014AB8">
        <w:rPr>
          <w:rFonts w:eastAsia="Times New Roman" w:cs="Simplified Arabic"/>
          <w:szCs w:val="28"/>
          <w:rtl/>
        </w:rPr>
        <w:t>إقتصاديا</w:t>
      </w:r>
      <w:proofErr w:type="spellEnd"/>
      <w:r w:rsidRPr="00014AB8">
        <w:rPr>
          <w:rFonts w:eastAsia="Times New Roman" w:cs="Simplified Arabic"/>
          <w:szCs w:val="28"/>
          <w:rtl/>
        </w:rPr>
        <w:t xml:space="preserve"> على مستوى مختلف المؤسسات المحلية والوطنية أو حتى الدولية، مما جعلها تكسب أهمية </w:t>
      </w:r>
      <w:proofErr w:type="spellStart"/>
      <w:r w:rsidRPr="00014AB8">
        <w:rPr>
          <w:rFonts w:eastAsia="Times New Roman" w:cs="Simplified Arabic"/>
          <w:szCs w:val="28"/>
          <w:rtl/>
        </w:rPr>
        <w:t>إقتصادية</w:t>
      </w:r>
      <w:proofErr w:type="spellEnd"/>
      <w:r w:rsidRPr="00014AB8">
        <w:rPr>
          <w:rFonts w:eastAsia="Times New Roman" w:cs="Simplified Arabic"/>
          <w:szCs w:val="28"/>
          <w:rtl/>
        </w:rPr>
        <w:t xml:space="preserve"> كبيرة تتمثل فيما يلي</w:t>
      </w:r>
      <w:r w:rsidRPr="00014AB8">
        <w:rPr>
          <w:rFonts w:eastAsia="Times New Roman" w:cs="Simplified Arabic"/>
          <w:szCs w:val="28"/>
        </w:rPr>
        <w:t>:</w:t>
      </w:r>
    </w:p>
    <w:p w:rsidR="00642079" w:rsidRPr="00014AB8" w:rsidRDefault="00642079" w:rsidP="003E0C11">
      <w:pPr>
        <w:pStyle w:val="a5"/>
        <w:numPr>
          <w:ilvl w:val="0"/>
          <w:numId w:val="23"/>
        </w:numPr>
        <w:shd w:val="clear" w:color="auto" w:fill="FFFFFF"/>
        <w:spacing w:after="0"/>
        <w:rPr>
          <w:rFonts w:eastAsia="Times New Roman" w:cs="Simplified Arabic"/>
          <w:szCs w:val="28"/>
          <w:rtl/>
        </w:rPr>
      </w:pPr>
      <w:r w:rsidRPr="00014AB8">
        <w:rPr>
          <w:rFonts w:eastAsia="Times New Roman" w:cs="Simplified Arabic"/>
          <w:szCs w:val="28"/>
          <w:rtl/>
        </w:rPr>
        <w:t>تساهم في تموين أكبر مشاريع سوناطراك مثل</w:t>
      </w:r>
      <w:r w:rsidRPr="00014AB8">
        <w:rPr>
          <w:rFonts w:eastAsia="Times New Roman" w:cs="Simplified Arabic"/>
          <w:szCs w:val="28"/>
        </w:rPr>
        <w:t xml:space="preserve"> "G01-G02-GK1-GR5-GR6-GR7-RGG1" :</w:t>
      </w:r>
      <w:r w:rsidRPr="00014AB8">
        <w:rPr>
          <w:rFonts w:eastAsia="Times New Roman" w:cs="Simplified Arabic"/>
          <w:szCs w:val="28"/>
          <w:rtl/>
        </w:rPr>
        <w:t>؛</w:t>
      </w:r>
    </w:p>
    <w:p w:rsidR="00642079" w:rsidRPr="00014AB8" w:rsidRDefault="00642079" w:rsidP="003E0C11">
      <w:pPr>
        <w:pStyle w:val="a5"/>
        <w:numPr>
          <w:ilvl w:val="0"/>
          <w:numId w:val="23"/>
        </w:numPr>
        <w:shd w:val="clear" w:color="auto" w:fill="FFFFFF"/>
        <w:spacing w:after="0"/>
        <w:rPr>
          <w:rFonts w:eastAsia="Times New Roman" w:cs="Simplified Arabic"/>
          <w:szCs w:val="28"/>
          <w:rtl/>
          <w:lang w:bidi="ar-DZ"/>
        </w:rPr>
      </w:pPr>
      <w:r w:rsidRPr="00014AB8">
        <w:rPr>
          <w:rFonts w:eastAsia="Times New Roman" w:cs="Simplified Arabic"/>
          <w:szCs w:val="28"/>
          <w:rtl/>
        </w:rPr>
        <w:lastRenderedPageBreak/>
        <w:t>تساهم كذلك في تموين مشروع قرقار لنقل المياه الصالحة للشرب، ومشروع</w:t>
      </w:r>
      <w:r w:rsidRPr="00014AB8">
        <w:rPr>
          <w:rFonts w:eastAsia="Times New Roman" w:cs="Simplified Arabic"/>
          <w:szCs w:val="28"/>
        </w:rPr>
        <w:t xml:space="preserve"> "GZ2 "</w:t>
      </w:r>
      <w:r w:rsidRPr="00014AB8">
        <w:rPr>
          <w:rFonts w:eastAsia="Times New Roman" w:cs="Simplified Arabic"/>
          <w:szCs w:val="28"/>
          <w:rtl/>
        </w:rPr>
        <w:t xml:space="preserve">النقل البترول من حوض الحمراء إلى </w:t>
      </w:r>
      <w:proofErr w:type="spellStart"/>
      <w:r w:rsidRPr="00014AB8">
        <w:rPr>
          <w:rFonts w:eastAsia="Times New Roman" w:cs="Simplified Arabic"/>
          <w:szCs w:val="28"/>
          <w:rtl/>
        </w:rPr>
        <w:t>آرزيو</w:t>
      </w:r>
      <w:proofErr w:type="spellEnd"/>
      <w:r w:rsidRPr="00014AB8">
        <w:rPr>
          <w:rFonts w:eastAsia="Times New Roman" w:cs="Simplified Arabic"/>
          <w:szCs w:val="28"/>
          <w:rtl/>
        </w:rPr>
        <w:t>؛</w:t>
      </w:r>
    </w:p>
    <w:p w:rsidR="00642079" w:rsidRPr="00014AB8" w:rsidRDefault="00642079" w:rsidP="003E0C11">
      <w:pPr>
        <w:pStyle w:val="a5"/>
        <w:numPr>
          <w:ilvl w:val="0"/>
          <w:numId w:val="23"/>
        </w:numPr>
        <w:shd w:val="clear" w:color="auto" w:fill="FFFFFF"/>
        <w:spacing w:after="0"/>
        <w:rPr>
          <w:rFonts w:eastAsia="Times New Roman" w:cs="Simplified Arabic"/>
          <w:szCs w:val="28"/>
          <w:rtl/>
          <w:lang w:bidi="ar-DZ"/>
        </w:rPr>
      </w:pPr>
      <w:r w:rsidRPr="00014AB8">
        <w:rPr>
          <w:rFonts w:eastAsia="Times New Roman" w:cs="Simplified Arabic"/>
          <w:szCs w:val="28"/>
          <w:rtl/>
        </w:rPr>
        <w:t>تدعم عدد كبير من أهم قطاعات التنمية المساهمة في الاقتصاد الوطني كقطاعي الفلاحة</w:t>
      </w:r>
      <w:r w:rsidRPr="00014AB8">
        <w:rPr>
          <w:rFonts w:eastAsia="Times New Roman" w:cs="Simplified Arabic"/>
          <w:szCs w:val="28"/>
        </w:rPr>
        <w:t xml:space="preserve"> </w:t>
      </w:r>
      <w:r w:rsidRPr="00014AB8">
        <w:rPr>
          <w:rFonts w:eastAsia="Times New Roman" w:cs="Simplified Arabic"/>
          <w:szCs w:val="28"/>
          <w:rtl/>
        </w:rPr>
        <w:t xml:space="preserve">والري، وقطاع المحروقات، كما أنها تتعامل مع كل من شركتي سوناطراك </w:t>
      </w:r>
      <w:proofErr w:type="spellStart"/>
      <w:r w:rsidRPr="00014AB8">
        <w:rPr>
          <w:rFonts w:eastAsia="Times New Roman" w:cs="Simplified Arabic"/>
          <w:szCs w:val="28"/>
          <w:rtl/>
        </w:rPr>
        <w:t>وسونالغاز</w:t>
      </w:r>
      <w:proofErr w:type="spellEnd"/>
      <w:r w:rsidRPr="00014AB8">
        <w:rPr>
          <w:rFonts w:eastAsia="Times New Roman" w:cs="Simplified Arabic"/>
          <w:szCs w:val="28"/>
          <w:rtl/>
        </w:rPr>
        <w:t xml:space="preserve"> ومحاور الرش؛</w:t>
      </w:r>
    </w:p>
    <w:p w:rsidR="00642079" w:rsidRPr="00014AB8" w:rsidRDefault="00642079" w:rsidP="003E0C11">
      <w:pPr>
        <w:pStyle w:val="a5"/>
        <w:numPr>
          <w:ilvl w:val="0"/>
          <w:numId w:val="23"/>
        </w:numPr>
        <w:shd w:val="clear" w:color="auto" w:fill="FFFFFF"/>
        <w:spacing w:after="0"/>
        <w:rPr>
          <w:rFonts w:eastAsia="Times New Roman" w:cs="Simplified Arabic"/>
          <w:szCs w:val="28"/>
          <w:rtl/>
          <w:lang w:bidi="ar-DZ"/>
        </w:rPr>
      </w:pPr>
      <w:r w:rsidRPr="00014AB8">
        <w:rPr>
          <w:rFonts w:eastAsia="Times New Roman" w:cs="Simplified Arabic"/>
          <w:szCs w:val="28"/>
          <w:rtl/>
        </w:rPr>
        <w:t>تقوم المؤسسة بتشغيل حوالي 873 عامل، مما يعني أنها تساهم في التقليل من الحجم الكبير من البطالة الموجودة بالمنطقة، وهذا التشغيل يشمل جميع المناصب كالسائقين، والأمن الداخلي العمال، المهندسون، المسيرون، وهذا كله على الصعيد المحلي؛</w:t>
      </w:r>
    </w:p>
    <w:p w:rsidR="00642079" w:rsidRPr="00014AB8" w:rsidRDefault="00642079" w:rsidP="003E0C11">
      <w:pPr>
        <w:pStyle w:val="a5"/>
        <w:numPr>
          <w:ilvl w:val="0"/>
          <w:numId w:val="23"/>
        </w:numPr>
        <w:spacing w:after="0"/>
        <w:rPr>
          <w:rFonts w:eastAsia="Times New Roman" w:cs="Simplified Arabic"/>
          <w:szCs w:val="28"/>
          <w:rtl/>
          <w:lang w:bidi="ar-DZ"/>
        </w:rPr>
      </w:pPr>
      <w:r w:rsidRPr="00014AB8">
        <w:rPr>
          <w:rFonts w:eastAsia="Times New Roman" w:cs="Simplified Arabic"/>
          <w:szCs w:val="28"/>
          <w:shd w:val="clear" w:color="auto" w:fill="FFFFFF"/>
          <w:rtl/>
        </w:rPr>
        <w:t xml:space="preserve">أما على الصعيد الدولي تلعب دوراً فعالاً في نشر السمعة الحسنة على مستوى الجودة للمنتجات الوطنية للمؤسسة خصوصا بعد حصولها على شهادة </w:t>
      </w:r>
      <w:proofErr w:type="spellStart"/>
      <w:r w:rsidRPr="00014AB8">
        <w:rPr>
          <w:rFonts w:eastAsia="Times New Roman" w:cs="Simplified Arabic"/>
          <w:szCs w:val="28"/>
          <w:shd w:val="clear" w:color="auto" w:fill="FFFFFF"/>
          <w:rtl/>
        </w:rPr>
        <w:t>الإيزو</w:t>
      </w:r>
      <w:proofErr w:type="spellEnd"/>
      <w:r w:rsidRPr="00014AB8">
        <w:rPr>
          <w:rFonts w:eastAsia="Times New Roman" w:cs="Simplified Arabic"/>
          <w:szCs w:val="28"/>
          <w:shd w:val="clear" w:color="auto" w:fill="FFFFFF"/>
          <w:rtl/>
        </w:rPr>
        <w:t xml:space="preserve"> "</w:t>
      </w:r>
      <w:r w:rsidRPr="00014AB8">
        <w:rPr>
          <w:rFonts w:eastAsia="Times New Roman" w:cs="Simplified Arabic"/>
          <w:szCs w:val="28"/>
          <w:shd w:val="clear" w:color="auto" w:fill="FFFFFF"/>
        </w:rPr>
        <w:t>ISO9001</w:t>
      </w:r>
      <w:r w:rsidRPr="00014AB8">
        <w:rPr>
          <w:rFonts w:eastAsia="Times New Roman" w:cs="Simplified Arabic"/>
          <w:szCs w:val="28"/>
          <w:shd w:val="clear" w:color="auto" w:fill="FFFFFF"/>
          <w:rtl/>
        </w:rPr>
        <w:t xml:space="preserve"> في 2015، </w:t>
      </w:r>
      <w:r w:rsidRPr="00014AB8">
        <w:rPr>
          <w:rFonts w:eastAsia="Times New Roman" w:cs="Simplified Arabic"/>
          <w:szCs w:val="28"/>
        </w:rPr>
        <w:t>API-Q1</w:t>
      </w:r>
      <w:r w:rsidRPr="00014AB8">
        <w:rPr>
          <w:rFonts w:eastAsia="Times New Roman" w:cs="Simplified Arabic"/>
          <w:szCs w:val="28"/>
          <w:rtl/>
        </w:rPr>
        <w:t xml:space="preserve"> و </w:t>
      </w:r>
      <w:r w:rsidRPr="00014AB8">
        <w:rPr>
          <w:rFonts w:eastAsia="Times New Roman" w:cs="Simplified Arabic"/>
          <w:szCs w:val="28"/>
        </w:rPr>
        <w:t>API-5L</w:t>
      </w:r>
      <w:r w:rsidRPr="00014AB8">
        <w:rPr>
          <w:rFonts w:eastAsia="Times New Roman" w:cs="Simplified Arabic"/>
          <w:szCs w:val="28"/>
          <w:rtl/>
        </w:rPr>
        <w:t>"؛</w:t>
      </w:r>
    </w:p>
    <w:p w:rsidR="00642079" w:rsidRPr="00014AB8" w:rsidRDefault="00642079" w:rsidP="003E0C11">
      <w:pPr>
        <w:pStyle w:val="a5"/>
        <w:numPr>
          <w:ilvl w:val="0"/>
          <w:numId w:val="23"/>
        </w:numPr>
        <w:shd w:val="clear" w:color="auto" w:fill="FFFFFF"/>
        <w:spacing w:after="0"/>
        <w:rPr>
          <w:rFonts w:eastAsia="Times New Roman" w:cs="Simplified Arabic"/>
          <w:szCs w:val="28"/>
          <w:rtl/>
          <w:lang w:bidi="ar-DZ"/>
        </w:rPr>
      </w:pPr>
      <w:r w:rsidRPr="00014AB8">
        <w:rPr>
          <w:rFonts w:eastAsia="Times New Roman" w:cs="Simplified Arabic"/>
          <w:szCs w:val="28"/>
          <w:rtl/>
        </w:rPr>
        <w:t xml:space="preserve">ساهمت كذلك في فك العزلة عن مناطق الجنوب بصفة عامة وعلى وجه الخصوص منطقة غرداية، وساعدها موقعها </w:t>
      </w:r>
      <w:proofErr w:type="spellStart"/>
      <w:r w:rsidRPr="00014AB8">
        <w:rPr>
          <w:rFonts w:eastAsia="Times New Roman" w:cs="Simplified Arabic"/>
          <w:szCs w:val="28"/>
          <w:rtl/>
        </w:rPr>
        <w:t>الإستراتيجي</w:t>
      </w:r>
      <w:proofErr w:type="spellEnd"/>
      <w:r w:rsidRPr="00014AB8">
        <w:rPr>
          <w:rFonts w:eastAsia="Times New Roman" w:cs="Simplified Arabic"/>
          <w:szCs w:val="28"/>
          <w:rtl/>
        </w:rPr>
        <w:t xml:space="preserve"> القريب من المناطق البترولية كحاسي مسعود، وحاسي الرمل، وعين </w:t>
      </w:r>
      <w:proofErr w:type="spellStart"/>
      <w:r w:rsidRPr="00014AB8">
        <w:rPr>
          <w:rFonts w:eastAsia="Times New Roman" w:cs="Simplified Arabic"/>
          <w:szCs w:val="28"/>
          <w:rtl/>
        </w:rPr>
        <w:t>أميناس</w:t>
      </w:r>
      <w:proofErr w:type="spellEnd"/>
      <w:r w:rsidRPr="00014AB8">
        <w:rPr>
          <w:rFonts w:eastAsia="Times New Roman" w:cs="Simplified Arabic"/>
          <w:szCs w:val="28"/>
          <w:rtl/>
        </w:rPr>
        <w:t>، على زيادة فعاليتها؛</w:t>
      </w:r>
    </w:p>
    <w:p w:rsidR="00642079" w:rsidRPr="00014AB8" w:rsidRDefault="00642079" w:rsidP="00642079">
      <w:pPr>
        <w:shd w:val="clear" w:color="auto" w:fill="FFFFFF"/>
        <w:spacing w:after="0"/>
        <w:rPr>
          <w:rFonts w:eastAsia="Times New Roman" w:cs="Simplified Arabic"/>
          <w:b/>
          <w:bCs/>
          <w:szCs w:val="28"/>
          <w:rtl/>
          <w:lang w:bidi="ar-DZ"/>
        </w:rPr>
      </w:pPr>
      <w:r w:rsidRPr="00014AB8">
        <w:rPr>
          <w:rFonts w:eastAsia="Times New Roman" w:cs="Simplified Arabic"/>
          <w:b/>
          <w:bCs/>
          <w:szCs w:val="28"/>
          <w:rtl/>
        </w:rPr>
        <w:t>ثانيا : أهداف المؤسسة</w:t>
      </w:r>
      <w:r w:rsidRPr="00014AB8">
        <w:rPr>
          <w:rFonts w:eastAsia="Times New Roman" w:cs="Simplified Arabic"/>
          <w:b/>
          <w:bCs/>
          <w:szCs w:val="28"/>
        </w:rPr>
        <w:t>:</w:t>
      </w:r>
    </w:p>
    <w:p w:rsidR="00642079" w:rsidRPr="00014AB8" w:rsidRDefault="00642079" w:rsidP="00642079">
      <w:pPr>
        <w:shd w:val="clear" w:color="auto" w:fill="FFFFFF"/>
        <w:spacing w:after="0"/>
        <w:rPr>
          <w:rFonts w:eastAsia="Times New Roman" w:cs="Simplified Arabic"/>
          <w:szCs w:val="28"/>
          <w:rtl/>
          <w:lang w:bidi="ar-DZ"/>
        </w:rPr>
      </w:pPr>
      <w:r w:rsidRPr="00014AB8">
        <w:rPr>
          <w:rFonts w:eastAsia="Times New Roman" w:cs="Simplified Arabic"/>
          <w:szCs w:val="28"/>
          <w:rtl/>
        </w:rPr>
        <w:t>تتمثل أهدافها في العناصر التالية</w:t>
      </w:r>
      <w:r w:rsidRPr="00014AB8">
        <w:rPr>
          <w:rFonts w:eastAsia="Times New Roman" w:cs="Simplified Arabic"/>
          <w:szCs w:val="28"/>
        </w:rPr>
        <w:t>:</w:t>
      </w:r>
    </w:p>
    <w:p w:rsidR="00642079" w:rsidRPr="00014AB8" w:rsidRDefault="00642079" w:rsidP="003E0C11">
      <w:pPr>
        <w:pStyle w:val="a5"/>
        <w:numPr>
          <w:ilvl w:val="0"/>
          <w:numId w:val="24"/>
        </w:numPr>
        <w:shd w:val="clear" w:color="auto" w:fill="FFFFFF"/>
        <w:spacing w:after="0"/>
        <w:rPr>
          <w:rFonts w:eastAsia="Times New Roman" w:cs="Simplified Arabic"/>
          <w:szCs w:val="28"/>
          <w:rtl/>
          <w:lang w:bidi="ar-DZ"/>
        </w:rPr>
      </w:pPr>
      <w:r w:rsidRPr="00014AB8">
        <w:rPr>
          <w:rFonts w:eastAsia="Times New Roman" w:cs="Simplified Arabic"/>
          <w:szCs w:val="28"/>
          <w:rtl/>
        </w:rPr>
        <w:t xml:space="preserve">المساهمة في تنمية </w:t>
      </w:r>
      <w:proofErr w:type="spellStart"/>
      <w:r w:rsidRPr="00014AB8">
        <w:rPr>
          <w:rFonts w:eastAsia="Times New Roman" w:cs="Simplified Arabic"/>
          <w:szCs w:val="28"/>
          <w:rtl/>
        </w:rPr>
        <w:t>الإستثمارات</w:t>
      </w:r>
      <w:proofErr w:type="spellEnd"/>
      <w:r w:rsidRPr="00014AB8">
        <w:rPr>
          <w:rFonts w:eastAsia="Times New Roman" w:cs="Simplified Arabic"/>
          <w:szCs w:val="28"/>
          <w:rtl/>
        </w:rPr>
        <w:t xml:space="preserve"> في المنطقة وذلك بفك العزلة الاقتصادية عنها؛</w:t>
      </w:r>
    </w:p>
    <w:p w:rsidR="00642079" w:rsidRPr="00014AB8" w:rsidRDefault="00642079" w:rsidP="003E0C11">
      <w:pPr>
        <w:pStyle w:val="a5"/>
        <w:numPr>
          <w:ilvl w:val="0"/>
          <w:numId w:val="24"/>
        </w:numPr>
        <w:shd w:val="clear" w:color="auto" w:fill="FFFFFF"/>
        <w:spacing w:after="0"/>
        <w:rPr>
          <w:rFonts w:eastAsia="Times New Roman" w:cs="Simplified Arabic"/>
          <w:szCs w:val="28"/>
          <w:rtl/>
          <w:lang w:bidi="ar-DZ"/>
        </w:rPr>
      </w:pPr>
      <w:proofErr w:type="spellStart"/>
      <w:r w:rsidRPr="00014AB8">
        <w:rPr>
          <w:rFonts w:eastAsia="Times New Roman" w:cs="Simplified Arabic"/>
          <w:szCs w:val="28"/>
          <w:rtl/>
        </w:rPr>
        <w:t>الإحتكاك</w:t>
      </w:r>
      <w:proofErr w:type="spellEnd"/>
      <w:r w:rsidRPr="00014AB8">
        <w:rPr>
          <w:rFonts w:eastAsia="Times New Roman" w:cs="Simplified Arabic"/>
          <w:szCs w:val="28"/>
          <w:rtl/>
        </w:rPr>
        <w:t xml:space="preserve"> بالمؤسسات الأجنبية من أجل </w:t>
      </w:r>
      <w:proofErr w:type="spellStart"/>
      <w:r w:rsidRPr="00014AB8">
        <w:rPr>
          <w:rFonts w:eastAsia="Times New Roman" w:cs="Simplified Arabic"/>
          <w:szCs w:val="28"/>
          <w:rtl/>
        </w:rPr>
        <w:t>إكتساب</w:t>
      </w:r>
      <w:proofErr w:type="spellEnd"/>
      <w:r w:rsidRPr="00014AB8">
        <w:rPr>
          <w:rFonts w:eastAsia="Times New Roman" w:cs="Simplified Arabic"/>
          <w:szCs w:val="28"/>
          <w:rtl/>
        </w:rPr>
        <w:t xml:space="preserve"> الخبرة والتكنولوجيا الجديدة؛</w:t>
      </w:r>
    </w:p>
    <w:p w:rsidR="00642079" w:rsidRPr="00014AB8" w:rsidRDefault="00642079" w:rsidP="003E0C11">
      <w:pPr>
        <w:pStyle w:val="a5"/>
        <w:numPr>
          <w:ilvl w:val="0"/>
          <w:numId w:val="24"/>
        </w:numPr>
        <w:shd w:val="clear" w:color="auto" w:fill="FFFFFF"/>
        <w:spacing w:after="0"/>
        <w:rPr>
          <w:rFonts w:eastAsia="Times New Roman" w:cs="Simplified Arabic"/>
          <w:szCs w:val="28"/>
          <w:rtl/>
          <w:lang w:bidi="ar-DZ"/>
        </w:rPr>
      </w:pPr>
      <w:r w:rsidRPr="00014AB8">
        <w:rPr>
          <w:rFonts w:eastAsia="Times New Roman" w:cs="Simplified Arabic"/>
          <w:szCs w:val="28"/>
          <w:rtl/>
        </w:rPr>
        <w:t xml:space="preserve">تغطية مختلف الحاجات الوطنية للمؤسسات: "سوناطراك ، </w:t>
      </w:r>
      <w:proofErr w:type="spellStart"/>
      <w:r w:rsidRPr="00014AB8">
        <w:rPr>
          <w:rFonts w:eastAsia="Times New Roman" w:cs="Simplified Arabic"/>
          <w:szCs w:val="28"/>
          <w:rtl/>
        </w:rPr>
        <w:t>سونالغاز</w:t>
      </w:r>
      <w:proofErr w:type="spellEnd"/>
      <w:r w:rsidRPr="00014AB8">
        <w:rPr>
          <w:rFonts w:eastAsia="Times New Roman" w:cs="Simplified Arabic"/>
          <w:szCs w:val="28"/>
          <w:rtl/>
        </w:rPr>
        <w:t xml:space="preserve"> ، البناء ، الري</w:t>
      </w:r>
      <w:r w:rsidRPr="00014AB8">
        <w:rPr>
          <w:rFonts w:eastAsia="Times New Roman" w:cs="Simplified Arabic"/>
          <w:szCs w:val="28"/>
        </w:rPr>
        <w:t>".</w:t>
      </w:r>
      <w:r w:rsidRPr="00014AB8">
        <w:rPr>
          <w:rFonts w:eastAsia="Times New Roman" w:cs="Simplified Arabic"/>
          <w:szCs w:val="28"/>
          <w:rtl/>
        </w:rPr>
        <w:t>؛</w:t>
      </w:r>
    </w:p>
    <w:p w:rsidR="00642079" w:rsidRPr="00014AB8" w:rsidRDefault="00642079" w:rsidP="003E0C11">
      <w:pPr>
        <w:pStyle w:val="a5"/>
        <w:numPr>
          <w:ilvl w:val="0"/>
          <w:numId w:val="24"/>
        </w:numPr>
        <w:shd w:val="clear" w:color="auto" w:fill="FFFFFF"/>
        <w:spacing w:after="0"/>
        <w:rPr>
          <w:rFonts w:eastAsia="Times New Roman" w:cs="Simplified Arabic"/>
          <w:szCs w:val="28"/>
          <w:rtl/>
          <w:lang w:bidi="ar-DZ"/>
        </w:rPr>
      </w:pPr>
      <w:r w:rsidRPr="00014AB8">
        <w:rPr>
          <w:rFonts w:eastAsia="Times New Roman" w:cs="Simplified Arabic"/>
          <w:szCs w:val="28"/>
          <w:rtl/>
        </w:rPr>
        <w:t>إيجاد أسواق داخلية وخارجية لتسويق منتجاتها والحصول على المادة الأولية؛</w:t>
      </w:r>
    </w:p>
    <w:p w:rsidR="00642079" w:rsidRPr="00014AB8" w:rsidRDefault="00642079" w:rsidP="003E0C11">
      <w:pPr>
        <w:pStyle w:val="a5"/>
        <w:numPr>
          <w:ilvl w:val="0"/>
          <w:numId w:val="24"/>
        </w:numPr>
        <w:shd w:val="clear" w:color="auto" w:fill="FFFFFF"/>
        <w:spacing w:after="0"/>
        <w:rPr>
          <w:rFonts w:eastAsia="Times New Roman" w:cs="Simplified Arabic"/>
          <w:szCs w:val="28"/>
          <w:rtl/>
          <w:lang w:bidi="ar-DZ"/>
        </w:rPr>
      </w:pPr>
      <w:r w:rsidRPr="00014AB8">
        <w:rPr>
          <w:rFonts w:eastAsia="Times New Roman" w:cs="Simplified Arabic"/>
          <w:szCs w:val="28"/>
          <w:rtl/>
        </w:rPr>
        <w:t>المشاركة في المشاريع الوطنية الكبرى؛</w:t>
      </w:r>
    </w:p>
    <w:p w:rsidR="00642079" w:rsidRPr="00014AB8" w:rsidRDefault="00642079" w:rsidP="003E0C11">
      <w:pPr>
        <w:pStyle w:val="a5"/>
        <w:numPr>
          <w:ilvl w:val="0"/>
          <w:numId w:val="24"/>
        </w:numPr>
        <w:shd w:val="clear" w:color="auto" w:fill="FFFFFF"/>
        <w:spacing w:after="0"/>
        <w:rPr>
          <w:rFonts w:eastAsia="Times New Roman" w:cs="Simplified Arabic"/>
          <w:szCs w:val="28"/>
          <w:rtl/>
          <w:lang w:bidi="ar-DZ"/>
        </w:rPr>
      </w:pPr>
      <w:r w:rsidRPr="00014AB8">
        <w:rPr>
          <w:rFonts w:eastAsia="Times New Roman" w:cs="Simplified Arabic"/>
          <w:szCs w:val="28"/>
          <w:rtl/>
        </w:rPr>
        <w:t>تلبية طلبات المستهلكين كما ونوعا في الوقت المناسب؛</w:t>
      </w:r>
    </w:p>
    <w:p w:rsidR="00642079" w:rsidRPr="00014AB8" w:rsidRDefault="00642079" w:rsidP="003E0C11">
      <w:pPr>
        <w:pStyle w:val="a5"/>
        <w:numPr>
          <w:ilvl w:val="0"/>
          <w:numId w:val="24"/>
        </w:numPr>
        <w:shd w:val="clear" w:color="auto" w:fill="FFFFFF"/>
        <w:spacing w:after="0"/>
        <w:rPr>
          <w:rFonts w:eastAsia="Times New Roman" w:cs="Simplified Arabic"/>
          <w:szCs w:val="28"/>
          <w:rtl/>
          <w:lang w:bidi="ar-DZ"/>
        </w:rPr>
      </w:pPr>
      <w:r w:rsidRPr="00014AB8">
        <w:rPr>
          <w:rFonts w:eastAsia="Times New Roman" w:cs="Simplified Arabic"/>
          <w:szCs w:val="28"/>
          <w:rtl/>
        </w:rPr>
        <w:t>توفير العملة الصعبة عن طريق بيع منتوجها لعملاء أجانب؛</w:t>
      </w:r>
    </w:p>
    <w:p w:rsidR="00642079" w:rsidRPr="00014AB8" w:rsidRDefault="00642079" w:rsidP="003E0C11">
      <w:pPr>
        <w:pStyle w:val="a5"/>
        <w:numPr>
          <w:ilvl w:val="0"/>
          <w:numId w:val="24"/>
        </w:numPr>
        <w:shd w:val="clear" w:color="auto" w:fill="FFFFFF"/>
        <w:spacing w:after="0"/>
        <w:rPr>
          <w:rFonts w:eastAsia="Times New Roman" w:cs="Simplified Arabic"/>
          <w:szCs w:val="28"/>
          <w:rtl/>
          <w:lang w:bidi="ar-DZ"/>
        </w:rPr>
      </w:pPr>
      <w:r w:rsidRPr="00014AB8">
        <w:rPr>
          <w:rFonts w:eastAsia="Times New Roman" w:cs="Simplified Arabic"/>
          <w:szCs w:val="28"/>
          <w:rtl/>
        </w:rPr>
        <w:t xml:space="preserve">تسعى إلى التغيير والتطوير في كافة المجالات لضمان بقائها </w:t>
      </w:r>
      <w:proofErr w:type="spellStart"/>
      <w:r w:rsidRPr="00014AB8">
        <w:rPr>
          <w:rFonts w:eastAsia="Times New Roman" w:cs="Simplified Arabic"/>
          <w:szCs w:val="28"/>
          <w:rtl/>
        </w:rPr>
        <w:t>وإستمراريتها</w:t>
      </w:r>
      <w:proofErr w:type="spellEnd"/>
      <w:r w:rsidRPr="00014AB8">
        <w:rPr>
          <w:rFonts w:eastAsia="Times New Roman" w:cs="Simplified Arabic"/>
          <w:szCs w:val="28"/>
          <w:rtl/>
        </w:rPr>
        <w:t>؛</w:t>
      </w:r>
    </w:p>
    <w:p w:rsidR="00642079" w:rsidRPr="00014AB8" w:rsidRDefault="00642079" w:rsidP="003E0C11">
      <w:pPr>
        <w:pStyle w:val="a5"/>
        <w:numPr>
          <w:ilvl w:val="0"/>
          <w:numId w:val="24"/>
        </w:numPr>
        <w:shd w:val="clear" w:color="auto" w:fill="FFFFFF"/>
        <w:spacing w:after="0"/>
        <w:rPr>
          <w:rFonts w:eastAsia="Times New Roman" w:cs="Simplified Arabic"/>
          <w:szCs w:val="28"/>
          <w:rtl/>
          <w:lang w:bidi="ar-DZ"/>
        </w:rPr>
      </w:pPr>
      <w:r w:rsidRPr="00014AB8">
        <w:rPr>
          <w:rFonts w:eastAsia="Times New Roman" w:cs="Simplified Arabic"/>
          <w:szCs w:val="28"/>
          <w:rtl/>
        </w:rPr>
        <w:t>تقوم بجميع الأساليب والتقنيات الجديدة في إطار عملها؛</w:t>
      </w:r>
    </w:p>
    <w:p w:rsidR="00642079" w:rsidRPr="00014AB8" w:rsidRDefault="00642079" w:rsidP="003E0C11">
      <w:pPr>
        <w:pStyle w:val="a5"/>
        <w:numPr>
          <w:ilvl w:val="0"/>
          <w:numId w:val="24"/>
        </w:numPr>
        <w:shd w:val="clear" w:color="auto" w:fill="FFFFFF"/>
        <w:spacing w:after="0"/>
        <w:rPr>
          <w:rFonts w:eastAsia="Times New Roman" w:cs="Simplified Arabic"/>
          <w:szCs w:val="28"/>
        </w:rPr>
      </w:pPr>
      <w:r w:rsidRPr="00014AB8">
        <w:rPr>
          <w:rFonts w:eastAsia="Times New Roman" w:cs="Simplified Arabic"/>
          <w:szCs w:val="28"/>
          <w:rtl/>
        </w:rPr>
        <w:lastRenderedPageBreak/>
        <w:t>تقوم بتطوير التقنيات الجديدة في إطار عملها و الاستثمار في ذلك؛</w:t>
      </w:r>
    </w:p>
    <w:p w:rsidR="00642079" w:rsidRPr="00014AB8" w:rsidRDefault="00642079" w:rsidP="003E0C11">
      <w:pPr>
        <w:pStyle w:val="a5"/>
        <w:numPr>
          <w:ilvl w:val="0"/>
          <w:numId w:val="24"/>
        </w:numPr>
        <w:spacing w:after="0"/>
        <w:rPr>
          <w:rFonts w:eastAsia="Times New Roman" w:cs="Simplified Arabic"/>
          <w:szCs w:val="28"/>
          <w:rtl/>
          <w:lang w:bidi="ar-DZ"/>
        </w:rPr>
      </w:pPr>
      <w:r w:rsidRPr="00014AB8">
        <w:rPr>
          <w:rFonts w:eastAsia="Times New Roman" w:cs="Simplified Arabic"/>
          <w:szCs w:val="28"/>
          <w:shd w:val="clear" w:color="auto" w:fill="FFFFFF"/>
          <w:rtl/>
        </w:rPr>
        <w:t>تساهم المؤسسة في التطوير الاجتماعي للمنطقة عن طريق توفير مناصب الشغل المباشرة و غير المباشرة، تأطير عدد كبير من التربصات الميدانية للطلبة ومنحهم بيئة تقنية و خبرة متميزة لإتمام مذكراتهم في نهاية الدراسة</w:t>
      </w:r>
      <w:r w:rsidRPr="00014AB8">
        <w:rPr>
          <w:rFonts w:eastAsia="Times New Roman" w:cs="Simplified Arabic"/>
          <w:szCs w:val="28"/>
          <w:shd w:val="clear" w:color="auto" w:fill="FFFFFF"/>
        </w:rPr>
        <w:t>.</w:t>
      </w:r>
    </w:p>
    <w:p w:rsidR="00642079" w:rsidRPr="00014AB8" w:rsidRDefault="00642079" w:rsidP="00642079">
      <w:pPr>
        <w:shd w:val="clear" w:color="auto" w:fill="FFFFFF"/>
        <w:spacing w:after="0"/>
        <w:rPr>
          <w:rFonts w:eastAsia="Times New Roman" w:cs="Simplified Arabic"/>
          <w:b/>
          <w:bCs/>
          <w:szCs w:val="28"/>
          <w:rtl/>
          <w:lang w:bidi="ar-DZ"/>
        </w:rPr>
      </w:pPr>
      <w:r w:rsidRPr="00014AB8">
        <w:rPr>
          <w:rFonts w:eastAsia="Times New Roman" w:cs="Simplified Arabic"/>
          <w:b/>
          <w:bCs/>
          <w:szCs w:val="28"/>
          <w:rtl/>
          <w:lang w:bidi="ar-DZ"/>
        </w:rPr>
        <w:t xml:space="preserve">ثالثا: </w:t>
      </w:r>
      <w:r w:rsidRPr="00014AB8">
        <w:rPr>
          <w:rFonts w:eastAsia="Times New Roman" w:cs="Simplified Arabic"/>
          <w:b/>
          <w:bCs/>
          <w:szCs w:val="28"/>
          <w:rtl/>
        </w:rPr>
        <w:t>نشاط المؤسسة</w:t>
      </w:r>
      <w:r w:rsidRPr="00014AB8">
        <w:rPr>
          <w:rFonts w:eastAsia="Times New Roman" w:cs="Simplified Arabic"/>
          <w:b/>
          <w:bCs/>
          <w:szCs w:val="28"/>
        </w:rPr>
        <w:t>:</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 xml:space="preserve">أهم نشاط للمؤسسة يتمثل في إنتاج الأنابيب المصنوعة من الحديد والصلب بغرض نقل البترول والغاز الطبيعي والماء وكل الموائع تحت ضغط عالي، بحيث تبلغ الطاقة الإنتاجية للمؤسسة في الحالات العادية 200000 طن سنويا مع دخول خط الإنتاج الجديد في الخدمة، وتنتج المؤسسة أنابيب يتراوح قطرها ما بين 20 بوصة إلى 80 بوصة ، وهذا القطر يميزها عن بقية المؤسسات الأم الأخرى إذ تساهم بـ: 70% من إنتاج المجمع، كما أنها تسعى دائما لتغطية السوق الداخلي وتلبية </w:t>
      </w:r>
      <w:proofErr w:type="spellStart"/>
      <w:r w:rsidRPr="00014AB8">
        <w:rPr>
          <w:rFonts w:eastAsia="Times New Roman" w:cs="Simplified Arabic"/>
          <w:szCs w:val="28"/>
          <w:rtl/>
        </w:rPr>
        <w:t>إحتياجات</w:t>
      </w:r>
      <w:proofErr w:type="spellEnd"/>
      <w:r w:rsidRPr="00014AB8">
        <w:rPr>
          <w:rFonts w:eastAsia="Times New Roman" w:cs="Simplified Arabic"/>
          <w:szCs w:val="28"/>
          <w:rtl/>
        </w:rPr>
        <w:t xml:space="preserve"> أكبر القطاعات: سوناطراك، </w:t>
      </w:r>
      <w:proofErr w:type="spellStart"/>
      <w:r w:rsidRPr="00014AB8">
        <w:rPr>
          <w:rFonts w:eastAsia="Times New Roman" w:cs="Simplified Arabic"/>
          <w:szCs w:val="28"/>
          <w:rtl/>
        </w:rPr>
        <w:t>سونالغاز</w:t>
      </w:r>
      <w:proofErr w:type="spellEnd"/>
      <w:r w:rsidRPr="00014AB8">
        <w:rPr>
          <w:rFonts w:eastAsia="Times New Roman" w:cs="Simplified Arabic"/>
          <w:szCs w:val="28"/>
          <w:rtl/>
        </w:rPr>
        <w:t>، الري"، كما أننا نجد أنشطة مختلفة منها</w:t>
      </w:r>
      <w:r w:rsidRPr="00014AB8">
        <w:rPr>
          <w:rFonts w:eastAsia="Times New Roman" w:cs="Simplified Arabic"/>
          <w:szCs w:val="28"/>
        </w:rPr>
        <w:t xml:space="preserve"> :</w:t>
      </w:r>
    </w:p>
    <w:p w:rsidR="00642079" w:rsidRPr="00014AB8" w:rsidRDefault="00642079" w:rsidP="003E0C11">
      <w:pPr>
        <w:pStyle w:val="a5"/>
        <w:numPr>
          <w:ilvl w:val="0"/>
          <w:numId w:val="26"/>
        </w:numPr>
        <w:shd w:val="clear" w:color="auto" w:fill="FFFFFF"/>
        <w:spacing w:after="0"/>
        <w:rPr>
          <w:rFonts w:eastAsia="Times New Roman" w:cs="Simplified Arabic"/>
          <w:szCs w:val="28"/>
          <w:rtl/>
          <w:lang w:bidi="ar-DZ"/>
        </w:rPr>
      </w:pPr>
      <w:r w:rsidRPr="00014AB8">
        <w:rPr>
          <w:rFonts w:eastAsia="Times New Roman" w:cs="Simplified Arabic"/>
          <w:szCs w:val="28"/>
          <w:rtl/>
        </w:rPr>
        <w:t>صناعة الأنابيب الخاصة بنقل البترول الغاز، الماء، وأيضا جميع الموائع ذات الضغط العالي؛</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 xml:space="preserve">تتمثل المواد الأولية التي تقوم المؤسسة </w:t>
      </w:r>
      <w:proofErr w:type="spellStart"/>
      <w:r w:rsidRPr="00014AB8">
        <w:rPr>
          <w:rFonts w:eastAsia="Times New Roman" w:cs="Simplified Arabic"/>
          <w:szCs w:val="28"/>
          <w:rtl/>
        </w:rPr>
        <w:t>بإستعمالها</w:t>
      </w:r>
      <w:proofErr w:type="spellEnd"/>
      <w:r w:rsidRPr="00014AB8">
        <w:rPr>
          <w:rFonts w:eastAsia="Times New Roman" w:cs="Simplified Arabic"/>
          <w:szCs w:val="28"/>
          <w:rtl/>
        </w:rPr>
        <w:t xml:space="preserve"> على شكل لفافات حديدية والتي تقوم بشرائها من مصنع الحجار</w:t>
      </w:r>
      <w:r w:rsidRPr="00014AB8">
        <w:rPr>
          <w:rFonts w:eastAsia="Times New Roman" w:cs="Simplified Arabic"/>
          <w:szCs w:val="28"/>
        </w:rPr>
        <w:t xml:space="preserve"> " SIDER" </w:t>
      </w:r>
      <w:r w:rsidRPr="00014AB8">
        <w:rPr>
          <w:rFonts w:eastAsia="Times New Roman" w:cs="Simplified Arabic"/>
          <w:szCs w:val="28"/>
          <w:rtl/>
        </w:rPr>
        <w:t>أو تستوردها من الخارج كألمانيا واليابان وفرنسا، ويصل وزن اللفافات الحديدية حوالي 20 طن، وتعمل المؤسسة بأربع خطوات إنتاجية</w:t>
      </w:r>
      <w:r w:rsidRPr="00014AB8">
        <w:rPr>
          <w:rFonts w:eastAsia="Times New Roman" w:cs="Simplified Arabic"/>
          <w:szCs w:val="28"/>
        </w:rPr>
        <w:t xml:space="preserve"> "A.B.C.D" </w:t>
      </w:r>
      <w:r w:rsidRPr="00014AB8">
        <w:rPr>
          <w:rFonts w:eastAsia="Times New Roman" w:cs="Simplified Arabic"/>
          <w:szCs w:val="28"/>
          <w:rtl/>
        </w:rPr>
        <w:t>بمعدل 24/24 ساعة من خلال ثلاث فرق عمل في اليوم، حيث أنها تعمل باستمرار حتى في أيام العطل والأعياد الدينية والوطنية.</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توجد ورشتين لصناعة الأنابيب</w:t>
      </w:r>
      <w:r w:rsidRPr="00014AB8">
        <w:rPr>
          <w:rFonts w:eastAsia="Times New Roman" w:cs="Simplified Arabic"/>
          <w:szCs w:val="28"/>
        </w:rPr>
        <w:t>:</w:t>
      </w:r>
    </w:p>
    <w:p w:rsidR="00642079" w:rsidRPr="00014AB8" w:rsidRDefault="00642079" w:rsidP="00642079">
      <w:pPr>
        <w:shd w:val="clear" w:color="auto" w:fill="FFFFFF"/>
        <w:spacing w:after="0"/>
        <w:rPr>
          <w:rFonts w:eastAsia="Times New Roman" w:cs="Simplified Arabic"/>
          <w:szCs w:val="28"/>
        </w:rPr>
      </w:pPr>
      <w:r w:rsidRPr="00014AB8">
        <w:rPr>
          <w:rFonts w:eastAsia="Times New Roman" w:cs="Simplified Arabic"/>
          <w:b/>
          <w:bCs/>
          <w:szCs w:val="28"/>
          <w:rtl/>
        </w:rPr>
        <w:t>الورشة الأولى:</w:t>
      </w:r>
      <w:r w:rsidRPr="00014AB8">
        <w:rPr>
          <w:rFonts w:eastAsia="Times New Roman" w:cs="Simplified Arabic"/>
          <w:szCs w:val="28"/>
          <w:rtl/>
        </w:rPr>
        <w:t xml:space="preserve"> خاصة بتحويل المادة الأولية</w:t>
      </w:r>
      <w:r w:rsidRPr="00014AB8">
        <w:rPr>
          <w:rFonts w:eastAsia="Times New Roman" w:cs="Simplified Arabic"/>
          <w:szCs w:val="28"/>
        </w:rPr>
        <w:t xml:space="preserve"> "LES BOBINES" </w:t>
      </w:r>
      <w:r w:rsidRPr="00014AB8">
        <w:rPr>
          <w:rFonts w:eastAsia="Times New Roman" w:cs="Simplified Arabic"/>
          <w:szCs w:val="28"/>
          <w:rtl/>
        </w:rPr>
        <w:t>أنبوب حلزوني بالتلحيم الإلكتروني الداخلي والخارجي</w:t>
      </w:r>
      <w:r w:rsidRPr="00014AB8">
        <w:rPr>
          <w:rFonts w:eastAsia="Times New Roman" w:cs="Simplified Arabic"/>
          <w:szCs w:val="28"/>
        </w:rPr>
        <w:t>.</w:t>
      </w:r>
    </w:p>
    <w:p w:rsidR="00642079" w:rsidRPr="00014AB8" w:rsidRDefault="00642079" w:rsidP="00642079">
      <w:pPr>
        <w:spacing w:after="0"/>
        <w:rPr>
          <w:rFonts w:eastAsia="Times New Roman" w:cs="Simplified Arabic"/>
          <w:szCs w:val="28"/>
          <w:rtl/>
          <w:lang w:bidi="ar-DZ"/>
        </w:rPr>
      </w:pPr>
      <w:r w:rsidRPr="00014AB8">
        <w:rPr>
          <w:rFonts w:eastAsia="Times New Roman" w:cs="Simplified Arabic"/>
          <w:b/>
          <w:bCs/>
          <w:szCs w:val="28"/>
          <w:shd w:val="clear" w:color="auto" w:fill="FFFFFF"/>
          <w:rtl/>
        </w:rPr>
        <w:t>الورشة الثانية:</w:t>
      </w:r>
      <w:r w:rsidRPr="00014AB8">
        <w:rPr>
          <w:rFonts w:eastAsia="Times New Roman" w:cs="Simplified Arabic"/>
          <w:szCs w:val="28"/>
          <w:shd w:val="clear" w:color="auto" w:fill="FFFFFF"/>
          <w:rtl/>
        </w:rPr>
        <w:t xml:space="preserve"> خاصة بالتغليف حسب استعمالات كل أنبوب</w:t>
      </w:r>
      <w:r w:rsidRPr="00014AB8">
        <w:rPr>
          <w:rFonts w:eastAsia="Times New Roman" w:cs="Simplified Arabic"/>
          <w:szCs w:val="28"/>
          <w:shd w:val="clear" w:color="auto" w:fill="FFFFFF"/>
        </w:rPr>
        <w:t>:</w:t>
      </w:r>
    </w:p>
    <w:p w:rsidR="00642079" w:rsidRPr="00014AB8" w:rsidRDefault="00642079" w:rsidP="003E0C11">
      <w:pPr>
        <w:pStyle w:val="a5"/>
        <w:numPr>
          <w:ilvl w:val="0"/>
          <w:numId w:val="25"/>
        </w:numPr>
        <w:shd w:val="clear" w:color="auto" w:fill="FFFFFF"/>
        <w:spacing w:after="0"/>
        <w:rPr>
          <w:rFonts w:eastAsia="Times New Roman" w:cs="Simplified Arabic"/>
          <w:szCs w:val="28"/>
          <w:rtl/>
          <w:lang w:bidi="ar-DZ"/>
        </w:rPr>
      </w:pPr>
      <w:r w:rsidRPr="00014AB8">
        <w:rPr>
          <w:rFonts w:eastAsia="Times New Roman" w:cs="Simplified Arabic"/>
          <w:szCs w:val="28"/>
          <w:rtl/>
        </w:rPr>
        <w:t>أنابيب موجهة لنقل البترول يتم تغليفها من الخارج فقط؛</w:t>
      </w:r>
    </w:p>
    <w:p w:rsidR="00642079" w:rsidRPr="00014AB8" w:rsidRDefault="00642079" w:rsidP="003E0C11">
      <w:pPr>
        <w:pStyle w:val="a5"/>
        <w:numPr>
          <w:ilvl w:val="0"/>
          <w:numId w:val="25"/>
        </w:numPr>
        <w:shd w:val="clear" w:color="auto" w:fill="FFFFFF"/>
        <w:spacing w:after="0"/>
        <w:rPr>
          <w:rFonts w:eastAsia="Times New Roman" w:cs="Simplified Arabic"/>
          <w:szCs w:val="28"/>
          <w:rtl/>
          <w:lang w:bidi="ar-DZ"/>
        </w:rPr>
      </w:pPr>
      <w:r w:rsidRPr="00014AB8">
        <w:rPr>
          <w:rFonts w:eastAsia="Times New Roman" w:cs="Simplified Arabic"/>
          <w:szCs w:val="28"/>
          <w:rtl/>
        </w:rPr>
        <w:t>أنابيب الغاز يتم تغليفها من الداخل والخارج؛</w:t>
      </w:r>
    </w:p>
    <w:p w:rsidR="00642079" w:rsidRPr="00014AB8" w:rsidRDefault="00642079" w:rsidP="003E0C11">
      <w:pPr>
        <w:pStyle w:val="a5"/>
        <w:numPr>
          <w:ilvl w:val="0"/>
          <w:numId w:val="25"/>
        </w:numPr>
        <w:shd w:val="clear" w:color="auto" w:fill="FFFFFF"/>
        <w:spacing w:after="0"/>
        <w:rPr>
          <w:rFonts w:eastAsia="Times New Roman" w:cs="Simplified Arabic"/>
          <w:szCs w:val="28"/>
          <w:rtl/>
          <w:lang w:bidi="ar-DZ"/>
        </w:rPr>
      </w:pPr>
      <w:r w:rsidRPr="00014AB8">
        <w:rPr>
          <w:rFonts w:eastAsia="Times New Roman" w:cs="Simplified Arabic"/>
          <w:szCs w:val="28"/>
          <w:rtl/>
        </w:rPr>
        <w:t>أنابيب المياه تطلى من الداخل ضد الصدأ</w:t>
      </w:r>
      <w:r w:rsidRPr="00014AB8">
        <w:rPr>
          <w:rFonts w:eastAsia="Times New Roman" w:cs="Simplified Arabic"/>
          <w:szCs w:val="28"/>
        </w:rPr>
        <w:t>.</w:t>
      </w:r>
    </w:p>
    <w:p w:rsidR="00642079" w:rsidRPr="00014AB8" w:rsidRDefault="00642079" w:rsidP="00642079">
      <w:pPr>
        <w:rPr>
          <w:rFonts w:eastAsia="Times New Roman" w:cs="Simplified Arabic"/>
          <w:b/>
          <w:bCs/>
          <w:szCs w:val="28"/>
          <w:rtl/>
        </w:rPr>
      </w:pPr>
      <w:r w:rsidRPr="00014AB8">
        <w:rPr>
          <w:rFonts w:eastAsia="Times New Roman" w:cs="Simplified Arabic"/>
          <w:b/>
          <w:bCs/>
          <w:szCs w:val="28"/>
          <w:rtl/>
        </w:rPr>
        <w:lastRenderedPageBreak/>
        <w:br w:type="page"/>
      </w:r>
    </w:p>
    <w:p w:rsidR="00642079" w:rsidRPr="00014AB8" w:rsidRDefault="00642079" w:rsidP="00642079">
      <w:pPr>
        <w:shd w:val="clear" w:color="auto" w:fill="FFFFFF"/>
        <w:spacing w:after="0"/>
        <w:rPr>
          <w:rFonts w:eastAsia="Times New Roman" w:cs="Simplified Arabic"/>
          <w:b/>
          <w:bCs/>
          <w:szCs w:val="28"/>
          <w:rtl/>
          <w:lang w:bidi="ar-DZ"/>
        </w:rPr>
      </w:pPr>
      <w:r w:rsidRPr="00014AB8">
        <w:rPr>
          <w:rFonts w:eastAsia="Times New Roman" w:cs="Simplified Arabic"/>
          <w:b/>
          <w:bCs/>
          <w:szCs w:val="28"/>
          <w:rtl/>
        </w:rPr>
        <w:lastRenderedPageBreak/>
        <w:t>رابعا: المتعاملون مع المؤسسة</w:t>
      </w:r>
      <w:r w:rsidRPr="00014AB8">
        <w:rPr>
          <w:rFonts w:eastAsia="Times New Roman" w:cs="Simplified Arabic"/>
          <w:b/>
          <w:bCs/>
          <w:szCs w:val="28"/>
        </w:rPr>
        <w:t>:</w:t>
      </w:r>
    </w:p>
    <w:p w:rsidR="00642079" w:rsidRPr="00014AB8" w:rsidRDefault="00642079" w:rsidP="003E0C11">
      <w:pPr>
        <w:pStyle w:val="a5"/>
        <w:numPr>
          <w:ilvl w:val="0"/>
          <w:numId w:val="40"/>
        </w:numPr>
        <w:shd w:val="clear" w:color="auto" w:fill="FFFFFF"/>
        <w:spacing w:after="0"/>
        <w:rPr>
          <w:rFonts w:eastAsia="Times New Roman" w:cs="Simplified Arabic"/>
          <w:b/>
          <w:bCs/>
          <w:szCs w:val="28"/>
          <w:rtl/>
          <w:lang w:bidi="ar-DZ"/>
        </w:rPr>
      </w:pPr>
      <w:r w:rsidRPr="00014AB8">
        <w:rPr>
          <w:rFonts w:eastAsia="Times New Roman" w:cs="Simplified Arabic"/>
          <w:b/>
          <w:bCs/>
          <w:szCs w:val="28"/>
          <w:rtl/>
        </w:rPr>
        <w:t>العملاء</w:t>
      </w:r>
      <w:r w:rsidRPr="00014AB8">
        <w:rPr>
          <w:rFonts w:eastAsia="Times New Roman" w:cs="Simplified Arabic"/>
          <w:b/>
          <w:bCs/>
          <w:szCs w:val="28"/>
        </w:rPr>
        <w:t>:</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 xml:space="preserve">العمل الرئيسي للمؤسسة والذي يحتل المرتبة الأولى بنسبة 90% هي المؤسسة الوطنية سوناطراك، بالإضافة إلى مؤسسات أخرى </w:t>
      </w:r>
      <w:proofErr w:type="spellStart"/>
      <w:r w:rsidRPr="00014AB8">
        <w:rPr>
          <w:rFonts w:eastAsia="Times New Roman" w:cs="Simplified Arabic"/>
          <w:szCs w:val="28"/>
          <w:rtl/>
        </w:rPr>
        <w:t>كسونالغاز</w:t>
      </w:r>
      <w:proofErr w:type="spellEnd"/>
      <w:r w:rsidRPr="00014AB8">
        <w:rPr>
          <w:rFonts w:eastAsia="Times New Roman" w:cs="Simplified Arabic"/>
          <w:szCs w:val="28"/>
          <w:rtl/>
        </w:rPr>
        <w:t xml:space="preserve"> ومؤسسات توزيع المياه حيث أن شهادة</w:t>
      </w:r>
      <w:r w:rsidRPr="00014AB8">
        <w:rPr>
          <w:rFonts w:eastAsia="Times New Roman" w:cs="Simplified Arabic"/>
          <w:szCs w:val="28"/>
        </w:rPr>
        <w:t xml:space="preserve"> " ISO9001" </w:t>
      </w:r>
      <w:r w:rsidRPr="00014AB8">
        <w:rPr>
          <w:rFonts w:eastAsia="Times New Roman" w:cs="Simplified Arabic"/>
          <w:szCs w:val="28"/>
          <w:rtl/>
        </w:rPr>
        <w:t>جعلتها تكسب عملاء من خارج الوطن مثل شركة</w:t>
      </w:r>
      <w:r w:rsidRPr="00014AB8">
        <w:rPr>
          <w:rFonts w:eastAsia="Times New Roman" w:cs="Simplified Arabic"/>
          <w:szCs w:val="28"/>
        </w:rPr>
        <w:t xml:space="preserve"> " BRITUSH PETROLUM" </w:t>
      </w:r>
      <w:r w:rsidRPr="00014AB8">
        <w:rPr>
          <w:rFonts w:eastAsia="Times New Roman" w:cs="Simplified Arabic"/>
          <w:szCs w:val="28"/>
          <w:rtl/>
        </w:rPr>
        <w:t>التي تشرف على إنجاز مشروع عين صالح لنقل الغاز والشركة الأمريكية</w:t>
      </w:r>
      <w:r w:rsidRPr="00014AB8">
        <w:rPr>
          <w:rFonts w:eastAsia="Times New Roman" w:cs="Simplified Arabic"/>
          <w:szCs w:val="28"/>
        </w:rPr>
        <w:t xml:space="preserve"> ."BICTEL"</w:t>
      </w:r>
    </w:p>
    <w:p w:rsidR="00642079" w:rsidRPr="00014AB8" w:rsidRDefault="00642079" w:rsidP="003E0C11">
      <w:pPr>
        <w:pStyle w:val="a5"/>
        <w:numPr>
          <w:ilvl w:val="0"/>
          <w:numId w:val="40"/>
        </w:numPr>
        <w:shd w:val="clear" w:color="auto" w:fill="FFFFFF"/>
        <w:spacing w:after="0"/>
        <w:rPr>
          <w:rFonts w:eastAsia="Times New Roman" w:cs="Simplified Arabic"/>
          <w:b/>
          <w:bCs/>
          <w:szCs w:val="28"/>
          <w:rtl/>
          <w:lang w:bidi="ar-DZ"/>
        </w:rPr>
      </w:pPr>
      <w:r w:rsidRPr="00014AB8">
        <w:rPr>
          <w:rFonts w:eastAsia="Times New Roman" w:cs="Simplified Arabic"/>
          <w:b/>
          <w:bCs/>
          <w:szCs w:val="28"/>
          <w:rtl/>
        </w:rPr>
        <w:t>الموردون</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يمثلون أهم العناصر بالنسبة للمؤسسة وهم المصادر التي تجلب منها المادة الأولية وكل مستلزمات العملية الإنتاجية، كما أن المؤسسة تقوم بعملية اختيار الموردون المناسبون على أساس معلومات مختلفة كالسعر شروط الدفع وقت التموين، كما أنها تتعامل مع الموردون داخليون وخارجيون</w:t>
      </w:r>
      <w:r w:rsidRPr="00014AB8">
        <w:rPr>
          <w:rFonts w:eastAsia="Times New Roman" w:cs="Simplified Arabic"/>
          <w:szCs w:val="28"/>
        </w:rPr>
        <w:t>.</w:t>
      </w:r>
    </w:p>
    <w:p w:rsidR="00642079" w:rsidRPr="00014AB8" w:rsidRDefault="00642079" w:rsidP="003E0C11">
      <w:pPr>
        <w:pStyle w:val="a5"/>
        <w:numPr>
          <w:ilvl w:val="1"/>
          <w:numId w:val="41"/>
        </w:numPr>
        <w:shd w:val="clear" w:color="auto" w:fill="FFFFFF"/>
        <w:spacing w:after="0"/>
        <w:rPr>
          <w:rFonts w:eastAsia="Times New Roman" w:cs="Simplified Arabic"/>
          <w:b/>
          <w:bCs/>
          <w:szCs w:val="28"/>
          <w:rtl/>
          <w:lang w:bidi="ar-DZ"/>
        </w:rPr>
      </w:pPr>
      <w:r w:rsidRPr="00014AB8">
        <w:rPr>
          <w:rFonts w:eastAsia="Times New Roman" w:cs="Simplified Arabic"/>
          <w:b/>
          <w:bCs/>
          <w:szCs w:val="28"/>
          <w:rtl/>
        </w:rPr>
        <w:t xml:space="preserve"> الموردون الداخليون</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وهم مختلف المؤسسات الوطنية التي تقوم بالشراء منها ونجد من بينها</w:t>
      </w:r>
      <w:r w:rsidRPr="00014AB8">
        <w:rPr>
          <w:rFonts w:eastAsia="Times New Roman" w:cs="Simplified Arabic"/>
          <w:szCs w:val="28"/>
        </w:rPr>
        <w:t>:</w:t>
      </w:r>
    </w:p>
    <w:p w:rsidR="00642079" w:rsidRPr="00014AB8" w:rsidRDefault="00642079" w:rsidP="003E0C11">
      <w:pPr>
        <w:pStyle w:val="a5"/>
        <w:numPr>
          <w:ilvl w:val="0"/>
          <w:numId w:val="27"/>
        </w:numPr>
        <w:shd w:val="clear" w:color="auto" w:fill="FFFFFF"/>
        <w:spacing w:after="0"/>
        <w:rPr>
          <w:rFonts w:eastAsia="Times New Roman" w:cs="Simplified Arabic"/>
          <w:szCs w:val="28"/>
          <w:rtl/>
          <w:lang w:bidi="ar-DZ"/>
        </w:rPr>
      </w:pPr>
      <w:r w:rsidRPr="00014AB8">
        <w:rPr>
          <w:rFonts w:eastAsia="Times New Roman" w:cs="Simplified Arabic"/>
          <w:szCs w:val="28"/>
          <w:rtl/>
        </w:rPr>
        <w:t>مؤسسة</w:t>
      </w:r>
      <w:r w:rsidRPr="00014AB8">
        <w:rPr>
          <w:rFonts w:eastAsia="Times New Roman" w:cs="Simplified Arabic"/>
          <w:szCs w:val="28"/>
        </w:rPr>
        <w:t xml:space="preserve"> "ALFASID " </w:t>
      </w:r>
      <w:r w:rsidRPr="00014AB8">
        <w:rPr>
          <w:rFonts w:eastAsia="Times New Roman" w:cs="Simplified Arabic"/>
          <w:szCs w:val="28"/>
          <w:rtl/>
        </w:rPr>
        <w:t>المختصة ببيع المادة الأولية</w:t>
      </w:r>
      <w:r w:rsidRPr="00014AB8">
        <w:rPr>
          <w:rFonts w:eastAsia="Times New Roman" w:cs="Simplified Arabic"/>
          <w:szCs w:val="28"/>
        </w:rPr>
        <w:t>.</w:t>
      </w:r>
    </w:p>
    <w:p w:rsidR="00642079" w:rsidRPr="00014AB8" w:rsidRDefault="00642079" w:rsidP="003E0C11">
      <w:pPr>
        <w:pStyle w:val="a5"/>
        <w:numPr>
          <w:ilvl w:val="0"/>
          <w:numId w:val="27"/>
        </w:numPr>
        <w:shd w:val="clear" w:color="auto" w:fill="FFFFFF"/>
        <w:spacing w:after="0"/>
        <w:rPr>
          <w:rFonts w:eastAsia="Times New Roman" w:cs="Simplified Arabic"/>
          <w:szCs w:val="28"/>
        </w:rPr>
      </w:pPr>
      <w:r w:rsidRPr="00014AB8">
        <w:rPr>
          <w:rFonts w:eastAsia="Times New Roman" w:cs="Simplified Arabic"/>
          <w:szCs w:val="28"/>
          <w:rtl/>
        </w:rPr>
        <w:t>مؤسسة</w:t>
      </w:r>
      <w:r w:rsidRPr="00014AB8">
        <w:rPr>
          <w:rFonts w:eastAsia="Times New Roman" w:cs="Simplified Arabic"/>
          <w:szCs w:val="28"/>
        </w:rPr>
        <w:t xml:space="preserve"> "ENTPL" </w:t>
      </w:r>
      <w:r w:rsidRPr="00014AB8">
        <w:rPr>
          <w:rFonts w:eastAsia="Times New Roman" w:cs="Simplified Arabic"/>
          <w:szCs w:val="28"/>
          <w:rtl/>
        </w:rPr>
        <w:t>التي تقوم بتموين المؤسسة بأسلاك التلحيم</w:t>
      </w:r>
      <w:r w:rsidRPr="00014AB8">
        <w:rPr>
          <w:rFonts w:eastAsia="Times New Roman" w:cs="Simplified Arabic"/>
          <w:szCs w:val="28"/>
        </w:rPr>
        <w:t>.</w:t>
      </w:r>
    </w:p>
    <w:p w:rsidR="00642079" w:rsidRPr="00014AB8" w:rsidRDefault="00642079" w:rsidP="003E0C11">
      <w:pPr>
        <w:pStyle w:val="a5"/>
        <w:numPr>
          <w:ilvl w:val="0"/>
          <w:numId w:val="27"/>
        </w:numPr>
        <w:spacing w:after="0"/>
        <w:rPr>
          <w:rFonts w:eastAsia="Times New Roman" w:cs="Simplified Arabic"/>
          <w:szCs w:val="28"/>
          <w:rtl/>
          <w:lang w:bidi="ar-DZ"/>
        </w:rPr>
      </w:pPr>
      <w:r w:rsidRPr="00014AB8">
        <w:rPr>
          <w:rFonts w:eastAsia="Times New Roman" w:cs="Simplified Arabic"/>
          <w:szCs w:val="28"/>
          <w:shd w:val="clear" w:color="auto" w:fill="FFFFFF"/>
          <w:rtl/>
        </w:rPr>
        <w:t>مؤسسة</w:t>
      </w:r>
      <w:r w:rsidRPr="00014AB8">
        <w:rPr>
          <w:rFonts w:eastAsia="Times New Roman" w:cs="Simplified Arabic"/>
          <w:szCs w:val="28"/>
          <w:shd w:val="clear" w:color="auto" w:fill="FFFFFF"/>
        </w:rPr>
        <w:t xml:space="preserve"> "NAFTAL" </w:t>
      </w:r>
      <w:r w:rsidRPr="00014AB8">
        <w:rPr>
          <w:rFonts w:eastAsia="Times New Roman" w:cs="Simplified Arabic"/>
          <w:szCs w:val="28"/>
          <w:shd w:val="clear" w:color="auto" w:fill="FFFFFF"/>
          <w:rtl/>
        </w:rPr>
        <w:t>المختصة ببيع الزيوت والوقود</w:t>
      </w:r>
      <w:r w:rsidRPr="00014AB8">
        <w:rPr>
          <w:rFonts w:eastAsia="Times New Roman" w:cs="Simplified Arabic"/>
          <w:szCs w:val="28"/>
          <w:shd w:val="clear" w:color="auto" w:fill="FFFFFF"/>
        </w:rPr>
        <w:t>.</w:t>
      </w:r>
    </w:p>
    <w:p w:rsidR="00642079" w:rsidRPr="00014AB8" w:rsidRDefault="00642079" w:rsidP="003E0C11">
      <w:pPr>
        <w:pStyle w:val="a5"/>
        <w:numPr>
          <w:ilvl w:val="0"/>
          <w:numId w:val="27"/>
        </w:numPr>
        <w:shd w:val="clear" w:color="auto" w:fill="FFFFFF"/>
        <w:spacing w:after="0"/>
        <w:rPr>
          <w:rFonts w:eastAsia="Times New Roman" w:cs="Simplified Arabic"/>
          <w:szCs w:val="28"/>
          <w:rtl/>
          <w:lang w:bidi="ar-DZ"/>
        </w:rPr>
      </w:pPr>
      <w:r w:rsidRPr="00014AB8">
        <w:rPr>
          <w:rFonts w:eastAsia="Times New Roman" w:cs="Simplified Arabic"/>
          <w:szCs w:val="28"/>
          <w:rtl/>
        </w:rPr>
        <w:t>مؤسسة</w:t>
      </w:r>
      <w:r w:rsidRPr="00014AB8">
        <w:rPr>
          <w:rFonts w:eastAsia="Times New Roman" w:cs="Simplified Arabic"/>
          <w:szCs w:val="28"/>
        </w:rPr>
        <w:t xml:space="preserve"> "ENGI" </w:t>
      </w:r>
      <w:r w:rsidRPr="00014AB8">
        <w:rPr>
          <w:rFonts w:eastAsia="Times New Roman" w:cs="Simplified Arabic"/>
          <w:szCs w:val="28"/>
          <w:rtl/>
        </w:rPr>
        <w:t>التي تقوم ببيع الأكسجين والآزوت</w:t>
      </w:r>
      <w:r w:rsidRPr="00014AB8">
        <w:rPr>
          <w:rFonts w:eastAsia="Times New Roman" w:cs="Simplified Arabic"/>
          <w:szCs w:val="28"/>
        </w:rPr>
        <w:t>.</w:t>
      </w:r>
    </w:p>
    <w:p w:rsidR="00642079" w:rsidRPr="00014AB8" w:rsidRDefault="00642079" w:rsidP="003E0C11">
      <w:pPr>
        <w:pStyle w:val="a5"/>
        <w:numPr>
          <w:ilvl w:val="0"/>
          <w:numId w:val="27"/>
        </w:numPr>
        <w:shd w:val="clear" w:color="auto" w:fill="FFFFFF"/>
        <w:spacing w:after="0"/>
        <w:rPr>
          <w:rFonts w:eastAsia="Times New Roman" w:cs="Simplified Arabic"/>
          <w:szCs w:val="28"/>
          <w:rtl/>
          <w:lang w:bidi="ar-DZ"/>
        </w:rPr>
      </w:pPr>
      <w:r w:rsidRPr="00014AB8">
        <w:rPr>
          <w:rFonts w:eastAsia="Times New Roman" w:cs="Simplified Arabic"/>
          <w:szCs w:val="28"/>
          <w:rtl/>
        </w:rPr>
        <w:t>مؤسسة</w:t>
      </w:r>
      <w:r w:rsidRPr="00014AB8">
        <w:rPr>
          <w:rFonts w:eastAsia="Times New Roman" w:cs="Simplified Arabic"/>
          <w:szCs w:val="28"/>
        </w:rPr>
        <w:t xml:space="preserve"> "ENAPCI" </w:t>
      </w:r>
      <w:r w:rsidRPr="00014AB8">
        <w:rPr>
          <w:rFonts w:eastAsia="Times New Roman" w:cs="Simplified Arabic"/>
          <w:szCs w:val="28"/>
          <w:rtl/>
        </w:rPr>
        <w:t>التي تقوم ببيع مواد الطلاء</w:t>
      </w:r>
      <w:r w:rsidRPr="00014AB8">
        <w:rPr>
          <w:rFonts w:eastAsia="Times New Roman" w:cs="Simplified Arabic"/>
          <w:szCs w:val="28"/>
        </w:rPr>
        <w:t>.</w:t>
      </w:r>
    </w:p>
    <w:p w:rsidR="00642079" w:rsidRPr="00014AB8" w:rsidRDefault="00642079" w:rsidP="00642079">
      <w:pPr>
        <w:shd w:val="clear" w:color="auto" w:fill="FFFFFF"/>
        <w:spacing w:after="0"/>
        <w:rPr>
          <w:rFonts w:eastAsia="Times New Roman" w:cs="Simplified Arabic"/>
          <w:b/>
          <w:bCs/>
          <w:szCs w:val="28"/>
          <w:rtl/>
          <w:lang w:bidi="ar-DZ"/>
        </w:rPr>
      </w:pPr>
      <w:r w:rsidRPr="00014AB8">
        <w:rPr>
          <w:rFonts w:cs="Simplified Arabic"/>
          <w:b/>
          <w:bCs/>
          <w:szCs w:val="28"/>
          <w:rtl/>
        </w:rPr>
        <w:t>2.2</w:t>
      </w:r>
      <w:r w:rsidRPr="00014AB8">
        <w:rPr>
          <w:rFonts w:cs="Simplified Arabic"/>
          <w:szCs w:val="28"/>
          <w:rtl/>
        </w:rPr>
        <w:t xml:space="preserve"> </w:t>
      </w:r>
      <w:r w:rsidRPr="00014AB8">
        <w:rPr>
          <w:rFonts w:eastAsia="Times New Roman" w:cs="Simplified Arabic"/>
          <w:b/>
          <w:bCs/>
          <w:szCs w:val="28"/>
          <w:rtl/>
        </w:rPr>
        <w:t>الموردون الخارجيون</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وهي المؤسسات الخارجية التي بتزويد المؤسسة بمختلف المواد اللازمة لنشاطها ومن بينها نجد</w:t>
      </w:r>
      <w:r w:rsidRPr="00014AB8">
        <w:rPr>
          <w:rFonts w:eastAsia="Times New Roman" w:cs="Simplified Arabic"/>
          <w:szCs w:val="28"/>
        </w:rPr>
        <w:t>:</w:t>
      </w:r>
    </w:p>
    <w:p w:rsidR="00642079" w:rsidRPr="00014AB8" w:rsidRDefault="00642079" w:rsidP="003E0C11">
      <w:pPr>
        <w:pStyle w:val="a5"/>
        <w:numPr>
          <w:ilvl w:val="0"/>
          <w:numId w:val="28"/>
        </w:numPr>
        <w:shd w:val="clear" w:color="auto" w:fill="FFFFFF"/>
        <w:spacing w:after="0"/>
        <w:rPr>
          <w:rFonts w:eastAsia="Times New Roman" w:cs="Simplified Arabic"/>
          <w:szCs w:val="28"/>
          <w:rtl/>
          <w:lang w:bidi="ar-DZ"/>
        </w:rPr>
      </w:pPr>
      <w:r w:rsidRPr="00014AB8">
        <w:rPr>
          <w:rFonts w:eastAsia="Times New Roman" w:cs="Simplified Arabic"/>
          <w:szCs w:val="28"/>
          <w:rtl/>
        </w:rPr>
        <w:t>مؤسسة</w:t>
      </w:r>
      <w:r w:rsidRPr="00014AB8">
        <w:rPr>
          <w:rFonts w:eastAsia="Times New Roman" w:cs="Simplified Arabic"/>
          <w:szCs w:val="28"/>
        </w:rPr>
        <w:t xml:space="preserve"> "SGGT" </w:t>
      </w:r>
      <w:r w:rsidRPr="00014AB8">
        <w:rPr>
          <w:rFonts w:eastAsia="Times New Roman" w:cs="Simplified Arabic"/>
          <w:szCs w:val="28"/>
          <w:rtl/>
        </w:rPr>
        <w:t>الألمانية المتخصصة في أنتاج قطع الغيار</w:t>
      </w:r>
      <w:r w:rsidRPr="00014AB8">
        <w:rPr>
          <w:rFonts w:eastAsia="Times New Roman" w:cs="Simplified Arabic"/>
          <w:szCs w:val="28"/>
        </w:rPr>
        <w:t>.</w:t>
      </w:r>
    </w:p>
    <w:p w:rsidR="00642079" w:rsidRPr="00014AB8" w:rsidRDefault="00642079" w:rsidP="003E0C11">
      <w:pPr>
        <w:pStyle w:val="a5"/>
        <w:numPr>
          <w:ilvl w:val="0"/>
          <w:numId w:val="28"/>
        </w:numPr>
        <w:shd w:val="clear" w:color="auto" w:fill="FFFFFF"/>
        <w:spacing w:after="0"/>
        <w:rPr>
          <w:rFonts w:eastAsia="Times New Roman" w:cs="Simplified Arabic"/>
          <w:szCs w:val="28"/>
          <w:rtl/>
          <w:lang w:bidi="ar-DZ"/>
        </w:rPr>
      </w:pPr>
      <w:r w:rsidRPr="00014AB8">
        <w:rPr>
          <w:rFonts w:eastAsia="Times New Roman" w:cs="Simplified Arabic"/>
          <w:szCs w:val="28"/>
          <w:rtl/>
        </w:rPr>
        <w:t>مؤسسة</w:t>
      </w:r>
      <w:r w:rsidRPr="00014AB8">
        <w:rPr>
          <w:rFonts w:eastAsia="Times New Roman" w:cs="Simplified Arabic"/>
          <w:szCs w:val="28"/>
        </w:rPr>
        <w:t xml:space="preserve"> "CITOH" </w:t>
      </w:r>
      <w:r w:rsidRPr="00014AB8">
        <w:rPr>
          <w:rFonts w:eastAsia="Times New Roman" w:cs="Simplified Arabic"/>
          <w:szCs w:val="28"/>
          <w:rtl/>
        </w:rPr>
        <w:t>اليابانية التي تمون المؤسسة بالمواد الأولية</w:t>
      </w:r>
      <w:r w:rsidRPr="00014AB8">
        <w:rPr>
          <w:rFonts w:eastAsia="Times New Roman" w:cs="Simplified Arabic"/>
          <w:szCs w:val="28"/>
        </w:rPr>
        <w:t>.</w:t>
      </w:r>
    </w:p>
    <w:p w:rsidR="00642079" w:rsidRPr="00014AB8" w:rsidRDefault="00642079" w:rsidP="003E0C11">
      <w:pPr>
        <w:pStyle w:val="a5"/>
        <w:numPr>
          <w:ilvl w:val="0"/>
          <w:numId w:val="28"/>
        </w:numPr>
        <w:shd w:val="clear" w:color="auto" w:fill="FFFFFF"/>
        <w:spacing w:after="0"/>
        <w:rPr>
          <w:rFonts w:eastAsia="Times New Roman" w:cs="Simplified Arabic"/>
          <w:szCs w:val="28"/>
          <w:rtl/>
          <w:lang w:bidi="ar-DZ"/>
        </w:rPr>
      </w:pPr>
      <w:r w:rsidRPr="00014AB8">
        <w:rPr>
          <w:rFonts w:eastAsia="Times New Roman" w:cs="Simplified Arabic"/>
          <w:szCs w:val="28"/>
          <w:rtl/>
        </w:rPr>
        <w:t>مؤسسة</w:t>
      </w:r>
      <w:r w:rsidRPr="00014AB8">
        <w:rPr>
          <w:rFonts w:eastAsia="Times New Roman" w:cs="Simplified Arabic"/>
          <w:szCs w:val="28"/>
        </w:rPr>
        <w:t xml:space="preserve"> "AGFACEVAERT.NY" </w:t>
      </w:r>
      <w:proofErr w:type="spellStart"/>
      <w:r w:rsidRPr="00014AB8">
        <w:rPr>
          <w:rFonts w:eastAsia="Times New Roman" w:cs="Simplified Arabic"/>
          <w:szCs w:val="28"/>
          <w:rtl/>
        </w:rPr>
        <w:t>البلجكية</w:t>
      </w:r>
      <w:proofErr w:type="spellEnd"/>
      <w:r w:rsidRPr="00014AB8">
        <w:rPr>
          <w:rFonts w:eastAsia="Times New Roman" w:cs="Simplified Arabic"/>
          <w:szCs w:val="28"/>
          <w:rtl/>
        </w:rPr>
        <w:t xml:space="preserve"> المنتجة لأشرطة الأشعة والمنتجات المتطورة</w:t>
      </w:r>
      <w:r w:rsidRPr="00014AB8">
        <w:rPr>
          <w:rFonts w:eastAsia="Times New Roman" w:cs="Simplified Arabic"/>
          <w:szCs w:val="28"/>
        </w:rPr>
        <w:t>.</w:t>
      </w:r>
    </w:p>
    <w:p w:rsidR="00642079" w:rsidRPr="00014AB8" w:rsidRDefault="00642079" w:rsidP="003E0C11">
      <w:pPr>
        <w:pStyle w:val="a5"/>
        <w:numPr>
          <w:ilvl w:val="0"/>
          <w:numId w:val="28"/>
        </w:numPr>
        <w:shd w:val="clear" w:color="auto" w:fill="FFFFFF"/>
        <w:spacing w:after="0"/>
        <w:rPr>
          <w:rFonts w:eastAsia="Times New Roman" w:cs="Simplified Arabic"/>
          <w:szCs w:val="28"/>
          <w:rtl/>
          <w:lang w:bidi="ar-DZ"/>
        </w:rPr>
      </w:pPr>
      <w:r w:rsidRPr="00014AB8">
        <w:rPr>
          <w:rFonts w:eastAsia="Times New Roman" w:cs="Simplified Arabic"/>
          <w:szCs w:val="28"/>
          <w:rtl/>
        </w:rPr>
        <w:t>مؤسسة</w:t>
      </w:r>
      <w:r w:rsidRPr="00014AB8">
        <w:rPr>
          <w:rFonts w:eastAsia="Times New Roman" w:cs="Simplified Arabic"/>
          <w:szCs w:val="28"/>
        </w:rPr>
        <w:t xml:space="preserve"> "ATOFINA" </w:t>
      </w:r>
      <w:r w:rsidRPr="00014AB8">
        <w:rPr>
          <w:rFonts w:eastAsia="Times New Roman" w:cs="Simplified Arabic"/>
          <w:szCs w:val="28"/>
          <w:rtl/>
        </w:rPr>
        <w:t>الفرنسية التي تقوم بإنتاج مواد التغليف (</w:t>
      </w:r>
      <w:proofErr w:type="spellStart"/>
      <w:r w:rsidRPr="00014AB8">
        <w:rPr>
          <w:rFonts w:eastAsia="Times New Roman" w:cs="Simplified Arabic"/>
          <w:szCs w:val="28"/>
          <w:rtl/>
        </w:rPr>
        <w:t>البوليتيلان</w:t>
      </w:r>
      <w:proofErr w:type="spellEnd"/>
      <w:r w:rsidRPr="00014AB8">
        <w:rPr>
          <w:rFonts w:eastAsia="Times New Roman" w:cs="Simplified Arabic"/>
          <w:szCs w:val="28"/>
          <w:rtl/>
        </w:rPr>
        <w:t>).</w:t>
      </w:r>
    </w:p>
    <w:p w:rsidR="00642079" w:rsidRPr="00014AB8" w:rsidRDefault="00642079" w:rsidP="003E0C11">
      <w:pPr>
        <w:pStyle w:val="a5"/>
        <w:numPr>
          <w:ilvl w:val="0"/>
          <w:numId w:val="28"/>
        </w:numPr>
        <w:shd w:val="clear" w:color="auto" w:fill="FFFFFF"/>
        <w:spacing w:after="0"/>
        <w:rPr>
          <w:rFonts w:eastAsia="Times New Roman" w:cs="Simplified Arabic"/>
          <w:szCs w:val="28"/>
          <w:rtl/>
          <w:lang w:bidi="ar-DZ"/>
        </w:rPr>
      </w:pPr>
      <w:r w:rsidRPr="00014AB8">
        <w:rPr>
          <w:rFonts w:eastAsia="Times New Roman" w:cs="Simplified Arabic"/>
          <w:szCs w:val="28"/>
          <w:rtl/>
        </w:rPr>
        <w:lastRenderedPageBreak/>
        <w:t>مؤسسة</w:t>
      </w:r>
      <w:r w:rsidRPr="00014AB8">
        <w:rPr>
          <w:rFonts w:eastAsia="Times New Roman" w:cs="Simplified Arabic"/>
          <w:szCs w:val="28"/>
        </w:rPr>
        <w:t xml:space="preserve"> "CONTROLAB" </w:t>
      </w:r>
      <w:r w:rsidRPr="00014AB8">
        <w:rPr>
          <w:rFonts w:eastAsia="Times New Roman" w:cs="Simplified Arabic"/>
          <w:szCs w:val="28"/>
          <w:rtl/>
        </w:rPr>
        <w:t>الفرنسية المتخصصة في إنتاج وسائل المراقبة المخبرية</w:t>
      </w:r>
      <w:r w:rsidRPr="00014AB8">
        <w:rPr>
          <w:rFonts w:eastAsia="Times New Roman" w:cs="Simplified Arabic"/>
          <w:szCs w:val="28"/>
        </w:rPr>
        <w:t>.</w:t>
      </w:r>
    </w:p>
    <w:p w:rsidR="00642079" w:rsidRPr="00014AB8" w:rsidRDefault="00642079" w:rsidP="003E0C11">
      <w:pPr>
        <w:pStyle w:val="a5"/>
        <w:numPr>
          <w:ilvl w:val="0"/>
          <w:numId w:val="41"/>
        </w:numPr>
        <w:shd w:val="clear" w:color="auto" w:fill="FFFFFF"/>
        <w:spacing w:after="0"/>
        <w:rPr>
          <w:rFonts w:eastAsia="Times New Roman" w:cs="Simplified Arabic"/>
          <w:b/>
          <w:bCs/>
          <w:szCs w:val="28"/>
          <w:rtl/>
          <w:lang w:bidi="ar-DZ"/>
        </w:rPr>
      </w:pPr>
      <w:r w:rsidRPr="00014AB8">
        <w:rPr>
          <w:rFonts w:eastAsia="Times New Roman" w:cs="Simplified Arabic"/>
          <w:b/>
          <w:bCs/>
          <w:szCs w:val="28"/>
          <w:rtl/>
        </w:rPr>
        <w:t>المنافسون</w:t>
      </w:r>
      <w:r w:rsidRPr="00014AB8">
        <w:rPr>
          <w:rFonts w:eastAsia="Times New Roman" w:cs="Simplified Arabic"/>
          <w:b/>
          <w:bCs/>
          <w:szCs w:val="28"/>
        </w:rPr>
        <w:t>:</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تعتبر مؤسسة</w:t>
      </w:r>
      <w:r w:rsidRPr="00014AB8">
        <w:rPr>
          <w:rFonts w:eastAsia="Times New Roman" w:cs="Simplified Arabic"/>
          <w:szCs w:val="28"/>
        </w:rPr>
        <w:t xml:space="preserve"> "ALFATUS " </w:t>
      </w:r>
      <w:r w:rsidRPr="00014AB8">
        <w:rPr>
          <w:rFonts w:eastAsia="Times New Roman" w:cs="Simplified Arabic"/>
          <w:szCs w:val="28"/>
          <w:rtl/>
        </w:rPr>
        <w:t>الجزائرية للأنابيب هي المنافسة الوحيدة على المستوى الوطني، أما على المستوى العالمي تجد مؤسسة</w:t>
      </w:r>
      <w:r w:rsidRPr="00014AB8">
        <w:rPr>
          <w:rFonts w:eastAsia="Times New Roman" w:cs="Simplified Arabic"/>
          <w:szCs w:val="28"/>
        </w:rPr>
        <w:t xml:space="preserve"> " BENDER " </w:t>
      </w:r>
      <w:r w:rsidRPr="00014AB8">
        <w:rPr>
          <w:rFonts w:eastAsia="Times New Roman" w:cs="Simplified Arabic"/>
          <w:szCs w:val="28"/>
          <w:rtl/>
        </w:rPr>
        <w:t>الألمانية من أهم المنافسين، أن المؤسسة لا تولي اهتماما كبيرا بمنافسيها في السوق</w:t>
      </w:r>
      <w:r w:rsidRPr="00014AB8">
        <w:rPr>
          <w:rFonts w:eastAsia="Times New Roman" w:cs="Simplified Arabic"/>
          <w:szCs w:val="28"/>
        </w:rPr>
        <w:t>.</w:t>
      </w:r>
    </w:p>
    <w:p w:rsidR="00642079" w:rsidRPr="00014AB8" w:rsidRDefault="00642079" w:rsidP="00642079">
      <w:pPr>
        <w:shd w:val="clear" w:color="auto" w:fill="FFFFFF"/>
        <w:spacing w:after="0"/>
        <w:rPr>
          <w:rFonts w:eastAsia="Times New Roman" w:cs="Simplified Arabic"/>
          <w:b/>
          <w:bCs/>
          <w:szCs w:val="28"/>
          <w:rtl/>
          <w:lang w:bidi="ar-DZ"/>
        </w:rPr>
      </w:pPr>
      <w:r w:rsidRPr="00014AB8">
        <w:rPr>
          <w:rFonts w:cs="Simplified Arabic"/>
          <w:b/>
          <w:bCs/>
          <w:szCs w:val="28"/>
          <w:rtl/>
        </w:rPr>
        <w:t>4.</w:t>
      </w:r>
      <w:r w:rsidRPr="00014AB8">
        <w:rPr>
          <w:rFonts w:cs="Simplified Arabic"/>
          <w:szCs w:val="28"/>
          <w:rtl/>
        </w:rPr>
        <w:t xml:space="preserve"> </w:t>
      </w:r>
      <w:r w:rsidRPr="00014AB8">
        <w:rPr>
          <w:rFonts w:eastAsia="Times New Roman" w:cs="Simplified Arabic"/>
          <w:b/>
          <w:bCs/>
          <w:szCs w:val="28"/>
          <w:rtl/>
        </w:rPr>
        <w:t>الوسطاء</w:t>
      </w:r>
      <w:r w:rsidRPr="00014AB8">
        <w:rPr>
          <w:rFonts w:eastAsia="Times New Roman" w:cs="Simplified Arabic"/>
          <w:b/>
          <w:bCs/>
          <w:szCs w:val="28"/>
          <w:rtl/>
          <w:lang w:bidi="ar-DZ"/>
        </w:rPr>
        <w:t>:</w:t>
      </w:r>
    </w:p>
    <w:p w:rsidR="00642079" w:rsidRPr="00014AB8" w:rsidRDefault="00642079" w:rsidP="00642079">
      <w:pPr>
        <w:shd w:val="clear" w:color="auto" w:fill="FFFFFF"/>
        <w:spacing w:after="0"/>
        <w:ind w:firstLine="284"/>
        <w:rPr>
          <w:rFonts w:eastAsia="Times New Roman" w:cs="Simplified Arabic"/>
          <w:szCs w:val="28"/>
        </w:rPr>
      </w:pPr>
      <w:r w:rsidRPr="00014AB8">
        <w:rPr>
          <w:rFonts w:eastAsia="Times New Roman" w:cs="Simplified Arabic"/>
          <w:szCs w:val="28"/>
          <w:rtl/>
        </w:rPr>
        <w:t>هم عناصر الربط المستهلكين والمنتجين سواء كان هذا المنتج تجارة جملة أو تجزئة أو وكلاء</w:t>
      </w:r>
      <w:r w:rsidRPr="00014AB8">
        <w:rPr>
          <w:rFonts w:eastAsia="Times New Roman" w:cs="Simplified Arabic"/>
          <w:szCs w:val="28"/>
        </w:rPr>
        <w:t>.</w:t>
      </w:r>
    </w:p>
    <w:p w:rsidR="00642079" w:rsidRPr="00014AB8" w:rsidRDefault="00642079" w:rsidP="00642079">
      <w:pPr>
        <w:spacing w:after="0"/>
        <w:rPr>
          <w:rFonts w:eastAsia="Times New Roman" w:cs="Simplified Arabic"/>
          <w:b/>
          <w:bCs/>
          <w:szCs w:val="28"/>
          <w:rtl/>
          <w:lang w:bidi="ar-DZ"/>
        </w:rPr>
      </w:pPr>
      <w:r w:rsidRPr="00014AB8">
        <w:rPr>
          <w:rFonts w:eastAsia="Times New Roman" w:cs="Simplified Arabic"/>
          <w:b/>
          <w:bCs/>
          <w:szCs w:val="28"/>
          <w:shd w:val="clear" w:color="auto" w:fill="FFFFFF"/>
          <w:rtl/>
        </w:rPr>
        <w:t>5. الحكومة</w:t>
      </w:r>
      <w:r w:rsidRPr="00014AB8">
        <w:rPr>
          <w:rFonts w:eastAsia="Times New Roman" w:cs="Simplified Arabic"/>
          <w:b/>
          <w:bCs/>
          <w:szCs w:val="28"/>
          <w:shd w:val="clear" w:color="auto" w:fill="FFFFFF"/>
        </w:rPr>
        <w:t>:</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 xml:space="preserve">وهي مسؤولة عن إصدار التشريعات والقوانين المتعلقة بنشاط المؤسسة، ونجد من بين هذه المسؤوليات فرض الضرائب وتحديد الأسعار وقوانين </w:t>
      </w:r>
      <w:proofErr w:type="spellStart"/>
      <w:r w:rsidRPr="00014AB8">
        <w:rPr>
          <w:rFonts w:eastAsia="Times New Roman" w:cs="Simplified Arabic"/>
          <w:szCs w:val="28"/>
          <w:rtl/>
        </w:rPr>
        <w:t>الإستيراد</w:t>
      </w:r>
      <w:proofErr w:type="spellEnd"/>
      <w:r w:rsidRPr="00014AB8">
        <w:rPr>
          <w:rFonts w:eastAsia="Times New Roman" w:cs="Simplified Arabic"/>
          <w:szCs w:val="28"/>
          <w:rtl/>
        </w:rPr>
        <w:t xml:space="preserve"> والتصدير، كما أن الدولة تفرض على المؤسسة شراء موادها الأولية من شركة</w:t>
      </w:r>
      <w:r w:rsidRPr="00014AB8">
        <w:rPr>
          <w:rFonts w:eastAsia="Times New Roman" w:cs="Simplified Arabic"/>
          <w:szCs w:val="28"/>
        </w:rPr>
        <w:t xml:space="preserve"> "SIDER" </w:t>
      </w:r>
      <w:r w:rsidRPr="00014AB8">
        <w:rPr>
          <w:rFonts w:eastAsia="Times New Roman" w:cs="Simplified Arabic"/>
          <w:szCs w:val="28"/>
          <w:rtl/>
        </w:rPr>
        <w:t>من أجل تنمية الصناعة المحلية</w:t>
      </w:r>
      <w:r w:rsidRPr="00014AB8">
        <w:rPr>
          <w:rFonts w:eastAsia="Times New Roman" w:cs="Simplified Arabic"/>
          <w:szCs w:val="28"/>
        </w:rPr>
        <w:t>.</w:t>
      </w:r>
    </w:p>
    <w:p w:rsidR="00642079" w:rsidRPr="00014AB8" w:rsidRDefault="00642079" w:rsidP="00642079">
      <w:pPr>
        <w:shd w:val="clear" w:color="auto" w:fill="FFFFFF"/>
        <w:spacing w:after="0"/>
        <w:rPr>
          <w:rFonts w:eastAsia="Times New Roman" w:cs="Simplified Arabic"/>
          <w:b/>
          <w:bCs/>
          <w:szCs w:val="28"/>
          <w:rtl/>
          <w:lang w:bidi="ar-DZ"/>
        </w:rPr>
      </w:pPr>
      <w:r w:rsidRPr="00014AB8">
        <w:rPr>
          <w:rFonts w:eastAsia="Times New Roman" w:cs="Simplified Arabic"/>
          <w:b/>
          <w:bCs/>
          <w:szCs w:val="28"/>
          <w:rtl/>
        </w:rPr>
        <w:t>ثالثا: دراسة وتحليل الهيكل التنظيمي</w:t>
      </w:r>
      <w:r w:rsidRPr="00014AB8">
        <w:rPr>
          <w:rFonts w:eastAsia="Times New Roman" w:cs="Simplified Arabic"/>
          <w:b/>
          <w:bCs/>
          <w:szCs w:val="28"/>
        </w:rPr>
        <w:t>:</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تبرز أهمية الهيكل التنظيمي للمؤسسة في تحديد مختلف المسؤوليات وكذلك المهام، وهذا من أجل الوصول إلى الأهداف السابقة، وكذلك من أجل المساعدة في الرقابة والتنظيم والسير الحسن المختلف العمليات والأنشطة، ومحاولة التنسيق بين الوظائف للبلوغ إلى الأهداف بأقل التكاليف</w:t>
      </w:r>
      <w:r w:rsidRPr="00014AB8">
        <w:rPr>
          <w:rFonts w:eastAsia="Times New Roman" w:cs="Simplified Arabic"/>
          <w:szCs w:val="28"/>
        </w:rPr>
        <w:t>.</w:t>
      </w:r>
    </w:p>
    <w:p w:rsidR="00642079" w:rsidRPr="00014AB8" w:rsidRDefault="00642079" w:rsidP="00642079">
      <w:pPr>
        <w:shd w:val="clear" w:color="auto" w:fill="FFFFFF"/>
        <w:spacing w:after="0"/>
        <w:ind w:firstLine="284"/>
        <w:rPr>
          <w:rFonts w:eastAsia="Times New Roman" w:cs="Simplified Arabic"/>
          <w:szCs w:val="28"/>
          <w:rtl/>
          <w:lang w:bidi="ar-DZ"/>
        </w:rPr>
      </w:pPr>
      <w:r w:rsidRPr="00014AB8">
        <w:rPr>
          <w:rFonts w:eastAsia="Times New Roman" w:cs="Simplified Arabic"/>
          <w:szCs w:val="28"/>
          <w:rtl/>
        </w:rPr>
        <w:t>سنحاول من خلال دراسة الهيكل التنظيمي للمؤسسة والموضح في الشكل التالي</w:t>
      </w:r>
      <w:r w:rsidRPr="00014AB8">
        <w:rPr>
          <w:rFonts w:eastAsia="Times New Roman" w:cs="Simplified Arabic"/>
          <w:szCs w:val="28"/>
        </w:rPr>
        <w:t>:</w:t>
      </w:r>
    </w:p>
    <w:p w:rsidR="00642079" w:rsidRPr="00014AB8" w:rsidRDefault="00642079" w:rsidP="00642079">
      <w:pPr>
        <w:rPr>
          <w:rFonts w:eastAsia="Times New Roman" w:cs="Simplified Arabic"/>
          <w:szCs w:val="28"/>
          <w:rtl/>
        </w:rPr>
      </w:pPr>
    </w:p>
    <w:p w:rsidR="00642079" w:rsidRPr="00014AB8" w:rsidRDefault="00642079" w:rsidP="00642079">
      <w:pPr>
        <w:rPr>
          <w:rFonts w:eastAsia="Times New Roman" w:cs="Simplified Arabic"/>
          <w:szCs w:val="28"/>
          <w:rtl/>
        </w:rPr>
      </w:pPr>
    </w:p>
    <w:p w:rsidR="00642079" w:rsidRPr="00014AB8" w:rsidRDefault="00642079" w:rsidP="00642079">
      <w:pPr>
        <w:rPr>
          <w:rFonts w:eastAsia="Times New Roman" w:cs="Simplified Arabic"/>
          <w:szCs w:val="28"/>
          <w:rtl/>
        </w:rPr>
      </w:pPr>
    </w:p>
    <w:p w:rsidR="00642079" w:rsidRPr="00014AB8" w:rsidRDefault="00642079" w:rsidP="00642079">
      <w:pPr>
        <w:rPr>
          <w:rFonts w:eastAsia="Times New Roman" w:cs="Simplified Arabic"/>
          <w:szCs w:val="28"/>
          <w:rtl/>
        </w:rPr>
      </w:pPr>
    </w:p>
    <w:p w:rsidR="00642079" w:rsidRPr="00014AB8" w:rsidRDefault="00642079" w:rsidP="00642079">
      <w:pPr>
        <w:pStyle w:val="ae"/>
        <w:keepNext/>
        <w:jc w:val="center"/>
        <w:rPr>
          <w:rFonts w:cs="Simplified Arabic"/>
          <w:b/>
          <w:bCs/>
          <w:i w:val="0"/>
          <w:iCs w:val="0"/>
          <w:color w:val="auto"/>
          <w:sz w:val="28"/>
          <w:szCs w:val="28"/>
        </w:rPr>
      </w:pPr>
      <w:bookmarkStart w:id="48" w:name="_Toc198477074"/>
      <w:r w:rsidRPr="00014AB8">
        <w:rPr>
          <w:rFonts w:cs="Simplified Arabic"/>
          <w:b/>
          <w:bCs/>
          <w:i w:val="0"/>
          <w:iCs w:val="0"/>
          <w:color w:val="auto"/>
          <w:sz w:val="28"/>
          <w:szCs w:val="28"/>
          <w:rtl/>
        </w:rPr>
        <w:lastRenderedPageBreak/>
        <w:t>الشكل</w:t>
      </w:r>
      <w:r w:rsidRPr="00014AB8">
        <w:rPr>
          <w:rFonts w:cs="Simplified Arabic"/>
          <w:b/>
          <w:bCs/>
          <w:i w:val="0"/>
          <w:iCs w:val="0"/>
          <w:color w:val="auto"/>
          <w:sz w:val="28"/>
          <w:szCs w:val="28"/>
        </w:rPr>
        <w:t xml:space="preserve"> </w:t>
      </w:r>
      <w:r w:rsidRPr="00014AB8">
        <w:rPr>
          <w:rFonts w:cs="Simplified Arabic"/>
          <w:b/>
          <w:bCs/>
          <w:i w:val="0"/>
          <w:iCs w:val="0"/>
          <w:color w:val="auto"/>
          <w:sz w:val="28"/>
          <w:szCs w:val="28"/>
        </w:rPr>
        <w:fldChar w:fldCharType="begin"/>
      </w:r>
      <w:r w:rsidRPr="00014AB8">
        <w:rPr>
          <w:rFonts w:cs="Simplified Arabic"/>
          <w:b/>
          <w:bCs/>
          <w:i w:val="0"/>
          <w:iCs w:val="0"/>
          <w:color w:val="auto"/>
          <w:sz w:val="28"/>
          <w:szCs w:val="28"/>
        </w:rPr>
        <w:instrText xml:space="preserve"> SEQ </w:instrText>
      </w:r>
      <w:r w:rsidRPr="00014AB8">
        <w:rPr>
          <w:rFonts w:cs="Simplified Arabic"/>
          <w:b/>
          <w:bCs/>
          <w:i w:val="0"/>
          <w:iCs w:val="0"/>
          <w:color w:val="auto"/>
          <w:sz w:val="28"/>
          <w:szCs w:val="28"/>
          <w:rtl/>
        </w:rPr>
        <w:instrText>الشكل</w:instrText>
      </w:r>
      <w:r w:rsidRPr="00014AB8">
        <w:rPr>
          <w:rFonts w:cs="Simplified Arabic"/>
          <w:b/>
          <w:bCs/>
          <w:i w:val="0"/>
          <w:iCs w:val="0"/>
          <w:color w:val="auto"/>
          <w:sz w:val="28"/>
          <w:szCs w:val="28"/>
        </w:rPr>
        <w:instrText xml:space="preserve"> \* ARABIC </w:instrText>
      </w:r>
      <w:r w:rsidRPr="00014AB8">
        <w:rPr>
          <w:rFonts w:cs="Simplified Arabic"/>
          <w:b/>
          <w:bCs/>
          <w:i w:val="0"/>
          <w:iCs w:val="0"/>
          <w:color w:val="auto"/>
          <w:sz w:val="28"/>
          <w:szCs w:val="28"/>
        </w:rPr>
        <w:fldChar w:fldCharType="separate"/>
      </w:r>
      <w:r w:rsidR="007B6E0E">
        <w:rPr>
          <w:rFonts w:cs="Simplified Arabic"/>
          <w:b/>
          <w:bCs/>
          <w:i w:val="0"/>
          <w:iCs w:val="0"/>
          <w:noProof/>
          <w:color w:val="auto"/>
          <w:sz w:val="28"/>
          <w:szCs w:val="28"/>
        </w:rPr>
        <w:t>4</w:t>
      </w:r>
      <w:r w:rsidRPr="00014AB8">
        <w:rPr>
          <w:rFonts w:cs="Simplified Arabic"/>
          <w:b/>
          <w:bCs/>
          <w:i w:val="0"/>
          <w:iCs w:val="0"/>
          <w:color w:val="auto"/>
          <w:sz w:val="28"/>
          <w:szCs w:val="28"/>
        </w:rPr>
        <w:fldChar w:fldCharType="end"/>
      </w:r>
      <w:r w:rsidRPr="00014AB8">
        <w:rPr>
          <w:rFonts w:cs="Simplified Arabic"/>
          <w:b/>
          <w:bCs/>
          <w:i w:val="0"/>
          <w:iCs w:val="0"/>
          <w:color w:val="auto"/>
          <w:sz w:val="28"/>
          <w:szCs w:val="28"/>
          <w:rtl/>
          <w:lang w:bidi="ar-DZ"/>
        </w:rPr>
        <w:t xml:space="preserve">: الهيكل التنظيمي للمؤسسة الجزائرية لصناعة الأنابيب" </w:t>
      </w:r>
      <w:r w:rsidRPr="00014AB8">
        <w:rPr>
          <w:rFonts w:cs="Simplified Arabic"/>
          <w:b/>
          <w:bCs/>
          <w:i w:val="0"/>
          <w:iCs w:val="0"/>
          <w:color w:val="auto"/>
          <w:sz w:val="28"/>
          <w:szCs w:val="28"/>
          <w:lang w:bidi="ar-DZ"/>
        </w:rPr>
        <w:t>ALFAPIPE</w:t>
      </w:r>
      <w:bookmarkEnd w:id="48"/>
    </w:p>
    <w:p w:rsidR="00642079" w:rsidRPr="00014AB8" w:rsidRDefault="00642079" w:rsidP="00642079">
      <w:pPr>
        <w:jc w:val="right"/>
        <w:rPr>
          <w:rFonts w:eastAsia="Times New Roman" w:cs="Simplified Arabic"/>
          <w:szCs w:val="28"/>
          <w:shd w:val="clear" w:color="auto" w:fill="FFFFFF"/>
          <w:rtl/>
        </w:rPr>
      </w:pPr>
      <w:r w:rsidRPr="00014AB8">
        <w:rPr>
          <w:rFonts w:eastAsia="Times New Roman" w:cs="Simplified Arabic"/>
          <w:noProof/>
          <w:szCs w:val="28"/>
          <w:rtl/>
          <w:lang w:val="en-US" w:eastAsia="en-US"/>
        </w:rPr>
        <w:drawing>
          <wp:inline distT="0" distB="0" distL="0" distR="0" wp14:anchorId="4FE24462" wp14:editId="36663FF4">
            <wp:extent cx="6153150" cy="5753100"/>
            <wp:effectExtent l="0" t="0" r="0" b="0"/>
            <wp:docPr id="1112842283" name="Image 1112842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44">
                      <a:extLst>
                        <a:ext uri="{28A0092B-C50C-407E-A947-70E740481C1C}">
                          <a14:useLocalDpi xmlns:a14="http://schemas.microsoft.com/office/drawing/2010/main" val="0"/>
                        </a:ext>
                      </a:extLst>
                    </a:blip>
                    <a:stretch>
                      <a:fillRect/>
                    </a:stretch>
                  </pic:blipFill>
                  <pic:spPr>
                    <a:xfrm>
                      <a:off x="0" y="0"/>
                      <a:ext cx="6157094" cy="5756788"/>
                    </a:xfrm>
                    <a:prstGeom prst="rect">
                      <a:avLst/>
                    </a:prstGeom>
                  </pic:spPr>
                </pic:pic>
              </a:graphicData>
            </a:graphic>
          </wp:inline>
        </w:drawing>
      </w:r>
    </w:p>
    <w:p w:rsidR="00642079" w:rsidRPr="00014AB8" w:rsidRDefault="00642079" w:rsidP="00642079">
      <w:pPr>
        <w:spacing w:line="360" w:lineRule="auto"/>
        <w:ind w:left="855"/>
        <w:contextualSpacing/>
        <w:jc w:val="center"/>
        <w:rPr>
          <w:rFonts w:eastAsia="Times New Roman" w:cs="Simplified Arabic"/>
          <w:b/>
          <w:bCs/>
          <w:szCs w:val="28"/>
        </w:rPr>
      </w:pPr>
      <w:r w:rsidRPr="00014AB8">
        <w:rPr>
          <w:rFonts w:eastAsia="Times New Roman" w:cs="Simplified Arabic"/>
          <w:b/>
          <w:bCs/>
          <w:szCs w:val="28"/>
          <w:shd w:val="clear" w:color="auto" w:fill="FFFFFF"/>
          <w:rtl/>
        </w:rPr>
        <w:t>المصدر: المؤسسة الجزائرية لصناعة الأنابيب</w:t>
      </w:r>
    </w:p>
    <w:p w:rsidR="00642079" w:rsidRPr="00014AB8" w:rsidRDefault="00642079" w:rsidP="003E0C11">
      <w:pPr>
        <w:numPr>
          <w:ilvl w:val="0"/>
          <w:numId w:val="21"/>
        </w:numPr>
        <w:contextualSpacing/>
        <w:rPr>
          <w:rFonts w:eastAsia="Times New Roman" w:cs="Simplified Arabic"/>
          <w:szCs w:val="28"/>
        </w:rPr>
      </w:pPr>
      <w:r w:rsidRPr="00014AB8">
        <w:rPr>
          <w:rFonts w:eastAsia="Times New Roman" w:cs="Simplified Arabic"/>
          <w:szCs w:val="28"/>
          <w:shd w:val="clear" w:color="auto" w:fill="FFFFFF"/>
          <w:rtl/>
        </w:rPr>
        <w:t xml:space="preserve">المدير العام: يمثل أعلى سلطة في المؤسسة، حيث يقوم بالإشراف على المديريات التابعة لها، كما يقوم بإصدار الأوامر والتعليمات </w:t>
      </w:r>
      <w:proofErr w:type="spellStart"/>
      <w:r w:rsidRPr="00014AB8">
        <w:rPr>
          <w:rFonts w:eastAsia="Times New Roman" w:cs="Simplified Arabic"/>
          <w:szCs w:val="28"/>
          <w:shd w:val="clear" w:color="auto" w:fill="FFFFFF"/>
          <w:rtl/>
        </w:rPr>
        <w:t>وإتخاذ</w:t>
      </w:r>
      <w:proofErr w:type="spellEnd"/>
      <w:r w:rsidRPr="00014AB8">
        <w:rPr>
          <w:rFonts w:eastAsia="Times New Roman" w:cs="Simplified Arabic"/>
          <w:szCs w:val="28"/>
          <w:shd w:val="clear" w:color="auto" w:fill="FFFFFF"/>
          <w:rtl/>
        </w:rPr>
        <w:t xml:space="preserve"> القرارات من أجل تحقيق وتنمية وتطوير المؤسسة</w:t>
      </w:r>
      <w:r w:rsidRPr="00014AB8">
        <w:rPr>
          <w:rFonts w:eastAsia="Times New Roman" w:cs="Simplified Arabic"/>
          <w:szCs w:val="28"/>
          <w:shd w:val="clear" w:color="auto" w:fill="FFFFFF"/>
        </w:rPr>
        <w:t>.</w:t>
      </w:r>
    </w:p>
    <w:p w:rsidR="00642079" w:rsidRPr="00014AB8" w:rsidRDefault="00642079" w:rsidP="003E0C11">
      <w:pPr>
        <w:numPr>
          <w:ilvl w:val="0"/>
          <w:numId w:val="21"/>
        </w:numPr>
        <w:shd w:val="clear" w:color="auto" w:fill="FFFFFF"/>
        <w:spacing w:after="0"/>
        <w:contextualSpacing/>
        <w:rPr>
          <w:rFonts w:eastAsia="Times New Roman" w:cs="Simplified Arabic"/>
          <w:szCs w:val="28"/>
        </w:rPr>
      </w:pPr>
      <w:r w:rsidRPr="00014AB8">
        <w:rPr>
          <w:rFonts w:eastAsia="Times New Roman" w:cs="Simplified Arabic"/>
          <w:szCs w:val="28"/>
          <w:rtl/>
        </w:rPr>
        <w:lastRenderedPageBreak/>
        <w:t xml:space="preserve">السكرتارية هي ذلك الجهاز من العاملين المنظم والذراع اليمين للمدير والمسؤولين في إنجاز وأداء أعمالهم الوظيفية والتي تقدم مساعدات وخدمات للإدارة سواء فنية أو مكتبية، وتقوم بمعاونة تلك الوحدات الإدارية، وتعتبر القلب النابض الذي يمد كافة الأجهزة بما يلزمها من معطيات وبيانات وبمراقبة المديريات الأخرى وتتبع </w:t>
      </w:r>
      <w:proofErr w:type="spellStart"/>
      <w:r w:rsidRPr="00014AB8">
        <w:rPr>
          <w:rFonts w:eastAsia="Times New Roman" w:cs="Simplified Arabic"/>
          <w:szCs w:val="28"/>
          <w:rtl/>
        </w:rPr>
        <w:t>الإختلالات</w:t>
      </w:r>
      <w:proofErr w:type="spellEnd"/>
      <w:r w:rsidRPr="00014AB8">
        <w:rPr>
          <w:rFonts w:eastAsia="Times New Roman" w:cs="Simplified Arabic"/>
          <w:szCs w:val="28"/>
          <w:rtl/>
        </w:rPr>
        <w:t xml:space="preserve"> أثناء حدوثها للتقليل من الأخطار</w:t>
      </w:r>
      <w:r w:rsidRPr="00014AB8">
        <w:rPr>
          <w:rFonts w:eastAsia="Times New Roman" w:cs="Simplified Arabic"/>
          <w:szCs w:val="28"/>
        </w:rPr>
        <w:t>.</w:t>
      </w:r>
    </w:p>
    <w:p w:rsidR="00642079" w:rsidRPr="00014AB8" w:rsidRDefault="00642079" w:rsidP="003E0C11">
      <w:pPr>
        <w:numPr>
          <w:ilvl w:val="0"/>
          <w:numId w:val="21"/>
        </w:numPr>
        <w:shd w:val="clear" w:color="auto" w:fill="FFFFFF"/>
        <w:spacing w:after="0"/>
        <w:contextualSpacing/>
        <w:rPr>
          <w:rFonts w:eastAsia="Times New Roman" w:cs="Simplified Arabic"/>
          <w:szCs w:val="28"/>
        </w:rPr>
      </w:pPr>
      <w:r w:rsidRPr="00014AB8">
        <w:rPr>
          <w:rFonts w:eastAsia="Times New Roman" w:cs="Simplified Arabic"/>
          <w:szCs w:val="28"/>
          <w:rtl/>
        </w:rPr>
        <w:t>مساعد الأمن الصناعي مهمته تولي كل ما يخص الأمن الداخلي والخارجي للمؤسسة، كما أنه يقوم بإعطاء التعليمات للعمال لتفادي الحوادث المحتمل وقوعها، وتوعيتهم بمختلف إجراءات الوقاية، بالإضافة إلى إقامة دوريات مراقبة يومية حول الورشات والمصالح الضمان سير نشاط على أحسن الظروف</w:t>
      </w:r>
      <w:r w:rsidRPr="00014AB8">
        <w:rPr>
          <w:rFonts w:eastAsia="Times New Roman" w:cs="Simplified Arabic"/>
          <w:szCs w:val="28"/>
        </w:rPr>
        <w:t>.</w:t>
      </w:r>
    </w:p>
    <w:p w:rsidR="00642079" w:rsidRPr="00014AB8" w:rsidRDefault="00642079" w:rsidP="003E0C11">
      <w:pPr>
        <w:numPr>
          <w:ilvl w:val="0"/>
          <w:numId w:val="21"/>
        </w:numPr>
        <w:shd w:val="clear" w:color="auto" w:fill="FFFFFF"/>
        <w:spacing w:after="0"/>
        <w:contextualSpacing/>
        <w:rPr>
          <w:rFonts w:eastAsia="Times New Roman" w:cs="Simplified Arabic"/>
          <w:szCs w:val="28"/>
          <w:rtl/>
          <w:lang w:bidi="ar-DZ"/>
        </w:rPr>
      </w:pPr>
      <w:r w:rsidRPr="00014AB8">
        <w:rPr>
          <w:rFonts w:eastAsia="Times New Roman" w:cs="Simplified Arabic"/>
          <w:szCs w:val="28"/>
          <w:rtl/>
        </w:rPr>
        <w:t>مساعد المدير الرقابة التسيير : مهمته السهر على مراقبة ومتابعة مختلف العمليات المديريات المؤسسة، ويحرص على تطبيق جميع الأوامر والقرارات بكل صرامة وجدية، وذلك من خلال الربط والتنسيق بين المهام المختلفة لجميع المديريات ومصالحها، بالإضافة إلى متابعة العمل</w:t>
      </w:r>
      <w:r w:rsidRPr="00014AB8">
        <w:rPr>
          <w:rFonts w:eastAsia="Times New Roman" w:cs="Simplified Arabic"/>
          <w:szCs w:val="28"/>
        </w:rPr>
        <w:t>.</w:t>
      </w:r>
    </w:p>
    <w:p w:rsidR="00642079" w:rsidRPr="00014AB8" w:rsidRDefault="00642079" w:rsidP="003E0C11">
      <w:pPr>
        <w:numPr>
          <w:ilvl w:val="0"/>
          <w:numId w:val="21"/>
        </w:numPr>
        <w:shd w:val="clear" w:color="auto" w:fill="FFFFFF"/>
        <w:spacing w:after="0"/>
        <w:contextualSpacing/>
        <w:rPr>
          <w:rFonts w:eastAsia="Times New Roman" w:cs="Simplified Arabic"/>
          <w:szCs w:val="28"/>
        </w:rPr>
      </w:pPr>
      <w:r w:rsidRPr="00014AB8">
        <w:rPr>
          <w:rFonts w:eastAsia="Times New Roman" w:cs="Simplified Arabic"/>
          <w:szCs w:val="28"/>
          <w:rtl/>
        </w:rPr>
        <w:t>المديريات يوجد خمس مديريات وهي على التوالي</w:t>
      </w:r>
      <w:r w:rsidRPr="00014AB8">
        <w:rPr>
          <w:rFonts w:eastAsia="Times New Roman" w:cs="Simplified Arabic"/>
          <w:szCs w:val="28"/>
        </w:rPr>
        <w:t>:</w:t>
      </w:r>
    </w:p>
    <w:p w:rsidR="00642079" w:rsidRPr="00014AB8" w:rsidRDefault="00642079" w:rsidP="00642079">
      <w:pPr>
        <w:shd w:val="clear" w:color="auto" w:fill="FFFFFF"/>
        <w:spacing w:after="0"/>
        <w:ind w:firstLine="284"/>
        <w:rPr>
          <w:rFonts w:eastAsia="Times New Roman" w:cs="Simplified Arabic"/>
          <w:szCs w:val="28"/>
        </w:rPr>
      </w:pPr>
      <w:r w:rsidRPr="00014AB8">
        <w:rPr>
          <w:rFonts w:eastAsia="Times New Roman" w:cs="Simplified Arabic"/>
          <w:szCs w:val="28"/>
          <w:rtl/>
        </w:rPr>
        <w:t xml:space="preserve">المديرية التقنية وتعد الركيزة الأساسية الإنتاجية، إذ تقوم بوضع البرامج الإنتاجية </w:t>
      </w:r>
      <w:proofErr w:type="spellStart"/>
      <w:r w:rsidRPr="00014AB8">
        <w:rPr>
          <w:rFonts w:eastAsia="Times New Roman" w:cs="Simplified Arabic"/>
          <w:szCs w:val="28"/>
          <w:rtl/>
        </w:rPr>
        <w:t>إنطلاقا</w:t>
      </w:r>
      <w:proofErr w:type="spellEnd"/>
      <w:r w:rsidRPr="00014AB8">
        <w:rPr>
          <w:rFonts w:eastAsia="Times New Roman" w:cs="Simplified Arabic"/>
          <w:szCs w:val="28"/>
          <w:rtl/>
        </w:rPr>
        <w:t xml:space="preserve"> من تحديد معايير الإنتاج والمدة اللازمة لعمليات الإنتاج، وهي تحرص على تقديم مختلف الخصائص والمواصفات المتعلقة </w:t>
      </w:r>
      <w:proofErr w:type="spellStart"/>
      <w:r w:rsidRPr="00014AB8">
        <w:rPr>
          <w:rFonts w:eastAsia="Times New Roman" w:cs="Simplified Arabic"/>
          <w:szCs w:val="28"/>
          <w:rtl/>
        </w:rPr>
        <w:t>بالإستثمارات</w:t>
      </w:r>
      <w:proofErr w:type="spellEnd"/>
      <w:r w:rsidRPr="00014AB8">
        <w:rPr>
          <w:rFonts w:eastAsia="Times New Roman" w:cs="Simplified Arabic"/>
          <w:szCs w:val="28"/>
          <w:rtl/>
        </w:rPr>
        <w:t xml:space="preserve"> الجديدة، وتضم الدوائر والمصالح التالية: دائرة صنع الأنابيب دائرة ضمان الجودة دائرة التغليف دائرة الصيانة، مصلحة البرمجة</w:t>
      </w:r>
      <w:r w:rsidRPr="00014AB8">
        <w:rPr>
          <w:rFonts w:eastAsia="Times New Roman" w:cs="Simplified Arabic"/>
          <w:szCs w:val="28"/>
        </w:rPr>
        <w:t>.</w:t>
      </w:r>
    </w:p>
    <w:p w:rsidR="00642079" w:rsidRPr="00014AB8" w:rsidRDefault="00642079" w:rsidP="00642079">
      <w:pPr>
        <w:spacing w:after="0"/>
        <w:ind w:firstLine="284"/>
        <w:rPr>
          <w:rFonts w:eastAsia="Times New Roman" w:cs="Simplified Arabic"/>
          <w:szCs w:val="28"/>
          <w:lang w:bidi="ar-DZ"/>
        </w:rPr>
      </w:pPr>
      <w:r w:rsidRPr="00014AB8">
        <w:rPr>
          <w:rFonts w:eastAsia="Times New Roman" w:cs="Simplified Arabic"/>
          <w:szCs w:val="28"/>
          <w:shd w:val="clear" w:color="auto" w:fill="FFFFFF"/>
          <w:rtl/>
        </w:rPr>
        <w:t xml:space="preserve">مديرية الموارد البشرية تتولى هذه المديرية السهر على مصالح </w:t>
      </w:r>
      <w:proofErr w:type="spellStart"/>
      <w:r w:rsidRPr="00014AB8">
        <w:rPr>
          <w:rFonts w:eastAsia="Times New Roman" w:cs="Simplified Arabic"/>
          <w:szCs w:val="28"/>
          <w:shd w:val="clear" w:color="auto" w:fill="FFFFFF"/>
          <w:rtl/>
        </w:rPr>
        <w:t>المستحدمين</w:t>
      </w:r>
      <w:proofErr w:type="spellEnd"/>
      <w:r w:rsidRPr="00014AB8">
        <w:rPr>
          <w:rFonts w:eastAsia="Times New Roman" w:cs="Simplified Arabic"/>
          <w:szCs w:val="28"/>
          <w:shd w:val="clear" w:color="auto" w:fill="FFFFFF"/>
          <w:rtl/>
        </w:rPr>
        <w:t xml:space="preserve">، سواء من حيث التوظيف، والتدريب والتأهيل والتحفيز والترقية وتوزيع الأجور، والمكافآت، والعطل، وتوفير التأمين الشامل لهم والوظيفة الاجتماعية </w:t>
      </w:r>
      <w:proofErr w:type="spellStart"/>
      <w:r w:rsidRPr="00014AB8">
        <w:rPr>
          <w:rFonts w:eastAsia="Times New Roman" w:cs="Simplified Arabic"/>
          <w:szCs w:val="28"/>
          <w:shd w:val="clear" w:color="auto" w:fill="FFFFFF"/>
          <w:rtl/>
        </w:rPr>
        <w:t>إتجاه</w:t>
      </w:r>
      <w:proofErr w:type="spellEnd"/>
      <w:r w:rsidRPr="00014AB8">
        <w:rPr>
          <w:rFonts w:eastAsia="Times New Roman" w:cs="Simplified Arabic"/>
          <w:szCs w:val="28"/>
          <w:shd w:val="clear" w:color="auto" w:fill="FFFFFF"/>
          <w:rtl/>
        </w:rPr>
        <w:t xml:space="preserve"> الضمان الاجتماعي وذلك على أساس معلومات المديرية من مختلف الإدارات الأخرى، كما تضم ثلاثة دوائر وهي دائرة المستخدمين دائرة التسيير دائرة الإعلام الآلي، مساعد قضائي كما هو مبين في الشكل التالي</w:t>
      </w:r>
      <w:r w:rsidRPr="00014AB8">
        <w:rPr>
          <w:rFonts w:eastAsia="Times New Roman" w:cs="Simplified Arabic"/>
          <w:szCs w:val="28"/>
          <w:shd w:val="clear" w:color="auto" w:fill="FFFFFF"/>
        </w:rPr>
        <w:t>:</w:t>
      </w:r>
    </w:p>
    <w:p w:rsidR="00642079" w:rsidRPr="00014AB8" w:rsidRDefault="00642079" w:rsidP="00642079">
      <w:pPr>
        <w:pStyle w:val="ae"/>
        <w:keepNext/>
        <w:jc w:val="center"/>
        <w:rPr>
          <w:rFonts w:cs="Simplified Arabic"/>
          <w:b/>
          <w:bCs/>
          <w:i w:val="0"/>
          <w:iCs w:val="0"/>
          <w:color w:val="auto"/>
          <w:sz w:val="28"/>
          <w:szCs w:val="28"/>
        </w:rPr>
      </w:pPr>
      <w:bookmarkStart w:id="49" w:name="_Toc198477075"/>
      <w:r w:rsidRPr="00014AB8">
        <w:rPr>
          <w:rFonts w:cs="Simplified Arabic"/>
          <w:b/>
          <w:bCs/>
          <w:i w:val="0"/>
          <w:iCs w:val="0"/>
          <w:color w:val="auto"/>
          <w:sz w:val="28"/>
          <w:szCs w:val="28"/>
          <w:rtl/>
        </w:rPr>
        <w:lastRenderedPageBreak/>
        <w:t>الشكل</w:t>
      </w:r>
      <w:r w:rsidRPr="00014AB8">
        <w:rPr>
          <w:rFonts w:cs="Simplified Arabic"/>
          <w:b/>
          <w:bCs/>
          <w:i w:val="0"/>
          <w:iCs w:val="0"/>
          <w:color w:val="auto"/>
          <w:sz w:val="28"/>
          <w:szCs w:val="28"/>
        </w:rPr>
        <w:t xml:space="preserve"> </w:t>
      </w:r>
      <w:r w:rsidRPr="00014AB8">
        <w:rPr>
          <w:rFonts w:cs="Simplified Arabic"/>
          <w:b/>
          <w:bCs/>
          <w:i w:val="0"/>
          <w:iCs w:val="0"/>
          <w:color w:val="auto"/>
          <w:sz w:val="28"/>
          <w:szCs w:val="28"/>
        </w:rPr>
        <w:fldChar w:fldCharType="begin"/>
      </w:r>
      <w:r w:rsidRPr="00014AB8">
        <w:rPr>
          <w:rFonts w:cs="Simplified Arabic"/>
          <w:b/>
          <w:bCs/>
          <w:i w:val="0"/>
          <w:iCs w:val="0"/>
          <w:color w:val="auto"/>
          <w:sz w:val="28"/>
          <w:szCs w:val="28"/>
        </w:rPr>
        <w:instrText xml:space="preserve"> SEQ </w:instrText>
      </w:r>
      <w:r w:rsidRPr="00014AB8">
        <w:rPr>
          <w:rFonts w:cs="Simplified Arabic"/>
          <w:b/>
          <w:bCs/>
          <w:i w:val="0"/>
          <w:iCs w:val="0"/>
          <w:color w:val="auto"/>
          <w:sz w:val="28"/>
          <w:szCs w:val="28"/>
          <w:rtl/>
        </w:rPr>
        <w:instrText>الشكل</w:instrText>
      </w:r>
      <w:r w:rsidRPr="00014AB8">
        <w:rPr>
          <w:rFonts w:cs="Simplified Arabic"/>
          <w:b/>
          <w:bCs/>
          <w:i w:val="0"/>
          <w:iCs w:val="0"/>
          <w:color w:val="auto"/>
          <w:sz w:val="28"/>
          <w:szCs w:val="28"/>
        </w:rPr>
        <w:instrText xml:space="preserve"> \* ARABIC </w:instrText>
      </w:r>
      <w:r w:rsidRPr="00014AB8">
        <w:rPr>
          <w:rFonts w:cs="Simplified Arabic"/>
          <w:b/>
          <w:bCs/>
          <w:i w:val="0"/>
          <w:iCs w:val="0"/>
          <w:color w:val="auto"/>
          <w:sz w:val="28"/>
          <w:szCs w:val="28"/>
        </w:rPr>
        <w:fldChar w:fldCharType="separate"/>
      </w:r>
      <w:r w:rsidR="007B6E0E">
        <w:rPr>
          <w:rFonts w:cs="Simplified Arabic"/>
          <w:b/>
          <w:bCs/>
          <w:i w:val="0"/>
          <w:iCs w:val="0"/>
          <w:noProof/>
          <w:color w:val="auto"/>
          <w:sz w:val="28"/>
          <w:szCs w:val="28"/>
        </w:rPr>
        <w:t>5</w:t>
      </w:r>
      <w:r w:rsidRPr="00014AB8">
        <w:rPr>
          <w:rFonts w:cs="Simplified Arabic"/>
          <w:b/>
          <w:bCs/>
          <w:i w:val="0"/>
          <w:iCs w:val="0"/>
          <w:color w:val="auto"/>
          <w:sz w:val="28"/>
          <w:szCs w:val="28"/>
        </w:rPr>
        <w:fldChar w:fldCharType="end"/>
      </w:r>
      <w:r w:rsidRPr="00014AB8">
        <w:rPr>
          <w:rFonts w:cs="Simplified Arabic"/>
          <w:b/>
          <w:bCs/>
          <w:i w:val="0"/>
          <w:iCs w:val="0"/>
          <w:color w:val="auto"/>
          <w:sz w:val="28"/>
          <w:szCs w:val="28"/>
          <w:rtl/>
          <w:lang w:bidi="ar-DZ"/>
        </w:rPr>
        <w:t>: الهيكل التنظيمي لإدارة الموارد البشرية للمؤسسة الجزائرية لصناعة الأنابيب</w:t>
      </w:r>
      <w:bookmarkEnd w:id="49"/>
    </w:p>
    <w:p w:rsidR="00642079" w:rsidRPr="00014AB8" w:rsidRDefault="00642079" w:rsidP="00642079">
      <w:pPr>
        <w:shd w:val="clear" w:color="auto" w:fill="FFFFFF"/>
        <w:spacing w:after="0" w:line="240" w:lineRule="auto"/>
        <w:rPr>
          <w:rFonts w:eastAsia="Times New Roman" w:cs="Simplified Arabic"/>
          <w:szCs w:val="28"/>
          <w:rtl/>
          <w:lang w:bidi="ar-DZ"/>
        </w:rPr>
      </w:pPr>
      <w:r w:rsidRPr="00014AB8">
        <w:rPr>
          <w:rFonts w:eastAsia="Times New Roman" w:cs="Simplified Arabic"/>
          <w:noProof/>
          <w:szCs w:val="28"/>
          <w:rtl/>
          <w:lang w:val="en-US" w:eastAsia="en-US"/>
        </w:rPr>
        <w:drawing>
          <wp:inline distT="0" distB="0" distL="0" distR="0" wp14:anchorId="0BB0356E" wp14:editId="01FE82E0">
            <wp:extent cx="5762625" cy="6505575"/>
            <wp:effectExtent l="0" t="0" r="0" b="9525"/>
            <wp:docPr id="1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45">
                      <a:extLst>
                        <a:ext uri="{28A0092B-C50C-407E-A947-70E740481C1C}">
                          <a14:useLocalDpi xmlns:a14="http://schemas.microsoft.com/office/drawing/2010/main" val="0"/>
                        </a:ext>
                      </a:extLst>
                    </a:blip>
                    <a:stretch>
                      <a:fillRect/>
                    </a:stretch>
                  </pic:blipFill>
                  <pic:spPr>
                    <a:xfrm>
                      <a:off x="0" y="0"/>
                      <a:ext cx="5760720" cy="6503425"/>
                    </a:xfrm>
                    <a:prstGeom prst="rect">
                      <a:avLst/>
                    </a:prstGeom>
                  </pic:spPr>
                </pic:pic>
              </a:graphicData>
            </a:graphic>
          </wp:inline>
        </w:drawing>
      </w:r>
    </w:p>
    <w:p w:rsidR="00642079" w:rsidRPr="00014AB8" w:rsidRDefault="00642079" w:rsidP="00642079">
      <w:pPr>
        <w:shd w:val="clear" w:color="auto" w:fill="FFFFFF"/>
        <w:spacing w:after="0" w:line="240" w:lineRule="auto"/>
        <w:rPr>
          <w:rFonts w:eastAsia="Times New Roman" w:cs="Simplified Arabic"/>
          <w:szCs w:val="28"/>
          <w:rtl/>
          <w:lang w:bidi="ar-DZ"/>
        </w:rPr>
      </w:pPr>
    </w:p>
    <w:p w:rsidR="00642079" w:rsidRPr="00014AB8" w:rsidRDefault="00642079" w:rsidP="00642079">
      <w:pPr>
        <w:shd w:val="clear" w:color="auto" w:fill="FFFFFF"/>
        <w:spacing w:after="0"/>
        <w:ind w:firstLine="284"/>
        <w:rPr>
          <w:rFonts w:cs="Simplified Arabic"/>
          <w:szCs w:val="28"/>
          <w:shd w:val="clear" w:color="auto" w:fill="FFFFFF"/>
          <w:rtl/>
        </w:rPr>
      </w:pPr>
      <w:r w:rsidRPr="00014AB8">
        <w:rPr>
          <w:rFonts w:cs="Simplified Arabic"/>
          <w:szCs w:val="28"/>
          <w:shd w:val="clear" w:color="auto" w:fill="FFFFFF"/>
          <w:rtl/>
        </w:rPr>
        <w:lastRenderedPageBreak/>
        <w:t>مصلحة تسيير العاملين مهمتها حفظ كل ما يتعلق بشؤون العاملين، دخول، خروج، تغيب، ... إلخ. كما تحتوي على جميع المعلومات المتعلقة بالعامل منذ دخوله للمؤسسة في اليوم الأول وحتى خروجه إلى التقاعد، وهي تضم ثلاث خلايا : خلية دراسات التوظيف والتكوين خلية طب العمل خلية تسيير العاملين</w:t>
      </w:r>
      <w:r w:rsidRPr="00014AB8">
        <w:rPr>
          <w:rFonts w:cs="Simplified Arabic"/>
          <w:szCs w:val="28"/>
          <w:shd w:val="clear" w:color="auto" w:fill="FFFFFF"/>
        </w:rPr>
        <w:t>.</w:t>
      </w:r>
    </w:p>
    <w:p w:rsidR="00642079" w:rsidRPr="00014AB8" w:rsidRDefault="00642079" w:rsidP="00642079">
      <w:pPr>
        <w:rPr>
          <w:rFonts w:cs="Simplified Arabic"/>
          <w:b/>
          <w:bCs/>
          <w:szCs w:val="28"/>
          <w:rtl/>
          <w:lang w:bidi="ar-DZ"/>
        </w:rPr>
      </w:pPr>
    </w:p>
    <w:p w:rsidR="00642079" w:rsidRPr="00014AB8" w:rsidRDefault="00642079" w:rsidP="00642079">
      <w:pPr>
        <w:pStyle w:val="1"/>
        <w:rPr>
          <w:rFonts w:cs="Simplified Arabic"/>
          <w:color w:val="auto"/>
          <w:sz w:val="28"/>
          <w:rtl/>
          <w:lang w:bidi="ar-DZ"/>
        </w:rPr>
      </w:pPr>
      <w:bookmarkStart w:id="50" w:name="_Toc198477004"/>
      <w:bookmarkStart w:id="51" w:name="_Toc198575375"/>
      <w:r w:rsidRPr="00014AB8">
        <w:rPr>
          <w:rFonts w:cs="Simplified Arabic"/>
          <w:color w:val="auto"/>
          <w:sz w:val="28"/>
          <w:rtl/>
          <w:lang w:bidi="ar-DZ"/>
        </w:rPr>
        <w:t>المبحث الثاني: وصف استجابة عينة الدراسة</w:t>
      </w:r>
      <w:bookmarkEnd w:id="50"/>
      <w:bookmarkEnd w:id="51"/>
      <w:r w:rsidRPr="00014AB8">
        <w:rPr>
          <w:rFonts w:cs="Simplified Arabic"/>
          <w:color w:val="auto"/>
          <w:sz w:val="28"/>
          <w:rtl/>
          <w:lang w:bidi="ar-DZ"/>
        </w:rPr>
        <w:t xml:space="preserve"> </w:t>
      </w:r>
    </w:p>
    <w:p w:rsidR="00642079" w:rsidRPr="00014AB8" w:rsidRDefault="00642079" w:rsidP="00642079">
      <w:pPr>
        <w:ind w:firstLine="284"/>
        <w:rPr>
          <w:rFonts w:cs="Simplified Arabic"/>
          <w:szCs w:val="28"/>
          <w:rtl/>
          <w:lang w:bidi="ar-DZ"/>
        </w:rPr>
      </w:pPr>
      <w:r w:rsidRPr="00014AB8">
        <w:rPr>
          <w:rFonts w:cs="Simplified Arabic"/>
          <w:szCs w:val="28"/>
          <w:rtl/>
          <w:lang w:bidi="ar-DZ"/>
        </w:rPr>
        <w:t xml:space="preserve">   من خلال هذا المبحث سنقوم بعرض وتحليل البيانات التي تم جمعها عن طريق توزيع استبانة الدارسة على عينة الدراسة والمتمثلة في عمال بمؤسسة </w:t>
      </w:r>
      <w:r w:rsidRPr="00014AB8">
        <w:rPr>
          <w:rFonts w:cs="Simplified Arabic"/>
          <w:szCs w:val="28"/>
          <w:lang w:bidi="ar-DZ"/>
        </w:rPr>
        <w:t>alpha pipe</w:t>
      </w:r>
      <w:r w:rsidRPr="00014AB8">
        <w:rPr>
          <w:rFonts w:cs="Simplified Arabic"/>
          <w:szCs w:val="28"/>
          <w:rtl/>
          <w:lang w:bidi="ar-DZ"/>
        </w:rPr>
        <w:t xml:space="preserve"> ذلك من خلال وصف خصائص العينة من حيث الجنس، السن، المؤهل العلمي، المنصب، ثم الانتقال لتحليل البيانات بدءا باختبار ثبات الدراسة وصدقها. </w:t>
      </w:r>
    </w:p>
    <w:p w:rsidR="00642079" w:rsidRPr="00014AB8" w:rsidRDefault="00642079" w:rsidP="00642079">
      <w:pPr>
        <w:pStyle w:val="2"/>
        <w:rPr>
          <w:rFonts w:ascii="Simplified Arabic" w:hAnsi="Simplified Arabic" w:cs="Simplified Arabic"/>
          <w:color w:val="auto"/>
          <w:sz w:val="28"/>
          <w:szCs w:val="28"/>
          <w:rtl/>
          <w:lang w:bidi="ar-DZ"/>
        </w:rPr>
      </w:pPr>
      <w:bookmarkStart w:id="52" w:name="_Toc198477005"/>
      <w:bookmarkStart w:id="53" w:name="_Toc198575376"/>
      <w:r w:rsidRPr="00014AB8">
        <w:rPr>
          <w:rFonts w:ascii="Simplified Arabic" w:hAnsi="Simplified Arabic" w:cs="Simplified Arabic"/>
          <w:color w:val="auto"/>
          <w:sz w:val="28"/>
          <w:szCs w:val="28"/>
          <w:rtl/>
          <w:lang w:bidi="ar-DZ"/>
        </w:rPr>
        <w:t>المطلب الأول: تصميم أداة الدراسة</w:t>
      </w:r>
      <w:bookmarkEnd w:id="52"/>
      <w:bookmarkEnd w:id="53"/>
    </w:p>
    <w:p w:rsidR="00642079" w:rsidRPr="00014AB8" w:rsidRDefault="00642079" w:rsidP="00642079">
      <w:pPr>
        <w:ind w:firstLine="284"/>
        <w:rPr>
          <w:rFonts w:cs="Simplified Arabic"/>
          <w:szCs w:val="28"/>
          <w:rtl/>
        </w:rPr>
      </w:pPr>
      <w:r w:rsidRPr="00014AB8">
        <w:rPr>
          <w:rFonts w:cs="Simplified Arabic"/>
          <w:szCs w:val="28"/>
          <w:rtl/>
        </w:rPr>
        <w:t xml:space="preserve">يتمثل مجتمع الدارسة في مجموعة </w:t>
      </w:r>
      <w:r w:rsidRPr="00014AB8">
        <w:rPr>
          <w:rFonts w:cs="Simplified Arabic"/>
          <w:szCs w:val="28"/>
          <w:rtl/>
          <w:lang w:bidi="ar-DZ"/>
        </w:rPr>
        <w:t xml:space="preserve">من في عمال بمؤسسة </w:t>
      </w:r>
      <w:r w:rsidRPr="00014AB8">
        <w:rPr>
          <w:rFonts w:cs="Simplified Arabic"/>
          <w:szCs w:val="28"/>
          <w:lang w:bidi="ar-DZ"/>
        </w:rPr>
        <w:t>alpha pipe</w:t>
      </w:r>
      <w:r w:rsidRPr="00014AB8">
        <w:rPr>
          <w:rFonts w:cs="Simplified Arabic"/>
          <w:szCs w:val="28"/>
          <w:rtl/>
          <w:lang w:bidi="ar-DZ"/>
        </w:rPr>
        <w:t>،</w:t>
      </w:r>
      <w:r w:rsidRPr="00014AB8">
        <w:rPr>
          <w:rFonts w:cs="Simplified Arabic"/>
          <w:szCs w:val="28"/>
          <w:rtl/>
        </w:rPr>
        <w:t xml:space="preserve"> والبالغ عددهم حوالي (130) عامل، استقرينا على اختيار (32) عامل وعاملة بشكل عشوائي يمثل عينة الدراسة، حيث نؤمن أن حجم العينة يعزز الدقة في الدراسة.</w:t>
      </w:r>
    </w:p>
    <w:p w:rsidR="00642079" w:rsidRPr="00014AB8" w:rsidRDefault="00642079" w:rsidP="00642079">
      <w:pPr>
        <w:rPr>
          <w:rFonts w:cs="Simplified Arabic"/>
          <w:b/>
          <w:bCs/>
          <w:szCs w:val="28"/>
          <w:lang w:bidi="ar-DZ"/>
        </w:rPr>
      </w:pPr>
      <w:r w:rsidRPr="00014AB8">
        <w:rPr>
          <w:rFonts w:cs="Simplified Arabic"/>
          <w:b/>
          <w:bCs/>
          <w:szCs w:val="28"/>
          <w:rtl/>
          <w:lang w:bidi="ar-DZ"/>
        </w:rPr>
        <w:t xml:space="preserve">أولا: المحور المتعلق بالمعلومات الشخصية </w:t>
      </w:r>
    </w:p>
    <w:p w:rsidR="00642079" w:rsidRPr="00014AB8" w:rsidRDefault="00642079" w:rsidP="00642079">
      <w:pPr>
        <w:ind w:firstLine="284"/>
        <w:rPr>
          <w:rFonts w:cs="Simplified Arabic"/>
          <w:szCs w:val="28"/>
          <w:rtl/>
          <w:lang w:bidi="ar-DZ"/>
        </w:rPr>
      </w:pPr>
      <w:r w:rsidRPr="00014AB8">
        <w:rPr>
          <w:rFonts w:cs="Simplified Arabic"/>
          <w:szCs w:val="28"/>
          <w:rtl/>
          <w:lang w:bidi="ar-DZ"/>
        </w:rPr>
        <w:t xml:space="preserve">يتضمن مجموعة المعلومات المرتبطة بالخصائص الشخصية لأفراد عينة الدراسة، والمتمثلة في حيث الجنس، السن، المؤهل العلمي، المنصب، وقد تم ترميز هذه البيانات الشخصية بأرقام مساعدة في إدخالها لبرنامج </w:t>
      </w:r>
      <w:proofErr w:type="spellStart"/>
      <w:r w:rsidRPr="00014AB8">
        <w:rPr>
          <w:rFonts w:cs="Simplified Arabic"/>
          <w:szCs w:val="28"/>
          <w:lang w:bidi="ar-DZ"/>
        </w:rPr>
        <w:t>spss</w:t>
      </w:r>
      <w:proofErr w:type="spellEnd"/>
      <w:r w:rsidRPr="00014AB8">
        <w:rPr>
          <w:rFonts w:cs="Simplified Arabic"/>
          <w:szCs w:val="28"/>
          <w:rtl/>
          <w:lang w:bidi="ar-DZ"/>
        </w:rPr>
        <w:t xml:space="preserve"> والجداول التالية توضح الرموز.</w:t>
      </w:r>
    </w:p>
    <w:p w:rsidR="00642079" w:rsidRPr="00014AB8" w:rsidRDefault="00642079" w:rsidP="00642079">
      <w:pPr>
        <w:pStyle w:val="ae"/>
        <w:keepNext/>
        <w:jc w:val="center"/>
        <w:rPr>
          <w:rFonts w:cs="Simplified Arabic"/>
          <w:b/>
          <w:bCs/>
          <w:i w:val="0"/>
          <w:iCs w:val="0"/>
          <w:color w:val="auto"/>
          <w:sz w:val="28"/>
          <w:szCs w:val="28"/>
        </w:rPr>
      </w:pPr>
      <w:bookmarkStart w:id="54" w:name="_Toc198477035"/>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1</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ترميز متغير الجنس</w:t>
      </w:r>
      <w:bookmarkEnd w:id="54"/>
    </w:p>
    <w:tbl>
      <w:tblPr>
        <w:tblStyle w:val="a7"/>
        <w:bidiVisual/>
        <w:tblW w:w="0" w:type="auto"/>
        <w:tblInd w:w="390" w:type="dxa"/>
        <w:tblLook w:val="04A0" w:firstRow="1" w:lastRow="0" w:firstColumn="1" w:lastColumn="0" w:noHBand="0" w:noVBand="1"/>
      </w:tblPr>
      <w:tblGrid>
        <w:gridCol w:w="4364"/>
        <w:gridCol w:w="4642"/>
      </w:tblGrid>
      <w:tr w:rsidR="00642079" w:rsidRPr="00014AB8" w:rsidTr="00642079">
        <w:tc>
          <w:tcPr>
            <w:tcW w:w="4364"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المعلومات</w:t>
            </w:r>
          </w:p>
        </w:tc>
        <w:tc>
          <w:tcPr>
            <w:tcW w:w="4642"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الترميز</w:t>
            </w:r>
          </w:p>
        </w:tc>
      </w:tr>
      <w:tr w:rsidR="00642079" w:rsidRPr="00014AB8" w:rsidTr="00642079">
        <w:tc>
          <w:tcPr>
            <w:tcW w:w="4364"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ذكر</w:t>
            </w:r>
          </w:p>
        </w:tc>
        <w:tc>
          <w:tcPr>
            <w:tcW w:w="4642"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w:t>
            </w:r>
          </w:p>
        </w:tc>
      </w:tr>
      <w:tr w:rsidR="00642079" w:rsidRPr="00014AB8" w:rsidTr="00642079">
        <w:tc>
          <w:tcPr>
            <w:tcW w:w="4364"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أنثى</w:t>
            </w:r>
          </w:p>
        </w:tc>
        <w:tc>
          <w:tcPr>
            <w:tcW w:w="4642"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2</w:t>
            </w:r>
          </w:p>
        </w:tc>
      </w:tr>
    </w:tbl>
    <w:p w:rsidR="00642079" w:rsidRPr="00014AB8" w:rsidRDefault="00642079" w:rsidP="00642079">
      <w:pPr>
        <w:jc w:val="center"/>
        <w:rPr>
          <w:rFonts w:cs="Simplified Arabic"/>
          <w:b/>
          <w:bCs/>
          <w:szCs w:val="28"/>
          <w:rtl/>
        </w:rPr>
      </w:pPr>
      <w:r w:rsidRPr="00014AB8">
        <w:rPr>
          <w:rFonts w:cs="Simplified Arabic"/>
          <w:b/>
          <w:bCs/>
          <w:szCs w:val="28"/>
          <w:rtl/>
        </w:rPr>
        <w:lastRenderedPageBreak/>
        <w:t>المصدر: من إعداد الطلاب</w:t>
      </w:r>
    </w:p>
    <w:p w:rsidR="00642079" w:rsidRPr="00014AB8" w:rsidRDefault="00642079" w:rsidP="00642079">
      <w:pPr>
        <w:pStyle w:val="a5"/>
        <w:jc w:val="center"/>
        <w:rPr>
          <w:rFonts w:cs="Simplified Arabic"/>
          <w:b/>
          <w:bCs/>
          <w:szCs w:val="28"/>
          <w:rtl/>
        </w:rPr>
      </w:pPr>
    </w:p>
    <w:p w:rsidR="00642079" w:rsidRPr="00014AB8" w:rsidRDefault="00642079" w:rsidP="00642079">
      <w:pPr>
        <w:pStyle w:val="a5"/>
        <w:jc w:val="center"/>
        <w:rPr>
          <w:rFonts w:cs="Simplified Arabic"/>
          <w:b/>
          <w:bCs/>
          <w:szCs w:val="28"/>
          <w:rtl/>
        </w:rPr>
      </w:pPr>
    </w:p>
    <w:p w:rsidR="00642079" w:rsidRPr="00014AB8" w:rsidRDefault="00642079" w:rsidP="00642079">
      <w:pPr>
        <w:rPr>
          <w:rFonts w:cs="Simplified Arabic"/>
          <w:b/>
          <w:bCs/>
          <w:szCs w:val="28"/>
          <w:rtl/>
        </w:rPr>
      </w:pPr>
    </w:p>
    <w:p w:rsidR="00642079" w:rsidRPr="00014AB8" w:rsidRDefault="00642079" w:rsidP="00642079">
      <w:pPr>
        <w:pStyle w:val="ae"/>
        <w:keepNext/>
        <w:jc w:val="center"/>
        <w:rPr>
          <w:rFonts w:cs="Simplified Arabic"/>
          <w:b/>
          <w:bCs/>
          <w:i w:val="0"/>
          <w:iCs w:val="0"/>
          <w:color w:val="auto"/>
          <w:sz w:val="28"/>
          <w:szCs w:val="28"/>
        </w:rPr>
      </w:pPr>
      <w:bookmarkStart w:id="55" w:name="_Toc198477036"/>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2</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ترميز متغير العمر</w:t>
      </w:r>
      <w:bookmarkEnd w:id="55"/>
    </w:p>
    <w:tbl>
      <w:tblPr>
        <w:tblStyle w:val="a7"/>
        <w:bidiVisual/>
        <w:tblW w:w="0" w:type="auto"/>
        <w:tblInd w:w="263" w:type="dxa"/>
        <w:tblLook w:val="04A0" w:firstRow="1" w:lastRow="0" w:firstColumn="1" w:lastColumn="0" w:noHBand="0" w:noVBand="1"/>
      </w:tblPr>
      <w:tblGrid>
        <w:gridCol w:w="4606"/>
        <w:gridCol w:w="4381"/>
      </w:tblGrid>
      <w:tr w:rsidR="00642079" w:rsidRPr="00014AB8" w:rsidTr="00642079">
        <w:trPr>
          <w:trHeight w:val="555"/>
        </w:trPr>
        <w:tc>
          <w:tcPr>
            <w:tcW w:w="4606"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المعلومات</w:t>
            </w:r>
          </w:p>
        </w:tc>
        <w:tc>
          <w:tcPr>
            <w:tcW w:w="4381"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الترميز</w:t>
            </w:r>
          </w:p>
        </w:tc>
      </w:tr>
      <w:tr w:rsidR="00642079" w:rsidRPr="00014AB8" w:rsidTr="00642079">
        <w:trPr>
          <w:trHeight w:val="555"/>
        </w:trPr>
        <w:tc>
          <w:tcPr>
            <w:tcW w:w="4606"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30 سنة اول اقل</w:t>
            </w:r>
          </w:p>
        </w:tc>
        <w:tc>
          <w:tcPr>
            <w:tcW w:w="4381"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w:t>
            </w:r>
          </w:p>
        </w:tc>
      </w:tr>
      <w:tr w:rsidR="00642079" w:rsidRPr="00014AB8" w:rsidTr="00642079">
        <w:trPr>
          <w:trHeight w:val="555"/>
        </w:trPr>
        <w:tc>
          <w:tcPr>
            <w:tcW w:w="4606"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من 31 لأقل من 40 سنة</w:t>
            </w:r>
          </w:p>
        </w:tc>
        <w:tc>
          <w:tcPr>
            <w:tcW w:w="4381"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2</w:t>
            </w:r>
          </w:p>
        </w:tc>
      </w:tr>
      <w:tr w:rsidR="00642079" w:rsidRPr="00014AB8" w:rsidTr="00642079">
        <w:trPr>
          <w:trHeight w:val="555"/>
        </w:trPr>
        <w:tc>
          <w:tcPr>
            <w:tcW w:w="4606" w:type="dxa"/>
            <w:shd w:val="clear" w:color="auto" w:fill="D5DCE4" w:themeFill="text2" w:themeFillTint="33"/>
          </w:tcPr>
          <w:p w:rsidR="00642079" w:rsidRPr="00014AB8" w:rsidRDefault="00642079" w:rsidP="00642079">
            <w:pPr>
              <w:tabs>
                <w:tab w:val="left" w:pos="977"/>
                <w:tab w:val="left" w:pos="3281"/>
              </w:tabs>
              <w:spacing w:line="276" w:lineRule="auto"/>
              <w:jc w:val="center"/>
              <w:rPr>
                <w:rFonts w:cs="Simplified Arabic"/>
                <w:b/>
                <w:bCs/>
                <w:szCs w:val="28"/>
                <w:rtl/>
                <w:lang w:bidi="ar-DZ"/>
              </w:rPr>
            </w:pPr>
            <w:r w:rsidRPr="00014AB8">
              <w:rPr>
                <w:rFonts w:cs="Simplified Arabic"/>
                <w:b/>
                <w:bCs/>
                <w:szCs w:val="28"/>
                <w:rtl/>
                <w:lang w:bidi="ar-DZ"/>
              </w:rPr>
              <w:t>من 41 سنة إلى أقل من 50 سنة</w:t>
            </w:r>
          </w:p>
        </w:tc>
        <w:tc>
          <w:tcPr>
            <w:tcW w:w="4381"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w:t>
            </w:r>
          </w:p>
        </w:tc>
      </w:tr>
      <w:tr w:rsidR="00642079" w:rsidRPr="00014AB8" w:rsidTr="00642079">
        <w:trPr>
          <w:trHeight w:val="70"/>
        </w:trPr>
        <w:tc>
          <w:tcPr>
            <w:tcW w:w="4606" w:type="dxa"/>
            <w:shd w:val="clear" w:color="auto" w:fill="D5DCE4" w:themeFill="text2" w:themeFillTint="33"/>
          </w:tcPr>
          <w:p w:rsidR="00642079" w:rsidRPr="00014AB8" w:rsidRDefault="00642079" w:rsidP="00642079">
            <w:pPr>
              <w:tabs>
                <w:tab w:val="left" w:pos="977"/>
                <w:tab w:val="center" w:pos="2003"/>
              </w:tabs>
              <w:jc w:val="center"/>
              <w:rPr>
                <w:rFonts w:cs="Simplified Arabic"/>
                <w:b/>
                <w:bCs/>
                <w:szCs w:val="28"/>
                <w:rtl/>
                <w:lang w:bidi="ar-DZ"/>
              </w:rPr>
            </w:pPr>
            <w:r w:rsidRPr="00014AB8">
              <w:rPr>
                <w:rFonts w:cs="Simplified Arabic"/>
                <w:b/>
                <w:bCs/>
                <w:szCs w:val="28"/>
                <w:rtl/>
                <w:lang w:bidi="ar-DZ"/>
              </w:rPr>
              <w:t>50 سنة فأكثر</w:t>
            </w:r>
          </w:p>
        </w:tc>
        <w:tc>
          <w:tcPr>
            <w:tcW w:w="4381"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4</w:t>
            </w:r>
          </w:p>
        </w:tc>
      </w:tr>
    </w:tbl>
    <w:p w:rsidR="00642079" w:rsidRPr="00014AB8" w:rsidRDefault="00642079" w:rsidP="00642079">
      <w:pPr>
        <w:jc w:val="center"/>
        <w:rPr>
          <w:rFonts w:cs="Simplified Arabic"/>
          <w:b/>
          <w:bCs/>
          <w:szCs w:val="28"/>
          <w:rtl/>
        </w:rPr>
      </w:pPr>
      <w:r w:rsidRPr="00014AB8">
        <w:rPr>
          <w:rFonts w:cs="Simplified Arabic"/>
          <w:b/>
          <w:bCs/>
          <w:szCs w:val="28"/>
          <w:rtl/>
        </w:rPr>
        <w:t>المصدر: من إعداد الطلاب</w:t>
      </w:r>
    </w:p>
    <w:p w:rsidR="00642079" w:rsidRPr="00014AB8" w:rsidRDefault="00642079" w:rsidP="00642079">
      <w:pPr>
        <w:pStyle w:val="ae"/>
        <w:keepNext/>
        <w:jc w:val="center"/>
        <w:rPr>
          <w:rFonts w:cs="Simplified Arabic"/>
          <w:b/>
          <w:bCs/>
          <w:i w:val="0"/>
          <w:iCs w:val="0"/>
          <w:color w:val="auto"/>
          <w:sz w:val="28"/>
          <w:szCs w:val="28"/>
        </w:rPr>
      </w:pPr>
      <w:bookmarkStart w:id="56" w:name="_Toc198477037"/>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3</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ترميز متغير المؤهل العلمي</w:t>
      </w:r>
      <w:bookmarkEnd w:id="56"/>
    </w:p>
    <w:tbl>
      <w:tblPr>
        <w:tblStyle w:val="a7"/>
        <w:bidiVisual/>
        <w:tblW w:w="0" w:type="auto"/>
        <w:tblInd w:w="263" w:type="dxa"/>
        <w:tblLook w:val="04A0" w:firstRow="1" w:lastRow="0" w:firstColumn="1" w:lastColumn="0" w:noHBand="0" w:noVBand="1"/>
      </w:tblPr>
      <w:tblGrid>
        <w:gridCol w:w="4535"/>
        <w:gridCol w:w="4569"/>
      </w:tblGrid>
      <w:tr w:rsidR="00642079" w:rsidRPr="00014AB8" w:rsidTr="00642079">
        <w:trPr>
          <w:trHeight w:val="609"/>
        </w:trPr>
        <w:tc>
          <w:tcPr>
            <w:tcW w:w="4535"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المعلومات</w:t>
            </w:r>
          </w:p>
        </w:tc>
        <w:tc>
          <w:tcPr>
            <w:tcW w:w="4569"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الترميز</w:t>
            </w:r>
          </w:p>
        </w:tc>
      </w:tr>
      <w:tr w:rsidR="00642079" w:rsidRPr="00014AB8" w:rsidTr="00642079">
        <w:trPr>
          <w:trHeight w:val="609"/>
        </w:trPr>
        <w:tc>
          <w:tcPr>
            <w:tcW w:w="4535" w:type="dxa"/>
            <w:shd w:val="clear" w:color="auto" w:fill="D5DCE4" w:themeFill="text2" w:themeFillTint="33"/>
          </w:tcPr>
          <w:p w:rsidR="00642079" w:rsidRPr="00014AB8" w:rsidRDefault="00642079" w:rsidP="00642079">
            <w:pPr>
              <w:tabs>
                <w:tab w:val="left" w:pos="2685"/>
              </w:tabs>
              <w:spacing w:line="276" w:lineRule="auto"/>
              <w:jc w:val="center"/>
              <w:rPr>
                <w:rFonts w:cs="Simplified Arabic"/>
                <w:b/>
                <w:bCs/>
                <w:szCs w:val="28"/>
                <w:rtl/>
                <w:lang w:bidi="ar-DZ"/>
              </w:rPr>
            </w:pPr>
            <w:r w:rsidRPr="00014AB8">
              <w:rPr>
                <w:rFonts w:cs="Simplified Arabic"/>
                <w:b/>
                <w:bCs/>
                <w:szCs w:val="28"/>
                <w:rtl/>
                <w:lang w:bidi="ar-DZ"/>
              </w:rPr>
              <w:t>ثانوي</w:t>
            </w:r>
          </w:p>
        </w:tc>
        <w:tc>
          <w:tcPr>
            <w:tcW w:w="4569"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w:t>
            </w:r>
          </w:p>
        </w:tc>
      </w:tr>
      <w:tr w:rsidR="00642079" w:rsidRPr="00014AB8" w:rsidTr="00642079">
        <w:trPr>
          <w:trHeight w:val="609"/>
        </w:trPr>
        <w:tc>
          <w:tcPr>
            <w:tcW w:w="4535"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جامعي</w:t>
            </w:r>
          </w:p>
        </w:tc>
        <w:tc>
          <w:tcPr>
            <w:tcW w:w="4569"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2</w:t>
            </w:r>
          </w:p>
        </w:tc>
      </w:tr>
      <w:tr w:rsidR="00642079" w:rsidRPr="00014AB8" w:rsidTr="00642079">
        <w:trPr>
          <w:trHeight w:val="609"/>
        </w:trPr>
        <w:tc>
          <w:tcPr>
            <w:tcW w:w="4535"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تقني</w:t>
            </w:r>
          </w:p>
        </w:tc>
        <w:tc>
          <w:tcPr>
            <w:tcW w:w="4569"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w:t>
            </w:r>
          </w:p>
        </w:tc>
      </w:tr>
      <w:tr w:rsidR="00642079" w:rsidRPr="00014AB8" w:rsidTr="00642079">
        <w:trPr>
          <w:trHeight w:val="609"/>
        </w:trPr>
        <w:tc>
          <w:tcPr>
            <w:tcW w:w="4535"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تقني سامي</w:t>
            </w:r>
          </w:p>
        </w:tc>
        <w:tc>
          <w:tcPr>
            <w:tcW w:w="4569"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4</w:t>
            </w:r>
          </w:p>
        </w:tc>
      </w:tr>
    </w:tbl>
    <w:p w:rsidR="00642079" w:rsidRPr="00014AB8" w:rsidRDefault="00642079" w:rsidP="00642079">
      <w:pPr>
        <w:jc w:val="center"/>
        <w:rPr>
          <w:rFonts w:cs="Simplified Arabic"/>
          <w:b/>
          <w:bCs/>
          <w:szCs w:val="28"/>
          <w:rtl/>
        </w:rPr>
      </w:pPr>
      <w:r w:rsidRPr="00014AB8">
        <w:rPr>
          <w:rFonts w:cs="Simplified Arabic"/>
          <w:b/>
          <w:bCs/>
          <w:szCs w:val="28"/>
          <w:rtl/>
        </w:rPr>
        <w:t>المصدر: من إعداد الطلاب</w:t>
      </w:r>
    </w:p>
    <w:p w:rsidR="00642079" w:rsidRPr="00014AB8" w:rsidRDefault="00642079" w:rsidP="00642079">
      <w:pPr>
        <w:pStyle w:val="ae"/>
        <w:keepNext/>
        <w:jc w:val="center"/>
        <w:rPr>
          <w:rFonts w:cs="Simplified Arabic"/>
          <w:b/>
          <w:bCs/>
          <w:i w:val="0"/>
          <w:iCs w:val="0"/>
          <w:color w:val="auto"/>
          <w:sz w:val="28"/>
          <w:szCs w:val="28"/>
        </w:rPr>
      </w:pPr>
      <w:bookmarkStart w:id="57" w:name="_Toc198477038"/>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4</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ترميز متغير المنصب</w:t>
      </w:r>
      <w:bookmarkEnd w:id="57"/>
    </w:p>
    <w:tbl>
      <w:tblPr>
        <w:tblStyle w:val="a7"/>
        <w:bidiVisual/>
        <w:tblW w:w="0" w:type="auto"/>
        <w:tblInd w:w="252" w:type="dxa"/>
        <w:tblLook w:val="04A0" w:firstRow="1" w:lastRow="0" w:firstColumn="1" w:lastColumn="0" w:noHBand="0" w:noVBand="1"/>
      </w:tblPr>
      <w:tblGrid>
        <w:gridCol w:w="4540"/>
        <w:gridCol w:w="4577"/>
      </w:tblGrid>
      <w:tr w:rsidR="00642079" w:rsidRPr="00014AB8" w:rsidTr="00642079">
        <w:tc>
          <w:tcPr>
            <w:tcW w:w="4540"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المعلومات</w:t>
            </w:r>
          </w:p>
        </w:tc>
        <w:tc>
          <w:tcPr>
            <w:tcW w:w="4577"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الترميز</w:t>
            </w:r>
          </w:p>
        </w:tc>
      </w:tr>
      <w:tr w:rsidR="00642079" w:rsidRPr="00014AB8" w:rsidTr="00642079">
        <w:tc>
          <w:tcPr>
            <w:tcW w:w="4540"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lastRenderedPageBreak/>
              <w:t>إطار سامي</w:t>
            </w:r>
          </w:p>
        </w:tc>
        <w:tc>
          <w:tcPr>
            <w:tcW w:w="4577"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w:t>
            </w:r>
          </w:p>
        </w:tc>
      </w:tr>
      <w:tr w:rsidR="00642079" w:rsidRPr="00014AB8" w:rsidTr="00642079">
        <w:tc>
          <w:tcPr>
            <w:tcW w:w="4540"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إطار</w:t>
            </w:r>
          </w:p>
        </w:tc>
        <w:tc>
          <w:tcPr>
            <w:tcW w:w="4577"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2</w:t>
            </w:r>
          </w:p>
        </w:tc>
      </w:tr>
      <w:tr w:rsidR="00642079" w:rsidRPr="00014AB8" w:rsidTr="00642079">
        <w:trPr>
          <w:trHeight w:val="447"/>
        </w:trPr>
        <w:tc>
          <w:tcPr>
            <w:tcW w:w="4540"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عون تحكم</w:t>
            </w:r>
          </w:p>
        </w:tc>
        <w:tc>
          <w:tcPr>
            <w:tcW w:w="4577"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w:t>
            </w:r>
          </w:p>
        </w:tc>
      </w:tr>
      <w:tr w:rsidR="00642079" w:rsidRPr="00014AB8" w:rsidTr="00642079">
        <w:trPr>
          <w:trHeight w:val="447"/>
        </w:trPr>
        <w:tc>
          <w:tcPr>
            <w:tcW w:w="4540" w:type="dxa"/>
            <w:shd w:val="clear" w:color="auto" w:fill="D5DCE4" w:themeFill="text2" w:themeFillTint="33"/>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 xml:space="preserve">عون تنفيذ </w:t>
            </w:r>
          </w:p>
        </w:tc>
        <w:tc>
          <w:tcPr>
            <w:tcW w:w="4577"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4</w:t>
            </w:r>
          </w:p>
        </w:tc>
      </w:tr>
    </w:tbl>
    <w:p w:rsidR="00642079" w:rsidRPr="00014AB8" w:rsidRDefault="00642079" w:rsidP="00642079">
      <w:pPr>
        <w:jc w:val="center"/>
        <w:rPr>
          <w:rFonts w:cs="Simplified Arabic"/>
          <w:b/>
          <w:bCs/>
          <w:szCs w:val="28"/>
          <w:rtl/>
        </w:rPr>
      </w:pPr>
      <w:r w:rsidRPr="00014AB8">
        <w:rPr>
          <w:rFonts w:cs="Simplified Arabic"/>
          <w:b/>
          <w:bCs/>
          <w:szCs w:val="28"/>
          <w:rtl/>
        </w:rPr>
        <w:t>المصدر: من إعداد الطلاب</w:t>
      </w:r>
    </w:p>
    <w:p w:rsidR="00642079" w:rsidRPr="00014AB8" w:rsidRDefault="00642079" w:rsidP="00642079">
      <w:pPr>
        <w:rPr>
          <w:rFonts w:cs="Simplified Arabic"/>
          <w:b/>
          <w:bCs/>
          <w:szCs w:val="28"/>
          <w:rtl/>
          <w:lang w:bidi="ar-DZ"/>
        </w:rPr>
      </w:pPr>
      <w:r w:rsidRPr="00014AB8">
        <w:rPr>
          <w:rFonts w:cs="Simplified Arabic"/>
          <w:b/>
          <w:bCs/>
          <w:szCs w:val="28"/>
          <w:rtl/>
          <w:lang w:bidi="ar-DZ"/>
        </w:rPr>
        <w:t>ثانيا: المحور المتعلق بموضوع البحث</w:t>
      </w:r>
    </w:p>
    <w:p w:rsidR="00642079" w:rsidRPr="00014AB8" w:rsidRDefault="00642079" w:rsidP="00642079">
      <w:pPr>
        <w:ind w:firstLine="284"/>
        <w:rPr>
          <w:rFonts w:cs="Simplified Arabic"/>
          <w:b/>
          <w:bCs/>
          <w:szCs w:val="28"/>
          <w:rtl/>
        </w:rPr>
      </w:pPr>
      <w:r w:rsidRPr="00014AB8">
        <w:rPr>
          <w:rFonts w:cs="Simplified Arabic"/>
          <w:szCs w:val="28"/>
          <w:rtl/>
          <w:lang w:bidi="ar-DZ"/>
        </w:rPr>
        <w:t xml:space="preserve"> يتضمن محورين أساسين هما: اتخاذ القرارات الادارية والأداء التسويقي وتتضمن هذه المحاور</w:t>
      </w:r>
      <w:r w:rsidRPr="00014AB8">
        <w:rPr>
          <w:rFonts w:cs="Simplified Arabic"/>
          <w:b/>
          <w:bCs/>
          <w:szCs w:val="28"/>
          <w:rtl/>
          <w:lang w:bidi="ar-DZ"/>
        </w:rPr>
        <w:t xml:space="preserve"> (30) </w:t>
      </w:r>
      <w:r w:rsidRPr="00014AB8">
        <w:rPr>
          <w:rFonts w:cs="Simplified Arabic"/>
          <w:szCs w:val="28"/>
          <w:rtl/>
          <w:lang w:bidi="ar-DZ"/>
        </w:rPr>
        <w:t xml:space="preserve">عبارة. </w:t>
      </w:r>
    </w:p>
    <w:p w:rsidR="00642079" w:rsidRPr="00014AB8" w:rsidRDefault="00642079" w:rsidP="00642079">
      <w:pPr>
        <w:pStyle w:val="ae"/>
        <w:keepNext/>
        <w:jc w:val="center"/>
        <w:rPr>
          <w:rFonts w:cs="Simplified Arabic"/>
          <w:b/>
          <w:bCs/>
          <w:i w:val="0"/>
          <w:iCs w:val="0"/>
          <w:color w:val="auto"/>
          <w:sz w:val="28"/>
          <w:szCs w:val="28"/>
        </w:rPr>
      </w:pPr>
      <w:bookmarkStart w:id="58" w:name="_Toc198477039"/>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5</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ترميز عبارات الاستبيان وفق درجات سلم ليكارث الخماسي</w:t>
      </w:r>
      <w:bookmarkEnd w:id="58"/>
    </w:p>
    <w:tbl>
      <w:tblPr>
        <w:tblStyle w:val="a7"/>
        <w:bidiVisual/>
        <w:tblW w:w="0" w:type="auto"/>
        <w:tblInd w:w="698" w:type="dxa"/>
        <w:tblLook w:val="04A0" w:firstRow="1" w:lastRow="0" w:firstColumn="1" w:lastColumn="0" w:noHBand="0" w:noVBand="1"/>
      </w:tblPr>
      <w:tblGrid>
        <w:gridCol w:w="1857"/>
        <w:gridCol w:w="1589"/>
        <w:gridCol w:w="1589"/>
        <w:gridCol w:w="1589"/>
        <w:gridCol w:w="1589"/>
      </w:tblGrid>
      <w:tr w:rsidR="00642079" w:rsidRPr="00014AB8" w:rsidTr="00642079">
        <w:trPr>
          <w:trHeight w:val="570"/>
        </w:trPr>
        <w:tc>
          <w:tcPr>
            <w:tcW w:w="1857" w:type="dxa"/>
            <w:shd w:val="clear" w:color="auto" w:fill="D5DCE4" w:themeFill="text2" w:themeFillTint="33"/>
          </w:tcPr>
          <w:p w:rsidR="00642079" w:rsidRPr="00014AB8" w:rsidRDefault="00642079" w:rsidP="00642079">
            <w:pPr>
              <w:spacing w:line="276" w:lineRule="auto"/>
              <w:jc w:val="center"/>
              <w:rPr>
                <w:rFonts w:cs="Simplified Arabic"/>
                <w:b/>
                <w:bCs/>
                <w:szCs w:val="28"/>
                <w:rtl/>
              </w:rPr>
            </w:pPr>
            <w:r w:rsidRPr="00014AB8">
              <w:rPr>
                <w:rFonts w:cs="Simplified Arabic"/>
                <w:b/>
                <w:bCs/>
                <w:szCs w:val="28"/>
                <w:rtl/>
              </w:rPr>
              <w:t>غير موافق بشدة</w:t>
            </w:r>
          </w:p>
        </w:tc>
        <w:tc>
          <w:tcPr>
            <w:tcW w:w="1589" w:type="dxa"/>
            <w:shd w:val="clear" w:color="auto" w:fill="D5DCE4" w:themeFill="text2" w:themeFillTint="33"/>
          </w:tcPr>
          <w:p w:rsidR="00642079" w:rsidRPr="00014AB8" w:rsidRDefault="00642079" w:rsidP="00642079">
            <w:pPr>
              <w:spacing w:line="276" w:lineRule="auto"/>
              <w:jc w:val="center"/>
              <w:rPr>
                <w:rFonts w:cs="Simplified Arabic"/>
                <w:b/>
                <w:bCs/>
                <w:szCs w:val="28"/>
                <w:rtl/>
              </w:rPr>
            </w:pPr>
            <w:r w:rsidRPr="00014AB8">
              <w:rPr>
                <w:rFonts w:cs="Simplified Arabic"/>
                <w:b/>
                <w:bCs/>
                <w:szCs w:val="28"/>
                <w:rtl/>
              </w:rPr>
              <w:t>غير موافق</w:t>
            </w:r>
          </w:p>
        </w:tc>
        <w:tc>
          <w:tcPr>
            <w:tcW w:w="1589" w:type="dxa"/>
            <w:shd w:val="clear" w:color="auto" w:fill="D5DCE4" w:themeFill="text2" w:themeFillTint="33"/>
          </w:tcPr>
          <w:p w:rsidR="00642079" w:rsidRPr="00014AB8" w:rsidRDefault="00642079" w:rsidP="00642079">
            <w:pPr>
              <w:jc w:val="center"/>
              <w:rPr>
                <w:rFonts w:cs="Simplified Arabic"/>
                <w:b/>
                <w:bCs/>
                <w:szCs w:val="28"/>
                <w:rtl/>
              </w:rPr>
            </w:pPr>
            <w:r w:rsidRPr="00014AB8">
              <w:rPr>
                <w:rFonts w:cs="Simplified Arabic"/>
                <w:b/>
                <w:bCs/>
                <w:szCs w:val="28"/>
                <w:rtl/>
              </w:rPr>
              <w:t>محايد</w:t>
            </w:r>
          </w:p>
        </w:tc>
        <w:tc>
          <w:tcPr>
            <w:tcW w:w="1589" w:type="dxa"/>
            <w:shd w:val="clear" w:color="auto" w:fill="D5DCE4" w:themeFill="text2" w:themeFillTint="33"/>
          </w:tcPr>
          <w:p w:rsidR="00642079" w:rsidRPr="00014AB8" w:rsidRDefault="00642079" w:rsidP="00642079">
            <w:pPr>
              <w:jc w:val="center"/>
              <w:rPr>
                <w:rFonts w:cs="Simplified Arabic"/>
                <w:b/>
                <w:bCs/>
                <w:szCs w:val="28"/>
                <w:rtl/>
              </w:rPr>
            </w:pPr>
            <w:r w:rsidRPr="00014AB8">
              <w:rPr>
                <w:rFonts w:cs="Simplified Arabic"/>
                <w:b/>
                <w:bCs/>
                <w:szCs w:val="28"/>
                <w:rtl/>
              </w:rPr>
              <w:t>موافق</w:t>
            </w:r>
          </w:p>
        </w:tc>
        <w:tc>
          <w:tcPr>
            <w:tcW w:w="1589" w:type="dxa"/>
            <w:shd w:val="clear" w:color="auto" w:fill="D5DCE4" w:themeFill="text2" w:themeFillTint="33"/>
          </w:tcPr>
          <w:p w:rsidR="00642079" w:rsidRPr="00014AB8" w:rsidRDefault="00642079" w:rsidP="00642079">
            <w:pPr>
              <w:spacing w:line="276" w:lineRule="auto"/>
              <w:jc w:val="center"/>
              <w:rPr>
                <w:rFonts w:cs="Simplified Arabic"/>
                <w:b/>
                <w:bCs/>
                <w:szCs w:val="28"/>
                <w:rtl/>
              </w:rPr>
            </w:pPr>
            <w:r w:rsidRPr="00014AB8">
              <w:rPr>
                <w:rFonts w:cs="Simplified Arabic"/>
                <w:b/>
                <w:bCs/>
                <w:szCs w:val="28"/>
                <w:rtl/>
              </w:rPr>
              <w:t>موافق بشدة</w:t>
            </w:r>
          </w:p>
        </w:tc>
      </w:tr>
      <w:tr w:rsidR="00642079" w:rsidRPr="00014AB8" w:rsidTr="00642079">
        <w:trPr>
          <w:trHeight w:val="570"/>
        </w:trPr>
        <w:tc>
          <w:tcPr>
            <w:tcW w:w="1857" w:type="dxa"/>
          </w:tcPr>
          <w:p w:rsidR="00642079" w:rsidRPr="00014AB8" w:rsidRDefault="00642079" w:rsidP="00642079">
            <w:pPr>
              <w:spacing w:line="276" w:lineRule="auto"/>
              <w:jc w:val="center"/>
              <w:rPr>
                <w:rFonts w:cs="Simplified Arabic"/>
                <w:b/>
                <w:bCs/>
                <w:szCs w:val="28"/>
                <w:rtl/>
              </w:rPr>
            </w:pPr>
            <w:r w:rsidRPr="00014AB8">
              <w:rPr>
                <w:rFonts w:cs="Simplified Arabic"/>
                <w:b/>
                <w:bCs/>
                <w:szCs w:val="28"/>
                <w:rtl/>
              </w:rPr>
              <w:t>1</w:t>
            </w:r>
          </w:p>
        </w:tc>
        <w:tc>
          <w:tcPr>
            <w:tcW w:w="1589" w:type="dxa"/>
          </w:tcPr>
          <w:p w:rsidR="00642079" w:rsidRPr="00014AB8" w:rsidRDefault="00642079" w:rsidP="00642079">
            <w:pPr>
              <w:spacing w:line="276" w:lineRule="auto"/>
              <w:jc w:val="center"/>
              <w:rPr>
                <w:rFonts w:cs="Simplified Arabic"/>
                <w:b/>
                <w:bCs/>
                <w:szCs w:val="28"/>
                <w:rtl/>
              </w:rPr>
            </w:pPr>
            <w:r w:rsidRPr="00014AB8">
              <w:rPr>
                <w:rFonts w:cs="Simplified Arabic"/>
                <w:b/>
                <w:bCs/>
                <w:szCs w:val="28"/>
                <w:rtl/>
              </w:rPr>
              <w:t>2</w:t>
            </w:r>
          </w:p>
        </w:tc>
        <w:tc>
          <w:tcPr>
            <w:tcW w:w="1589" w:type="dxa"/>
          </w:tcPr>
          <w:p w:rsidR="00642079" w:rsidRPr="00014AB8" w:rsidRDefault="00642079" w:rsidP="00642079">
            <w:pPr>
              <w:jc w:val="center"/>
              <w:rPr>
                <w:rFonts w:cs="Simplified Arabic"/>
                <w:b/>
                <w:bCs/>
                <w:szCs w:val="28"/>
                <w:rtl/>
              </w:rPr>
            </w:pPr>
            <w:r w:rsidRPr="00014AB8">
              <w:rPr>
                <w:rFonts w:cs="Simplified Arabic"/>
                <w:b/>
                <w:bCs/>
                <w:szCs w:val="28"/>
                <w:rtl/>
              </w:rPr>
              <w:t>3</w:t>
            </w:r>
          </w:p>
        </w:tc>
        <w:tc>
          <w:tcPr>
            <w:tcW w:w="1589" w:type="dxa"/>
          </w:tcPr>
          <w:p w:rsidR="00642079" w:rsidRPr="00014AB8" w:rsidRDefault="00642079" w:rsidP="00642079">
            <w:pPr>
              <w:jc w:val="center"/>
              <w:rPr>
                <w:rFonts w:cs="Simplified Arabic"/>
                <w:b/>
                <w:bCs/>
                <w:szCs w:val="28"/>
                <w:rtl/>
              </w:rPr>
            </w:pPr>
            <w:r w:rsidRPr="00014AB8">
              <w:rPr>
                <w:rFonts w:cs="Simplified Arabic"/>
                <w:b/>
                <w:bCs/>
                <w:szCs w:val="28"/>
                <w:rtl/>
              </w:rPr>
              <w:t>4</w:t>
            </w:r>
          </w:p>
        </w:tc>
        <w:tc>
          <w:tcPr>
            <w:tcW w:w="1589" w:type="dxa"/>
          </w:tcPr>
          <w:p w:rsidR="00642079" w:rsidRPr="00014AB8" w:rsidRDefault="00642079" w:rsidP="00642079">
            <w:pPr>
              <w:spacing w:line="276" w:lineRule="auto"/>
              <w:jc w:val="center"/>
              <w:rPr>
                <w:rFonts w:cs="Simplified Arabic"/>
                <w:b/>
                <w:bCs/>
                <w:szCs w:val="28"/>
                <w:rtl/>
              </w:rPr>
            </w:pPr>
            <w:r w:rsidRPr="00014AB8">
              <w:rPr>
                <w:rFonts w:cs="Simplified Arabic"/>
                <w:b/>
                <w:bCs/>
                <w:szCs w:val="28"/>
                <w:rtl/>
              </w:rPr>
              <w:t>5</w:t>
            </w:r>
          </w:p>
        </w:tc>
      </w:tr>
    </w:tbl>
    <w:p w:rsidR="00642079" w:rsidRPr="00014AB8" w:rsidRDefault="00642079" w:rsidP="00642079">
      <w:pPr>
        <w:jc w:val="center"/>
        <w:rPr>
          <w:rFonts w:cs="Simplified Arabic"/>
          <w:b/>
          <w:bCs/>
          <w:szCs w:val="28"/>
          <w:rtl/>
        </w:rPr>
      </w:pPr>
      <w:r w:rsidRPr="00014AB8">
        <w:rPr>
          <w:rFonts w:cs="Simplified Arabic"/>
          <w:b/>
          <w:bCs/>
          <w:szCs w:val="28"/>
          <w:rtl/>
        </w:rPr>
        <w:t>المصدر: من إعداد الطلاب</w:t>
      </w:r>
    </w:p>
    <w:p w:rsidR="00642079" w:rsidRPr="00014AB8" w:rsidRDefault="00642079" w:rsidP="00642079">
      <w:pPr>
        <w:ind w:firstLine="284"/>
        <w:rPr>
          <w:rFonts w:cs="Simplified Arabic"/>
          <w:szCs w:val="28"/>
          <w:rtl/>
        </w:rPr>
      </w:pPr>
      <w:r w:rsidRPr="00014AB8">
        <w:rPr>
          <w:rFonts w:cs="Simplified Arabic"/>
          <w:szCs w:val="28"/>
          <w:rtl/>
        </w:rPr>
        <w:t>تم الاعتماد على الأسئلة المغلقة من خلال طرح عبارات محددة الإجابة، وذلك لضبط اتجاه الإجابات من معالجة الموضوع إحصائيا.</w:t>
      </w:r>
    </w:p>
    <w:p w:rsidR="00642079" w:rsidRPr="00014AB8" w:rsidRDefault="00642079" w:rsidP="00642079">
      <w:pPr>
        <w:pStyle w:val="2"/>
        <w:rPr>
          <w:rFonts w:ascii="Simplified Arabic" w:hAnsi="Simplified Arabic" w:cs="Simplified Arabic"/>
          <w:color w:val="auto"/>
          <w:sz w:val="28"/>
          <w:szCs w:val="28"/>
          <w:rtl/>
        </w:rPr>
      </w:pPr>
      <w:bookmarkStart w:id="59" w:name="_Toc198477006"/>
      <w:bookmarkStart w:id="60" w:name="_Toc198575377"/>
      <w:r w:rsidRPr="00014AB8">
        <w:rPr>
          <w:rFonts w:ascii="Simplified Arabic" w:hAnsi="Simplified Arabic" w:cs="Simplified Arabic"/>
          <w:color w:val="auto"/>
          <w:sz w:val="28"/>
          <w:szCs w:val="28"/>
          <w:rtl/>
        </w:rPr>
        <w:t>المطلب الثاني: توزيع أفراد عينة الدارسة حسب الخصائص</w:t>
      </w:r>
      <w:bookmarkEnd w:id="59"/>
      <w:bookmarkEnd w:id="60"/>
      <w:r w:rsidRPr="00014AB8">
        <w:rPr>
          <w:rFonts w:ascii="Simplified Arabic" w:hAnsi="Simplified Arabic" w:cs="Simplified Arabic"/>
          <w:color w:val="auto"/>
          <w:sz w:val="28"/>
          <w:szCs w:val="28"/>
          <w:rtl/>
        </w:rPr>
        <w:t xml:space="preserve"> </w:t>
      </w:r>
    </w:p>
    <w:p w:rsidR="00642079" w:rsidRPr="00014AB8" w:rsidRDefault="00642079" w:rsidP="00642079">
      <w:pPr>
        <w:ind w:firstLine="284"/>
        <w:rPr>
          <w:rFonts w:cs="Simplified Arabic"/>
          <w:szCs w:val="28"/>
          <w:rtl/>
        </w:rPr>
      </w:pPr>
      <w:r w:rsidRPr="00014AB8">
        <w:rPr>
          <w:rFonts w:cs="Simplified Arabic"/>
          <w:szCs w:val="28"/>
          <w:rtl/>
        </w:rPr>
        <w:t>تم تخصيص هذا المطلب، بهدف عرض البيانات الشخصية والوظيفية لأفراد عينة الدراسة، وذلك من خلال العرض البياني للتغيرات المرتبطة بالبيانات الشخصية.</w:t>
      </w:r>
    </w:p>
    <w:p w:rsidR="00642079" w:rsidRPr="00014AB8" w:rsidRDefault="00642079" w:rsidP="00642079">
      <w:pPr>
        <w:spacing w:after="0"/>
        <w:rPr>
          <w:rFonts w:cs="Simplified Arabic"/>
          <w:b/>
          <w:bCs/>
          <w:szCs w:val="28"/>
          <w:rtl/>
        </w:rPr>
      </w:pPr>
      <w:r w:rsidRPr="00014AB8">
        <w:rPr>
          <w:rFonts w:cs="Simplified Arabic"/>
          <w:b/>
          <w:bCs/>
          <w:szCs w:val="28"/>
          <w:rtl/>
        </w:rPr>
        <w:t xml:space="preserve">أولا: الجنس </w:t>
      </w:r>
    </w:p>
    <w:p w:rsidR="00642079" w:rsidRPr="00014AB8" w:rsidRDefault="00642079" w:rsidP="00642079">
      <w:pPr>
        <w:spacing w:after="0"/>
        <w:jc w:val="center"/>
        <w:rPr>
          <w:rFonts w:cs="Simplified Arabic"/>
          <w:b/>
          <w:bCs/>
          <w:szCs w:val="28"/>
        </w:rPr>
      </w:pPr>
    </w:p>
    <w:p w:rsidR="00642079" w:rsidRPr="00014AB8" w:rsidRDefault="00642079" w:rsidP="00642079">
      <w:pPr>
        <w:pStyle w:val="ae"/>
        <w:keepNext/>
        <w:jc w:val="center"/>
        <w:rPr>
          <w:rFonts w:cs="Simplified Arabic"/>
          <w:b/>
          <w:bCs/>
          <w:i w:val="0"/>
          <w:iCs w:val="0"/>
          <w:color w:val="auto"/>
          <w:sz w:val="28"/>
          <w:szCs w:val="28"/>
        </w:rPr>
      </w:pPr>
      <w:bookmarkStart w:id="61" w:name="_Toc198477040"/>
      <w:r w:rsidRPr="00014AB8">
        <w:rPr>
          <w:rFonts w:cs="Simplified Arabic"/>
          <w:b/>
          <w:bCs/>
          <w:i w:val="0"/>
          <w:iCs w:val="0"/>
          <w:color w:val="auto"/>
          <w:sz w:val="28"/>
          <w:szCs w:val="28"/>
          <w:rtl/>
        </w:rPr>
        <w:lastRenderedPageBreak/>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6</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خاص بالجنس</w:t>
      </w:r>
      <w:bookmarkEnd w:id="61"/>
    </w:p>
    <w:tbl>
      <w:tblPr>
        <w:tblStyle w:val="Grilledutableau1"/>
        <w:bidiVisual/>
        <w:tblW w:w="9189" w:type="dxa"/>
        <w:tblLook w:val="04A0" w:firstRow="1" w:lastRow="0" w:firstColumn="1" w:lastColumn="0" w:noHBand="0" w:noVBand="1"/>
      </w:tblPr>
      <w:tblGrid>
        <w:gridCol w:w="2845"/>
        <w:gridCol w:w="2846"/>
        <w:gridCol w:w="3498"/>
      </w:tblGrid>
      <w:tr w:rsidR="00642079" w:rsidRPr="00014AB8" w:rsidTr="00642079">
        <w:trPr>
          <w:trHeight w:val="570"/>
        </w:trPr>
        <w:tc>
          <w:tcPr>
            <w:tcW w:w="2845" w:type="dxa"/>
            <w:shd w:val="clear" w:color="auto" w:fill="D5DCE4" w:themeFill="text2" w:themeFillTint="33"/>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الجنس</w:t>
            </w:r>
          </w:p>
        </w:tc>
        <w:tc>
          <w:tcPr>
            <w:tcW w:w="2846" w:type="dxa"/>
            <w:shd w:val="clear" w:color="auto" w:fill="D5DCE4" w:themeFill="text2" w:themeFillTint="33"/>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التكرار</w:t>
            </w:r>
          </w:p>
        </w:tc>
        <w:tc>
          <w:tcPr>
            <w:tcW w:w="3498" w:type="dxa"/>
            <w:shd w:val="clear" w:color="auto" w:fill="D5DCE4" w:themeFill="text2" w:themeFillTint="33"/>
            <w:vAlign w:val="center"/>
          </w:tcPr>
          <w:p w:rsidR="00642079" w:rsidRPr="00014AB8" w:rsidRDefault="00642079" w:rsidP="00642079">
            <w:pPr>
              <w:bidi/>
              <w:jc w:val="center"/>
              <w:rPr>
                <w:rFonts w:cs="Simplified Arabic"/>
                <w:b/>
                <w:bCs/>
                <w:szCs w:val="28"/>
                <w:lang w:bidi="ar-DZ"/>
              </w:rPr>
            </w:pPr>
            <w:r w:rsidRPr="00014AB8">
              <w:rPr>
                <w:rFonts w:cs="Simplified Arabic"/>
                <w:b/>
                <w:bCs/>
                <w:szCs w:val="28"/>
                <w:rtl/>
              </w:rPr>
              <w:t>النسبة</w:t>
            </w:r>
            <w:r w:rsidRPr="00014AB8">
              <w:rPr>
                <w:rFonts w:cs="Simplified Arabic"/>
                <w:b/>
                <w:bCs/>
                <w:szCs w:val="28"/>
                <w:lang w:bidi="ar-DZ"/>
              </w:rPr>
              <w:t>%</w:t>
            </w:r>
          </w:p>
        </w:tc>
      </w:tr>
      <w:tr w:rsidR="00642079" w:rsidRPr="00014AB8" w:rsidTr="00642079">
        <w:trPr>
          <w:trHeight w:val="570"/>
        </w:trPr>
        <w:tc>
          <w:tcPr>
            <w:tcW w:w="2845" w:type="dxa"/>
            <w:shd w:val="clear" w:color="auto" w:fill="D5DCE4" w:themeFill="text2" w:themeFillTint="33"/>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ذكر</w:t>
            </w:r>
          </w:p>
        </w:tc>
        <w:tc>
          <w:tcPr>
            <w:tcW w:w="2846" w:type="dxa"/>
            <w:vAlign w:val="center"/>
          </w:tcPr>
          <w:p w:rsidR="00642079" w:rsidRPr="00014AB8" w:rsidRDefault="00642079" w:rsidP="00642079">
            <w:pPr>
              <w:bidi/>
              <w:jc w:val="center"/>
              <w:rPr>
                <w:rFonts w:cs="Simplified Arabic"/>
                <w:b/>
                <w:bCs/>
                <w:szCs w:val="28"/>
              </w:rPr>
            </w:pPr>
            <w:r w:rsidRPr="00014AB8">
              <w:rPr>
                <w:rFonts w:cs="Simplified Arabic"/>
                <w:b/>
                <w:bCs/>
                <w:szCs w:val="28"/>
                <w:rtl/>
              </w:rPr>
              <w:t>23</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71.9</w:t>
            </w:r>
          </w:p>
        </w:tc>
      </w:tr>
      <w:tr w:rsidR="00642079" w:rsidRPr="00014AB8" w:rsidTr="00642079">
        <w:trPr>
          <w:trHeight w:val="536"/>
        </w:trPr>
        <w:tc>
          <w:tcPr>
            <w:tcW w:w="2845" w:type="dxa"/>
            <w:shd w:val="clear" w:color="auto" w:fill="D5DCE4" w:themeFill="text2" w:themeFillTint="33"/>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انثى</w:t>
            </w:r>
          </w:p>
        </w:tc>
        <w:tc>
          <w:tcPr>
            <w:tcW w:w="2846"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9</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28.1</w:t>
            </w:r>
          </w:p>
        </w:tc>
      </w:tr>
      <w:tr w:rsidR="00642079" w:rsidRPr="00014AB8" w:rsidTr="00642079">
        <w:trPr>
          <w:trHeight w:val="607"/>
        </w:trPr>
        <w:tc>
          <w:tcPr>
            <w:tcW w:w="2845" w:type="dxa"/>
            <w:shd w:val="clear" w:color="auto" w:fill="D5DCE4" w:themeFill="text2" w:themeFillTint="33"/>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المجموع</w:t>
            </w:r>
          </w:p>
        </w:tc>
        <w:tc>
          <w:tcPr>
            <w:tcW w:w="2846"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32</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100</w:t>
            </w:r>
          </w:p>
        </w:tc>
      </w:tr>
    </w:tbl>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jc w:val="center"/>
        <w:rPr>
          <w:rFonts w:cs="Simplified Arabic"/>
          <w:b/>
          <w:bCs/>
          <w:szCs w:val="28"/>
          <w:rtl/>
        </w:rPr>
      </w:pPr>
    </w:p>
    <w:p w:rsidR="00642079" w:rsidRPr="00014AB8" w:rsidRDefault="00642079" w:rsidP="00642079">
      <w:pPr>
        <w:pStyle w:val="ae"/>
        <w:keepNext/>
        <w:jc w:val="center"/>
        <w:rPr>
          <w:rFonts w:cs="Simplified Arabic"/>
          <w:b/>
          <w:bCs/>
          <w:i w:val="0"/>
          <w:iCs w:val="0"/>
          <w:color w:val="auto"/>
          <w:sz w:val="28"/>
          <w:szCs w:val="28"/>
        </w:rPr>
      </w:pPr>
      <w:bookmarkStart w:id="62" w:name="_Toc198477076"/>
      <w:r w:rsidRPr="00014AB8">
        <w:rPr>
          <w:rFonts w:cs="Simplified Arabic"/>
          <w:b/>
          <w:bCs/>
          <w:i w:val="0"/>
          <w:iCs w:val="0"/>
          <w:color w:val="auto"/>
          <w:sz w:val="28"/>
          <w:szCs w:val="28"/>
          <w:rtl/>
        </w:rPr>
        <w:t>الشكل</w:t>
      </w:r>
      <w:r w:rsidRPr="00014AB8">
        <w:rPr>
          <w:rFonts w:cs="Simplified Arabic"/>
          <w:b/>
          <w:bCs/>
          <w:i w:val="0"/>
          <w:iCs w:val="0"/>
          <w:color w:val="auto"/>
          <w:sz w:val="28"/>
          <w:szCs w:val="28"/>
        </w:rPr>
        <w:t xml:space="preserve"> </w:t>
      </w:r>
      <w:r w:rsidRPr="00014AB8">
        <w:rPr>
          <w:rFonts w:cs="Simplified Arabic"/>
          <w:b/>
          <w:bCs/>
          <w:i w:val="0"/>
          <w:iCs w:val="0"/>
          <w:color w:val="auto"/>
          <w:sz w:val="28"/>
          <w:szCs w:val="28"/>
        </w:rPr>
        <w:fldChar w:fldCharType="begin"/>
      </w:r>
      <w:r w:rsidRPr="00014AB8">
        <w:rPr>
          <w:rFonts w:cs="Simplified Arabic"/>
          <w:b/>
          <w:bCs/>
          <w:i w:val="0"/>
          <w:iCs w:val="0"/>
          <w:color w:val="auto"/>
          <w:sz w:val="28"/>
          <w:szCs w:val="28"/>
        </w:rPr>
        <w:instrText xml:space="preserve"> SEQ </w:instrText>
      </w:r>
      <w:r w:rsidRPr="00014AB8">
        <w:rPr>
          <w:rFonts w:cs="Simplified Arabic"/>
          <w:b/>
          <w:bCs/>
          <w:i w:val="0"/>
          <w:iCs w:val="0"/>
          <w:color w:val="auto"/>
          <w:sz w:val="28"/>
          <w:szCs w:val="28"/>
          <w:rtl/>
        </w:rPr>
        <w:instrText>الشكل</w:instrText>
      </w:r>
      <w:r w:rsidRPr="00014AB8">
        <w:rPr>
          <w:rFonts w:cs="Simplified Arabic"/>
          <w:b/>
          <w:bCs/>
          <w:i w:val="0"/>
          <w:iCs w:val="0"/>
          <w:color w:val="auto"/>
          <w:sz w:val="28"/>
          <w:szCs w:val="28"/>
        </w:rPr>
        <w:instrText xml:space="preserve"> \* ARABIC </w:instrText>
      </w:r>
      <w:r w:rsidRPr="00014AB8">
        <w:rPr>
          <w:rFonts w:cs="Simplified Arabic"/>
          <w:b/>
          <w:bCs/>
          <w:i w:val="0"/>
          <w:iCs w:val="0"/>
          <w:color w:val="auto"/>
          <w:sz w:val="28"/>
          <w:szCs w:val="28"/>
        </w:rPr>
        <w:fldChar w:fldCharType="separate"/>
      </w:r>
      <w:r w:rsidR="007B6E0E">
        <w:rPr>
          <w:rFonts w:cs="Simplified Arabic"/>
          <w:b/>
          <w:bCs/>
          <w:i w:val="0"/>
          <w:iCs w:val="0"/>
          <w:noProof/>
          <w:color w:val="auto"/>
          <w:sz w:val="28"/>
          <w:szCs w:val="28"/>
        </w:rPr>
        <w:t>6</w:t>
      </w:r>
      <w:r w:rsidRPr="00014AB8">
        <w:rPr>
          <w:rFonts w:cs="Simplified Arabic"/>
          <w:b/>
          <w:bCs/>
          <w:i w:val="0"/>
          <w:iCs w:val="0"/>
          <w:color w:val="auto"/>
          <w:sz w:val="28"/>
          <w:szCs w:val="28"/>
        </w:rPr>
        <w:fldChar w:fldCharType="end"/>
      </w:r>
      <w:r w:rsidRPr="00014AB8">
        <w:rPr>
          <w:rFonts w:cs="Simplified Arabic"/>
          <w:b/>
          <w:bCs/>
          <w:i w:val="0"/>
          <w:iCs w:val="0"/>
          <w:color w:val="auto"/>
          <w:sz w:val="28"/>
          <w:szCs w:val="28"/>
          <w:rtl/>
          <w:lang w:bidi="ar-DZ"/>
        </w:rPr>
        <w:t>: توزيع أفراد العينة حسب الجنس</w:t>
      </w:r>
      <w:bookmarkEnd w:id="62"/>
    </w:p>
    <w:p w:rsidR="00642079" w:rsidRPr="00014AB8" w:rsidRDefault="00642079" w:rsidP="00642079">
      <w:pPr>
        <w:rPr>
          <w:rFonts w:cs="Simplified Arabic"/>
          <w:b/>
          <w:bCs/>
          <w:szCs w:val="28"/>
          <w:rtl/>
        </w:rPr>
      </w:pPr>
      <w:r w:rsidRPr="00014AB8">
        <w:rPr>
          <w:rFonts w:cs="Simplified Arabic"/>
          <w:b/>
          <w:bCs/>
          <w:noProof/>
          <w:szCs w:val="28"/>
          <w:rtl/>
          <w:lang w:val="en-US" w:eastAsia="en-US"/>
        </w:rPr>
        <w:drawing>
          <wp:inline distT="0" distB="0" distL="0" distR="0" wp14:anchorId="1BEF6A8C" wp14:editId="4AD745EB">
            <wp:extent cx="5486400" cy="3200400"/>
            <wp:effectExtent l="0" t="0" r="0" b="0"/>
            <wp:docPr id="18"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ind w:firstLine="284"/>
        <w:rPr>
          <w:rFonts w:cs="Simplified Arabic"/>
          <w:szCs w:val="28"/>
          <w:rtl/>
        </w:rPr>
      </w:pPr>
      <w:r w:rsidRPr="00014AB8">
        <w:rPr>
          <w:rFonts w:cs="Simplified Arabic"/>
          <w:szCs w:val="28"/>
          <w:rtl/>
        </w:rPr>
        <w:t xml:space="preserve">يتضح من البيانات أن غالبية أفراد العينة من الذكور، حيث بلغ عددهم 23 عاملاً بنسبة 71.9%، في حين بلغ عدد الإناث 9 عاملات بنسبة 28.1%. هذا يشير إلى أن العينة المدروسة يغلب عليها الطابع </w:t>
      </w:r>
      <w:r w:rsidRPr="00014AB8">
        <w:rPr>
          <w:rFonts w:cs="Simplified Arabic"/>
          <w:szCs w:val="28"/>
          <w:rtl/>
        </w:rPr>
        <w:lastRenderedPageBreak/>
        <w:t xml:space="preserve">الذكوري، وهو ما قد يعكس طبيعة العمل في مؤسسة </w:t>
      </w:r>
      <w:r w:rsidRPr="00014AB8">
        <w:rPr>
          <w:rFonts w:cs="Simplified Arabic"/>
          <w:szCs w:val="28"/>
        </w:rPr>
        <w:t>Alpha Pipe</w:t>
      </w:r>
      <w:r w:rsidRPr="00014AB8">
        <w:rPr>
          <w:rFonts w:cs="Simplified Arabic"/>
          <w:szCs w:val="28"/>
          <w:rtl/>
        </w:rPr>
        <w:t xml:space="preserve"> التي قد تعتمد بدرجة أكبر على اليد العاملة الذكورية في وظائفها المختلفة</w:t>
      </w:r>
      <w:r w:rsidRPr="00014AB8">
        <w:rPr>
          <w:rFonts w:cs="Simplified Arabic"/>
          <w:szCs w:val="28"/>
          <w:rtl/>
          <w:lang w:bidi="ar-DZ"/>
        </w:rPr>
        <w:t xml:space="preserve">، </w:t>
      </w:r>
      <w:r w:rsidRPr="00014AB8">
        <w:rPr>
          <w:rFonts w:cs="Simplified Arabic"/>
          <w:szCs w:val="28"/>
          <w:rtl/>
        </w:rPr>
        <w:t>أنظر للملحق رقم (</w:t>
      </w:r>
      <w:r w:rsidRPr="00014AB8">
        <w:rPr>
          <w:rFonts w:cs="Simplified Arabic"/>
          <w:szCs w:val="28"/>
        </w:rPr>
        <w:t>4</w:t>
      </w:r>
      <w:r w:rsidRPr="00014AB8">
        <w:rPr>
          <w:rFonts w:cs="Simplified Arabic"/>
          <w:szCs w:val="28"/>
          <w:rtl/>
        </w:rPr>
        <w:t xml:space="preserve">0). </w:t>
      </w:r>
    </w:p>
    <w:p w:rsidR="00642079" w:rsidRPr="00014AB8" w:rsidRDefault="00642079" w:rsidP="00642079">
      <w:pPr>
        <w:rPr>
          <w:rFonts w:cs="Simplified Arabic"/>
          <w:b/>
          <w:bCs/>
          <w:szCs w:val="28"/>
          <w:rtl/>
        </w:rPr>
      </w:pPr>
      <w:r w:rsidRPr="00014AB8">
        <w:rPr>
          <w:rFonts w:cs="Simplified Arabic"/>
          <w:b/>
          <w:bCs/>
          <w:szCs w:val="28"/>
          <w:rtl/>
        </w:rPr>
        <w:br w:type="page"/>
      </w:r>
    </w:p>
    <w:p w:rsidR="00642079" w:rsidRPr="00014AB8" w:rsidRDefault="00642079" w:rsidP="00642079">
      <w:pPr>
        <w:spacing w:after="0"/>
        <w:rPr>
          <w:rFonts w:cs="Simplified Arabic"/>
          <w:b/>
          <w:bCs/>
          <w:szCs w:val="28"/>
        </w:rPr>
      </w:pPr>
      <w:r w:rsidRPr="00014AB8">
        <w:rPr>
          <w:rFonts w:cs="Simplified Arabic"/>
          <w:b/>
          <w:bCs/>
          <w:szCs w:val="28"/>
          <w:rtl/>
        </w:rPr>
        <w:lastRenderedPageBreak/>
        <w:t>ثانيا: السن</w:t>
      </w:r>
    </w:p>
    <w:p w:rsidR="00642079" w:rsidRPr="00014AB8" w:rsidRDefault="00642079" w:rsidP="00642079">
      <w:pPr>
        <w:pStyle w:val="ae"/>
        <w:keepNext/>
        <w:jc w:val="center"/>
        <w:rPr>
          <w:rFonts w:cs="Simplified Arabic"/>
          <w:b/>
          <w:bCs/>
          <w:i w:val="0"/>
          <w:iCs w:val="0"/>
          <w:color w:val="auto"/>
          <w:sz w:val="28"/>
          <w:szCs w:val="28"/>
        </w:rPr>
      </w:pPr>
      <w:bookmarkStart w:id="63" w:name="_Toc198477041"/>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7</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خاص بالسن</w:t>
      </w:r>
      <w:bookmarkEnd w:id="63"/>
    </w:p>
    <w:tbl>
      <w:tblPr>
        <w:tblStyle w:val="Grilledutableau1"/>
        <w:bidiVisual/>
        <w:tblW w:w="9639" w:type="dxa"/>
        <w:tblInd w:w="-450" w:type="dxa"/>
        <w:tblLook w:val="04A0" w:firstRow="1" w:lastRow="0" w:firstColumn="1" w:lastColumn="0" w:noHBand="0" w:noVBand="1"/>
      </w:tblPr>
      <w:tblGrid>
        <w:gridCol w:w="3295"/>
        <w:gridCol w:w="2846"/>
        <w:gridCol w:w="3498"/>
      </w:tblGrid>
      <w:tr w:rsidR="00642079" w:rsidRPr="00014AB8" w:rsidTr="00642079">
        <w:trPr>
          <w:trHeight w:val="570"/>
        </w:trPr>
        <w:tc>
          <w:tcPr>
            <w:tcW w:w="3295" w:type="dxa"/>
            <w:shd w:val="clear" w:color="auto" w:fill="D5DCE4" w:themeFill="text2" w:themeFillTint="33"/>
            <w:vAlign w:val="center"/>
          </w:tcPr>
          <w:p w:rsidR="00642079" w:rsidRPr="00014AB8" w:rsidRDefault="00642079" w:rsidP="00642079">
            <w:pPr>
              <w:bidi/>
              <w:jc w:val="center"/>
              <w:rPr>
                <w:rFonts w:cs="Simplified Arabic"/>
                <w:b/>
                <w:bCs/>
                <w:szCs w:val="28"/>
                <w:rtl/>
                <w:lang w:bidi="ar-DZ"/>
              </w:rPr>
            </w:pPr>
            <w:r w:rsidRPr="00014AB8">
              <w:rPr>
                <w:rFonts w:cs="Simplified Arabic"/>
                <w:b/>
                <w:bCs/>
                <w:szCs w:val="28"/>
                <w:rtl/>
              </w:rPr>
              <w:t xml:space="preserve"> السن</w:t>
            </w:r>
          </w:p>
        </w:tc>
        <w:tc>
          <w:tcPr>
            <w:tcW w:w="2846" w:type="dxa"/>
            <w:shd w:val="clear" w:color="auto" w:fill="D5DCE4" w:themeFill="text2" w:themeFillTint="33"/>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التكرار</w:t>
            </w:r>
          </w:p>
        </w:tc>
        <w:tc>
          <w:tcPr>
            <w:tcW w:w="3498" w:type="dxa"/>
            <w:shd w:val="clear" w:color="auto" w:fill="D5DCE4" w:themeFill="text2" w:themeFillTint="33"/>
            <w:vAlign w:val="center"/>
          </w:tcPr>
          <w:p w:rsidR="00642079" w:rsidRPr="00014AB8" w:rsidRDefault="00642079" w:rsidP="00642079">
            <w:pPr>
              <w:bidi/>
              <w:jc w:val="center"/>
              <w:rPr>
                <w:rFonts w:cs="Simplified Arabic"/>
                <w:b/>
                <w:bCs/>
                <w:szCs w:val="28"/>
                <w:lang w:bidi="ar-DZ"/>
              </w:rPr>
            </w:pPr>
            <w:r w:rsidRPr="00014AB8">
              <w:rPr>
                <w:rFonts w:cs="Simplified Arabic"/>
                <w:b/>
                <w:bCs/>
                <w:szCs w:val="28"/>
                <w:rtl/>
              </w:rPr>
              <w:t>النسبة</w:t>
            </w:r>
            <w:r w:rsidRPr="00014AB8">
              <w:rPr>
                <w:rFonts w:cs="Simplified Arabic"/>
                <w:b/>
                <w:bCs/>
                <w:szCs w:val="28"/>
                <w:lang w:bidi="ar-DZ"/>
              </w:rPr>
              <w:t>%</w:t>
            </w:r>
          </w:p>
        </w:tc>
      </w:tr>
      <w:tr w:rsidR="00642079" w:rsidRPr="00014AB8" w:rsidTr="00642079">
        <w:trPr>
          <w:trHeight w:val="570"/>
        </w:trPr>
        <w:tc>
          <w:tcPr>
            <w:tcW w:w="3295" w:type="dxa"/>
            <w:shd w:val="clear" w:color="auto" w:fill="D5DCE4" w:themeFill="text2" w:themeFillTint="33"/>
          </w:tcPr>
          <w:p w:rsidR="00642079" w:rsidRPr="00014AB8" w:rsidRDefault="00642079" w:rsidP="00642079">
            <w:pPr>
              <w:bidi/>
              <w:jc w:val="center"/>
              <w:rPr>
                <w:rFonts w:cs="Simplified Arabic"/>
                <w:b/>
                <w:bCs/>
                <w:szCs w:val="28"/>
                <w:rtl/>
              </w:rPr>
            </w:pPr>
            <w:r w:rsidRPr="00014AB8">
              <w:rPr>
                <w:rFonts w:cs="Simplified Arabic"/>
                <w:b/>
                <w:bCs/>
                <w:szCs w:val="28"/>
                <w:rtl/>
                <w:lang w:bidi="ar-DZ"/>
              </w:rPr>
              <w:t>30 سنة اول اقل</w:t>
            </w:r>
          </w:p>
        </w:tc>
        <w:tc>
          <w:tcPr>
            <w:tcW w:w="2846" w:type="dxa"/>
            <w:vAlign w:val="center"/>
          </w:tcPr>
          <w:p w:rsidR="00642079" w:rsidRPr="00014AB8" w:rsidRDefault="00642079" w:rsidP="00642079">
            <w:pPr>
              <w:bidi/>
              <w:jc w:val="center"/>
              <w:rPr>
                <w:rFonts w:cs="Simplified Arabic"/>
                <w:b/>
                <w:bCs/>
                <w:szCs w:val="28"/>
              </w:rPr>
            </w:pPr>
            <w:r w:rsidRPr="00014AB8">
              <w:rPr>
                <w:rFonts w:cs="Simplified Arabic"/>
                <w:b/>
                <w:bCs/>
                <w:szCs w:val="28"/>
                <w:rtl/>
              </w:rPr>
              <w:t>16</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50</w:t>
            </w:r>
          </w:p>
        </w:tc>
      </w:tr>
      <w:tr w:rsidR="00642079" w:rsidRPr="00014AB8" w:rsidTr="00642079">
        <w:trPr>
          <w:trHeight w:val="570"/>
        </w:trPr>
        <w:tc>
          <w:tcPr>
            <w:tcW w:w="3295" w:type="dxa"/>
            <w:shd w:val="clear" w:color="auto" w:fill="D5DCE4" w:themeFill="text2" w:themeFillTint="33"/>
          </w:tcPr>
          <w:p w:rsidR="00642079" w:rsidRPr="00014AB8" w:rsidRDefault="00642079" w:rsidP="00642079">
            <w:pPr>
              <w:bidi/>
              <w:jc w:val="center"/>
              <w:rPr>
                <w:rFonts w:cs="Simplified Arabic"/>
                <w:b/>
                <w:bCs/>
                <w:szCs w:val="28"/>
                <w:rtl/>
              </w:rPr>
            </w:pPr>
            <w:r w:rsidRPr="00014AB8">
              <w:rPr>
                <w:rFonts w:cs="Simplified Arabic"/>
                <w:b/>
                <w:bCs/>
                <w:szCs w:val="28"/>
                <w:rtl/>
                <w:lang w:bidi="ar-DZ"/>
              </w:rPr>
              <w:t>من 31 لأقل من 40 سنة</w:t>
            </w:r>
          </w:p>
        </w:tc>
        <w:tc>
          <w:tcPr>
            <w:tcW w:w="2846" w:type="dxa"/>
            <w:vAlign w:val="center"/>
          </w:tcPr>
          <w:p w:rsidR="00642079" w:rsidRPr="00014AB8" w:rsidRDefault="00642079" w:rsidP="00642079">
            <w:pPr>
              <w:bidi/>
              <w:jc w:val="center"/>
              <w:rPr>
                <w:rFonts w:cs="Simplified Arabic"/>
                <w:b/>
                <w:bCs/>
                <w:szCs w:val="28"/>
              </w:rPr>
            </w:pPr>
            <w:r w:rsidRPr="00014AB8">
              <w:rPr>
                <w:rFonts w:cs="Simplified Arabic"/>
                <w:b/>
                <w:bCs/>
                <w:szCs w:val="28"/>
                <w:rtl/>
              </w:rPr>
              <w:t>6</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18.8</w:t>
            </w:r>
          </w:p>
        </w:tc>
      </w:tr>
      <w:tr w:rsidR="00642079" w:rsidRPr="00014AB8" w:rsidTr="00642079">
        <w:trPr>
          <w:trHeight w:val="570"/>
        </w:trPr>
        <w:tc>
          <w:tcPr>
            <w:tcW w:w="3295" w:type="dxa"/>
            <w:shd w:val="clear" w:color="auto" w:fill="D5DCE4" w:themeFill="text2" w:themeFillTint="33"/>
          </w:tcPr>
          <w:p w:rsidR="00642079" w:rsidRPr="00014AB8" w:rsidRDefault="00642079" w:rsidP="00642079">
            <w:pPr>
              <w:bidi/>
              <w:jc w:val="center"/>
              <w:rPr>
                <w:rFonts w:cs="Simplified Arabic"/>
                <w:b/>
                <w:bCs/>
                <w:szCs w:val="28"/>
                <w:rtl/>
              </w:rPr>
            </w:pPr>
            <w:r w:rsidRPr="00014AB8">
              <w:rPr>
                <w:rFonts w:cs="Simplified Arabic"/>
                <w:b/>
                <w:bCs/>
                <w:szCs w:val="28"/>
                <w:rtl/>
                <w:lang w:bidi="ar-DZ"/>
              </w:rPr>
              <w:t>من 41 سنة إلى أقل من 50 سنة</w:t>
            </w:r>
          </w:p>
        </w:tc>
        <w:tc>
          <w:tcPr>
            <w:tcW w:w="2846" w:type="dxa"/>
            <w:vAlign w:val="center"/>
          </w:tcPr>
          <w:p w:rsidR="00642079" w:rsidRPr="00014AB8" w:rsidRDefault="00642079" w:rsidP="00642079">
            <w:pPr>
              <w:bidi/>
              <w:jc w:val="center"/>
              <w:rPr>
                <w:rFonts w:cs="Simplified Arabic"/>
                <w:b/>
                <w:bCs/>
                <w:szCs w:val="28"/>
              </w:rPr>
            </w:pPr>
            <w:r w:rsidRPr="00014AB8">
              <w:rPr>
                <w:rFonts w:cs="Simplified Arabic"/>
                <w:b/>
                <w:bCs/>
                <w:szCs w:val="28"/>
                <w:rtl/>
              </w:rPr>
              <w:t>5</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15.6</w:t>
            </w:r>
          </w:p>
        </w:tc>
      </w:tr>
      <w:tr w:rsidR="00642079" w:rsidRPr="00014AB8" w:rsidTr="00642079">
        <w:trPr>
          <w:trHeight w:val="536"/>
        </w:trPr>
        <w:tc>
          <w:tcPr>
            <w:tcW w:w="3295" w:type="dxa"/>
            <w:shd w:val="clear" w:color="auto" w:fill="D5DCE4" w:themeFill="text2" w:themeFillTint="33"/>
          </w:tcPr>
          <w:p w:rsidR="00642079" w:rsidRPr="00014AB8" w:rsidRDefault="00642079" w:rsidP="00642079">
            <w:pPr>
              <w:bidi/>
              <w:jc w:val="center"/>
              <w:rPr>
                <w:rFonts w:cs="Simplified Arabic"/>
                <w:b/>
                <w:bCs/>
                <w:szCs w:val="28"/>
              </w:rPr>
            </w:pPr>
            <w:r w:rsidRPr="00014AB8">
              <w:rPr>
                <w:rFonts w:cs="Simplified Arabic"/>
                <w:b/>
                <w:bCs/>
                <w:szCs w:val="28"/>
                <w:rtl/>
                <w:lang w:bidi="ar-DZ"/>
              </w:rPr>
              <w:t>50 سنة فأكثر</w:t>
            </w:r>
          </w:p>
        </w:tc>
        <w:tc>
          <w:tcPr>
            <w:tcW w:w="2846"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5</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15.6</w:t>
            </w:r>
          </w:p>
        </w:tc>
      </w:tr>
      <w:tr w:rsidR="00642079" w:rsidRPr="00014AB8" w:rsidTr="00642079">
        <w:trPr>
          <w:trHeight w:val="607"/>
        </w:trPr>
        <w:tc>
          <w:tcPr>
            <w:tcW w:w="3295" w:type="dxa"/>
            <w:shd w:val="clear" w:color="auto" w:fill="D5DCE4" w:themeFill="text2" w:themeFillTint="33"/>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المجموع</w:t>
            </w:r>
          </w:p>
        </w:tc>
        <w:tc>
          <w:tcPr>
            <w:tcW w:w="2846"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32</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100</w:t>
            </w:r>
          </w:p>
        </w:tc>
      </w:tr>
    </w:tbl>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pStyle w:val="ae"/>
        <w:keepNext/>
        <w:jc w:val="center"/>
        <w:rPr>
          <w:rFonts w:cs="Simplified Arabic"/>
          <w:b/>
          <w:bCs/>
          <w:i w:val="0"/>
          <w:iCs w:val="0"/>
          <w:color w:val="auto"/>
          <w:sz w:val="28"/>
          <w:szCs w:val="28"/>
        </w:rPr>
      </w:pPr>
      <w:bookmarkStart w:id="64" w:name="_Toc198477077"/>
      <w:r w:rsidRPr="00014AB8">
        <w:rPr>
          <w:rFonts w:cs="Simplified Arabic"/>
          <w:b/>
          <w:bCs/>
          <w:i w:val="0"/>
          <w:iCs w:val="0"/>
          <w:color w:val="auto"/>
          <w:sz w:val="28"/>
          <w:szCs w:val="28"/>
          <w:rtl/>
        </w:rPr>
        <w:t>الشكل</w:t>
      </w:r>
      <w:r w:rsidRPr="00014AB8">
        <w:rPr>
          <w:rFonts w:cs="Simplified Arabic"/>
          <w:b/>
          <w:bCs/>
          <w:i w:val="0"/>
          <w:iCs w:val="0"/>
          <w:color w:val="auto"/>
          <w:sz w:val="28"/>
          <w:szCs w:val="28"/>
        </w:rPr>
        <w:t xml:space="preserve"> </w:t>
      </w:r>
      <w:r w:rsidRPr="00014AB8">
        <w:rPr>
          <w:rFonts w:cs="Simplified Arabic"/>
          <w:b/>
          <w:bCs/>
          <w:i w:val="0"/>
          <w:iCs w:val="0"/>
          <w:color w:val="auto"/>
          <w:sz w:val="28"/>
          <w:szCs w:val="28"/>
        </w:rPr>
        <w:fldChar w:fldCharType="begin"/>
      </w:r>
      <w:r w:rsidRPr="00014AB8">
        <w:rPr>
          <w:rFonts w:cs="Simplified Arabic"/>
          <w:b/>
          <w:bCs/>
          <w:i w:val="0"/>
          <w:iCs w:val="0"/>
          <w:color w:val="auto"/>
          <w:sz w:val="28"/>
          <w:szCs w:val="28"/>
        </w:rPr>
        <w:instrText xml:space="preserve"> SEQ </w:instrText>
      </w:r>
      <w:r w:rsidRPr="00014AB8">
        <w:rPr>
          <w:rFonts w:cs="Simplified Arabic"/>
          <w:b/>
          <w:bCs/>
          <w:i w:val="0"/>
          <w:iCs w:val="0"/>
          <w:color w:val="auto"/>
          <w:sz w:val="28"/>
          <w:szCs w:val="28"/>
          <w:rtl/>
        </w:rPr>
        <w:instrText>الشكل</w:instrText>
      </w:r>
      <w:r w:rsidRPr="00014AB8">
        <w:rPr>
          <w:rFonts w:cs="Simplified Arabic"/>
          <w:b/>
          <w:bCs/>
          <w:i w:val="0"/>
          <w:iCs w:val="0"/>
          <w:color w:val="auto"/>
          <w:sz w:val="28"/>
          <w:szCs w:val="28"/>
        </w:rPr>
        <w:instrText xml:space="preserve"> \* ARABIC </w:instrText>
      </w:r>
      <w:r w:rsidRPr="00014AB8">
        <w:rPr>
          <w:rFonts w:cs="Simplified Arabic"/>
          <w:b/>
          <w:bCs/>
          <w:i w:val="0"/>
          <w:iCs w:val="0"/>
          <w:color w:val="auto"/>
          <w:sz w:val="28"/>
          <w:szCs w:val="28"/>
        </w:rPr>
        <w:fldChar w:fldCharType="separate"/>
      </w:r>
      <w:r w:rsidR="007B6E0E">
        <w:rPr>
          <w:rFonts w:cs="Simplified Arabic"/>
          <w:b/>
          <w:bCs/>
          <w:i w:val="0"/>
          <w:iCs w:val="0"/>
          <w:noProof/>
          <w:color w:val="auto"/>
          <w:sz w:val="28"/>
          <w:szCs w:val="28"/>
        </w:rPr>
        <w:t>7</w:t>
      </w:r>
      <w:r w:rsidRPr="00014AB8">
        <w:rPr>
          <w:rFonts w:cs="Simplified Arabic"/>
          <w:b/>
          <w:bCs/>
          <w:i w:val="0"/>
          <w:iCs w:val="0"/>
          <w:color w:val="auto"/>
          <w:sz w:val="28"/>
          <w:szCs w:val="28"/>
        </w:rPr>
        <w:fldChar w:fldCharType="end"/>
      </w:r>
      <w:r w:rsidRPr="00014AB8">
        <w:rPr>
          <w:rFonts w:cs="Simplified Arabic"/>
          <w:b/>
          <w:bCs/>
          <w:i w:val="0"/>
          <w:iCs w:val="0"/>
          <w:color w:val="auto"/>
          <w:sz w:val="28"/>
          <w:szCs w:val="28"/>
          <w:rtl/>
          <w:lang w:bidi="ar-DZ"/>
        </w:rPr>
        <w:t>: توزيع أفراد العينة حسب بالسن</w:t>
      </w:r>
      <w:bookmarkEnd w:id="64"/>
    </w:p>
    <w:p w:rsidR="00642079" w:rsidRPr="00014AB8" w:rsidRDefault="00642079" w:rsidP="00642079">
      <w:pPr>
        <w:rPr>
          <w:rFonts w:cs="Simplified Arabic"/>
          <w:szCs w:val="28"/>
          <w:rtl/>
        </w:rPr>
      </w:pPr>
      <w:r w:rsidRPr="00014AB8">
        <w:rPr>
          <w:rFonts w:cs="Simplified Arabic"/>
          <w:noProof/>
          <w:szCs w:val="28"/>
          <w:rtl/>
          <w:lang w:val="en-US" w:eastAsia="en-US"/>
        </w:rPr>
        <w:drawing>
          <wp:inline distT="0" distB="0" distL="0" distR="0" wp14:anchorId="3FA216AC" wp14:editId="484C9734">
            <wp:extent cx="5486400" cy="1504950"/>
            <wp:effectExtent l="0" t="0" r="0" b="0"/>
            <wp:docPr id="19"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ind w:firstLine="284"/>
        <w:rPr>
          <w:rFonts w:cs="Simplified Arabic"/>
          <w:szCs w:val="28"/>
          <w:rtl/>
          <w:lang w:bidi="ar-DZ"/>
        </w:rPr>
      </w:pPr>
      <w:r w:rsidRPr="00014AB8">
        <w:rPr>
          <w:rFonts w:cs="Simplified Arabic"/>
          <w:szCs w:val="28"/>
          <w:rtl/>
        </w:rPr>
        <w:t xml:space="preserve">تشير البيانات إلى أن نصف أفراد العينة (بنسبة 50%) تقل أعمارهم عن 30 سنة، ما يدل على أن القوى العاملة في مؤسسة </w:t>
      </w:r>
      <w:r w:rsidRPr="00014AB8">
        <w:rPr>
          <w:rFonts w:cs="Simplified Arabic"/>
          <w:szCs w:val="28"/>
        </w:rPr>
        <w:t>Alpha Pipe</w:t>
      </w:r>
      <w:r w:rsidRPr="00014AB8">
        <w:rPr>
          <w:rFonts w:cs="Simplified Arabic"/>
          <w:szCs w:val="28"/>
          <w:rtl/>
        </w:rPr>
        <w:t xml:space="preserve"> يغلب عليها الطابع الشبابي. كما بلغت نسبة من تتراوح أعمارهم بين 31 وأقل من 40 سنة حوالي 18.8%، في حين مثّل من تتراوح أعمارهم بين 41 وأقل من 50 سنة نسبة 15.6%، وهي النسبة ذاتها لمن هم في سن 50 سنة فأكثر. هذا التوزيع يُظهر هيمنة الفئة العمرية الشابة على العينة، ما قد يكون له انعكاسات على أنماط اتخاذ القرار ومستوى التفاعل مع الأداء التسويقي داخل المؤسسة. انظر للملحق رقم (</w:t>
      </w:r>
      <w:r w:rsidRPr="00014AB8">
        <w:rPr>
          <w:rFonts w:cs="Simplified Arabic"/>
          <w:szCs w:val="28"/>
        </w:rPr>
        <w:t>4</w:t>
      </w:r>
      <w:r w:rsidRPr="00014AB8">
        <w:rPr>
          <w:rFonts w:cs="Simplified Arabic"/>
          <w:szCs w:val="28"/>
          <w:rtl/>
        </w:rPr>
        <w:t>0).</w:t>
      </w:r>
    </w:p>
    <w:p w:rsidR="00642079" w:rsidRPr="00014AB8" w:rsidRDefault="00642079" w:rsidP="00642079">
      <w:pPr>
        <w:spacing w:after="0"/>
        <w:rPr>
          <w:rFonts w:cs="Simplified Arabic"/>
          <w:b/>
          <w:bCs/>
          <w:szCs w:val="28"/>
        </w:rPr>
      </w:pPr>
      <w:r w:rsidRPr="00014AB8">
        <w:rPr>
          <w:rFonts w:cs="Simplified Arabic"/>
          <w:b/>
          <w:bCs/>
          <w:szCs w:val="28"/>
          <w:rtl/>
        </w:rPr>
        <w:lastRenderedPageBreak/>
        <w:t>ثالثا: المؤهل العلمي</w:t>
      </w:r>
    </w:p>
    <w:p w:rsidR="00642079" w:rsidRPr="00014AB8" w:rsidRDefault="00642079" w:rsidP="00642079">
      <w:pPr>
        <w:pStyle w:val="ae"/>
        <w:keepNext/>
        <w:jc w:val="center"/>
        <w:rPr>
          <w:rFonts w:cs="Simplified Arabic"/>
          <w:b/>
          <w:bCs/>
          <w:i w:val="0"/>
          <w:iCs w:val="0"/>
          <w:color w:val="auto"/>
          <w:sz w:val="28"/>
          <w:szCs w:val="28"/>
        </w:rPr>
      </w:pPr>
      <w:bookmarkStart w:id="65" w:name="_Toc198477042"/>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8</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خاص المؤهل العلمي</w:t>
      </w:r>
      <w:bookmarkEnd w:id="65"/>
    </w:p>
    <w:tbl>
      <w:tblPr>
        <w:tblStyle w:val="Grilledutableau1"/>
        <w:bidiVisual/>
        <w:tblW w:w="9189" w:type="dxa"/>
        <w:tblLook w:val="04A0" w:firstRow="1" w:lastRow="0" w:firstColumn="1" w:lastColumn="0" w:noHBand="0" w:noVBand="1"/>
      </w:tblPr>
      <w:tblGrid>
        <w:gridCol w:w="2845"/>
        <w:gridCol w:w="2846"/>
        <w:gridCol w:w="3498"/>
      </w:tblGrid>
      <w:tr w:rsidR="00642079" w:rsidRPr="00014AB8" w:rsidTr="00642079">
        <w:trPr>
          <w:trHeight w:val="570"/>
        </w:trPr>
        <w:tc>
          <w:tcPr>
            <w:tcW w:w="2845" w:type="dxa"/>
            <w:shd w:val="clear" w:color="auto" w:fill="D5DCE4" w:themeFill="text2" w:themeFillTint="33"/>
            <w:vAlign w:val="center"/>
          </w:tcPr>
          <w:p w:rsidR="00642079" w:rsidRPr="00014AB8" w:rsidRDefault="00642079" w:rsidP="00642079">
            <w:pPr>
              <w:bidi/>
              <w:jc w:val="center"/>
              <w:rPr>
                <w:rFonts w:cs="Simplified Arabic"/>
                <w:b/>
                <w:bCs/>
                <w:szCs w:val="28"/>
                <w:rtl/>
                <w:lang w:bidi="ar-DZ"/>
              </w:rPr>
            </w:pPr>
            <w:r w:rsidRPr="00014AB8">
              <w:rPr>
                <w:rFonts w:cs="Simplified Arabic"/>
                <w:b/>
                <w:bCs/>
                <w:szCs w:val="28"/>
                <w:rtl/>
              </w:rPr>
              <w:t>المؤهل العلمي</w:t>
            </w:r>
          </w:p>
        </w:tc>
        <w:tc>
          <w:tcPr>
            <w:tcW w:w="2846" w:type="dxa"/>
            <w:shd w:val="clear" w:color="auto" w:fill="D5DCE4" w:themeFill="text2" w:themeFillTint="33"/>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التكرار</w:t>
            </w:r>
          </w:p>
        </w:tc>
        <w:tc>
          <w:tcPr>
            <w:tcW w:w="3498" w:type="dxa"/>
            <w:shd w:val="clear" w:color="auto" w:fill="D5DCE4" w:themeFill="text2" w:themeFillTint="33"/>
            <w:vAlign w:val="center"/>
          </w:tcPr>
          <w:p w:rsidR="00642079" w:rsidRPr="00014AB8" w:rsidRDefault="00642079" w:rsidP="00642079">
            <w:pPr>
              <w:bidi/>
              <w:jc w:val="center"/>
              <w:rPr>
                <w:rFonts w:cs="Simplified Arabic"/>
                <w:b/>
                <w:bCs/>
                <w:szCs w:val="28"/>
                <w:lang w:bidi="ar-DZ"/>
              </w:rPr>
            </w:pPr>
            <w:r w:rsidRPr="00014AB8">
              <w:rPr>
                <w:rFonts w:cs="Simplified Arabic"/>
                <w:b/>
                <w:bCs/>
                <w:szCs w:val="28"/>
                <w:rtl/>
              </w:rPr>
              <w:t>النسبة</w:t>
            </w:r>
            <w:r w:rsidRPr="00014AB8">
              <w:rPr>
                <w:rFonts w:cs="Simplified Arabic"/>
                <w:b/>
                <w:bCs/>
                <w:szCs w:val="28"/>
                <w:lang w:bidi="ar-DZ"/>
              </w:rPr>
              <w:t>%</w:t>
            </w:r>
          </w:p>
        </w:tc>
      </w:tr>
      <w:tr w:rsidR="00642079" w:rsidRPr="00014AB8" w:rsidTr="00642079">
        <w:trPr>
          <w:trHeight w:val="570"/>
        </w:trPr>
        <w:tc>
          <w:tcPr>
            <w:tcW w:w="2845" w:type="dxa"/>
            <w:shd w:val="clear" w:color="auto" w:fill="D5DCE4" w:themeFill="text2" w:themeFillTint="33"/>
          </w:tcPr>
          <w:p w:rsidR="00642079" w:rsidRPr="00014AB8" w:rsidRDefault="00642079" w:rsidP="00642079">
            <w:pPr>
              <w:bidi/>
              <w:jc w:val="center"/>
              <w:rPr>
                <w:rFonts w:cs="Simplified Arabic"/>
                <w:b/>
                <w:bCs/>
                <w:szCs w:val="28"/>
                <w:rtl/>
              </w:rPr>
            </w:pPr>
            <w:r w:rsidRPr="00014AB8">
              <w:rPr>
                <w:rFonts w:cs="Simplified Arabic"/>
                <w:b/>
                <w:bCs/>
                <w:szCs w:val="28"/>
                <w:rtl/>
                <w:lang w:bidi="ar-DZ"/>
              </w:rPr>
              <w:t>ثانوي</w:t>
            </w:r>
          </w:p>
        </w:tc>
        <w:tc>
          <w:tcPr>
            <w:tcW w:w="2846" w:type="dxa"/>
            <w:vAlign w:val="center"/>
          </w:tcPr>
          <w:p w:rsidR="00642079" w:rsidRPr="00014AB8" w:rsidRDefault="00642079" w:rsidP="00642079">
            <w:pPr>
              <w:bidi/>
              <w:jc w:val="center"/>
              <w:rPr>
                <w:rFonts w:cs="Simplified Arabic"/>
                <w:b/>
                <w:bCs/>
                <w:szCs w:val="28"/>
              </w:rPr>
            </w:pPr>
            <w:r w:rsidRPr="00014AB8">
              <w:rPr>
                <w:rFonts w:cs="Simplified Arabic"/>
                <w:b/>
                <w:bCs/>
                <w:szCs w:val="28"/>
                <w:rtl/>
              </w:rPr>
              <w:t>2</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6.3</w:t>
            </w:r>
          </w:p>
        </w:tc>
      </w:tr>
      <w:tr w:rsidR="00642079" w:rsidRPr="00014AB8" w:rsidTr="00642079">
        <w:trPr>
          <w:trHeight w:val="570"/>
        </w:trPr>
        <w:tc>
          <w:tcPr>
            <w:tcW w:w="2845" w:type="dxa"/>
            <w:shd w:val="clear" w:color="auto" w:fill="D5DCE4" w:themeFill="text2" w:themeFillTint="33"/>
          </w:tcPr>
          <w:p w:rsidR="00642079" w:rsidRPr="00014AB8" w:rsidRDefault="00642079" w:rsidP="00642079">
            <w:pPr>
              <w:bidi/>
              <w:jc w:val="center"/>
              <w:rPr>
                <w:rFonts w:cs="Simplified Arabic"/>
                <w:b/>
                <w:bCs/>
                <w:szCs w:val="28"/>
                <w:rtl/>
              </w:rPr>
            </w:pPr>
            <w:r w:rsidRPr="00014AB8">
              <w:rPr>
                <w:rFonts w:cs="Simplified Arabic"/>
                <w:b/>
                <w:bCs/>
                <w:szCs w:val="28"/>
                <w:rtl/>
                <w:lang w:bidi="ar-DZ"/>
              </w:rPr>
              <w:t>جامعي</w:t>
            </w:r>
          </w:p>
        </w:tc>
        <w:tc>
          <w:tcPr>
            <w:tcW w:w="2846" w:type="dxa"/>
            <w:vAlign w:val="center"/>
          </w:tcPr>
          <w:p w:rsidR="00642079" w:rsidRPr="00014AB8" w:rsidRDefault="00642079" w:rsidP="00642079">
            <w:pPr>
              <w:bidi/>
              <w:jc w:val="center"/>
              <w:rPr>
                <w:rFonts w:cs="Simplified Arabic"/>
                <w:b/>
                <w:bCs/>
                <w:szCs w:val="28"/>
              </w:rPr>
            </w:pPr>
            <w:r w:rsidRPr="00014AB8">
              <w:rPr>
                <w:rFonts w:cs="Simplified Arabic"/>
                <w:b/>
                <w:bCs/>
                <w:szCs w:val="28"/>
                <w:rtl/>
              </w:rPr>
              <w:t>18</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56.3</w:t>
            </w:r>
          </w:p>
        </w:tc>
      </w:tr>
      <w:tr w:rsidR="00642079" w:rsidRPr="00014AB8" w:rsidTr="00642079">
        <w:trPr>
          <w:trHeight w:val="570"/>
        </w:trPr>
        <w:tc>
          <w:tcPr>
            <w:tcW w:w="2845" w:type="dxa"/>
            <w:shd w:val="clear" w:color="auto" w:fill="D5DCE4" w:themeFill="text2" w:themeFillTint="33"/>
          </w:tcPr>
          <w:p w:rsidR="00642079" w:rsidRPr="00014AB8" w:rsidRDefault="00642079" w:rsidP="00642079">
            <w:pPr>
              <w:bidi/>
              <w:jc w:val="center"/>
              <w:rPr>
                <w:rFonts w:cs="Simplified Arabic"/>
                <w:b/>
                <w:bCs/>
                <w:szCs w:val="28"/>
                <w:rtl/>
              </w:rPr>
            </w:pPr>
            <w:r w:rsidRPr="00014AB8">
              <w:rPr>
                <w:rFonts w:cs="Simplified Arabic"/>
                <w:b/>
                <w:bCs/>
                <w:szCs w:val="28"/>
                <w:rtl/>
                <w:lang w:bidi="ar-DZ"/>
              </w:rPr>
              <w:t>تقني</w:t>
            </w:r>
          </w:p>
        </w:tc>
        <w:tc>
          <w:tcPr>
            <w:tcW w:w="2846" w:type="dxa"/>
            <w:vAlign w:val="center"/>
          </w:tcPr>
          <w:p w:rsidR="00642079" w:rsidRPr="00014AB8" w:rsidRDefault="00642079" w:rsidP="00642079">
            <w:pPr>
              <w:bidi/>
              <w:jc w:val="center"/>
              <w:rPr>
                <w:rFonts w:cs="Simplified Arabic"/>
                <w:b/>
                <w:bCs/>
                <w:szCs w:val="28"/>
              </w:rPr>
            </w:pPr>
            <w:r w:rsidRPr="00014AB8">
              <w:rPr>
                <w:rFonts w:cs="Simplified Arabic"/>
                <w:b/>
                <w:bCs/>
                <w:szCs w:val="28"/>
                <w:rtl/>
              </w:rPr>
              <w:t>7</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21.9</w:t>
            </w:r>
          </w:p>
        </w:tc>
      </w:tr>
      <w:tr w:rsidR="00642079" w:rsidRPr="00014AB8" w:rsidTr="00642079">
        <w:trPr>
          <w:trHeight w:val="536"/>
        </w:trPr>
        <w:tc>
          <w:tcPr>
            <w:tcW w:w="2845" w:type="dxa"/>
            <w:shd w:val="clear" w:color="auto" w:fill="D5DCE4" w:themeFill="text2" w:themeFillTint="33"/>
          </w:tcPr>
          <w:p w:rsidR="00642079" w:rsidRPr="00014AB8" w:rsidRDefault="00642079" w:rsidP="00642079">
            <w:pPr>
              <w:bidi/>
              <w:jc w:val="center"/>
              <w:rPr>
                <w:rFonts w:cs="Simplified Arabic"/>
                <w:b/>
                <w:bCs/>
                <w:szCs w:val="28"/>
              </w:rPr>
            </w:pPr>
            <w:r w:rsidRPr="00014AB8">
              <w:rPr>
                <w:rFonts w:cs="Simplified Arabic"/>
                <w:b/>
                <w:bCs/>
                <w:szCs w:val="28"/>
                <w:rtl/>
                <w:lang w:bidi="ar-DZ"/>
              </w:rPr>
              <w:t>تقني سامي</w:t>
            </w:r>
          </w:p>
        </w:tc>
        <w:tc>
          <w:tcPr>
            <w:tcW w:w="2846"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5</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15.6</w:t>
            </w:r>
          </w:p>
        </w:tc>
      </w:tr>
      <w:tr w:rsidR="00642079" w:rsidRPr="00014AB8" w:rsidTr="00642079">
        <w:trPr>
          <w:trHeight w:val="607"/>
        </w:trPr>
        <w:tc>
          <w:tcPr>
            <w:tcW w:w="2845" w:type="dxa"/>
            <w:shd w:val="clear" w:color="auto" w:fill="D5DCE4" w:themeFill="text2" w:themeFillTint="33"/>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المجموع</w:t>
            </w:r>
          </w:p>
        </w:tc>
        <w:tc>
          <w:tcPr>
            <w:tcW w:w="2846"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32</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100</w:t>
            </w:r>
          </w:p>
        </w:tc>
      </w:tr>
    </w:tbl>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pStyle w:val="ae"/>
        <w:keepNext/>
        <w:jc w:val="center"/>
        <w:rPr>
          <w:rFonts w:cs="Simplified Arabic"/>
          <w:b/>
          <w:bCs/>
          <w:i w:val="0"/>
          <w:iCs w:val="0"/>
          <w:color w:val="auto"/>
          <w:sz w:val="28"/>
          <w:szCs w:val="28"/>
        </w:rPr>
      </w:pPr>
      <w:bookmarkStart w:id="66" w:name="_Toc198477078"/>
      <w:r w:rsidRPr="00014AB8">
        <w:rPr>
          <w:rFonts w:cs="Simplified Arabic"/>
          <w:b/>
          <w:bCs/>
          <w:i w:val="0"/>
          <w:iCs w:val="0"/>
          <w:color w:val="auto"/>
          <w:sz w:val="28"/>
          <w:szCs w:val="28"/>
          <w:rtl/>
        </w:rPr>
        <w:t>الشكل</w:t>
      </w:r>
      <w:r w:rsidRPr="00014AB8">
        <w:rPr>
          <w:rFonts w:cs="Simplified Arabic"/>
          <w:b/>
          <w:bCs/>
          <w:i w:val="0"/>
          <w:iCs w:val="0"/>
          <w:color w:val="auto"/>
          <w:sz w:val="28"/>
          <w:szCs w:val="28"/>
        </w:rPr>
        <w:t xml:space="preserve"> </w:t>
      </w:r>
      <w:r w:rsidRPr="00014AB8">
        <w:rPr>
          <w:rFonts w:cs="Simplified Arabic"/>
          <w:b/>
          <w:bCs/>
          <w:i w:val="0"/>
          <w:iCs w:val="0"/>
          <w:color w:val="auto"/>
          <w:sz w:val="28"/>
          <w:szCs w:val="28"/>
        </w:rPr>
        <w:fldChar w:fldCharType="begin"/>
      </w:r>
      <w:r w:rsidRPr="00014AB8">
        <w:rPr>
          <w:rFonts w:cs="Simplified Arabic"/>
          <w:b/>
          <w:bCs/>
          <w:i w:val="0"/>
          <w:iCs w:val="0"/>
          <w:color w:val="auto"/>
          <w:sz w:val="28"/>
          <w:szCs w:val="28"/>
        </w:rPr>
        <w:instrText xml:space="preserve"> SEQ </w:instrText>
      </w:r>
      <w:r w:rsidRPr="00014AB8">
        <w:rPr>
          <w:rFonts w:cs="Simplified Arabic"/>
          <w:b/>
          <w:bCs/>
          <w:i w:val="0"/>
          <w:iCs w:val="0"/>
          <w:color w:val="auto"/>
          <w:sz w:val="28"/>
          <w:szCs w:val="28"/>
          <w:rtl/>
        </w:rPr>
        <w:instrText>الشكل</w:instrText>
      </w:r>
      <w:r w:rsidRPr="00014AB8">
        <w:rPr>
          <w:rFonts w:cs="Simplified Arabic"/>
          <w:b/>
          <w:bCs/>
          <w:i w:val="0"/>
          <w:iCs w:val="0"/>
          <w:color w:val="auto"/>
          <w:sz w:val="28"/>
          <w:szCs w:val="28"/>
        </w:rPr>
        <w:instrText xml:space="preserve"> \* ARABIC </w:instrText>
      </w:r>
      <w:r w:rsidRPr="00014AB8">
        <w:rPr>
          <w:rFonts w:cs="Simplified Arabic"/>
          <w:b/>
          <w:bCs/>
          <w:i w:val="0"/>
          <w:iCs w:val="0"/>
          <w:color w:val="auto"/>
          <w:sz w:val="28"/>
          <w:szCs w:val="28"/>
        </w:rPr>
        <w:fldChar w:fldCharType="separate"/>
      </w:r>
      <w:r w:rsidR="007B6E0E">
        <w:rPr>
          <w:rFonts w:cs="Simplified Arabic"/>
          <w:b/>
          <w:bCs/>
          <w:i w:val="0"/>
          <w:iCs w:val="0"/>
          <w:noProof/>
          <w:color w:val="auto"/>
          <w:sz w:val="28"/>
          <w:szCs w:val="28"/>
        </w:rPr>
        <w:t>8</w:t>
      </w:r>
      <w:r w:rsidRPr="00014AB8">
        <w:rPr>
          <w:rFonts w:cs="Simplified Arabic"/>
          <w:b/>
          <w:bCs/>
          <w:i w:val="0"/>
          <w:iCs w:val="0"/>
          <w:color w:val="auto"/>
          <w:sz w:val="28"/>
          <w:szCs w:val="28"/>
        </w:rPr>
        <w:fldChar w:fldCharType="end"/>
      </w:r>
      <w:r w:rsidRPr="00014AB8">
        <w:rPr>
          <w:rFonts w:cs="Simplified Arabic"/>
          <w:b/>
          <w:bCs/>
          <w:i w:val="0"/>
          <w:iCs w:val="0"/>
          <w:color w:val="auto"/>
          <w:sz w:val="28"/>
          <w:szCs w:val="28"/>
          <w:rtl/>
          <w:lang w:bidi="ar-DZ"/>
        </w:rPr>
        <w:t>: توزيع أفراد العينة حسب المؤهل العلمي</w:t>
      </w:r>
      <w:bookmarkEnd w:id="66"/>
    </w:p>
    <w:p w:rsidR="00642079" w:rsidRPr="00014AB8" w:rsidRDefault="00642079" w:rsidP="00642079">
      <w:pPr>
        <w:rPr>
          <w:rFonts w:cs="Simplified Arabic"/>
          <w:szCs w:val="28"/>
          <w:rtl/>
        </w:rPr>
      </w:pPr>
      <w:r w:rsidRPr="00014AB8">
        <w:rPr>
          <w:rFonts w:cs="Simplified Arabic"/>
          <w:noProof/>
          <w:szCs w:val="28"/>
          <w:rtl/>
          <w:lang w:val="en-US" w:eastAsia="en-US"/>
        </w:rPr>
        <w:drawing>
          <wp:inline distT="0" distB="0" distL="0" distR="0" wp14:anchorId="3D51941C" wp14:editId="7DABD76D">
            <wp:extent cx="5486400" cy="2604655"/>
            <wp:effectExtent l="0" t="0" r="0" b="5715"/>
            <wp:docPr id="20"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ind w:firstLine="284"/>
        <w:rPr>
          <w:rFonts w:cs="Simplified Arabic"/>
          <w:szCs w:val="28"/>
          <w:rtl/>
        </w:rPr>
      </w:pPr>
      <w:r w:rsidRPr="00014AB8">
        <w:rPr>
          <w:rFonts w:cs="Simplified Arabic"/>
          <w:szCs w:val="28"/>
          <w:rtl/>
        </w:rPr>
        <w:t xml:space="preserve">تُظهر النتائج أن أغلب أفراد العينة من ذوي المستوى الجامعي، حيث بلغ عددهم 18 فردًا بنسبة 56.3%، ما يشير إلى أن غالبية العمال يتمتعون بتكوين أكاديمي عالٍ قد يُسهم في تعزيز جودة اتخاذ </w:t>
      </w:r>
      <w:r w:rsidRPr="00014AB8">
        <w:rPr>
          <w:rFonts w:cs="Simplified Arabic"/>
          <w:szCs w:val="28"/>
          <w:rtl/>
        </w:rPr>
        <w:lastRenderedPageBreak/>
        <w:t xml:space="preserve">القرارات الإدارية والممارسات التسويقية داخل المؤسسة. كما شكّل حملة الشهادات التقنية نسبة 21.9%، مقابل 15.6% ممن يحملون شهادة تقني سامي، في حين بلغت نسبة ذوي المستوى الثانوي 6.3% فقط. هذا التوزيع يعكس وجود مستوى تأهيلي معتبر لدى العمال، ما قد يدعم فعالية الأداء التنظيمي والتسويقي لمؤسسة </w:t>
      </w:r>
      <w:r w:rsidRPr="00014AB8">
        <w:rPr>
          <w:rFonts w:cs="Simplified Arabic"/>
          <w:szCs w:val="28"/>
        </w:rPr>
        <w:t>Alpha Pipe</w:t>
      </w:r>
      <w:r w:rsidRPr="00014AB8">
        <w:rPr>
          <w:rFonts w:cs="Simplified Arabic"/>
          <w:szCs w:val="28"/>
          <w:rtl/>
          <w:lang w:bidi="ar-DZ"/>
        </w:rPr>
        <w:t>،</w:t>
      </w:r>
      <w:r w:rsidRPr="00014AB8">
        <w:rPr>
          <w:rFonts w:cs="Simplified Arabic"/>
          <w:szCs w:val="28"/>
          <w:rtl/>
        </w:rPr>
        <w:t xml:space="preserve"> انظر للملحق رقم (</w:t>
      </w:r>
      <w:r w:rsidRPr="00014AB8">
        <w:rPr>
          <w:rFonts w:cs="Simplified Arabic"/>
          <w:szCs w:val="28"/>
        </w:rPr>
        <w:t>4</w:t>
      </w:r>
      <w:r w:rsidRPr="00014AB8">
        <w:rPr>
          <w:rFonts w:cs="Simplified Arabic"/>
          <w:szCs w:val="28"/>
          <w:rtl/>
        </w:rPr>
        <w:t>0).</w:t>
      </w:r>
    </w:p>
    <w:p w:rsidR="00642079" w:rsidRPr="00014AB8" w:rsidRDefault="00642079" w:rsidP="00642079">
      <w:pPr>
        <w:spacing w:after="0"/>
        <w:rPr>
          <w:rFonts w:cs="Simplified Arabic"/>
          <w:b/>
          <w:bCs/>
          <w:szCs w:val="28"/>
        </w:rPr>
      </w:pPr>
      <w:r w:rsidRPr="00014AB8">
        <w:rPr>
          <w:rFonts w:cs="Simplified Arabic"/>
          <w:b/>
          <w:bCs/>
          <w:szCs w:val="28"/>
          <w:rtl/>
        </w:rPr>
        <w:t>رابعا: المنصب</w:t>
      </w:r>
    </w:p>
    <w:p w:rsidR="00642079" w:rsidRPr="00014AB8" w:rsidRDefault="00642079" w:rsidP="00642079">
      <w:pPr>
        <w:pStyle w:val="ae"/>
        <w:keepNext/>
        <w:jc w:val="center"/>
        <w:rPr>
          <w:rFonts w:cs="Simplified Arabic"/>
          <w:b/>
          <w:bCs/>
          <w:i w:val="0"/>
          <w:iCs w:val="0"/>
          <w:color w:val="auto"/>
          <w:sz w:val="28"/>
          <w:szCs w:val="28"/>
        </w:rPr>
      </w:pPr>
      <w:bookmarkStart w:id="67" w:name="_Toc198477043"/>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9</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خاص بالمنصب</w:t>
      </w:r>
      <w:bookmarkEnd w:id="67"/>
    </w:p>
    <w:tbl>
      <w:tblPr>
        <w:tblStyle w:val="Grilledutableau1"/>
        <w:bidiVisual/>
        <w:tblW w:w="9639" w:type="dxa"/>
        <w:tblInd w:w="-450" w:type="dxa"/>
        <w:tblLook w:val="04A0" w:firstRow="1" w:lastRow="0" w:firstColumn="1" w:lastColumn="0" w:noHBand="0" w:noVBand="1"/>
      </w:tblPr>
      <w:tblGrid>
        <w:gridCol w:w="3295"/>
        <w:gridCol w:w="2846"/>
        <w:gridCol w:w="3498"/>
      </w:tblGrid>
      <w:tr w:rsidR="00642079" w:rsidRPr="00014AB8" w:rsidTr="00642079">
        <w:trPr>
          <w:trHeight w:val="570"/>
        </w:trPr>
        <w:tc>
          <w:tcPr>
            <w:tcW w:w="3295" w:type="dxa"/>
            <w:shd w:val="clear" w:color="auto" w:fill="D5DCE4" w:themeFill="text2" w:themeFillTint="33"/>
            <w:vAlign w:val="center"/>
          </w:tcPr>
          <w:p w:rsidR="00642079" w:rsidRPr="00014AB8" w:rsidRDefault="00642079" w:rsidP="00642079">
            <w:pPr>
              <w:bidi/>
              <w:jc w:val="center"/>
              <w:rPr>
                <w:rFonts w:cs="Simplified Arabic"/>
                <w:b/>
                <w:bCs/>
                <w:szCs w:val="28"/>
                <w:rtl/>
                <w:lang w:bidi="ar-DZ"/>
              </w:rPr>
            </w:pPr>
            <w:r w:rsidRPr="00014AB8">
              <w:rPr>
                <w:rFonts w:cs="Simplified Arabic"/>
                <w:b/>
                <w:bCs/>
                <w:szCs w:val="28"/>
                <w:rtl/>
                <w:lang w:bidi="ar-DZ"/>
              </w:rPr>
              <w:t>المنصب</w:t>
            </w:r>
          </w:p>
        </w:tc>
        <w:tc>
          <w:tcPr>
            <w:tcW w:w="2846" w:type="dxa"/>
            <w:shd w:val="clear" w:color="auto" w:fill="D5DCE4" w:themeFill="text2" w:themeFillTint="33"/>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التكرار</w:t>
            </w:r>
          </w:p>
        </w:tc>
        <w:tc>
          <w:tcPr>
            <w:tcW w:w="3498" w:type="dxa"/>
            <w:shd w:val="clear" w:color="auto" w:fill="D5DCE4" w:themeFill="text2" w:themeFillTint="33"/>
            <w:vAlign w:val="center"/>
          </w:tcPr>
          <w:p w:rsidR="00642079" w:rsidRPr="00014AB8" w:rsidRDefault="00642079" w:rsidP="00642079">
            <w:pPr>
              <w:bidi/>
              <w:jc w:val="center"/>
              <w:rPr>
                <w:rFonts w:cs="Simplified Arabic"/>
                <w:b/>
                <w:bCs/>
                <w:szCs w:val="28"/>
                <w:lang w:bidi="ar-DZ"/>
              </w:rPr>
            </w:pPr>
            <w:r w:rsidRPr="00014AB8">
              <w:rPr>
                <w:rFonts w:cs="Simplified Arabic"/>
                <w:b/>
                <w:bCs/>
                <w:szCs w:val="28"/>
                <w:rtl/>
              </w:rPr>
              <w:t>النسبة</w:t>
            </w:r>
            <w:r w:rsidRPr="00014AB8">
              <w:rPr>
                <w:rFonts w:cs="Simplified Arabic"/>
                <w:b/>
                <w:bCs/>
                <w:szCs w:val="28"/>
                <w:lang w:bidi="ar-DZ"/>
              </w:rPr>
              <w:t>%</w:t>
            </w:r>
          </w:p>
        </w:tc>
      </w:tr>
      <w:tr w:rsidR="00642079" w:rsidRPr="00014AB8" w:rsidTr="00642079">
        <w:trPr>
          <w:trHeight w:val="570"/>
        </w:trPr>
        <w:tc>
          <w:tcPr>
            <w:tcW w:w="3295" w:type="dxa"/>
            <w:shd w:val="clear" w:color="auto" w:fill="D5DCE4" w:themeFill="text2" w:themeFillTint="33"/>
          </w:tcPr>
          <w:p w:rsidR="00642079" w:rsidRPr="00014AB8" w:rsidRDefault="00642079" w:rsidP="00642079">
            <w:pPr>
              <w:bidi/>
              <w:jc w:val="center"/>
              <w:rPr>
                <w:rFonts w:cs="Simplified Arabic"/>
                <w:b/>
                <w:bCs/>
                <w:szCs w:val="28"/>
                <w:rtl/>
              </w:rPr>
            </w:pPr>
            <w:r w:rsidRPr="00014AB8">
              <w:rPr>
                <w:rFonts w:cs="Simplified Arabic"/>
                <w:b/>
                <w:bCs/>
                <w:szCs w:val="28"/>
                <w:rtl/>
                <w:lang w:bidi="ar-DZ"/>
              </w:rPr>
              <w:t>إطار سامي</w:t>
            </w:r>
          </w:p>
        </w:tc>
        <w:tc>
          <w:tcPr>
            <w:tcW w:w="2846" w:type="dxa"/>
            <w:vAlign w:val="center"/>
          </w:tcPr>
          <w:p w:rsidR="00642079" w:rsidRPr="00014AB8" w:rsidRDefault="00642079" w:rsidP="00642079">
            <w:pPr>
              <w:bidi/>
              <w:jc w:val="center"/>
              <w:rPr>
                <w:rFonts w:cs="Simplified Arabic"/>
                <w:b/>
                <w:bCs/>
                <w:szCs w:val="28"/>
              </w:rPr>
            </w:pPr>
            <w:r w:rsidRPr="00014AB8">
              <w:rPr>
                <w:rFonts w:cs="Simplified Arabic"/>
                <w:b/>
                <w:bCs/>
                <w:szCs w:val="28"/>
                <w:rtl/>
              </w:rPr>
              <w:t>10</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31.3</w:t>
            </w:r>
          </w:p>
        </w:tc>
      </w:tr>
      <w:tr w:rsidR="00642079" w:rsidRPr="00014AB8" w:rsidTr="00642079">
        <w:trPr>
          <w:trHeight w:val="536"/>
        </w:trPr>
        <w:tc>
          <w:tcPr>
            <w:tcW w:w="3295" w:type="dxa"/>
            <w:shd w:val="clear" w:color="auto" w:fill="D5DCE4" w:themeFill="text2" w:themeFillTint="33"/>
          </w:tcPr>
          <w:p w:rsidR="00642079" w:rsidRPr="00014AB8" w:rsidRDefault="00642079" w:rsidP="00642079">
            <w:pPr>
              <w:bidi/>
              <w:jc w:val="center"/>
              <w:rPr>
                <w:rFonts w:cs="Simplified Arabic"/>
                <w:b/>
                <w:bCs/>
                <w:szCs w:val="28"/>
              </w:rPr>
            </w:pPr>
            <w:r w:rsidRPr="00014AB8">
              <w:rPr>
                <w:rFonts w:cs="Simplified Arabic"/>
                <w:b/>
                <w:bCs/>
                <w:szCs w:val="28"/>
                <w:rtl/>
                <w:lang w:bidi="ar-DZ"/>
              </w:rPr>
              <w:t>إطار</w:t>
            </w:r>
          </w:p>
        </w:tc>
        <w:tc>
          <w:tcPr>
            <w:tcW w:w="2846"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10</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31.3</w:t>
            </w:r>
          </w:p>
        </w:tc>
      </w:tr>
      <w:tr w:rsidR="00642079" w:rsidRPr="00014AB8" w:rsidTr="00642079">
        <w:trPr>
          <w:trHeight w:val="536"/>
        </w:trPr>
        <w:tc>
          <w:tcPr>
            <w:tcW w:w="3295" w:type="dxa"/>
            <w:shd w:val="clear" w:color="auto" w:fill="D5DCE4" w:themeFill="text2" w:themeFillTint="33"/>
          </w:tcPr>
          <w:p w:rsidR="00642079" w:rsidRPr="00014AB8" w:rsidRDefault="00642079" w:rsidP="00642079">
            <w:pPr>
              <w:bidi/>
              <w:jc w:val="center"/>
              <w:rPr>
                <w:rFonts w:cs="Simplified Arabic"/>
                <w:b/>
                <w:bCs/>
                <w:szCs w:val="28"/>
                <w:rtl/>
              </w:rPr>
            </w:pPr>
            <w:r w:rsidRPr="00014AB8">
              <w:rPr>
                <w:rFonts w:cs="Simplified Arabic"/>
                <w:b/>
                <w:bCs/>
                <w:szCs w:val="28"/>
                <w:rtl/>
                <w:lang w:bidi="ar-DZ"/>
              </w:rPr>
              <w:t>عون تحكم</w:t>
            </w:r>
          </w:p>
        </w:tc>
        <w:tc>
          <w:tcPr>
            <w:tcW w:w="2846"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8</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25</w:t>
            </w:r>
          </w:p>
        </w:tc>
      </w:tr>
      <w:tr w:rsidR="00642079" w:rsidRPr="00014AB8" w:rsidTr="00642079">
        <w:trPr>
          <w:trHeight w:val="536"/>
        </w:trPr>
        <w:tc>
          <w:tcPr>
            <w:tcW w:w="3295" w:type="dxa"/>
            <w:shd w:val="clear" w:color="auto" w:fill="D5DCE4" w:themeFill="text2" w:themeFillTint="33"/>
          </w:tcPr>
          <w:p w:rsidR="00642079" w:rsidRPr="00014AB8" w:rsidRDefault="00642079" w:rsidP="00642079">
            <w:pPr>
              <w:bidi/>
              <w:jc w:val="center"/>
              <w:rPr>
                <w:rFonts w:cs="Simplified Arabic"/>
                <w:b/>
                <w:bCs/>
                <w:szCs w:val="28"/>
                <w:rtl/>
              </w:rPr>
            </w:pPr>
            <w:r w:rsidRPr="00014AB8">
              <w:rPr>
                <w:rFonts w:cs="Simplified Arabic"/>
                <w:b/>
                <w:bCs/>
                <w:szCs w:val="28"/>
                <w:rtl/>
                <w:lang w:bidi="ar-DZ"/>
              </w:rPr>
              <w:t xml:space="preserve">عون تنفيذ </w:t>
            </w:r>
          </w:p>
        </w:tc>
        <w:tc>
          <w:tcPr>
            <w:tcW w:w="2846"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4</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12.5</w:t>
            </w:r>
          </w:p>
        </w:tc>
      </w:tr>
      <w:tr w:rsidR="00642079" w:rsidRPr="00014AB8" w:rsidTr="00642079">
        <w:trPr>
          <w:trHeight w:val="607"/>
        </w:trPr>
        <w:tc>
          <w:tcPr>
            <w:tcW w:w="3295" w:type="dxa"/>
            <w:shd w:val="clear" w:color="auto" w:fill="D5DCE4" w:themeFill="text2" w:themeFillTint="33"/>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المجموع</w:t>
            </w:r>
          </w:p>
        </w:tc>
        <w:tc>
          <w:tcPr>
            <w:tcW w:w="2846"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32</w:t>
            </w:r>
          </w:p>
        </w:tc>
        <w:tc>
          <w:tcPr>
            <w:tcW w:w="3498" w:type="dxa"/>
            <w:vAlign w:val="center"/>
          </w:tcPr>
          <w:p w:rsidR="00642079" w:rsidRPr="00014AB8" w:rsidRDefault="00642079" w:rsidP="00642079">
            <w:pPr>
              <w:bidi/>
              <w:jc w:val="center"/>
              <w:rPr>
                <w:rFonts w:cs="Simplified Arabic"/>
                <w:b/>
                <w:bCs/>
                <w:szCs w:val="28"/>
                <w:rtl/>
              </w:rPr>
            </w:pPr>
            <w:r w:rsidRPr="00014AB8">
              <w:rPr>
                <w:rFonts w:cs="Simplified Arabic"/>
                <w:b/>
                <w:bCs/>
                <w:szCs w:val="28"/>
                <w:rtl/>
              </w:rPr>
              <w:t>100</w:t>
            </w:r>
          </w:p>
        </w:tc>
      </w:tr>
    </w:tbl>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pStyle w:val="ae"/>
        <w:keepNext/>
        <w:jc w:val="center"/>
        <w:rPr>
          <w:rFonts w:cs="Simplified Arabic"/>
          <w:b/>
          <w:bCs/>
          <w:i w:val="0"/>
          <w:iCs w:val="0"/>
          <w:color w:val="auto"/>
          <w:sz w:val="28"/>
          <w:szCs w:val="28"/>
        </w:rPr>
      </w:pPr>
      <w:bookmarkStart w:id="68" w:name="_Toc198477079"/>
      <w:r w:rsidRPr="00014AB8">
        <w:rPr>
          <w:rFonts w:cs="Simplified Arabic"/>
          <w:b/>
          <w:bCs/>
          <w:i w:val="0"/>
          <w:iCs w:val="0"/>
          <w:color w:val="auto"/>
          <w:sz w:val="28"/>
          <w:szCs w:val="28"/>
          <w:rtl/>
        </w:rPr>
        <w:t>الشكل</w:t>
      </w:r>
      <w:r w:rsidRPr="00014AB8">
        <w:rPr>
          <w:rFonts w:cs="Simplified Arabic"/>
          <w:b/>
          <w:bCs/>
          <w:i w:val="0"/>
          <w:iCs w:val="0"/>
          <w:color w:val="auto"/>
          <w:sz w:val="28"/>
          <w:szCs w:val="28"/>
        </w:rPr>
        <w:t xml:space="preserve"> </w:t>
      </w:r>
      <w:r w:rsidRPr="00014AB8">
        <w:rPr>
          <w:rFonts w:cs="Simplified Arabic"/>
          <w:b/>
          <w:bCs/>
          <w:i w:val="0"/>
          <w:iCs w:val="0"/>
          <w:color w:val="auto"/>
          <w:sz w:val="28"/>
          <w:szCs w:val="28"/>
        </w:rPr>
        <w:fldChar w:fldCharType="begin"/>
      </w:r>
      <w:r w:rsidRPr="00014AB8">
        <w:rPr>
          <w:rFonts w:cs="Simplified Arabic"/>
          <w:b/>
          <w:bCs/>
          <w:i w:val="0"/>
          <w:iCs w:val="0"/>
          <w:color w:val="auto"/>
          <w:sz w:val="28"/>
          <w:szCs w:val="28"/>
        </w:rPr>
        <w:instrText xml:space="preserve"> SEQ </w:instrText>
      </w:r>
      <w:r w:rsidRPr="00014AB8">
        <w:rPr>
          <w:rFonts w:cs="Simplified Arabic"/>
          <w:b/>
          <w:bCs/>
          <w:i w:val="0"/>
          <w:iCs w:val="0"/>
          <w:color w:val="auto"/>
          <w:sz w:val="28"/>
          <w:szCs w:val="28"/>
          <w:rtl/>
        </w:rPr>
        <w:instrText>الشكل</w:instrText>
      </w:r>
      <w:r w:rsidRPr="00014AB8">
        <w:rPr>
          <w:rFonts w:cs="Simplified Arabic"/>
          <w:b/>
          <w:bCs/>
          <w:i w:val="0"/>
          <w:iCs w:val="0"/>
          <w:color w:val="auto"/>
          <w:sz w:val="28"/>
          <w:szCs w:val="28"/>
        </w:rPr>
        <w:instrText xml:space="preserve"> \* ARABIC </w:instrText>
      </w:r>
      <w:r w:rsidRPr="00014AB8">
        <w:rPr>
          <w:rFonts w:cs="Simplified Arabic"/>
          <w:b/>
          <w:bCs/>
          <w:i w:val="0"/>
          <w:iCs w:val="0"/>
          <w:color w:val="auto"/>
          <w:sz w:val="28"/>
          <w:szCs w:val="28"/>
        </w:rPr>
        <w:fldChar w:fldCharType="separate"/>
      </w:r>
      <w:r w:rsidR="007B6E0E">
        <w:rPr>
          <w:rFonts w:cs="Simplified Arabic"/>
          <w:b/>
          <w:bCs/>
          <w:i w:val="0"/>
          <w:iCs w:val="0"/>
          <w:noProof/>
          <w:color w:val="auto"/>
          <w:sz w:val="28"/>
          <w:szCs w:val="28"/>
        </w:rPr>
        <w:t>9</w:t>
      </w:r>
      <w:r w:rsidRPr="00014AB8">
        <w:rPr>
          <w:rFonts w:cs="Simplified Arabic"/>
          <w:b/>
          <w:bCs/>
          <w:i w:val="0"/>
          <w:iCs w:val="0"/>
          <w:color w:val="auto"/>
          <w:sz w:val="28"/>
          <w:szCs w:val="28"/>
        </w:rPr>
        <w:fldChar w:fldCharType="end"/>
      </w:r>
      <w:r w:rsidRPr="00014AB8">
        <w:rPr>
          <w:rFonts w:cs="Simplified Arabic"/>
          <w:b/>
          <w:bCs/>
          <w:i w:val="0"/>
          <w:iCs w:val="0"/>
          <w:color w:val="auto"/>
          <w:sz w:val="28"/>
          <w:szCs w:val="28"/>
          <w:rtl/>
          <w:lang w:bidi="ar-DZ"/>
        </w:rPr>
        <w:t>: توزيع أفراد العينة حسب المنصب</w:t>
      </w:r>
      <w:bookmarkEnd w:id="68"/>
    </w:p>
    <w:p w:rsidR="00642079" w:rsidRPr="00014AB8" w:rsidRDefault="00642079" w:rsidP="00642079">
      <w:pPr>
        <w:rPr>
          <w:rFonts w:cs="Simplified Arabic"/>
          <w:szCs w:val="28"/>
          <w:rtl/>
        </w:rPr>
      </w:pPr>
      <w:r w:rsidRPr="00014AB8">
        <w:rPr>
          <w:rFonts w:cs="Simplified Arabic"/>
          <w:noProof/>
          <w:szCs w:val="28"/>
          <w:rtl/>
          <w:lang w:val="en-US" w:eastAsia="en-US"/>
        </w:rPr>
        <w:drawing>
          <wp:inline distT="0" distB="0" distL="0" distR="0" wp14:anchorId="447467F5" wp14:editId="40C5097B">
            <wp:extent cx="5486400" cy="2503054"/>
            <wp:effectExtent l="0" t="0" r="0" b="12065"/>
            <wp:docPr id="1187384024" name="Graphique 11873840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642079" w:rsidRPr="00014AB8" w:rsidRDefault="00642079" w:rsidP="00642079">
      <w:pPr>
        <w:jc w:val="center"/>
        <w:rPr>
          <w:rFonts w:cs="Simplified Arabic"/>
          <w:b/>
          <w:bCs/>
          <w:szCs w:val="28"/>
          <w:rtl/>
        </w:rPr>
      </w:pPr>
      <w:r w:rsidRPr="00014AB8">
        <w:rPr>
          <w:rFonts w:cs="Simplified Arabic"/>
          <w:b/>
          <w:bCs/>
          <w:szCs w:val="28"/>
          <w:rtl/>
        </w:rPr>
        <w:lastRenderedPageBreak/>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ind w:firstLine="284"/>
        <w:rPr>
          <w:rFonts w:cs="Simplified Arabic"/>
          <w:szCs w:val="28"/>
          <w:rtl/>
        </w:rPr>
      </w:pPr>
      <w:r w:rsidRPr="00014AB8">
        <w:rPr>
          <w:rFonts w:cs="Simplified Arabic"/>
          <w:szCs w:val="28"/>
          <w:rtl/>
        </w:rPr>
        <w:t xml:space="preserve">توضح المعطيات أن أكبر نسب من أفراد العينة يشغلون مناصب عليا، حيث توزعت بالتساوي بين الإطارات السامية والإطارات العادية بنسبة 31.3% لكل منهما. كما شغل 25% من </w:t>
      </w:r>
      <w:proofErr w:type="spellStart"/>
      <w:r w:rsidRPr="00014AB8">
        <w:rPr>
          <w:rFonts w:cs="Simplified Arabic"/>
          <w:szCs w:val="28"/>
          <w:rtl/>
        </w:rPr>
        <w:t>المبحوثين</w:t>
      </w:r>
      <w:proofErr w:type="spellEnd"/>
      <w:r w:rsidRPr="00014AB8">
        <w:rPr>
          <w:rFonts w:cs="Simplified Arabic"/>
          <w:szCs w:val="28"/>
          <w:rtl/>
        </w:rPr>
        <w:t xml:space="preserve"> منصب عون تحكم، بينما بلغت نسبة أعوان التنفيذ 12.5% فقط. يُشير هذا التوزيع إلى أن العينة تتكوّن في معظمها من موظفين ذوي مناصب </w:t>
      </w:r>
      <w:proofErr w:type="spellStart"/>
      <w:r w:rsidRPr="00014AB8">
        <w:rPr>
          <w:rFonts w:cs="Simplified Arabic"/>
          <w:szCs w:val="28"/>
          <w:rtl/>
        </w:rPr>
        <w:t>إشرافية</w:t>
      </w:r>
      <w:proofErr w:type="spellEnd"/>
      <w:r w:rsidRPr="00014AB8">
        <w:rPr>
          <w:rFonts w:cs="Simplified Arabic"/>
          <w:szCs w:val="28"/>
          <w:rtl/>
        </w:rPr>
        <w:t xml:space="preserve"> أو قيادية، وهو ما يعزز مصداقية آرائهم حول أثر القرارات الإدارية على الأداء التسويقي داخل مؤسسة </w:t>
      </w:r>
      <w:r w:rsidRPr="00014AB8">
        <w:rPr>
          <w:rFonts w:cs="Simplified Arabic"/>
          <w:szCs w:val="28"/>
        </w:rPr>
        <w:t>Alpha Pipe</w:t>
      </w:r>
      <w:r w:rsidRPr="00014AB8">
        <w:rPr>
          <w:rFonts w:cs="Simplified Arabic"/>
          <w:szCs w:val="28"/>
          <w:rtl/>
        </w:rPr>
        <w:t>. انظر للملحق رقم (</w:t>
      </w:r>
      <w:r w:rsidRPr="00014AB8">
        <w:rPr>
          <w:rFonts w:cs="Simplified Arabic"/>
          <w:szCs w:val="28"/>
        </w:rPr>
        <w:t>4</w:t>
      </w:r>
      <w:r w:rsidRPr="00014AB8">
        <w:rPr>
          <w:rFonts w:cs="Simplified Arabic"/>
          <w:szCs w:val="28"/>
          <w:rtl/>
        </w:rPr>
        <w:t>0).</w:t>
      </w:r>
    </w:p>
    <w:p w:rsidR="00642079" w:rsidRPr="00014AB8" w:rsidRDefault="00642079" w:rsidP="00642079">
      <w:pPr>
        <w:pStyle w:val="2"/>
        <w:rPr>
          <w:rFonts w:ascii="Simplified Arabic" w:hAnsi="Simplified Arabic" w:cs="Simplified Arabic"/>
          <w:color w:val="auto"/>
          <w:sz w:val="28"/>
          <w:szCs w:val="28"/>
          <w:rtl/>
          <w:lang w:bidi="ar-DZ"/>
        </w:rPr>
      </w:pPr>
      <w:bookmarkStart w:id="69" w:name="_Toc198477007"/>
      <w:bookmarkStart w:id="70" w:name="_Toc198575378"/>
      <w:r w:rsidRPr="00014AB8">
        <w:rPr>
          <w:rFonts w:ascii="Simplified Arabic" w:hAnsi="Simplified Arabic" w:cs="Simplified Arabic"/>
          <w:color w:val="auto"/>
          <w:sz w:val="28"/>
          <w:szCs w:val="28"/>
          <w:rtl/>
          <w:lang w:bidi="ar-DZ"/>
        </w:rPr>
        <w:t>المطلب الثالث: اختبار صدق أداة الدراسة</w:t>
      </w:r>
      <w:bookmarkEnd w:id="69"/>
      <w:bookmarkEnd w:id="70"/>
      <w:r w:rsidRPr="00014AB8">
        <w:rPr>
          <w:rFonts w:ascii="Simplified Arabic" w:hAnsi="Simplified Arabic" w:cs="Simplified Arabic"/>
          <w:color w:val="auto"/>
          <w:sz w:val="28"/>
          <w:szCs w:val="28"/>
          <w:rtl/>
          <w:lang w:bidi="ar-DZ"/>
        </w:rPr>
        <w:t xml:space="preserve"> </w:t>
      </w:r>
    </w:p>
    <w:p w:rsidR="00642079" w:rsidRPr="00014AB8" w:rsidRDefault="00642079" w:rsidP="00642079">
      <w:pPr>
        <w:ind w:firstLine="284"/>
        <w:rPr>
          <w:rFonts w:cs="Simplified Arabic"/>
          <w:szCs w:val="28"/>
          <w:rtl/>
          <w:lang w:bidi="ar-DZ"/>
        </w:rPr>
      </w:pPr>
      <w:r w:rsidRPr="00014AB8">
        <w:rPr>
          <w:rFonts w:cs="Simplified Arabic"/>
          <w:szCs w:val="28"/>
          <w:rtl/>
        </w:rPr>
        <w:t xml:space="preserve">تعد الاستبانة المصدر الأساسي لجمع البيانات من عينة الدراسة، وقد تم بناء أداة الدراسة استنادا إلى دراسات سابقة ومحاولة وملاءمتها لدراستنا، وقد تم تحليل البيانات باستخدام حزمة البرامج الإحصائية </w:t>
      </w:r>
      <w:r w:rsidRPr="00014AB8">
        <w:rPr>
          <w:rFonts w:cs="Simplified Arabic"/>
          <w:szCs w:val="28"/>
        </w:rPr>
        <w:t>SPSS</w:t>
      </w:r>
      <w:r w:rsidRPr="00014AB8">
        <w:rPr>
          <w:rFonts w:cs="Simplified Arabic"/>
          <w:szCs w:val="28"/>
          <w:rtl/>
          <w:lang w:bidi="ar-DZ"/>
        </w:rPr>
        <w:t xml:space="preserve"> للحصول على نتائج الدراسة، كما كانت عملية إدخال إجابات أفراد العينة على فقرات الاستبانة وفق "مقياس ليكرث" ذي الخمس درجات الذي تم اعتماده في هذه الدراسة. </w:t>
      </w:r>
    </w:p>
    <w:p w:rsidR="00642079" w:rsidRPr="00014AB8" w:rsidRDefault="00642079" w:rsidP="00642079">
      <w:pPr>
        <w:ind w:firstLine="284"/>
        <w:rPr>
          <w:rFonts w:cs="Simplified Arabic"/>
          <w:szCs w:val="28"/>
          <w:rtl/>
          <w:lang w:bidi="ar-DZ"/>
        </w:rPr>
      </w:pPr>
      <w:r w:rsidRPr="00014AB8">
        <w:rPr>
          <w:rFonts w:cs="Simplified Arabic"/>
          <w:szCs w:val="28"/>
          <w:rtl/>
          <w:lang w:bidi="ar-DZ"/>
        </w:rPr>
        <w:t>تم اختبار صدق أداة الدراسة بالاعتماد على أراء بعض الأساتذة لتحكيمها وذلك بعرضها عليهم كما هو مبين في المحلق رقم (</w:t>
      </w:r>
      <w:r w:rsidRPr="00014AB8">
        <w:rPr>
          <w:rFonts w:cs="Simplified Arabic"/>
          <w:szCs w:val="28"/>
          <w:lang w:bidi="ar-DZ"/>
        </w:rPr>
        <w:t>01</w:t>
      </w:r>
      <w:r w:rsidRPr="00014AB8">
        <w:rPr>
          <w:rFonts w:cs="Simplified Arabic"/>
          <w:szCs w:val="28"/>
          <w:rtl/>
          <w:lang w:bidi="ar-DZ"/>
        </w:rPr>
        <w:t>) وتركزت ملاحظاتهم على طول الأداة، وغموض بعض العبارات، أو تكرارها، وكذا بعض الملاحظات حول اتساق العبارات داخل كل محور، وقد تم الأخذ بملاحظات أغلب المحكمين، وتم إعداد الاستبانة بصورتها النهائية والمكونة من 30 عبارة، كما تتضح في الملحق رقم (</w:t>
      </w:r>
      <w:r w:rsidRPr="00014AB8">
        <w:rPr>
          <w:rFonts w:cs="Simplified Arabic"/>
          <w:szCs w:val="28"/>
          <w:lang w:bidi="ar-DZ"/>
        </w:rPr>
        <w:t>02</w:t>
      </w:r>
      <w:r w:rsidRPr="00014AB8">
        <w:rPr>
          <w:rFonts w:cs="Simplified Arabic"/>
          <w:szCs w:val="28"/>
          <w:rtl/>
          <w:lang w:bidi="ar-DZ"/>
        </w:rPr>
        <w:t>)</w:t>
      </w:r>
    </w:p>
    <w:p w:rsidR="00642079" w:rsidRPr="00014AB8" w:rsidRDefault="00642079" w:rsidP="00642079">
      <w:pPr>
        <w:pStyle w:val="2"/>
        <w:rPr>
          <w:rFonts w:ascii="Simplified Arabic" w:hAnsi="Simplified Arabic" w:cs="Simplified Arabic"/>
          <w:color w:val="auto"/>
          <w:sz w:val="28"/>
          <w:szCs w:val="28"/>
          <w:rtl/>
          <w:lang w:bidi="ar-DZ"/>
        </w:rPr>
      </w:pPr>
      <w:bookmarkStart w:id="71" w:name="_Toc198477008"/>
      <w:bookmarkStart w:id="72" w:name="_Toc198575379"/>
      <w:r w:rsidRPr="00014AB8">
        <w:rPr>
          <w:rFonts w:ascii="Simplified Arabic" w:hAnsi="Simplified Arabic" w:cs="Simplified Arabic"/>
          <w:color w:val="auto"/>
          <w:sz w:val="28"/>
          <w:szCs w:val="28"/>
          <w:rtl/>
          <w:lang w:bidi="ar-DZ"/>
        </w:rPr>
        <w:t>المطلب الرابع: اختبار ثبات أداة الدراسة</w:t>
      </w:r>
      <w:bookmarkEnd w:id="71"/>
      <w:bookmarkEnd w:id="72"/>
      <w:r w:rsidRPr="00014AB8">
        <w:rPr>
          <w:rFonts w:ascii="Simplified Arabic" w:hAnsi="Simplified Arabic" w:cs="Simplified Arabic"/>
          <w:color w:val="auto"/>
          <w:sz w:val="28"/>
          <w:szCs w:val="28"/>
          <w:rtl/>
          <w:lang w:bidi="ar-DZ"/>
        </w:rPr>
        <w:t xml:space="preserve"> </w:t>
      </w:r>
    </w:p>
    <w:p w:rsidR="00642079" w:rsidRPr="00014AB8" w:rsidRDefault="00642079" w:rsidP="00642079">
      <w:pPr>
        <w:ind w:firstLine="284"/>
        <w:rPr>
          <w:rFonts w:cs="Simplified Arabic"/>
          <w:szCs w:val="28"/>
          <w:rtl/>
        </w:rPr>
      </w:pPr>
      <w:r w:rsidRPr="00014AB8">
        <w:rPr>
          <w:rFonts w:cs="Simplified Arabic"/>
          <w:szCs w:val="28"/>
          <w:rtl/>
        </w:rPr>
        <w:t>يعتبر الثبات من أهم المواضيع التي تهم الباحثين من حيث تأثيرها البالغ على أهمية النتائج ويرتبط الثبات بالأدوات المستعملة في البحث ولذلك سوف نختبر أداة دراستنا وافتراض ان الدراسة تتبع التوزيع الطبيعي.</w:t>
      </w:r>
    </w:p>
    <w:p w:rsidR="00642079" w:rsidRPr="00014AB8" w:rsidRDefault="00642079" w:rsidP="00642079">
      <w:pPr>
        <w:ind w:firstLine="284"/>
        <w:rPr>
          <w:rFonts w:cs="Simplified Arabic"/>
          <w:szCs w:val="28"/>
          <w:rtl/>
          <w:lang w:bidi="ar-DZ"/>
        </w:rPr>
      </w:pPr>
      <w:r w:rsidRPr="00014AB8">
        <w:rPr>
          <w:rFonts w:cs="Simplified Arabic"/>
          <w:szCs w:val="28"/>
          <w:rtl/>
          <w:lang w:bidi="ar-DZ"/>
        </w:rPr>
        <w:t xml:space="preserve">تم التأكد من ثبات الدراسة باستخدام معامل </w:t>
      </w:r>
      <w:r w:rsidRPr="00014AB8">
        <w:rPr>
          <w:rFonts w:cs="Simplified Arabic"/>
          <w:b/>
          <w:bCs/>
          <w:szCs w:val="28"/>
          <w:rtl/>
          <w:lang w:bidi="ar-DZ"/>
        </w:rPr>
        <w:t>ألفا كرو نباخ</w:t>
      </w:r>
      <w:proofErr w:type="spellStart"/>
      <w:r w:rsidRPr="00014AB8">
        <w:rPr>
          <w:rFonts w:cs="Simplified Arabic"/>
          <w:b/>
          <w:bCs/>
          <w:szCs w:val="28"/>
          <w:lang w:bidi="ar-DZ"/>
        </w:rPr>
        <w:t>Cronbach</w:t>
      </w:r>
      <w:proofErr w:type="spellEnd"/>
      <w:r w:rsidRPr="00014AB8">
        <w:rPr>
          <w:rFonts w:cs="Simplified Arabic"/>
          <w:b/>
          <w:bCs/>
          <w:szCs w:val="28"/>
          <w:lang w:bidi="ar-DZ"/>
        </w:rPr>
        <w:t>-Alpha</w:t>
      </w:r>
      <w:r w:rsidRPr="00014AB8">
        <w:rPr>
          <w:rFonts w:cs="Simplified Arabic"/>
          <w:b/>
          <w:bCs/>
          <w:szCs w:val="28"/>
          <w:rtl/>
          <w:lang w:bidi="ar-DZ"/>
        </w:rPr>
        <w:t xml:space="preserve"> والجدول</w:t>
      </w:r>
      <w:r w:rsidRPr="00014AB8">
        <w:rPr>
          <w:rFonts w:cs="Simplified Arabic"/>
          <w:szCs w:val="28"/>
          <w:rtl/>
          <w:lang w:bidi="ar-DZ"/>
        </w:rPr>
        <w:t xml:space="preserve"> التالي يوضح ذلك:</w:t>
      </w:r>
    </w:p>
    <w:p w:rsidR="00642079" w:rsidRPr="00014AB8" w:rsidRDefault="00642079" w:rsidP="00642079">
      <w:pPr>
        <w:pStyle w:val="ae"/>
        <w:keepNext/>
        <w:jc w:val="center"/>
        <w:rPr>
          <w:rFonts w:cs="Simplified Arabic"/>
          <w:b/>
          <w:bCs/>
          <w:i w:val="0"/>
          <w:iCs w:val="0"/>
          <w:color w:val="auto"/>
          <w:sz w:val="28"/>
          <w:szCs w:val="28"/>
        </w:rPr>
      </w:pPr>
      <w:bookmarkStart w:id="73" w:name="_Toc198477044"/>
      <w:r w:rsidRPr="00014AB8">
        <w:rPr>
          <w:rFonts w:cs="Simplified Arabic"/>
          <w:b/>
          <w:bCs/>
          <w:i w:val="0"/>
          <w:iCs w:val="0"/>
          <w:color w:val="auto"/>
          <w:sz w:val="28"/>
          <w:szCs w:val="28"/>
          <w:rtl/>
        </w:rPr>
        <w:lastRenderedPageBreak/>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10</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قياس ثبات أداة الدراسة</w:t>
      </w:r>
      <w:bookmarkEnd w:id="73"/>
    </w:p>
    <w:tbl>
      <w:tblPr>
        <w:tblStyle w:val="a7"/>
        <w:bidiVisual/>
        <w:tblW w:w="0" w:type="auto"/>
        <w:tblInd w:w="-588" w:type="dxa"/>
        <w:tblLook w:val="04A0" w:firstRow="1" w:lastRow="0" w:firstColumn="1" w:lastColumn="0" w:noHBand="0" w:noVBand="1"/>
      </w:tblPr>
      <w:tblGrid>
        <w:gridCol w:w="3877"/>
        <w:gridCol w:w="2697"/>
        <w:gridCol w:w="3410"/>
      </w:tblGrid>
      <w:tr w:rsidR="00642079" w:rsidRPr="00014AB8" w:rsidTr="00642079">
        <w:tc>
          <w:tcPr>
            <w:tcW w:w="3877" w:type="dxa"/>
            <w:shd w:val="clear" w:color="auto" w:fill="D5DCE4" w:themeFill="text2" w:themeFillTint="33"/>
          </w:tcPr>
          <w:p w:rsidR="00642079" w:rsidRPr="00014AB8" w:rsidRDefault="00642079" w:rsidP="00642079">
            <w:pPr>
              <w:jc w:val="center"/>
              <w:rPr>
                <w:rFonts w:cs="Simplified Arabic"/>
                <w:b/>
                <w:bCs/>
                <w:szCs w:val="28"/>
                <w:lang w:bidi="ar-DZ"/>
              </w:rPr>
            </w:pPr>
            <w:r w:rsidRPr="00014AB8">
              <w:rPr>
                <w:rFonts w:cs="Simplified Arabic"/>
                <w:b/>
                <w:bCs/>
                <w:szCs w:val="28"/>
                <w:rtl/>
                <w:lang w:bidi="ar-DZ"/>
              </w:rPr>
              <w:t>المحور</w:t>
            </w:r>
          </w:p>
        </w:tc>
        <w:tc>
          <w:tcPr>
            <w:tcW w:w="2697" w:type="dxa"/>
            <w:shd w:val="clear" w:color="auto" w:fill="D5DCE4" w:themeFill="text2" w:themeFillTint="33"/>
          </w:tcPr>
          <w:p w:rsidR="00642079" w:rsidRPr="00014AB8" w:rsidRDefault="00642079" w:rsidP="00642079">
            <w:pPr>
              <w:spacing w:line="276" w:lineRule="auto"/>
              <w:jc w:val="center"/>
              <w:rPr>
                <w:rFonts w:cs="Simplified Arabic"/>
                <w:b/>
                <w:bCs/>
                <w:szCs w:val="28"/>
                <w:lang w:bidi="ar-DZ"/>
              </w:rPr>
            </w:pPr>
            <w:r w:rsidRPr="00014AB8">
              <w:rPr>
                <w:rFonts w:cs="Simplified Arabic"/>
                <w:b/>
                <w:bCs/>
                <w:szCs w:val="28"/>
                <w:lang w:bidi="ar-DZ"/>
              </w:rPr>
              <w:t>N of Items</w:t>
            </w:r>
          </w:p>
        </w:tc>
        <w:tc>
          <w:tcPr>
            <w:tcW w:w="3410"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proofErr w:type="spellStart"/>
            <w:r w:rsidRPr="00014AB8">
              <w:rPr>
                <w:rFonts w:cs="Simplified Arabic"/>
                <w:b/>
                <w:bCs/>
                <w:szCs w:val="28"/>
                <w:lang w:bidi="ar-DZ"/>
              </w:rPr>
              <w:t>Cronbach</w:t>
            </w:r>
            <w:proofErr w:type="spellEnd"/>
            <w:r w:rsidRPr="00014AB8">
              <w:rPr>
                <w:rFonts w:cs="Simplified Arabic"/>
                <w:b/>
                <w:bCs/>
                <w:szCs w:val="28"/>
                <w:lang w:bidi="ar-DZ"/>
              </w:rPr>
              <w:t>-Alpha</w:t>
            </w:r>
          </w:p>
        </w:tc>
      </w:tr>
      <w:tr w:rsidR="00642079" w:rsidRPr="00014AB8" w:rsidTr="00642079">
        <w:tc>
          <w:tcPr>
            <w:tcW w:w="3877" w:type="dxa"/>
          </w:tcPr>
          <w:p w:rsidR="00642079" w:rsidRPr="00014AB8" w:rsidRDefault="00642079" w:rsidP="00642079">
            <w:pPr>
              <w:jc w:val="center"/>
              <w:rPr>
                <w:rFonts w:cs="Simplified Arabic"/>
                <w:b/>
                <w:bCs/>
                <w:szCs w:val="28"/>
                <w:lang w:bidi="ar-DZ"/>
              </w:rPr>
            </w:pPr>
            <w:r w:rsidRPr="00014AB8">
              <w:rPr>
                <w:rFonts w:cs="Simplified Arabic"/>
                <w:b/>
                <w:bCs/>
                <w:szCs w:val="28"/>
                <w:lang w:bidi="ar-DZ"/>
              </w:rPr>
              <w:t>N</w:t>
            </w:r>
          </w:p>
        </w:tc>
        <w:tc>
          <w:tcPr>
            <w:tcW w:w="2697" w:type="dxa"/>
          </w:tcPr>
          <w:p w:rsidR="00642079" w:rsidRPr="00014AB8" w:rsidRDefault="00642079" w:rsidP="00642079">
            <w:pPr>
              <w:jc w:val="center"/>
              <w:rPr>
                <w:rFonts w:cs="Simplified Arabic"/>
                <w:b/>
                <w:bCs/>
                <w:szCs w:val="28"/>
                <w:rtl/>
                <w:lang w:bidi="ar-DZ"/>
              </w:rPr>
            </w:pPr>
            <w:r w:rsidRPr="00014AB8">
              <w:rPr>
                <w:rFonts w:cs="Simplified Arabic"/>
                <w:b/>
                <w:bCs/>
                <w:szCs w:val="28"/>
                <w:lang w:bidi="ar-DZ"/>
              </w:rPr>
              <w:t>30</w:t>
            </w:r>
          </w:p>
        </w:tc>
        <w:tc>
          <w:tcPr>
            <w:tcW w:w="3410" w:type="dxa"/>
          </w:tcPr>
          <w:p w:rsidR="00642079" w:rsidRPr="00014AB8" w:rsidRDefault="00642079" w:rsidP="00642079">
            <w:pPr>
              <w:tabs>
                <w:tab w:val="left" w:pos="1547"/>
              </w:tabs>
              <w:jc w:val="center"/>
              <w:rPr>
                <w:rFonts w:cs="Simplified Arabic"/>
                <w:b/>
                <w:bCs/>
                <w:szCs w:val="28"/>
                <w:rtl/>
                <w:lang w:bidi="ar-DZ"/>
              </w:rPr>
            </w:pPr>
            <w:r w:rsidRPr="00014AB8">
              <w:rPr>
                <w:rFonts w:cs="Simplified Arabic"/>
                <w:b/>
                <w:bCs/>
                <w:szCs w:val="28"/>
                <w:rtl/>
                <w:lang w:bidi="ar-DZ"/>
              </w:rPr>
              <w:t>0.964</w:t>
            </w:r>
          </w:p>
        </w:tc>
      </w:tr>
    </w:tbl>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ind w:firstLine="284"/>
        <w:rPr>
          <w:rFonts w:cs="Simplified Arabic"/>
          <w:szCs w:val="28"/>
          <w:rtl/>
        </w:rPr>
      </w:pPr>
      <w:r w:rsidRPr="00014AB8">
        <w:rPr>
          <w:rFonts w:cs="Simplified Arabic"/>
          <w:szCs w:val="28"/>
          <w:rtl/>
          <w:lang w:bidi="ar-DZ"/>
        </w:rPr>
        <w:t xml:space="preserve">من خلال الجدول رقم (10) نرى أن معامل ألفا كرو نباخ الكلي يساوي (0.964) وهو أكبر من (0.6) وبالتالي يمكننا أن نقول إن أداة الدراسة تمتاز بثبات عالي مما يجعلها صالحة لهذه الدراسة، كما أنها تجعلنا مطمئنين لاستخدامها، أنظر للملحق </w:t>
      </w:r>
      <w:r w:rsidRPr="00014AB8">
        <w:rPr>
          <w:rFonts w:cs="Simplified Arabic"/>
          <w:szCs w:val="28"/>
          <w:rtl/>
        </w:rPr>
        <w:t>رقم (</w:t>
      </w:r>
      <w:r w:rsidRPr="00014AB8">
        <w:rPr>
          <w:rFonts w:cs="Simplified Arabic"/>
          <w:szCs w:val="28"/>
        </w:rPr>
        <w:t>5</w:t>
      </w:r>
      <w:r w:rsidRPr="00014AB8">
        <w:rPr>
          <w:rFonts w:cs="Simplified Arabic"/>
          <w:szCs w:val="28"/>
          <w:rtl/>
        </w:rPr>
        <w:t>0).</w:t>
      </w:r>
    </w:p>
    <w:p w:rsidR="00642079" w:rsidRPr="00014AB8" w:rsidRDefault="00642079" w:rsidP="00642079">
      <w:pPr>
        <w:pStyle w:val="1"/>
        <w:rPr>
          <w:rFonts w:cs="Simplified Arabic"/>
          <w:color w:val="auto"/>
          <w:sz w:val="28"/>
          <w:rtl/>
          <w:lang w:bidi="ar-DZ"/>
        </w:rPr>
      </w:pPr>
      <w:bookmarkStart w:id="74" w:name="_Toc198477009"/>
      <w:bookmarkStart w:id="75" w:name="_Toc198575380"/>
      <w:r w:rsidRPr="00014AB8">
        <w:rPr>
          <w:rFonts w:cs="Simplified Arabic"/>
          <w:color w:val="auto"/>
          <w:sz w:val="28"/>
          <w:rtl/>
          <w:lang w:bidi="ar-DZ"/>
        </w:rPr>
        <w:t>المبحث الثالث: اختبار الفرضيات وعرض النتائج</w:t>
      </w:r>
      <w:bookmarkEnd w:id="74"/>
      <w:bookmarkEnd w:id="75"/>
    </w:p>
    <w:p w:rsidR="00642079" w:rsidRPr="00014AB8" w:rsidRDefault="00642079" w:rsidP="00642079">
      <w:pPr>
        <w:ind w:firstLine="284"/>
        <w:rPr>
          <w:rFonts w:cs="Simplified Arabic"/>
          <w:szCs w:val="28"/>
          <w:rtl/>
          <w:lang w:bidi="ar-DZ"/>
        </w:rPr>
      </w:pPr>
      <w:r w:rsidRPr="00014AB8">
        <w:rPr>
          <w:rFonts w:cs="Simplified Arabic"/>
          <w:szCs w:val="28"/>
          <w:rtl/>
          <w:lang w:bidi="ar-DZ"/>
        </w:rPr>
        <w:t>سنقوم من خلال هذا المبحث بتحليل نتائج الدراسة الميدانية وعرضها، كما يشمل هذا المبحث اختبار الفرضيات وبالتالي التعرف على تأثير اتخاذ القرارات الإدارية في الأداء التسويقي للمنظمة.</w:t>
      </w:r>
    </w:p>
    <w:p w:rsidR="00642079" w:rsidRPr="00014AB8" w:rsidRDefault="00642079" w:rsidP="00642079">
      <w:pPr>
        <w:pStyle w:val="2"/>
        <w:rPr>
          <w:rFonts w:ascii="Simplified Arabic" w:hAnsi="Simplified Arabic" w:cs="Simplified Arabic"/>
          <w:color w:val="auto"/>
          <w:sz w:val="28"/>
          <w:szCs w:val="28"/>
          <w:rtl/>
          <w:lang w:bidi="ar-DZ"/>
        </w:rPr>
      </w:pPr>
      <w:bookmarkStart w:id="76" w:name="_Toc198477010"/>
      <w:bookmarkStart w:id="77" w:name="_Toc198575381"/>
      <w:r w:rsidRPr="00014AB8">
        <w:rPr>
          <w:rFonts w:ascii="Simplified Arabic" w:hAnsi="Simplified Arabic" w:cs="Simplified Arabic"/>
          <w:color w:val="auto"/>
          <w:sz w:val="28"/>
          <w:szCs w:val="28"/>
          <w:rtl/>
          <w:lang w:bidi="ar-DZ"/>
        </w:rPr>
        <w:t>المطلب الأول: تحليل بيانات الدراسة</w:t>
      </w:r>
      <w:bookmarkEnd w:id="76"/>
      <w:bookmarkEnd w:id="77"/>
      <w:r w:rsidRPr="00014AB8">
        <w:rPr>
          <w:rFonts w:ascii="Simplified Arabic" w:hAnsi="Simplified Arabic" w:cs="Simplified Arabic"/>
          <w:color w:val="auto"/>
          <w:sz w:val="28"/>
          <w:szCs w:val="28"/>
          <w:rtl/>
          <w:lang w:bidi="ar-DZ"/>
        </w:rPr>
        <w:t xml:space="preserve"> </w:t>
      </w:r>
    </w:p>
    <w:p w:rsidR="00642079" w:rsidRPr="00014AB8" w:rsidRDefault="00642079" w:rsidP="00642079">
      <w:pPr>
        <w:ind w:firstLine="284"/>
        <w:rPr>
          <w:rFonts w:cs="Simplified Arabic"/>
          <w:szCs w:val="28"/>
          <w:rtl/>
          <w:lang w:bidi="ar-DZ"/>
        </w:rPr>
      </w:pPr>
      <w:r w:rsidRPr="00014AB8">
        <w:rPr>
          <w:rFonts w:cs="Simplified Arabic"/>
          <w:szCs w:val="28"/>
          <w:rtl/>
          <w:lang w:bidi="ar-DZ"/>
        </w:rPr>
        <w:t>سنعرض ونحلل في هذا المطلب مختلف إجابات أفراد عينة الدراسة حول المحاور التي تضمنها الاستبيان معتمدين في</w:t>
      </w:r>
      <w:r w:rsidRPr="00014AB8">
        <w:rPr>
          <w:rFonts w:cs="Simplified Arabic"/>
          <w:szCs w:val="28"/>
          <w:lang w:bidi="ar-DZ"/>
        </w:rPr>
        <w:t xml:space="preserve"> </w:t>
      </w:r>
      <w:r w:rsidRPr="00014AB8">
        <w:rPr>
          <w:rFonts w:cs="Simplified Arabic"/>
          <w:szCs w:val="28"/>
          <w:rtl/>
          <w:lang w:bidi="ar-DZ"/>
        </w:rPr>
        <w:t xml:space="preserve">ذلك على البيانات التي تم تحليلها ومعالجتها باستخدام البرنامج الإحصائي </w:t>
      </w:r>
      <w:r w:rsidRPr="00014AB8">
        <w:rPr>
          <w:rFonts w:cs="Simplified Arabic"/>
          <w:szCs w:val="28"/>
          <w:lang w:bidi="ar-DZ"/>
        </w:rPr>
        <w:t>SPSS</w:t>
      </w:r>
      <w:r w:rsidRPr="00014AB8">
        <w:rPr>
          <w:rFonts w:cs="Simplified Arabic"/>
          <w:szCs w:val="28"/>
          <w:rtl/>
          <w:lang w:bidi="ar-DZ"/>
        </w:rPr>
        <w:t>.</w:t>
      </w:r>
      <w:bookmarkStart w:id="78" w:name="_Hlk167046016"/>
    </w:p>
    <w:p w:rsidR="00642079" w:rsidRPr="00014AB8" w:rsidRDefault="00642079" w:rsidP="00642079">
      <w:pPr>
        <w:pStyle w:val="ae"/>
        <w:keepNext/>
        <w:jc w:val="center"/>
        <w:rPr>
          <w:rFonts w:cs="Simplified Arabic"/>
          <w:b/>
          <w:bCs/>
          <w:i w:val="0"/>
          <w:iCs w:val="0"/>
          <w:color w:val="auto"/>
          <w:sz w:val="28"/>
          <w:szCs w:val="28"/>
        </w:rPr>
      </w:pPr>
      <w:bookmarkStart w:id="79" w:name="_Toc198477045"/>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11</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المتوسطات المرجحة والاتجاه العام لها</w:t>
      </w:r>
      <w:bookmarkEnd w:id="79"/>
    </w:p>
    <w:tbl>
      <w:tblPr>
        <w:tblStyle w:val="a7"/>
        <w:bidiVisual/>
        <w:tblW w:w="0" w:type="auto"/>
        <w:tblLook w:val="04A0" w:firstRow="1" w:lastRow="0" w:firstColumn="1" w:lastColumn="0" w:noHBand="0" w:noVBand="1"/>
      </w:tblPr>
      <w:tblGrid>
        <w:gridCol w:w="4223"/>
        <w:gridCol w:w="4223"/>
      </w:tblGrid>
      <w:tr w:rsidR="00642079" w:rsidRPr="00014AB8" w:rsidTr="00642079">
        <w:tc>
          <w:tcPr>
            <w:tcW w:w="4223"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المتوسط المرجح</w:t>
            </w:r>
          </w:p>
        </w:tc>
        <w:tc>
          <w:tcPr>
            <w:tcW w:w="4223"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الاتجاه العام</w:t>
            </w:r>
          </w:p>
        </w:tc>
      </w:tr>
      <w:tr w:rsidR="00642079" w:rsidRPr="00014AB8" w:rsidTr="00642079">
        <w:tc>
          <w:tcPr>
            <w:tcW w:w="4223" w:type="dxa"/>
          </w:tcPr>
          <w:p w:rsidR="00642079" w:rsidRPr="00014AB8" w:rsidRDefault="00642079" w:rsidP="00642079">
            <w:pPr>
              <w:spacing w:line="276" w:lineRule="auto"/>
              <w:jc w:val="center"/>
              <w:rPr>
                <w:rFonts w:cs="Simplified Arabic"/>
                <w:b/>
                <w:bCs/>
                <w:szCs w:val="28"/>
                <w:lang w:bidi="ar-DZ"/>
              </w:rPr>
            </w:pPr>
            <w:r w:rsidRPr="00014AB8">
              <w:rPr>
                <w:rFonts w:cs="Simplified Arabic"/>
                <w:b/>
                <w:bCs/>
                <w:szCs w:val="28"/>
                <w:rtl/>
                <w:lang w:bidi="ar-DZ"/>
              </w:rPr>
              <w:t>[01 – 1.8 [</w:t>
            </w:r>
          </w:p>
        </w:tc>
        <w:tc>
          <w:tcPr>
            <w:tcW w:w="4223"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 xml:space="preserve">غير موافق بشدة </w:t>
            </w:r>
          </w:p>
        </w:tc>
      </w:tr>
      <w:tr w:rsidR="00642079" w:rsidRPr="00014AB8" w:rsidTr="00642079">
        <w:tc>
          <w:tcPr>
            <w:tcW w:w="4223"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[1.8 – 2.6 [</w:t>
            </w:r>
          </w:p>
        </w:tc>
        <w:tc>
          <w:tcPr>
            <w:tcW w:w="4223"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 xml:space="preserve">غير موافق </w:t>
            </w:r>
          </w:p>
        </w:tc>
      </w:tr>
      <w:tr w:rsidR="00642079" w:rsidRPr="00014AB8" w:rsidTr="00642079">
        <w:tc>
          <w:tcPr>
            <w:tcW w:w="4223"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[2.6 – 3.4 [</w:t>
            </w:r>
          </w:p>
        </w:tc>
        <w:tc>
          <w:tcPr>
            <w:tcW w:w="4223"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محايد</w:t>
            </w:r>
          </w:p>
        </w:tc>
      </w:tr>
      <w:tr w:rsidR="00642079" w:rsidRPr="00014AB8" w:rsidTr="00642079">
        <w:tc>
          <w:tcPr>
            <w:tcW w:w="4223"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[3.4 – 4.2 [</w:t>
            </w:r>
          </w:p>
        </w:tc>
        <w:tc>
          <w:tcPr>
            <w:tcW w:w="4223"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 xml:space="preserve">موافق </w:t>
            </w:r>
          </w:p>
        </w:tc>
      </w:tr>
      <w:tr w:rsidR="00642079" w:rsidRPr="00014AB8" w:rsidTr="00642079">
        <w:tc>
          <w:tcPr>
            <w:tcW w:w="4223" w:type="dxa"/>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[4.2 –   5 [</w:t>
            </w:r>
          </w:p>
        </w:tc>
        <w:tc>
          <w:tcPr>
            <w:tcW w:w="4223"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 xml:space="preserve">موافق بشدة </w:t>
            </w:r>
          </w:p>
        </w:tc>
      </w:tr>
    </w:tbl>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jc w:val="center"/>
        <w:rPr>
          <w:rFonts w:cs="Simplified Arabic"/>
          <w:b/>
          <w:bCs/>
          <w:szCs w:val="28"/>
          <w:rtl/>
        </w:rPr>
      </w:pPr>
    </w:p>
    <w:p w:rsidR="00642079" w:rsidRPr="00014AB8" w:rsidRDefault="00642079" w:rsidP="00642079">
      <w:pPr>
        <w:jc w:val="center"/>
        <w:rPr>
          <w:rFonts w:cs="Simplified Arabic"/>
          <w:b/>
          <w:bCs/>
          <w:szCs w:val="28"/>
          <w:rtl/>
          <w:lang w:bidi="ar-DZ"/>
        </w:rPr>
      </w:pPr>
    </w:p>
    <w:p w:rsidR="00642079" w:rsidRPr="00014AB8" w:rsidRDefault="00642079" w:rsidP="00642079">
      <w:pPr>
        <w:rPr>
          <w:rFonts w:cs="Simplified Arabic"/>
          <w:b/>
          <w:bCs/>
          <w:szCs w:val="28"/>
          <w:rtl/>
          <w:lang w:bidi="ar-DZ"/>
        </w:rPr>
      </w:pPr>
    </w:p>
    <w:p w:rsidR="00642079" w:rsidRPr="00014AB8" w:rsidRDefault="00642079" w:rsidP="00642079">
      <w:pPr>
        <w:pStyle w:val="ae"/>
        <w:keepNext/>
        <w:jc w:val="center"/>
        <w:rPr>
          <w:rFonts w:cs="Simplified Arabic"/>
          <w:b/>
          <w:bCs/>
          <w:i w:val="0"/>
          <w:iCs w:val="0"/>
          <w:color w:val="auto"/>
          <w:sz w:val="28"/>
          <w:szCs w:val="28"/>
        </w:rPr>
      </w:pPr>
      <w:bookmarkStart w:id="80" w:name="_Toc198477046"/>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12</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المتوسط الحسابي والانحراف المعياري لاتجاهات أفراد العينة حول محور تحديد المشكلة</w:t>
      </w:r>
      <w:bookmarkEnd w:id="80"/>
    </w:p>
    <w:tbl>
      <w:tblPr>
        <w:tblStyle w:val="a7"/>
        <w:bidiVisual/>
        <w:tblW w:w="10902" w:type="dxa"/>
        <w:tblInd w:w="-872" w:type="dxa"/>
        <w:tblLook w:val="04A0" w:firstRow="1" w:lastRow="0" w:firstColumn="1" w:lastColumn="0" w:noHBand="0" w:noVBand="1"/>
      </w:tblPr>
      <w:tblGrid>
        <w:gridCol w:w="757"/>
        <w:gridCol w:w="6083"/>
        <w:gridCol w:w="1267"/>
        <w:gridCol w:w="1265"/>
        <w:gridCol w:w="1530"/>
      </w:tblGrid>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رقم العبارة</w:t>
            </w:r>
          </w:p>
        </w:tc>
        <w:tc>
          <w:tcPr>
            <w:tcW w:w="6083"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العبارات</w:t>
            </w:r>
          </w:p>
        </w:tc>
        <w:tc>
          <w:tcPr>
            <w:tcW w:w="1267"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المتوسط الحسابي</w:t>
            </w:r>
          </w:p>
        </w:tc>
        <w:tc>
          <w:tcPr>
            <w:tcW w:w="1265" w:type="dxa"/>
            <w:shd w:val="clear" w:color="auto" w:fill="D5DCE4" w:themeFill="text2" w:themeFillTint="33"/>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 xml:space="preserve">الاتجاه العام </w:t>
            </w:r>
          </w:p>
        </w:tc>
        <w:tc>
          <w:tcPr>
            <w:tcW w:w="1530"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الانحراف</w:t>
            </w:r>
          </w:p>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 xml:space="preserve"> المعياري</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01</w:t>
            </w:r>
          </w:p>
        </w:tc>
        <w:tc>
          <w:tcPr>
            <w:tcW w:w="6083" w:type="dxa"/>
          </w:tcPr>
          <w:p w:rsidR="00642079" w:rsidRPr="00014AB8" w:rsidRDefault="00642079" w:rsidP="00642079">
            <w:pPr>
              <w:jc w:val="center"/>
              <w:rPr>
                <w:rFonts w:eastAsiaTheme="minorHAnsi" w:cs="Simplified Arabic"/>
                <w:b/>
                <w:bCs/>
                <w:szCs w:val="28"/>
                <w:rtl/>
                <w:lang w:eastAsia="en-US" w:bidi="ar-DZ"/>
              </w:rPr>
            </w:pPr>
            <w:r w:rsidRPr="00014AB8">
              <w:rPr>
                <w:rFonts w:cs="Simplified Arabic"/>
                <w:b/>
                <w:bCs/>
                <w:szCs w:val="28"/>
                <w:rtl/>
                <w:lang w:bidi="ar-DZ"/>
              </w:rPr>
              <w:t>تُحدّد الإدارة بدقة طبيعة المشكلات قبل الشروع في اتخاذ القرار</w:t>
            </w:r>
          </w:p>
        </w:tc>
        <w:tc>
          <w:tcPr>
            <w:tcW w:w="1267"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3.50</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0.950</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02</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تُجرى تحليلات أولية لفهم جذور المشكلة بدقة</w:t>
            </w:r>
            <w:r w:rsidRPr="00014AB8">
              <w:rPr>
                <w:rFonts w:cs="Simplified Arabic"/>
                <w:b/>
                <w:bCs/>
                <w:szCs w:val="28"/>
              </w:rPr>
              <w:t>.</w:t>
            </w:r>
          </w:p>
        </w:tc>
        <w:tc>
          <w:tcPr>
            <w:tcW w:w="1267"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3.62</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1.008</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03</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tl/>
              </w:rPr>
              <w:t>يتم التفريق بين أعراض المشكلة وأسبابها الحقيقية</w:t>
            </w:r>
            <w:r w:rsidRPr="00014AB8">
              <w:rPr>
                <w:rFonts w:cs="Simplified Arabic"/>
                <w:b/>
                <w:bCs/>
                <w:szCs w:val="28"/>
              </w:rPr>
              <w:t>.</w:t>
            </w:r>
          </w:p>
        </w:tc>
        <w:tc>
          <w:tcPr>
            <w:tcW w:w="1267"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3.40</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0.979</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04</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تُناقش المشكلة مع الأطراف المعنية لجمع أكبر قدر من الفهم</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3.40</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1.187</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05</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تُستخدم أدوات تحليلية لتحديد المشكلة بشكل علمي</w:t>
            </w:r>
            <w:r w:rsidRPr="00014AB8">
              <w:rPr>
                <w:rFonts w:cs="Simplified Arabic"/>
                <w:b/>
                <w:bCs/>
                <w:szCs w:val="28"/>
              </w:rPr>
              <w:t xml:space="preserve"> </w:t>
            </w:r>
            <w:r w:rsidRPr="00014AB8">
              <w:rPr>
                <w:rFonts w:cs="Simplified Arabic"/>
                <w:b/>
                <w:bCs/>
                <w:szCs w:val="28"/>
                <w:rtl/>
              </w:rPr>
              <w:t>(مثل تحليل</w:t>
            </w:r>
            <w:r w:rsidRPr="00014AB8">
              <w:rPr>
                <w:rFonts w:cs="Simplified Arabic"/>
                <w:b/>
                <w:bCs/>
                <w:szCs w:val="28"/>
              </w:rPr>
              <w:t xml:space="preserve"> SWOT </w:t>
            </w:r>
            <w:r w:rsidRPr="00014AB8">
              <w:rPr>
                <w:rFonts w:cs="Simplified Arabic"/>
                <w:b/>
                <w:bCs/>
                <w:szCs w:val="28"/>
                <w:rtl/>
              </w:rPr>
              <w:t>أو الأسباب والنتائج).</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3.78</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0.906</w:t>
            </w:r>
          </w:p>
        </w:tc>
      </w:tr>
      <w:tr w:rsidR="00014AB8" w:rsidRPr="00014AB8" w:rsidTr="00642079">
        <w:trPr>
          <w:trHeight w:val="610"/>
        </w:trPr>
        <w:tc>
          <w:tcPr>
            <w:tcW w:w="757" w:type="dxa"/>
            <w:tcBorders>
              <w:top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lang w:bidi="ar-DZ"/>
              </w:rPr>
            </w:pPr>
            <w:r w:rsidRPr="00014AB8">
              <w:rPr>
                <w:rFonts w:cs="Simplified Arabic"/>
                <w:b/>
                <w:bCs/>
                <w:szCs w:val="28"/>
                <w:lang w:bidi="ar-DZ"/>
              </w:rPr>
              <w:t>X1</w:t>
            </w:r>
          </w:p>
        </w:tc>
        <w:tc>
          <w:tcPr>
            <w:tcW w:w="6083" w:type="dxa"/>
            <w:tcBorders>
              <w:top w:val="single" w:sz="4" w:space="0" w:color="auto"/>
            </w:tcBorders>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المتوسط والانحراف الكلي لمحور تحديد المشكلة</w:t>
            </w:r>
            <w:r w:rsidRPr="00014AB8">
              <w:rPr>
                <w:rFonts w:cs="Simplified Arabic"/>
                <w:b/>
                <w:bCs/>
                <w:szCs w:val="28"/>
                <w:rtl/>
              </w:rPr>
              <w:t xml:space="preserve"> </w:t>
            </w:r>
          </w:p>
        </w:tc>
        <w:tc>
          <w:tcPr>
            <w:tcW w:w="1267" w:type="dxa"/>
            <w:tcBorders>
              <w:top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3.54</w:t>
            </w:r>
          </w:p>
        </w:tc>
        <w:tc>
          <w:tcPr>
            <w:tcW w:w="1265" w:type="dxa"/>
            <w:tcBorders>
              <w:top w:val="single" w:sz="4" w:space="0" w:color="auto"/>
            </w:tcBorders>
            <w:shd w:val="clear" w:color="auto" w:fill="D5DCE4" w:themeFill="text2" w:themeFillTint="33"/>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tcBorders>
              <w:top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0.676</w:t>
            </w:r>
          </w:p>
        </w:tc>
      </w:tr>
    </w:tbl>
    <w:bookmarkEnd w:id="78"/>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ind w:firstLine="284"/>
        <w:rPr>
          <w:rFonts w:cs="Simplified Arabic"/>
          <w:szCs w:val="28"/>
          <w:rtl/>
          <w:lang w:bidi="ar-DZ"/>
        </w:rPr>
      </w:pPr>
      <w:r w:rsidRPr="00014AB8">
        <w:rPr>
          <w:rFonts w:cs="Simplified Arabic"/>
          <w:szCs w:val="28"/>
          <w:rtl/>
          <w:lang w:bidi="ar-DZ"/>
        </w:rPr>
        <w:lastRenderedPageBreak/>
        <w:t xml:space="preserve">تُظهر نتائج الجدول أن المتوسط الحسابي الكلي لمحور تحديد المشكلة بلغ 3.54، وهو ما يعكس اتجاهًا عامًّا موافقًا من طرف أفراد العينة، مع انحراف معياري قدره 0.676، ما يدل على درجة من التجانس النسبي في آراء </w:t>
      </w:r>
      <w:proofErr w:type="spellStart"/>
      <w:r w:rsidRPr="00014AB8">
        <w:rPr>
          <w:rFonts w:cs="Simplified Arabic"/>
          <w:szCs w:val="28"/>
          <w:rtl/>
          <w:lang w:bidi="ar-DZ"/>
        </w:rPr>
        <w:t>المبحوثين</w:t>
      </w:r>
      <w:proofErr w:type="spellEnd"/>
      <w:r w:rsidRPr="00014AB8">
        <w:rPr>
          <w:rFonts w:cs="Simplified Arabic"/>
          <w:szCs w:val="28"/>
          <w:rtl/>
          <w:lang w:bidi="ar-DZ"/>
        </w:rPr>
        <w:t xml:space="preserve"> حول هذا المحور</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أما على مستوى البنود الفردية، فقد سجّلت العبارة (05) أعلى متوسط حسابي بلغ 3.78، وهي المتعلقة باستخدام أدوات تحليلية علمية لتحديد المشكلة مثل تحليل</w:t>
      </w:r>
      <w:r w:rsidRPr="00014AB8">
        <w:rPr>
          <w:rFonts w:cs="Simplified Arabic"/>
          <w:szCs w:val="28"/>
          <w:lang w:bidi="ar-DZ"/>
        </w:rPr>
        <w:t xml:space="preserve"> SWOT </w:t>
      </w:r>
      <w:r w:rsidRPr="00014AB8">
        <w:rPr>
          <w:rFonts w:cs="Simplified Arabic"/>
          <w:szCs w:val="28"/>
          <w:rtl/>
          <w:lang w:bidi="ar-DZ"/>
        </w:rPr>
        <w:t>أو نموذج السبب والنتيجة، مما يشير إلى أن أفراد العينة يقدّرون اعتماد الإدارة على أساليب منهجية وعلمية في تشخيص المشكلات. ويُعزز ذلك الانحراف المعياري المنخفض نسبيًا (0.906)، ما يدل على تباين محدود في آراء العمال حول هذه النقطة</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 xml:space="preserve">في المقابل، سجّلت العبارتان (03) و(04) متوسطًا قدره 3.40، مع انحراف معياري بلغ 0.979 و1.187 على التوالي، ما يعكس موافقة عامة من </w:t>
      </w:r>
      <w:proofErr w:type="spellStart"/>
      <w:r w:rsidRPr="00014AB8">
        <w:rPr>
          <w:rFonts w:cs="Simplified Arabic"/>
          <w:szCs w:val="28"/>
          <w:rtl/>
          <w:lang w:bidi="ar-DZ"/>
        </w:rPr>
        <w:t>المبحوثين</w:t>
      </w:r>
      <w:proofErr w:type="spellEnd"/>
      <w:r w:rsidRPr="00014AB8">
        <w:rPr>
          <w:rFonts w:cs="Simplified Arabic"/>
          <w:szCs w:val="28"/>
          <w:rtl/>
          <w:lang w:bidi="ar-DZ"/>
        </w:rPr>
        <w:t>، لكن مع تفاوت في وجهات النظر، خاصة فيما يخص إشراك الأطراف المعنية في مناقشة المشكلة</w:t>
      </w:r>
      <w:r w:rsidRPr="00014AB8">
        <w:rPr>
          <w:rFonts w:cs="Simplified Arabic"/>
          <w:szCs w:val="28"/>
          <w:lang w:bidi="ar-DZ"/>
        </w:rPr>
        <w:t>.</w:t>
      </w:r>
    </w:p>
    <w:p w:rsidR="00642079" w:rsidRPr="00014AB8" w:rsidRDefault="00642079" w:rsidP="00642079">
      <w:pPr>
        <w:ind w:firstLine="284"/>
        <w:rPr>
          <w:rFonts w:cs="Simplified Arabic"/>
          <w:szCs w:val="28"/>
          <w:rtl/>
        </w:rPr>
      </w:pPr>
      <w:r w:rsidRPr="00014AB8">
        <w:rPr>
          <w:rFonts w:cs="Simplified Arabic"/>
          <w:szCs w:val="28"/>
          <w:rtl/>
          <w:lang w:bidi="ar-DZ"/>
        </w:rPr>
        <w:t xml:space="preserve">بوجه عام، تُظهر النتائج أن إدارة مؤسسة </w:t>
      </w:r>
      <w:r w:rsidRPr="00014AB8">
        <w:rPr>
          <w:rFonts w:cs="Simplified Arabic"/>
          <w:szCs w:val="28"/>
          <w:lang w:bidi="ar-DZ"/>
        </w:rPr>
        <w:t>Alpha Pipe</w:t>
      </w:r>
      <w:r w:rsidRPr="00014AB8">
        <w:rPr>
          <w:rFonts w:cs="Simplified Arabic"/>
          <w:szCs w:val="28"/>
          <w:rtl/>
          <w:lang w:bidi="ar-DZ"/>
        </w:rPr>
        <w:t xml:space="preserve"> تقوم بتحديد المشكلات بدقة ووفق أسس علمية، ما يُعد مؤشرًا إيجابيًا على جودة المراحل الأولى في عملية اتخاذ القرار، انظر الملحق </w:t>
      </w:r>
      <w:r w:rsidRPr="00014AB8">
        <w:rPr>
          <w:rFonts w:cs="Simplified Arabic"/>
          <w:szCs w:val="28"/>
          <w:rtl/>
        </w:rPr>
        <w:t>رقم (</w:t>
      </w:r>
      <w:r w:rsidRPr="00014AB8">
        <w:rPr>
          <w:rFonts w:cs="Simplified Arabic"/>
          <w:szCs w:val="28"/>
        </w:rPr>
        <w:t>05</w:t>
      </w:r>
      <w:r w:rsidRPr="00014AB8">
        <w:rPr>
          <w:rFonts w:cs="Simplified Arabic"/>
          <w:szCs w:val="28"/>
          <w:rtl/>
        </w:rPr>
        <w:t xml:space="preserve">). </w:t>
      </w:r>
    </w:p>
    <w:p w:rsidR="00642079" w:rsidRPr="00014AB8" w:rsidRDefault="00642079" w:rsidP="00642079">
      <w:pPr>
        <w:jc w:val="center"/>
        <w:rPr>
          <w:rFonts w:cs="Simplified Arabic"/>
          <w:b/>
          <w:bCs/>
          <w:szCs w:val="28"/>
          <w:rtl/>
          <w:lang w:bidi="ar-DZ"/>
        </w:rPr>
      </w:pPr>
    </w:p>
    <w:p w:rsidR="00642079" w:rsidRPr="00014AB8" w:rsidRDefault="00642079" w:rsidP="00642079">
      <w:pPr>
        <w:pStyle w:val="ae"/>
        <w:keepNext/>
        <w:jc w:val="center"/>
        <w:rPr>
          <w:rFonts w:cs="Simplified Arabic"/>
          <w:b/>
          <w:bCs/>
          <w:i w:val="0"/>
          <w:iCs w:val="0"/>
          <w:color w:val="auto"/>
          <w:sz w:val="28"/>
          <w:szCs w:val="28"/>
        </w:rPr>
      </w:pPr>
      <w:bookmarkStart w:id="81" w:name="_Toc198477047"/>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13</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المتوسط الحسابي والانحراف المعياري لاتجاهات أفراد العينة حول محور جمع وتحليل المعلومات</w:t>
      </w:r>
      <w:bookmarkEnd w:id="81"/>
    </w:p>
    <w:tbl>
      <w:tblPr>
        <w:tblStyle w:val="a7"/>
        <w:bidiVisual/>
        <w:tblW w:w="10902" w:type="dxa"/>
        <w:tblInd w:w="-872" w:type="dxa"/>
        <w:tblLook w:val="04A0" w:firstRow="1" w:lastRow="0" w:firstColumn="1" w:lastColumn="0" w:noHBand="0" w:noVBand="1"/>
      </w:tblPr>
      <w:tblGrid>
        <w:gridCol w:w="757"/>
        <w:gridCol w:w="6083"/>
        <w:gridCol w:w="1267"/>
        <w:gridCol w:w="1265"/>
        <w:gridCol w:w="1530"/>
      </w:tblGrid>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رقم العبارة</w:t>
            </w:r>
          </w:p>
        </w:tc>
        <w:tc>
          <w:tcPr>
            <w:tcW w:w="6083"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العبارات</w:t>
            </w:r>
          </w:p>
        </w:tc>
        <w:tc>
          <w:tcPr>
            <w:tcW w:w="1267"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المتوسط الحسابي</w:t>
            </w:r>
          </w:p>
        </w:tc>
        <w:tc>
          <w:tcPr>
            <w:tcW w:w="1265" w:type="dxa"/>
            <w:shd w:val="clear" w:color="auto" w:fill="D5DCE4" w:themeFill="text2" w:themeFillTint="33"/>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 xml:space="preserve">الاتجاه العام </w:t>
            </w:r>
          </w:p>
        </w:tc>
        <w:tc>
          <w:tcPr>
            <w:tcW w:w="1530"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الانحراف</w:t>
            </w:r>
          </w:p>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 xml:space="preserve"> المعياري</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06</w:t>
            </w:r>
          </w:p>
        </w:tc>
        <w:tc>
          <w:tcPr>
            <w:tcW w:w="6083" w:type="dxa"/>
          </w:tcPr>
          <w:p w:rsidR="00642079" w:rsidRPr="00014AB8" w:rsidRDefault="00642079" w:rsidP="00642079">
            <w:pPr>
              <w:jc w:val="center"/>
              <w:rPr>
                <w:rFonts w:eastAsiaTheme="minorHAnsi" w:cs="Simplified Arabic"/>
                <w:b/>
                <w:bCs/>
                <w:szCs w:val="28"/>
                <w:rtl/>
                <w:lang w:eastAsia="en-US" w:bidi="ar-DZ"/>
              </w:rPr>
            </w:pPr>
            <w:r w:rsidRPr="00014AB8">
              <w:rPr>
                <w:rFonts w:cs="Simplified Arabic"/>
                <w:b/>
                <w:bCs/>
                <w:szCs w:val="28"/>
              </w:rPr>
              <w:t xml:space="preserve">  </w:t>
            </w:r>
            <w:r w:rsidRPr="00014AB8">
              <w:rPr>
                <w:rFonts w:cs="Simplified Arabic"/>
                <w:b/>
                <w:bCs/>
                <w:szCs w:val="28"/>
                <w:rtl/>
              </w:rPr>
              <w:t>تعتمد الإدارة على مصادر موثوقة في جمع المعلومات قبل اتخاذ القرار</w:t>
            </w:r>
            <w:r w:rsidRPr="00014AB8">
              <w:rPr>
                <w:rFonts w:cs="Simplified Arabic"/>
                <w:b/>
                <w:bCs/>
                <w:szCs w:val="28"/>
              </w:rPr>
              <w:t>.</w:t>
            </w:r>
          </w:p>
        </w:tc>
        <w:tc>
          <w:tcPr>
            <w:tcW w:w="1267"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3.46</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1.190</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lastRenderedPageBreak/>
              <w:t>07</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تتوفر قواعد بيانات حديثة تُسهم في دعم القرار</w:t>
            </w:r>
            <w:r w:rsidRPr="00014AB8">
              <w:rPr>
                <w:rFonts w:cs="Simplified Arabic"/>
                <w:b/>
                <w:bCs/>
                <w:szCs w:val="28"/>
              </w:rPr>
              <w:t>.</w:t>
            </w:r>
          </w:p>
        </w:tc>
        <w:tc>
          <w:tcPr>
            <w:tcW w:w="1267"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3.40</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1.042</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08</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تُحلّل المعلومات المتوفرة باستخدام أدوات تحليل كمية ونوعية</w:t>
            </w:r>
            <w:r w:rsidRPr="00014AB8">
              <w:rPr>
                <w:rFonts w:cs="Simplified Arabic"/>
                <w:b/>
                <w:bCs/>
                <w:szCs w:val="28"/>
              </w:rPr>
              <w:t>.</w:t>
            </w:r>
          </w:p>
        </w:tc>
        <w:tc>
          <w:tcPr>
            <w:tcW w:w="1267"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3.56</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1.162</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09</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يتم التحقق من صحة ودقة المعلومات قبل اعتمادها</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3.65</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1.207</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10</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تُؤخذ المعلومات من مختلف الوحدات التنظيمية لتكوين صورة شاملة</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3.43</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1.075</w:t>
            </w:r>
          </w:p>
        </w:tc>
      </w:tr>
      <w:tr w:rsidR="00014AB8" w:rsidRPr="00014AB8" w:rsidTr="00642079">
        <w:trPr>
          <w:trHeight w:val="610"/>
        </w:trPr>
        <w:tc>
          <w:tcPr>
            <w:tcW w:w="757" w:type="dxa"/>
            <w:tcBorders>
              <w:top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lang w:bidi="ar-DZ"/>
              </w:rPr>
            </w:pPr>
            <w:r w:rsidRPr="00014AB8">
              <w:rPr>
                <w:rFonts w:cs="Simplified Arabic"/>
                <w:b/>
                <w:bCs/>
                <w:szCs w:val="28"/>
                <w:lang w:bidi="ar-DZ"/>
              </w:rPr>
              <w:t>X2</w:t>
            </w:r>
          </w:p>
        </w:tc>
        <w:tc>
          <w:tcPr>
            <w:tcW w:w="6083" w:type="dxa"/>
            <w:tcBorders>
              <w:top w:val="single" w:sz="4" w:space="0" w:color="auto"/>
            </w:tcBorders>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المتوسط والانحراف الكلي لمحور</w:t>
            </w:r>
            <w:r w:rsidRPr="00014AB8">
              <w:rPr>
                <w:rFonts w:cs="Simplified Arabic"/>
                <w:b/>
                <w:bCs/>
                <w:szCs w:val="28"/>
                <w:rtl/>
              </w:rPr>
              <w:t xml:space="preserve"> جمع وتحليل المعلومات</w:t>
            </w:r>
          </w:p>
        </w:tc>
        <w:tc>
          <w:tcPr>
            <w:tcW w:w="1267" w:type="dxa"/>
            <w:tcBorders>
              <w:top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3.50</w:t>
            </w:r>
          </w:p>
        </w:tc>
        <w:tc>
          <w:tcPr>
            <w:tcW w:w="1265" w:type="dxa"/>
            <w:tcBorders>
              <w:top w:val="single" w:sz="4" w:space="0" w:color="auto"/>
            </w:tcBorders>
            <w:shd w:val="clear" w:color="auto" w:fill="D5DCE4" w:themeFill="text2" w:themeFillTint="33"/>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tcBorders>
              <w:top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0.872</w:t>
            </w:r>
          </w:p>
        </w:tc>
      </w:tr>
    </w:tbl>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ind w:firstLine="284"/>
        <w:rPr>
          <w:rFonts w:cs="Simplified Arabic"/>
          <w:szCs w:val="28"/>
          <w:rtl/>
          <w:lang w:bidi="ar-DZ"/>
        </w:rPr>
      </w:pPr>
      <w:r w:rsidRPr="00014AB8">
        <w:rPr>
          <w:rFonts w:cs="Simplified Arabic"/>
          <w:szCs w:val="28"/>
          <w:rtl/>
          <w:lang w:bidi="ar-DZ"/>
        </w:rPr>
        <w:t>أوضحت نتائج الجدول أن المتوسط الحسابي الكلي لهذا المحور بلغ 3.50، وهو ما يعكس اتجاهًا عامًّا موافقًا من قبل أفراد العينة حول الكيفية التي تعتمدها إدارة مؤسسة</w:t>
      </w:r>
      <w:r w:rsidRPr="00014AB8">
        <w:rPr>
          <w:rFonts w:cs="Simplified Arabic"/>
          <w:szCs w:val="28"/>
          <w:lang w:bidi="ar-DZ"/>
        </w:rPr>
        <w:t xml:space="preserve"> Alpha Pipe </w:t>
      </w:r>
      <w:r w:rsidRPr="00014AB8">
        <w:rPr>
          <w:rFonts w:cs="Simplified Arabic"/>
          <w:szCs w:val="28"/>
          <w:rtl/>
          <w:lang w:bidi="ar-DZ"/>
        </w:rPr>
        <w:t xml:space="preserve">في جمع وتحليل المعلومات اللازمة لاتخاذ القرارات، بينما بلغ الانحراف المعياري الكلي 0.872، وهو ما يشير إلى وجود تباين معتدل في آراء </w:t>
      </w:r>
      <w:proofErr w:type="spellStart"/>
      <w:r w:rsidRPr="00014AB8">
        <w:rPr>
          <w:rFonts w:cs="Simplified Arabic"/>
          <w:szCs w:val="28"/>
          <w:rtl/>
          <w:lang w:bidi="ar-DZ"/>
        </w:rPr>
        <w:t>المبحوثين</w:t>
      </w:r>
      <w:proofErr w:type="spellEnd"/>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 xml:space="preserve">وقد سجلت العبارة (09) أعلى متوسط حسابي بـقيمة 3.65، مما يدل على اتفاق واضح بين </w:t>
      </w:r>
      <w:proofErr w:type="spellStart"/>
      <w:r w:rsidRPr="00014AB8">
        <w:rPr>
          <w:rFonts w:cs="Simplified Arabic"/>
          <w:szCs w:val="28"/>
          <w:rtl/>
          <w:lang w:bidi="ar-DZ"/>
        </w:rPr>
        <w:t>المبحوثين</w:t>
      </w:r>
      <w:proofErr w:type="spellEnd"/>
      <w:r w:rsidRPr="00014AB8">
        <w:rPr>
          <w:rFonts w:cs="Simplified Arabic"/>
          <w:szCs w:val="28"/>
          <w:rtl/>
          <w:lang w:bidi="ar-DZ"/>
        </w:rPr>
        <w:t xml:space="preserve"> على أن الإدارة تتحقق من صحة ودقة المعلومات قبل اعتمادها في اتخاذ القرارات، رغم تسجيل انحراف معياري مرتفع نسبيًا (1.207)، مما يعكس وجود بعض التفاوت في الآراء</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تلتها العبارة (08) التي تخص تحليل المعلومات باستخدام أدوات كمية ونوعية، حيث حققت متوسطًا قدره 3.56، ما يدل على إدراك نسبي لاستخدام الإدارة لأساليب تحليل متقدمة، مع وجود تباين بسيط في وجهات النظر</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lastRenderedPageBreak/>
        <w:t>أما أقل متوسط فكان من نصيب العبارة (07) المتعلقة بتوفر قواعد بيانات حديثة، حيث بلغ 3.40، رغم بقائه ضمن مستوى الموافقة، مما يشير إلى أن هذا الجانب قد يحتاج إلى مزيد من التطوير داخل المؤسسة لضمان فعالية عملية اتخاذ القرار</w:t>
      </w:r>
      <w:r w:rsidRPr="00014AB8">
        <w:rPr>
          <w:rFonts w:cs="Simplified Arabic"/>
          <w:szCs w:val="28"/>
          <w:lang w:bidi="ar-DZ"/>
        </w:rPr>
        <w:t>.</w:t>
      </w:r>
    </w:p>
    <w:p w:rsidR="00642079" w:rsidRPr="00014AB8" w:rsidRDefault="00642079" w:rsidP="00642079">
      <w:pPr>
        <w:ind w:firstLine="284"/>
        <w:rPr>
          <w:rFonts w:cs="Simplified Arabic"/>
          <w:szCs w:val="28"/>
          <w:rtl/>
        </w:rPr>
      </w:pPr>
      <w:r w:rsidRPr="00014AB8">
        <w:rPr>
          <w:rFonts w:cs="Simplified Arabic"/>
          <w:szCs w:val="28"/>
          <w:rtl/>
          <w:lang w:bidi="ar-DZ"/>
        </w:rPr>
        <w:t xml:space="preserve">بصورة عامة، تعكس النتائج إدراكًا إيجابيًا لدى العمال نحو مدى اهتمام الإدارة بجمع وتحليل المعلومات، وهو ما يشكل عنصرًا أساسيًا في دعم جودة القرارات المتخذة داخل المؤسسة، انظر الملحق </w:t>
      </w:r>
      <w:r w:rsidRPr="00014AB8">
        <w:rPr>
          <w:rFonts w:cs="Simplified Arabic"/>
          <w:szCs w:val="28"/>
          <w:rtl/>
        </w:rPr>
        <w:t>رقم (</w:t>
      </w:r>
      <w:r w:rsidRPr="00014AB8">
        <w:rPr>
          <w:rFonts w:cs="Simplified Arabic"/>
          <w:szCs w:val="28"/>
        </w:rPr>
        <w:t>5</w:t>
      </w:r>
      <w:r w:rsidRPr="00014AB8">
        <w:rPr>
          <w:rFonts w:cs="Simplified Arabic"/>
          <w:szCs w:val="28"/>
          <w:rtl/>
        </w:rPr>
        <w:t xml:space="preserve">0). </w:t>
      </w:r>
    </w:p>
    <w:p w:rsidR="00642079" w:rsidRPr="00014AB8" w:rsidRDefault="00642079" w:rsidP="00642079">
      <w:pPr>
        <w:pStyle w:val="ae"/>
        <w:keepNext/>
        <w:jc w:val="center"/>
        <w:rPr>
          <w:rFonts w:cs="Simplified Arabic"/>
          <w:b/>
          <w:bCs/>
          <w:i w:val="0"/>
          <w:iCs w:val="0"/>
          <w:color w:val="auto"/>
          <w:sz w:val="28"/>
          <w:szCs w:val="28"/>
        </w:rPr>
      </w:pPr>
      <w:bookmarkStart w:id="82" w:name="_Toc198477048"/>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14</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المتوسط الحسابي والانحراف المعياري لاتجاهات أفراد العينة حول محور توليد وتقييم البدائل</w:t>
      </w:r>
      <w:bookmarkEnd w:id="82"/>
    </w:p>
    <w:tbl>
      <w:tblPr>
        <w:tblStyle w:val="a7"/>
        <w:bidiVisual/>
        <w:tblW w:w="10902" w:type="dxa"/>
        <w:tblInd w:w="-872" w:type="dxa"/>
        <w:tblLook w:val="04A0" w:firstRow="1" w:lastRow="0" w:firstColumn="1" w:lastColumn="0" w:noHBand="0" w:noVBand="1"/>
      </w:tblPr>
      <w:tblGrid>
        <w:gridCol w:w="757"/>
        <w:gridCol w:w="6083"/>
        <w:gridCol w:w="1267"/>
        <w:gridCol w:w="1265"/>
        <w:gridCol w:w="1530"/>
      </w:tblGrid>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رقم العبارة</w:t>
            </w:r>
          </w:p>
        </w:tc>
        <w:tc>
          <w:tcPr>
            <w:tcW w:w="6083"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العبارات</w:t>
            </w:r>
          </w:p>
        </w:tc>
        <w:tc>
          <w:tcPr>
            <w:tcW w:w="1267"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المتوسط الحسابي</w:t>
            </w:r>
          </w:p>
        </w:tc>
        <w:tc>
          <w:tcPr>
            <w:tcW w:w="1265" w:type="dxa"/>
            <w:shd w:val="clear" w:color="auto" w:fill="D5DCE4" w:themeFill="text2" w:themeFillTint="33"/>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 xml:space="preserve">الاتجاه العام </w:t>
            </w:r>
          </w:p>
        </w:tc>
        <w:tc>
          <w:tcPr>
            <w:tcW w:w="1530"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الانحراف</w:t>
            </w:r>
          </w:p>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 xml:space="preserve"> المعياري</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lang w:bidi="ar-DZ"/>
              </w:rPr>
              <w:t>11</w:t>
            </w:r>
          </w:p>
        </w:tc>
        <w:tc>
          <w:tcPr>
            <w:tcW w:w="6083" w:type="dxa"/>
          </w:tcPr>
          <w:p w:rsidR="00642079" w:rsidRPr="00014AB8" w:rsidRDefault="00642079" w:rsidP="00642079">
            <w:pPr>
              <w:jc w:val="center"/>
              <w:rPr>
                <w:rFonts w:eastAsiaTheme="minorHAnsi" w:cs="Simplified Arabic"/>
                <w:b/>
                <w:bCs/>
                <w:szCs w:val="28"/>
                <w:rtl/>
                <w:lang w:eastAsia="en-US" w:bidi="ar-DZ"/>
              </w:rPr>
            </w:pPr>
            <w:r w:rsidRPr="00014AB8">
              <w:rPr>
                <w:rFonts w:cs="Simplified Arabic"/>
                <w:b/>
                <w:bCs/>
                <w:szCs w:val="28"/>
              </w:rPr>
              <w:t xml:space="preserve">  </w:t>
            </w:r>
            <w:r w:rsidRPr="00014AB8">
              <w:rPr>
                <w:rFonts w:cs="Simplified Arabic"/>
                <w:b/>
                <w:bCs/>
                <w:szCs w:val="28"/>
                <w:rtl/>
              </w:rPr>
              <w:t>تُعرض عدة بدائل ممكنة عند مواجهة أي مشكلة إدارية</w:t>
            </w:r>
            <w:r w:rsidRPr="00014AB8">
              <w:rPr>
                <w:rFonts w:cs="Simplified Arabic"/>
                <w:b/>
                <w:bCs/>
                <w:szCs w:val="28"/>
              </w:rPr>
              <w:t>.</w:t>
            </w:r>
          </w:p>
        </w:tc>
        <w:tc>
          <w:tcPr>
            <w:tcW w:w="1267"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3.21</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محايد</w:t>
            </w:r>
          </w:p>
        </w:tc>
        <w:tc>
          <w:tcPr>
            <w:tcW w:w="1530"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1.237</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lang w:bidi="ar-DZ"/>
              </w:rPr>
              <w:t>12</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تتم مقارنة البدائل وفق معايير موضوعية ومحددة</w:t>
            </w:r>
            <w:r w:rsidRPr="00014AB8">
              <w:rPr>
                <w:rFonts w:cs="Simplified Arabic"/>
                <w:b/>
                <w:bCs/>
                <w:szCs w:val="28"/>
              </w:rPr>
              <w:t>.</w:t>
            </w:r>
          </w:p>
        </w:tc>
        <w:tc>
          <w:tcPr>
            <w:tcW w:w="1267"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3.34</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محايد</w:t>
            </w:r>
          </w:p>
        </w:tc>
        <w:tc>
          <w:tcPr>
            <w:tcW w:w="1530"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0.937</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lang w:bidi="ar-DZ"/>
              </w:rPr>
              <w:t>13</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تشجع الإدارة على التفكير الإبداعي في اقتراح حلول متعددة</w:t>
            </w:r>
            <w:r w:rsidRPr="00014AB8">
              <w:rPr>
                <w:rFonts w:cs="Simplified Arabic"/>
                <w:b/>
                <w:bCs/>
                <w:szCs w:val="28"/>
              </w:rPr>
              <w:t>.</w:t>
            </w:r>
          </w:p>
        </w:tc>
        <w:tc>
          <w:tcPr>
            <w:tcW w:w="1267"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3.40</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0.874</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lang w:bidi="ar-DZ"/>
              </w:rPr>
              <w:t>14</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يُقيّم كل بديل من حيث التكلفة، الوقت، والنتائج المحتملة</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3.06</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محايد</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1.389</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lang w:bidi="ar-DZ"/>
              </w:rPr>
              <w:t>15</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tl/>
              </w:rPr>
              <w:t>تُؤخذ آراء مختلف الإدارات عند اختيار البديل الأنسب</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3.09</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محايد</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1.117</w:t>
            </w:r>
          </w:p>
        </w:tc>
      </w:tr>
      <w:tr w:rsidR="00014AB8" w:rsidRPr="00014AB8" w:rsidTr="00642079">
        <w:trPr>
          <w:trHeight w:val="610"/>
        </w:trPr>
        <w:tc>
          <w:tcPr>
            <w:tcW w:w="757" w:type="dxa"/>
            <w:tcBorders>
              <w:top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lang w:bidi="ar-DZ"/>
              </w:rPr>
            </w:pPr>
            <w:r w:rsidRPr="00014AB8">
              <w:rPr>
                <w:rFonts w:cs="Simplified Arabic"/>
                <w:b/>
                <w:bCs/>
                <w:szCs w:val="28"/>
                <w:lang w:bidi="ar-DZ"/>
              </w:rPr>
              <w:t>X</w:t>
            </w:r>
            <w:r w:rsidRPr="00014AB8">
              <w:rPr>
                <w:rFonts w:cs="Simplified Arabic"/>
                <w:b/>
                <w:bCs/>
                <w:szCs w:val="28"/>
                <w:lang w:bidi="ar-DZ"/>
              </w:rPr>
              <w:lastRenderedPageBreak/>
              <w:t>3</w:t>
            </w:r>
          </w:p>
        </w:tc>
        <w:tc>
          <w:tcPr>
            <w:tcW w:w="6083" w:type="dxa"/>
            <w:tcBorders>
              <w:top w:val="single" w:sz="4" w:space="0" w:color="auto"/>
            </w:tcBorders>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lastRenderedPageBreak/>
              <w:t>المتوسط والانحراف الكلي لمحور</w:t>
            </w:r>
            <w:r w:rsidRPr="00014AB8">
              <w:rPr>
                <w:rFonts w:cs="Simplified Arabic"/>
                <w:b/>
                <w:bCs/>
                <w:szCs w:val="28"/>
                <w:rtl/>
              </w:rPr>
              <w:t xml:space="preserve"> توليد وتقييم البدائل</w:t>
            </w:r>
          </w:p>
        </w:tc>
        <w:tc>
          <w:tcPr>
            <w:tcW w:w="1267" w:type="dxa"/>
            <w:tcBorders>
              <w:top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w:t>
            </w:r>
            <w:r w:rsidRPr="00014AB8">
              <w:rPr>
                <w:rFonts w:cs="Simplified Arabic"/>
                <w:b/>
                <w:bCs/>
                <w:szCs w:val="28"/>
                <w:rtl/>
                <w:lang w:bidi="ar-DZ"/>
              </w:rPr>
              <w:lastRenderedPageBreak/>
              <w:t>22</w:t>
            </w:r>
          </w:p>
        </w:tc>
        <w:tc>
          <w:tcPr>
            <w:tcW w:w="1265" w:type="dxa"/>
            <w:tcBorders>
              <w:top w:val="single" w:sz="4" w:space="0" w:color="auto"/>
            </w:tcBorders>
            <w:shd w:val="clear" w:color="auto" w:fill="D5DCE4" w:themeFill="text2" w:themeFillTint="33"/>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lastRenderedPageBreak/>
              <w:t>محا</w:t>
            </w:r>
            <w:r w:rsidRPr="00014AB8">
              <w:rPr>
                <w:rFonts w:cs="Simplified Arabic"/>
                <w:b/>
                <w:bCs/>
                <w:szCs w:val="28"/>
                <w:rtl/>
                <w:lang w:bidi="ar-DZ"/>
              </w:rPr>
              <w:lastRenderedPageBreak/>
              <w:t>يد</w:t>
            </w:r>
          </w:p>
        </w:tc>
        <w:tc>
          <w:tcPr>
            <w:tcW w:w="1530" w:type="dxa"/>
            <w:tcBorders>
              <w:top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lastRenderedPageBreak/>
              <w:t>0.92</w:t>
            </w:r>
            <w:r w:rsidRPr="00014AB8">
              <w:rPr>
                <w:rFonts w:cs="Simplified Arabic"/>
                <w:b/>
                <w:bCs/>
                <w:szCs w:val="28"/>
                <w:rtl/>
                <w:lang w:bidi="ar-DZ"/>
              </w:rPr>
              <w:lastRenderedPageBreak/>
              <w:t>9</w:t>
            </w:r>
          </w:p>
        </w:tc>
      </w:tr>
    </w:tbl>
    <w:p w:rsidR="00642079" w:rsidRPr="00014AB8" w:rsidRDefault="00642079" w:rsidP="00642079">
      <w:pPr>
        <w:jc w:val="center"/>
        <w:rPr>
          <w:rFonts w:cs="Simplified Arabic"/>
          <w:b/>
          <w:bCs/>
          <w:szCs w:val="28"/>
          <w:rtl/>
        </w:rPr>
      </w:pPr>
      <w:r w:rsidRPr="00014AB8">
        <w:rPr>
          <w:rFonts w:cs="Simplified Arabic"/>
          <w:b/>
          <w:bCs/>
          <w:szCs w:val="28"/>
          <w:rtl/>
        </w:rPr>
        <w:lastRenderedPageBreak/>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ind w:firstLine="284"/>
        <w:rPr>
          <w:rFonts w:cs="Simplified Arabic"/>
          <w:szCs w:val="28"/>
          <w:rtl/>
          <w:lang w:bidi="ar-DZ"/>
        </w:rPr>
      </w:pPr>
      <w:r w:rsidRPr="00014AB8">
        <w:rPr>
          <w:rFonts w:cs="Simplified Arabic"/>
          <w:szCs w:val="28"/>
          <w:rtl/>
          <w:lang w:bidi="ar-DZ"/>
        </w:rPr>
        <w:t>بلغ المتوسط الحسابي الكلي لهذا المحور 3.22، وهو ما يعكس اتجاهًا عامًا محايدًا لدى أفراد العينة بخصوص ممارسات إدارة مؤسسة</w:t>
      </w:r>
      <w:r w:rsidRPr="00014AB8">
        <w:rPr>
          <w:rFonts w:cs="Simplified Arabic"/>
          <w:szCs w:val="28"/>
          <w:lang w:bidi="ar-DZ"/>
        </w:rPr>
        <w:t xml:space="preserve"> Alpha Pipe </w:t>
      </w:r>
      <w:r w:rsidRPr="00014AB8">
        <w:rPr>
          <w:rFonts w:cs="Simplified Arabic"/>
          <w:szCs w:val="28"/>
          <w:rtl/>
          <w:lang w:bidi="ar-DZ"/>
        </w:rPr>
        <w:t xml:space="preserve">في توليد وتقييم البدائل أثناء اتخاذ القرارات. كما بلغ الانحراف المعياري الكلي 0.929، مما يدل على وجود تباين متوسط في آراء </w:t>
      </w:r>
      <w:proofErr w:type="spellStart"/>
      <w:r w:rsidRPr="00014AB8">
        <w:rPr>
          <w:rFonts w:cs="Simplified Arabic"/>
          <w:szCs w:val="28"/>
          <w:rtl/>
          <w:lang w:bidi="ar-DZ"/>
        </w:rPr>
        <w:t>المبحوثين</w:t>
      </w:r>
      <w:proofErr w:type="spellEnd"/>
      <w:r w:rsidRPr="00014AB8">
        <w:rPr>
          <w:rFonts w:cs="Simplified Arabic"/>
          <w:szCs w:val="28"/>
          <w:rtl/>
          <w:lang w:bidi="ar-DZ"/>
        </w:rPr>
        <w:t xml:space="preserve"> حول هذا الجانب من عملية اتخاذ القرار</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 xml:space="preserve">على مستوى العبارات الفردية، جاءت العبارة (13) الأعلى من حيث المتوسط بـقيمة 3.40، وهي العبارة المتعلقة بتشجيع الإدارة على التفكير الإبداعي في اقتراح حلول متعددة، ما يعكس ميلًا إيجابيًا نسبيًا لدى </w:t>
      </w:r>
      <w:proofErr w:type="spellStart"/>
      <w:r w:rsidRPr="00014AB8">
        <w:rPr>
          <w:rFonts w:cs="Simplified Arabic"/>
          <w:szCs w:val="28"/>
          <w:rtl/>
          <w:lang w:bidi="ar-DZ"/>
        </w:rPr>
        <w:t>المبحوثين</w:t>
      </w:r>
      <w:proofErr w:type="spellEnd"/>
      <w:r w:rsidRPr="00014AB8">
        <w:rPr>
          <w:rFonts w:cs="Simplified Arabic"/>
          <w:szCs w:val="28"/>
          <w:rtl/>
          <w:lang w:bidi="ar-DZ"/>
        </w:rPr>
        <w:t xml:space="preserve"> تجاه هذا السلوك الإداري</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أما باقي العبارات، فقد سجلت متوسطات حسابية تقل عن 3.40، وجميعها تقع ضمن مستوى الحياد، إذ سجلت العبارة (11) متوسطًا قدره 3.21، والعبارة (14) أدنى متوسط بلغ 3.06، وهي تتعلق بـ تقييم البدائل من حيث التكلفة والوقت والنتائج، ما يشير إلى أن هذا الجانب قد يكون أقل تفعيلًا أو وضوحًا في نظر أفراد العينة، خاصة وأن الانحراف المعياري لهذه العبارة بلغ 1.389، ما يعكس تباينًا كبيرًا في وجهات النظر</w:t>
      </w:r>
      <w:r w:rsidRPr="00014AB8">
        <w:rPr>
          <w:rFonts w:cs="Simplified Arabic"/>
          <w:szCs w:val="28"/>
          <w:lang w:bidi="ar-DZ"/>
        </w:rPr>
        <w:t>.</w:t>
      </w:r>
    </w:p>
    <w:p w:rsidR="00642079" w:rsidRPr="00014AB8" w:rsidRDefault="00642079" w:rsidP="00642079">
      <w:pPr>
        <w:ind w:firstLine="284"/>
        <w:rPr>
          <w:rFonts w:cs="Simplified Arabic"/>
          <w:szCs w:val="28"/>
          <w:rtl/>
        </w:rPr>
      </w:pPr>
      <w:r w:rsidRPr="00014AB8">
        <w:rPr>
          <w:rFonts w:cs="Simplified Arabic"/>
          <w:szCs w:val="28"/>
          <w:rtl/>
          <w:lang w:bidi="ar-DZ"/>
        </w:rPr>
        <w:t xml:space="preserve">بصفة عامة، تُظهر النتائج أن عملية توليد وتقييم البدائل داخل المؤسسة لا تزال عند مستوى متوسط، وتحتاج إلى مزيد من التفعيل والتوضيح، خاصة من حيث وضع معايير دقيقة للمقارنة، وتوسيع دائرة المشاركة في اختيار البدائل المناسبة، انظر الملحق </w:t>
      </w:r>
      <w:r w:rsidRPr="00014AB8">
        <w:rPr>
          <w:rFonts w:cs="Simplified Arabic"/>
          <w:szCs w:val="28"/>
          <w:rtl/>
        </w:rPr>
        <w:t>رقم (</w:t>
      </w:r>
      <w:r w:rsidRPr="00014AB8">
        <w:rPr>
          <w:rFonts w:cs="Simplified Arabic"/>
          <w:szCs w:val="28"/>
        </w:rPr>
        <w:t>5</w:t>
      </w:r>
      <w:r w:rsidRPr="00014AB8">
        <w:rPr>
          <w:rFonts w:cs="Simplified Arabic"/>
          <w:szCs w:val="28"/>
          <w:rtl/>
        </w:rPr>
        <w:t xml:space="preserve">0). </w:t>
      </w:r>
    </w:p>
    <w:p w:rsidR="00642079" w:rsidRPr="00014AB8" w:rsidRDefault="00642079" w:rsidP="00642079">
      <w:pPr>
        <w:pStyle w:val="ae"/>
        <w:keepNext/>
        <w:jc w:val="center"/>
        <w:rPr>
          <w:rFonts w:cs="Simplified Arabic"/>
          <w:b/>
          <w:bCs/>
          <w:i w:val="0"/>
          <w:iCs w:val="0"/>
          <w:color w:val="auto"/>
          <w:sz w:val="28"/>
          <w:szCs w:val="28"/>
        </w:rPr>
      </w:pPr>
      <w:bookmarkStart w:id="83" w:name="_Toc198477049"/>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15</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المتوسط الحسابي والانحراف المعياري لاتجاهات أفراد العينة حول محور تنفيذ ومتابعة القرار</w:t>
      </w:r>
      <w:bookmarkEnd w:id="83"/>
    </w:p>
    <w:tbl>
      <w:tblPr>
        <w:tblStyle w:val="a7"/>
        <w:bidiVisual/>
        <w:tblW w:w="10902" w:type="dxa"/>
        <w:tblInd w:w="-872" w:type="dxa"/>
        <w:tblLook w:val="04A0" w:firstRow="1" w:lastRow="0" w:firstColumn="1" w:lastColumn="0" w:noHBand="0" w:noVBand="1"/>
      </w:tblPr>
      <w:tblGrid>
        <w:gridCol w:w="757"/>
        <w:gridCol w:w="6083"/>
        <w:gridCol w:w="1267"/>
        <w:gridCol w:w="1265"/>
        <w:gridCol w:w="1530"/>
      </w:tblGrid>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رقم العبارة</w:t>
            </w:r>
          </w:p>
        </w:tc>
        <w:tc>
          <w:tcPr>
            <w:tcW w:w="6083"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العبارات</w:t>
            </w:r>
          </w:p>
        </w:tc>
        <w:tc>
          <w:tcPr>
            <w:tcW w:w="1267"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المتوسط الحسابي</w:t>
            </w:r>
          </w:p>
        </w:tc>
        <w:tc>
          <w:tcPr>
            <w:tcW w:w="1265" w:type="dxa"/>
            <w:shd w:val="clear" w:color="auto" w:fill="D5DCE4" w:themeFill="text2" w:themeFillTint="33"/>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 xml:space="preserve">الاتجاه العام </w:t>
            </w:r>
          </w:p>
        </w:tc>
        <w:tc>
          <w:tcPr>
            <w:tcW w:w="1530"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الانحراف</w:t>
            </w:r>
          </w:p>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 xml:space="preserve"> </w:t>
            </w:r>
            <w:r w:rsidRPr="00014AB8">
              <w:rPr>
                <w:rFonts w:cs="Simplified Arabic"/>
                <w:b/>
                <w:bCs/>
                <w:szCs w:val="28"/>
                <w:rtl/>
                <w:lang w:bidi="ar-DZ"/>
              </w:rPr>
              <w:lastRenderedPageBreak/>
              <w:t>المعياري</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lang w:bidi="ar-DZ"/>
              </w:rPr>
              <w:lastRenderedPageBreak/>
              <w:t>16</w:t>
            </w:r>
          </w:p>
        </w:tc>
        <w:tc>
          <w:tcPr>
            <w:tcW w:w="6083" w:type="dxa"/>
          </w:tcPr>
          <w:p w:rsidR="00642079" w:rsidRPr="00014AB8" w:rsidRDefault="00642079" w:rsidP="00642079">
            <w:pPr>
              <w:jc w:val="center"/>
              <w:rPr>
                <w:rFonts w:eastAsiaTheme="minorHAnsi" w:cs="Simplified Arabic"/>
                <w:b/>
                <w:bCs/>
                <w:szCs w:val="28"/>
                <w:rtl/>
                <w:lang w:eastAsia="en-US" w:bidi="ar-DZ"/>
              </w:rPr>
            </w:pPr>
            <w:r w:rsidRPr="00014AB8">
              <w:rPr>
                <w:rFonts w:cs="Simplified Arabic"/>
                <w:b/>
                <w:bCs/>
                <w:szCs w:val="28"/>
              </w:rPr>
              <w:t xml:space="preserve">  </w:t>
            </w:r>
            <w:r w:rsidRPr="00014AB8">
              <w:rPr>
                <w:rFonts w:cs="Simplified Arabic"/>
                <w:b/>
                <w:bCs/>
                <w:szCs w:val="28"/>
                <w:rtl/>
              </w:rPr>
              <w:t>يتم تنفيذ القرار المتخذ وفق خطة عمل واضحة</w:t>
            </w:r>
            <w:r w:rsidRPr="00014AB8">
              <w:rPr>
                <w:rFonts w:cs="Simplified Arabic"/>
                <w:b/>
                <w:bCs/>
                <w:szCs w:val="28"/>
              </w:rPr>
              <w:t>.</w:t>
            </w:r>
          </w:p>
        </w:tc>
        <w:tc>
          <w:tcPr>
            <w:tcW w:w="1267"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3.65</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1.065</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lang w:bidi="ar-DZ"/>
              </w:rPr>
              <w:t>17</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تُوفر الموارد البشرية والمادية اللازمة لتنفيذ القرار</w:t>
            </w:r>
            <w:r w:rsidRPr="00014AB8">
              <w:rPr>
                <w:rFonts w:cs="Simplified Arabic"/>
                <w:b/>
                <w:bCs/>
                <w:szCs w:val="28"/>
              </w:rPr>
              <w:t>.</w:t>
            </w:r>
          </w:p>
        </w:tc>
        <w:tc>
          <w:tcPr>
            <w:tcW w:w="1267"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3.21</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محايد</w:t>
            </w:r>
          </w:p>
        </w:tc>
        <w:tc>
          <w:tcPr>
            <w:tcW w:w="1530"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1.184</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lang w:bidi="ar-DZ"/>
              </w:rPr>
              <w:t>18</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tl/>
              </w:rPr>
              <w:t>تتم متابعة نتائج تنفيذ القرار بشكل دوري</w:t>
            </w:r>
            <w:r w:rsidRPr="00014AB8">
              <w:rPr>
                <w:rFonts w:cs="Simplified Arabic"/>
                <w:b/>
                <w:bCs/>
                <w:szCs w:val="28"/>
              </w:rPr>
              <w:t>.</w:t>
            </w:r>
          </w:p>
        </w:tc>
        <w:tc>
          <w:tcPr>
            <w:tcW w:w="1267"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3.34</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محايد</w:t>
            </w:r>
          </w:p>
        </w:tc>
        <w:tc>
          <w:tcPr>
            <w:tcW w:w="1530" w:type="dxa"/>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1.310</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lang w:bidi="ar-DZ"/>
              </w:rPr>
              <w:t>19</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tl/>
              </w:rPr>
              <w:t>تُعد تقارير تقييمية لقياس فاعلية القرار بعد تطبيقه</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3.31</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محايد</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1.029</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lang w:bidi="ar-DZ"/>
              </w:rPr>
              <w:t>20</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tl/>
              </w:rPr>
              <w:t>تُتخذ إجراءات تصحيحية عند ظهور نتائج غير مرغوبة من القرار</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3.59</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1.042</w:t>
            </w:r>
          </w:p>
        </w:tc>
      </w:tr>
      <w:tr w:rsidR="00014AB8" w:rsidRPr="00014AB8" w:rsidTr="00642079">
        <w:trPr>
          <w:trHeight w:val="610"/>
        </w:trPr>
        <w:tc>
          <w:tcPr>
            <w:tcW w:w="757" w:type="dxa"/>
            <w:tcBorders>
              <w:top w:val="single" w:sz="4" w:space="0" w:color="auto"/>
              <w:bottom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lang w:bidi="ar-DZ"/>
              </w:rPr>
            </w:pPr>
            <w:r w:rsidRPr="00014AB8">
              <w:rPr>
                <w:rFonts w:cs="Simplified Arabic"/>
                <w:b/>
                <w:bCs/>
                <w:szCs w:val="28"/>
                <w:lang w:bidi="ar-DZ"/>
              </w:rPr>
              <w:t>X4</w:t>
            </w:r>
          </w:p>
        </w:tc>
        <w:tc>
          <w:tcPr>
            <w:tcW w:w="6083" w:type="dxa"/>
            <w:tcBorders>
              <w:top w:val="single" w:sz="4" w:space="0" w:color="auto"/>
              <w:bottom w:val="single" w:sz="4" w:space="0" w:color="auto"/>
            </w:tcBorders>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المتوسط والانحراف الكلي لمحور</w:t>
            </w:r>
            <w:r w:rsidRPr="00014AB8">
              <w:rPr>
                <w:rFonts w:cs="Simplified Arabic"/>
                <w:szCs w:val="28"/>
                <w:rtl/>
              </w:rPr>
              <w:t xml:space="preserve"> </w:t>
            </w:r>
            <w:r w:rsidRPr="00014AB8">
              <w:rPr>
                <w:rFonts w:cs="Simplified Arabic"/>
                <w:b/>
                <w:bCs/>
                <w:szCs w:val="28"/>
                <w:rtl/>
                <w:lang w:bidi="ar-DZ"/>
              </w:rPr>
              <w:t>تنفيذ ومتابعة القرار</w:t>
            </w:r>
            <w:r w:rsidRPr="00014AB8">
              <w:rPr>
                <w:rFonts w:cs="Simplified Arabic"/>
                <w:b/>
                <w:bCs/>
                <w:szCs w:val="28"/>
                <w:rtl/>
              </w:rPr>
              <w:t xml:space="preserve"> </w:t>
            </w:r>
          </w:p>
        </w:tc>
        <w:tc>
          <w:tcPr>
            <w:tcW w:w="1267" w:type="dxa"/>
            <w:tcBorders>
              <w:top w:val="single" w:sz="4" w:space="0" w:color="auto"/>
              <w:bottom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3.42</w:t>
            </w:r>
          </w:p>
        </w:tc>
        <w:tc>
          <w:tcPr>
            <w:tcW w:w="1265" w:type="dxa"/>
            <w:tcBorders>
              <w:top w:val="single" w:sz="4" w:space="0" w:color="auto"/>
              <w:bottom w:val="single" w:sz="4" w:space="0" w:color="auto"/>
            </w:tcBorders>
            <w:shd w:val="clear" w:color="auto" w:fill="D5DCE4" w:themeFill="text2" w:themeFillTint="33"/>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tcBorders>
              <w:top w:val="single" w:sz="4" w:space="0" w:color="auto"/>
              <w:bottom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0.667</w:t>
            </w:r>
          </w:p>
        </w:tc>
      </w:tr>
      <w:tr w:rsidR="00014AB8" w:rsidRPr="00014AB8" w:rsidTr="00642079">
        <w:trPr>
          <w:trHeight w:val="610"/>
        </w:trPr>
        <w:tc>
          <w:tcPr>
            <w:tcW w:w="757" w:type="dxa"/>
            <w:tcBorders>
              <w:top w:val="single" w:sz="4" w:space="0" w:color="auto"/>
            </w:tcBorders>
            <w:shd w:val="clear" w:color="auto" w:fill="D5DCE4" w:themeFill="text2" w:themeFillTint="33"/>
            <w:vAlign w:val="center"/>
          </w:tcPr>
          <w:p w:rsidR="00642079" w:rsidRPr="00014AB8" w:rsidRDefault="00642079" w:rsidP="00642079">
            <w:pPr>
              <w:jc w:val="center"/>
              <w:rPr>
                <w:rFonts w:cs="Simplified Arabic"/>
                <w:b/>
                <w:bCs/>
                <w:szCs w:val="28"/>
                <w:lang w:bidi="ar-DZ"/>
              </w:rPr>
            </w:pPr>
            <w:r w:rsidRPr="00014AB8">
              <w:rPr>
                <w:rFonts w:cs="Simplified Arabic"/>
                <w:b/>
                <w:bCs/>
                <w:szCs w:val="28"/>
                <w:lang w:bidi="ar-DZ"/>
              </w:rPr>
              <w:t>X</w:t>
            </w:r>
          </w:p>
        </w:tc>
        <w:tc>
          <w:tcPr>
            <w:tcW w:w="6083" w:type="dxa"/>
            <w:tcBorders>
              <w:top w:val="single" w:sz="4" w:space="0" w:color="auto"/>
            </w:tcBorders>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المتوسط والانحراف الكلي لمحور</w:t>
            </w:r>
            <w:r w:rsidRPr="00014AB8">
              <w:rPr>
                <w:rFonts w:cs="Simplified Arabic"/>
                <w:szCs w:val="28"/>
                <w:rtl/>
              </w:rPr>
              <w:t xml:space="preserve"> </w:t>
            </w:r>
            <w:r w:rsidRPr="00014AB8">
              <w:rPr>
                <w:rFonts w:cs="Simplified Arabic"/>
                <w:b/>
                <w:bCs/>
                <w:szCs w:val="28"/>
                <w:rtl/>
                <w:lang w:bidi="ar-DZ"/>
              </w:rPr>
              <w:t>اتخاذ القرارات الإدارية</w:t>
            </w:r>
          </w:p>
        </w:tc>
        <w:tc>
          <w:tcPr>
            <w:tcW w:w="1267" w:type="dxa"/>
            <w:tcBorders>
              <w:top w:val="single" w:sz="4" w:space="0" w:color="auto"/>
            </w:tcBorders>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3.42</w:t>
            </w:r>
          </w:p>
        </w:tc>
        <w:tc>
          <w:tcPr>
            <w:tcW w:w="1265" w:type="dxa"/>
            <w:tcBorders>
              <w:top w:val="single" w:sz="4" w:space="0" w:color="auto"/>
            </w:tcBorders>
            <w:shd w:val="clear" w:color="auto" w:fill="D5DCE4" w:themeFill="text2" w:themeFillTint="33"/>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tcBorders>
              <w:top w:val="single" w:sz="4" w:space="0" w:color="auto"/>
            </w:tcBorders>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0.721</w:t>
            </w:r>
          </w:p>
        </w:tc>
      </w:tr>
    </w:tbl>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ind w:firstLine="284"/>
        <w:rPr>
          <w:rFonts w:cs="Simplified Arabic"/>
          <w:szCs w:val="28"/>
          <w:rtl/>
          <w:lang w:bidi="ar-DZ"/>
        </w:rPr>
      </w:pPr>
      <w:r w:rsidRPr="00014AB8">
        <w:rPr>
          <w:rFonts w:cs="Simplified Arabic"/>
          <w:szCs w:val="28"/>
          <w:rtl/>
          <w:lang w:bidi="ar-DZ"/>
        </w:rPr>
        <w:t>بيّنت نتائج الجدول أن المتوسط الحسابي الكلي لهذا المحور بلغ 3.42، وهو ما يعكس اتجاهًا عامًا موافقًا من قبل أفراد العينة تجاه مدى فعالية تنفيذ ومتابعة القرارات داخل مؤسسة</w:t>
      </w:r>
      <w:r w:rsidRPr="00014AB8">
        <w:rPr>
          <w:rFonts w:cs="Simplified Arabic"/>
          <w:szCs w:val="28"/>
          <w:lang w:bidi="ar-DZ"/>
        </w:rPr>
        <w:t xml:space="preserve"> Alpha Pipe. </w:t>
      </w:r>
      <w:r w:rsidRPr="00014AB8">
        <w:rPr>
          <w:rFonts w:cs="Simplified Arabic"/>
          <w:szCs w:val="28"/>
          <w:rtl/>
          <w:lang w:bidi="ar-DZ"/>
        </w:rPr>
        <w:t xml:space="preserve">كما بلغ الانحراف المعياري الكلي 0.667، وهو منخفض نسبيًا، مما يدل على درجة تقارب واضحة في آراء </w:t>
      </w:r>
      <w:proofErr w:type="spellStart"/>
      <w:r w:rsidRPr="00014AB8">
        <w:rPr>
          <w:rFonts w:cs="Simplified Arabic"/>
          <w:szCs w:val="28"/>
          <w:rtl/>
          <w:lang w:bidi="ar-DZ"/>
        </w:rPr>
        <w:t>المبحوثين</w:t>
      </w:r>
      <w:proofErr w:type="spellEnd"/>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وقد حققت العبارة (16) أعلى متوسط حسابي بـقيمة 3.65، وهو ما يشير إلى اتفاق واضح على أن القرارات المتخذة تُنفذ وفق خطة عمل واضحة، ما يعكس وجود مستوى جيد من التنظيم في مرحلة التنفيذ</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lastRenderedPageBreak/>
        <w:t>كما سجلت العبارة (20) متوسطًا مرتفعًا بلغ 3.59، وتعكس هذه العبارة أن الإدارة تتخذ إجراءات تصحيحية عند ظهور نتائج غير مرغوبة، وهو مؤشر على وجود آليات رقابة واستجابة</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في المقابل، تراوحت بقية العبارات ضمن مستوى الحياد، حيث سجلت العبارة (17) متوسطًا قدره 3.21، وهو ما يشير إلى أن توفر الموارد البشرية والمادية قد لا يكون دائمًا بالمستوى المطلوب لتنفيذ القرارات، كما أن العبارة (18) المتعلقة بـ متابعة تنفيذ القرار دوريًا، و(19) الخاصة بـ إعداد تقارير تقييمية، سجلتا متوسطات معتدلة (3.34 و3.31 على التوالي) مع انحرافات معيارية مرتفعة نسبيًا، ما يدل على وجود تباين في آراء أفراد العينة حول هذه الجوانب</w:t>
      </w:r>
      <w:r w:rsidRPr="00014AB8">
        <w:rPr>
          <w:rFonts w:cs="Simplified Arabic"/>
          <w:szCs w:val="28"/>
          <w:lang w:bidi="ar-DZ"/>
        </w:rPr>
        <w:t>.</w:t>
      </w:r>
    </w:p>
    <w:p w:rsidR="00642079" w:rsidRPr="00014AB8" w:rsidRDefault="00642079" w:rsidP="00642079">
      <w:pPr>
        <w:ind w:firstLine="284"/>
        <w:rPr>
          <w:rFonts w:cs="Simplified Arabic"/>
          <w:szCs w:val="28"/>
          <w:rtl/>
        </w:rPr>
      </w:pPr>
      <w:r w:rsidRPr="00014AB8">
        <w:rPr>
          <w:rFonts w:cs="Simplified Arabic"/>
          <w:szCs w:val="28"/>
          <w:rtl/>
          <w:lang w:bidi="ar-DZ"/>
        </w:rPr>
        <w:t xml:space="preserve">أما على مستوى المحور الكلي لـ اتخاذ القرارات الإدارية، فقد بلغ المتوسط العام 3.42 والانحراف المعياري 0.721، ما يعكس توجهًا عامًا موافقًا من قبل </w:t>
      </w:r>
      <w:proofErr w:type="spellStart"/>
      <w:r w:rsidRPr="00014AB8">
        <w:rPr>
          <w:rFonts w:cs="Simplified Arabic"/>
          <w:szCs w:val="28"/>
          <w:rtl/>
          <w:lang w:bidi="ar-DZ"/>
        </w:rPr>
        <w:t>المبحوثين</w:t>
      </w:r>
      <w:proofErr w:type="spellEnd"/>
      <w:r w:rsidRPr="00014AB8">
        <w:rPr>
          <w:rFonts w:cs="Simplified Arabic"/>
          <w:szCs w:val="28"/>
          <w:rtl/>
          <w:lang w:bidi="ar-DZ"/>
        </w:rPr>
        <w:t xml:space="preserve"> نحو الممارسات الإدارية المتبعة في المؤسسة عند اتخاذ القرارات، مع تفاوت بسيط في الآراء، انظر الملحق </w:t>
      </w:r>
      <w:r w:rsidRPr="00014AB8">
        <w:rPr>
          <w:rFonts w:cs="Simplified Arabic"/>
          <w:szCs w:val="28"/>
          <w:rtl/>
        </w:rPr>
        <w:t>رقم (</w:t>
      </w:r>
      <w:r w:rsidRPr="00014AB8">
        <w:rPr>
          <w:rFonts w:cs="Simplified Arabic"/>
          <w:szCs w:val="28"/>
        </w:rPr>
        <w:t>5</w:t>
      </w:r>
      <w:r w:rsidRPr="00014AB8">
        <w:rPr>
          <w:rFonts w:cs="Simplified Arabic"/>
          <w:szCs w:val="28"/>
          <w:rtl/>
        </w:rPr>
        <w:t xml:space="preserve">0). </w:t>
      </w:r>
    </w:p>
    <w:p w:rsidR="00642079" w:rsidRPr="00014AB8" w:rsidRDefault="00642079" w:rsidP="00642079">
      <w:pPr>
        <w:pStyle w:val="ae"/>
        <w:keepNext/>
        <w:jc w:val="center"/>
        <w:rPr>
          <w:rFonts w:cs="Simplified Arabic"/>
          <w:b/>
          <w:bCs/>
          <w:i w:val="0"/>
          <w:iCs w:val="0"/>
          <w:color w:val="auto"/>
          <w:sz w:val="28"/>
          <w:szCs w:val="28"/>
        </w:rPr>
      </w:pPr>
      <w:bookmarkStart w:id="84" w:name="_Toc198477050"/>
      <w:r w:rsidRPr="00014AB8">
        <w:rPr>
          <w:rFonts w:cs="Simplified Arabic"/>
          <w:b/>
          <w:bCs/>
          <w:i w:val="0"/>
          <w:iCs w:val="0"/>
          <w:color w:val="auto"/>
          <w:sz w:val="28"/>
          <w:szCs w:val="28"/>
          <w:rtl/>
        </w:rPr>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16</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المتوسط الحسابي والانحراف المعياري لاتجاهات أفراد العينة حول محور الأداء التسويقي للمنظمة</w:t>
      </w:r>
      <w:bookmarkEnd w:id="84"/>
    </w:p>
    <w:tbl>
      <w:tblPr>
        <w:tblStyle w:val="a7"/>
        <w:bidiVisual/>
        <w:tblW w:w="10902" w:type="dxa"/>
        <w:tblInd w:w="-872" w:type="dxa"/>
        <w:tblLook w:val="04A0" w:firstRow="1" w:lastRow="0" w:firstColumn="1" w:lastColumn="0" w:noHBand="0" w:noVBand="1"/>
      </w:tblPr>
      <w:tblGrid>
        <w:gridCol w:w="757"/>
        <w:gridCol w:w="6083"/>
        <w:gridCol w:w="1267"/>
        <w:gridCol w:w="1265"/>
        <w:gridCol w:w="1530"/>
      </w:tblGrid>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رقم العبارة</w:t>
            </w:r>
          </w:p>
        </w:tc>
        <w:tc>
          <w:tcPr>
            <w:tcW w:w="6083"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العبارات</w:t>
            </w:r>
          </w:p>
        </w:tc>
        <w:tc>
          <w:tcPr>
            <w:tcW w:w="1267"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المتوسط الحسابي</w:t>
            </w:r>
          </w:p>
        </w:tc>
        <w:tc>
          <w:tcPr>
            <w:tcW w:w="1265" w:type="dxa"/>
            <w:shd w:val="clear" w:color="auto" w:fill="D5DCE4" w:themeFill="text2" w:themeFillTint="33"/>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 xml:space="preserve">الاتجاه العام </w:t>
            </w:r>
          </w:p>
        </w:tc>
        <w:tc>
          <w:tcPr>
            <w:tcW w:w="1530" w:type="dxa"/>
            <w:shd w:val="clear" w:color="auto" w:fill="D5DCE4" w:themeFill="text2" w:themeFillTint="33"/>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الانحراف</w:t>
            </w:r>
          </w:p>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rtl/>
                <w:lang w:bidi="ar-DZ"/>
              </w:rPr>
              <w:t xml:space="preserve"> المعياري</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lang w:bidi="ar-DZ"/>
              </w:rPr>
            </w:pPr>
            <w:r w:rsidRPr="00014AB8">
              <w:rPr>
                <w:rFonts w:cs="Simplified Arabic"/>
                <w:b/>
                <w:bCs/>
                <w:szCs w:val="28"/>
                <w:lang w:bidi="ar-DZ"/>
              </w:rPr>
              <w:t>21</w:t>
            </w:r>
          </w:p>
        </w:tc>
        <w:tc>
          <w:tcPr>
            <w:tcW w:w="6083" w:type="dxa"/>
          </w:tcPr>
          <w:p w:rsidR="00642079" w:rsidRPr="00014AB8" w:rsidRDefault="00642079" w:rsidP="00642079">
            <w:pPr>
              <w:jc w:val="center"/>
              <w:rPr>
                <w:rFonts w:eastAsiaTheme="minorHAnsi" w:cs="Simplified Arabic"/>
                <w:b/>
                <w:bCs/>
                <w:szCs w:val="28"/>
                <w:rtl/>
                <w:lang w:eastAsia="en-US" w:bidi="ar-DZ"/>
              </w:rPr>
            </w:pPr>
            <w:r w:rsidRPr="00014AB8">
              <w:rPr>
                <w:rFonts w:cs="Simplified Arabic"/>
                <w:b/>
                <w:bCs/>
                <w:szCs w:val="28"/>
              </w:rPr>
              <w:t xml:space="preserve">  </w:t>
            </w:r>
            <w:r w:rsidRPr="00014AB8">
              <w:rPr>
                <w:rFonts w:cs="Simplified Arabic"/>
                <w:b/>
                <w:bCs/>
                <w:szCs w:val="28"/>
                <w:rtl/>
              </w:rPr>
              <w:t>تحقق المنظمة نموًا مستمرًا في الحصة السوقية</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lang w:bidi="ar-DZ"/>
              </w:rPr>
            </w:pPr>
            <w:r w:rsidRPr="00014AB8">
              <w:rPr>
                <w:rFonts w:cs="Simplified Arabic"/>
                <w:b/>
                <w:bCs/>
                <w:szCs w:val="28"/>
                <w:rtl/>
                <w:lang w:bidi="ar-DZ"/>
              </w:rPr>
              <w:t>3.62</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jc w:val="center"/>
              <w:rPr>
                <w:rFonts w:cs="Simplified Arabic"/>
                <w:b/>
                <w:bCs/>
                <w:szCs w:val="28"/>
                <w:lang w:bidi="ar-DZ"/>
              </w:rPr>
            </w:pPr>
            <w:r w:rsidRPr="00014AB8">
              <w:rPr>
                <w:rFonts w:cs="Simplified Arabic"/>
                <w:b/>
                <w:bCs/>
                <w:szCs w:val="28"/>
                <w:rtl/>
                <w:lang w:bidi="ar-DZ"/>
              </w:rPr>
              <w:t>0.751</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lang w:bidi="ar-DZ"/>
              </w:rPr>
              <w:t>22</w:t>
            </w:r>
          </w:p>
        </w:tc>
        <w:tc>
          <w:tcPr>
            <w:tcW w:w="6083" w:type="dxa"/>
          </w:tcPr>
          <w:p w:rsidR="00642079" w:rsidRPr="00014AB8" w:rsidRDefault="00642079" w:rsidP="00642079">
            <w:pPr>
              <w:jc w:val="center"/>
              <w:rPr>
                <w:rFonts w:eastAsiaTheme="minorHAnsi" w:cs="Simplified Arabic"/>
                <w:b/>
                <w:bCs/>
                <w:szCs w:val="28"/>
                <w:rtl/>
                <w:lang w:eastAsia="en-US" w:bidi="ar-DZ"/>
              </w:rPr>
            </w:pPr>
            <w:r w:rsidRPr="00014AB8">
              <w:rPr>
                <w:rFonts w:cs="Simplified Arabic"/>
                <w:b/>
                <w:bCs/>
                <w:szCs w:val="28"/>
                <w:rtl/>
              </w:rPr>
              <w:t>تشهد مبيعات المنظمة زيادة ملحوظة خلال الفترات الأخيرة</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3.46</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1.046</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lang w:bidi="ar-DZ"/>
              </w:rPr>
              <w:t>23</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تحافظ المنظمة على علاقات قوية ومستقرة مع عملائها</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3.15</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محايد</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1.167</w:t>
            </w:r>
          </w:p>
        </w:tc>
      </w:tr>
      <w:tr w:rsidR="00014AB8" w:rsidRPr="00014AB8" w:rsidTr="00642079">
        <w:tc>
          <w:tcPr>
            <w:tcW w:w="757" w:type="dxa"/>
            <w:shd w:val="clear" w:color="auto" w:fill="D5DCE4" w:themeFill="text2" w:themeFillTint="33"/>
            <w:vAlign w:val="center"/>
          </w:tcPr>
          <w:p w:rsidR="00642079" w:rsidRPr="00014AB8" w:rsidRDefault="00642079" w:rsidP="00642079">
            <w:pPr>
              <w:spacing w:line="276" w:lineRule="auto"/>
              <w:jc w:val="center"/>
              <w:rPr>
                <w:rFonts w:cs="Simplified Arabic"/>
                <w:b/>
                <w:bCs/>
                <w:szCs w:val="28"/>
                <w:rtl/>
                <w:lang w:bidi="ar-DZ"/>
              </w:rPr>
            </w:pPr>
            <w:r w:rsidRPr="00014AB8">
              <w:rPr>
                <w:rFonts w:cs="Simplified Arabic"/>
                <w:b/>
                <w:bCs/>
                <w:szCs w:val="28"/>
                <w:lang w:bidi="ar-DZ"/>
              </w:rPr>
              <w:lastRenderedPageBreak/>
              <w:t>24</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تتمكن المنظمة من جذب عملاء جدد بشكل فعّال</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3.25</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محايد</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1.163</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lang w:bidi="ar-DZ"/>
              </w:rPr>
              <w:t>25</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تستجيب المنظمة بسرعة لمتغيرات السوق واحتياجات الزبائن</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3.03</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محايد</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1.204</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lang w:bidi="ar-DZ"/>
              </w:rPr>
              <w:t>26</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تحافظ المنظمة على مستوى عالٍ من رضا العملاء عن منتجاتها أو خدماتها</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3.65</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1.003</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lang w:bidi="ar-DZ"/>
              </w:rPr>
              <w:t>27</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Pr>
              <w:t xml:space="preserve">  </w:t>
            </w:r>
            <w:r w:rsidRPr="00014AB8">
              <w:rPr>
                <w:rFonts w:cs="Simplified Arabic"/>
                <w:b/>
                <w:bCs/>
                <w:szCs w:val="28"/>
                <w:rtl/>
              </w:rPr>
              <w:t>تُنفذ المنظمة حملات تسويقية ناجحة تساهم في تعزيز صورتها</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3.18</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محايد</w:t>
            </w:r>
          </w:p>
        </w:tc>
        <w:tc>
          <w:tcPr>
            <w:tcW w:w="1530" w:type="dxa"/>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1.229</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lang w:bidi="ar-DZ"/>
              </w:rPr>
            </w:pPr>
            <w:r w:rsidRPr="00014AB8">
              <w:rPr>
                <w:rFonts w:cs="Simplified Arabic"/>
                <w:b/>
                <w:bCs/>
                <w:szCs w:val="28"/>
                <w:lang w:bidi="ar-DZ"/>
              </w:rPr>
              <w:t>28</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tl/>
              </w:rPr>
              <w:t>تقدم المنظمة منتجات أو خدمات ذات جودة تتفوق على المنافسين</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lang w:bidi="ar-DZ"/>
              </w:rPr>
            </w:pPr>
            <w:r w:rsidRPr="00014AB8">
              <w:rPr>
                <w:rFonts w:cs="Simplified Arabic"/>
                <w:b/>
                <w:bCs/>
                <w:szCs w:val="28"/>
                <w:rtl/>
                <w:lang w:bidi="ar-DZ"/>
              </w:rPr>
              <w:t>3.75</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jc w:val="center"/>
              <w:rPr>
                <w:rFonts w:cs="Simplified Arabic"/>
                <w:b/>
                <w:bCs/>
                <w:szCs w:val="28"/>
                <w:lang w:bidi="ar-DZ"/>
              </w:rPr>
            </w:pPr>
            <w:r w:rsidRPr="00014AB8">
              <w:rPr>
                <w:rFonts w:cs="Simplified Arabic"/>
                <w:b/>
                <w:bCs/>
                <w:szCs w:val="28"/>
                <w:rtl/>
                <w:lang w:bidi="ar-DZ"/>
              </w:rPr>
              <w:t>0.842</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lang w:bidi="ar-DZ"/>
              </w:rPr>
            </w:pPr>
            <w:r w:rsidRPr="00014AB8">
              <w:rPr>
                <w:rFonts w:cs="Simplified Arabic"/>
                <w:b/>
                <w:bCs/>
                <w:szCs w:val="28"/>
                <w:lang w:bidi="ar-DZ"/>
              </w:rPr>
              <w:t>29</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tl/>
              </w:rPr>
              <w:t>تُحقق الأنشطة التسويقية للمنظمة أهدافها بفعالية</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lang w:bidi="ar-DZ"/>
              </w:rPr>
            </w:pPr>
            <w:r w:rsidRPr="00014AB8">
              <w:rPr>
                <w:rFonts w:cs="Simplified Arabic"/>
                <w:b/>
                <w:bCs/>
                <w:szCs w:val="28"/>
                <w:rtl/>
                <w:lang w:bidi="ar-DZ"/>
              </w:rPr>
              <w:t>3.81</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jc w:val="center"/>
              <w:rPr>
                <w:rFonts w:cs="Simplified Arabic"/>
                <w:b/>
                <w:bCs/>
                <w:szCs w:val="28"/>
                <w:lang w:bidi="ar-DZ"/>
              </w:rPr>
            </w:pPr>
            <w:r w:rsidRPr="00014AB8">
              <w:rPr>
                <w:rFonts w:cs="Simplified Arabic"/>
                <w:b/>
                <w:bCs/>
                <w:szCs w:val="28"/>
                <w:rtl/>
                <w:lang w:bidi="ar-DZ"/>
              </w:rPr>
              <w:t>0.780</w:t>
            </w:r>
          </w:p>
        </w:tc>
      </w:tr>
      <w:tr w:rsidR="00014AB8" w:rsidRPr="00014AB8" w:rsidTr="00642079">
        <w:tc>
          <w:tcPr>
            <w:tcW w:w="757" w:type="dxa"/>
            <w:shd w:val="clear" w:color="auto" w:fill="D5DCE4" w:themeFill="text2" w:themeFillTint="33"/>
            <w:vAlign w:val="center"/>
          </w:tcPr>
          <w:p w:rsidR="00642079" w:rsidRPr="00014AB8" w:rsidRDefault="00642079" w:rsidP="00642079">
            <w:pPr>
              <w:jc w:val="center"/>
              <w:rPr>
                <w:rFonts w:cs="Simplified Arabic"/>
                <w:b/>
                <w:bCs/>
                <w:szCs w:val="28"/>
                <w:lang w:bidi="ar-DZ"/>
              </w:rPr>
            </w:pPr>
            <w:r w:rsidRPr="00014AB8">
              <w:rPr>
                <w:rFonts w:cs="Simplified Arabic"/>
                <w:b/>
                <w:bCs/>
                <w:szCs w:val="28"/>
                <w:lang w:bidi="ar-DZ"/>
              </w:rPr>
              <w:t>30</w:t>
            </w:r>
          </w:p>
        </w:tc>
        <w:tc>
          <w:tcPr>
            <w:tcW w:w="6083" w:type="dxa"/>
          </w:tcPr>
          <w:p w:rsidR="00642079" w:rsidRPr="00014AB8" w:rsidRDefault="00642079" w:rsidP="00642079">
            <w:pPr>
              <w:spacing w:before="240"/>
              <w:jc w:val="center"/>
              <w:rPr>
                <w:rFonts w:eastAsiaTheme="minorHAnsi" w:cs="Simplified Arabic"/>
                <w:b/>
                <w:bCs/>
                <w:szCs w:val="28"/>
                <w:rtl/>
                <w:lang w:eastAsia="en-US"/>
              </w:rPr>
            </w:pPr>
            <w:r w:rsidRPr="00014AB8">
              <w:rPr>
                <w:rFonts w:cs="Simplified Arabic"/>
                <w:b/>
                <w:bCs/>
                <w:szCs w:val="28"/>
                <w:rtl/>
              </w:rPr>
              <w:t>تعتمد المنظمة على دراسات السوق في اتخاذ قراراتها التسويقية</w:t>
            </w:r>
            <w:r w:rsidRPr="00014AB8">
              <w:rPr>
                <w:rFonts w:cs="Simplified Arabic"/>
                <w:b/>
                <w:bCs/>
                <w:szCs w:val="28"/>
              </w:rPr>
              <w:t>.</w:t>
            </w:r>
          </w:p>
        </w:tc>
        <w:tc>
          <w:tcPr>
            <w:tcW w:w="1267" w:type="dxa"/>
            <w:vAlign w:val="center"/>
          </w:tcPr>
          <w:p w:rsidR="00642079" w:rsidRPr="00014AB8" w:rsidRDefault="00642079" w:rsidP="00642079">
            <w:pPr>
              <w:jc w:val="center"/>
              <w:rPr>
                <w:rFonts w:cs="Simplified Arabic"/>
                <w:b/>
                <w:bCs/>
                <w:szCs w:val="28"/>
                <w:lang w:bidi="ar-DZ"/>
              </w:rPr>
            </w:pPr>
            <w:r w:rsidRPr="00014AB8">
              <w:rPr>
                <w:rFonts w:cs="Simplified Arabic"/>
                <w:b/>
                <w:bCs/>
                <w:szCs w:val="28"/>
                <w:rtl/>
                <w:lang w:bidi="ar-DZ"/>
              </w:rPr>
              <w:t>3.65</w:t>
            </w:r>
          </w:p>
        </w:tc>
        <w:tc>
          <w:tcPr>
            <w:tcW w:w="1265" w:type="dxa"/>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vAlign w:val="center"/>
          </w:tcPr>
          <w:p w:rsidR="00642079" w:rsidRPr="00014AB8" w:rsidRDefault="00642079" w:rsidP="00642079">
            <w:pPr>
              <w:jc w:val="center"/>
              <w:rPr>
                <w:rFonts w:cs="Simplified Arabic"/>
                <w:b/>
                <w:bCs/>
                <w:szCs w:val="28"/>
                <w:lang w:bidi="ar-DZ"/>
              </w:rPr>
            </w:pPr>
            <w:r w:rsidRPr="00014AB8">
              <w:rPr>
                <w:rFonts w:cs="Simplified Arabic"/>
                <w:b/>
                <w:bCs/>
                <w:szCs w:val="28"/>
                <w:rtl/>
                <w:lang w:bidi="ar-DZ"/>
              </w:rPr>
              <w:t>1.095</w:t>
            </w:r>
          </w:p>
        </w:tc>
      </w:tr>
      <w:tr w:rsidR="00014AB8" w:rsidRPr="00014AB8" w:rsidTr="00642079">
        <w:trPr>
          <w:trHeight w:val="610"/>
        </w:trPr>
        <w:tc>
          <w:tcPr>
            <w:tcW w:w="757" w:type="dxa"/>
            <w:tcBorders>
              <w:top w:val="single" w:sz="4" w:space="0" w:color="auto"/>
              <w:bottom w:val="single" w:sz="4" w:space="0" w:color="auto"/>
            </w:tcBorders>
            <w:shd w:val="clear" w:color="auto" w:fill="D5DCE4" w:themeFill="text2" w:themeFillTint="33"/>
            <w:vAlign w:val="center"/>
          </w:tcPr>
          <w:p w:rsidR="00642079" w:rsidRPr="00014AB8" w:rsidRDefault="00642079" w:rsidP="00642079">
            <w:pPr>
              <w:spacing w:line="276" w:lineRule="auto"/>
              <w:jc w:val="center"/>
              <w:rPr>
                <w:rFonts w:cs="Simplified Arabic"/>
                <w:b/>
                <w:bCs/>
                <w:szCs w:val="28"/>
                <w:lang w:bidi="ar-DZ"/>
              </w:rPr>
            </w:pPr>
            <w:r w:rsidRPr="00014AB8">
              <w:rPr>
                <w:rFonts w:cs="Simplified Arabic"/>
                <w:b/>
                <w:bCs/>
                <w:szCs w:val="28"/>
                <w:lang w:bidi="ar-DZ"/>
              </w:rPr>
              <w:t>Y</w:t>
            </w:r>
          </w:p>
        </w:tc>
        <w:tc>
          <w:tcPr>
            <w:tcW w:w="6083" w:type="dxa"/>
            <w:tcBorders>
              <w:top w:val="single" w:sz="4" w:space="0" w:color="auto"/>
              <w:bottom w:val="single" w:sz="4" w:space="0" w:color="auto"/>
            </w:tcBorders>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المتوسط والانحراف الكلي لمحور</w:t>
            </w:r>
            <w:r w:rsidRPr="00014AB8">
              <w:rPr>
                <w:rFonts w:cs="Simplified Arabic"/>
                <w:b/>
                <w:bCs/>
                <w:szCs w:val="28"/>
                <w:rtl/>
              </w:rPr>
              <w:t xml:space="preserve"> الأداء التسويقي للمنظمة</w:t>
            </w:r>
          </w:p>
        </w:tc>
        <w:tc>
          <w:tcPr>
            <w:tcW w:w="1267" w:type="dxa"/>
            <w:tcBorders>
              <w:top w:val="single" w:sz="4" w:space="0" w:color="auto"/>
              <w:bottom w:val="single" w:sz="4" w:space="0" w:color="auto"/>
            </w:tcBorders>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3.45</w:t>
            </w:r>
          </w:p>
        </w:tc>
        <w:tc>
          <w:tcPr>
            <w:tcW w:w="1265" w:type="dxa"/>
            <w:tcBorders>
              <w:top w:val="single" w:sz="4" w:space="0" w:color="auto"/>
              <w:bottom w:val="single" w:sz="4" w:space="0" w:color="auto"/>
            </w:tcBorders>
            <w:shd w:val="clear" w:color="auto" w:fill="D5DCE4" w:themeFill="text2" w:themeFillTint="33"/>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موافق</w:t>
            </w:r>
          </w:p>
        </w:tc>
        <w:tc>
          <w:tcPr>
            <w:tcW w:w="1530" w:type="dxa"/>
            <w:tcBorders>
              <w:top w:val="single" w:sz="4" w:space="0" w:color="auto"/>
              <w:bottom w:val="single" w:sz="4" w:space="0" w:color="auto"/>
            </w:tcBorders>
            <w:shd w:val="clear" w:color="auto" w:fill="D5DCE4" w:themeFill="text2" w:themeFillTint="33"/>
            <w:vAlign w:val="center"/>
          </w:tcPr>
          <w:p w:rsidR="00642079" w:rsidRPr="00014AB8" w:rsidRDefault="00642079" w:rsidP="00642079">
            <w:pPr>
              <w:jc w:val="center"/>
              <w:rPr>
                <w:rFonts w:cs="Simplified Arabic"/>
                <w:b/>
                <w:bCs/>
                <w:szCs w:val="28"/>
                <w:rtl/>
                <w:lang w:bidi="ar-DZ"/>
              </w:rPr>
            </w:pPr>
            <w:r w:rsidRPr="00014AB8">
              <w:rPr>
                <w:rFonts w:cs="Simplified Arabic"/>
                <w:b/>
                <w:bCs/>
                <w:szCs w:val="28"/>
                <w:rtl/>
                <w:lang w:bidi="ar-DZ"/>
              </w:rPr>
              <w:t>0.875</w:t>
            </w:r>
          </w:p>
        </w:tc>
      </w:tr>
    </w:tbl>
    <w:p w:rsidR="00642079" w:rsidRPr="00014AB8" w:rsidRDefault="00642079" w:rsidP="00642079">
      <w:pPr>
        <w:jc w:val="center"/>
        <w:rPr>
          <w:rFonts w:cs="Simplified Arabic"/>
          <w:b/>
          <w:bCs/>
          <w:szCs w:val="28"/>
          <w:rtl/>
        </w:rPr>
      </w:pPr>
      <w:bookmarkStart w:id="85" w:name="_Hlk167195314"/>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ind w:firstLine="284"/>
        <w:rPr>
          <w:rFonts w:cs="Simplified Arabic"/>
          <w:szCs w:val="28"/>
          <w:rtl/>
          <w:lang w:bidi="ar-DZ"/>
        </w:rPr>
      </w:pPr>
      <w:r w:rsidRPr="00014AB8">
        <w:rPr>
          <w:rFonts w:cs="Simplified Arabic"/>
          <w:szCs w:val="28"/>
          <w:rtl/>
          <w:lang w:bidi="ar-DZ"/>
        </w:rPr>
        <w:t>تشير النتائج إلى أن المتوسط الحسابي الكلي لمحور الأداء التسويقي بلغ 3.45 بانحراف معياري قدره 0.875، وهو ما يعكس اتجاهًا عامًا موافقًا من قبل أفراد العينة نحو مستوى الأداء التسويقي في مؤسسة</w:t>
      </w:r>
      <w:r w:rsidRPr="00014AB8">
        <w:rPr>
          <w:rFonts w:cs="Simplified Arabic"/>
          <w:szCs w:val="28"/>
          <w:lang w:bidi="ar-DZ"/>
        </w:rPr>
        <w:t xml:space="preserve"> Alpha Pipe. </w:t>
      </w:r>
      <w:r w:rsidRPr="00014AB8">
        <w:rPr>
          <w:rFonts w:cs="Simplified Arabic"/>
          <w:szCs w:val="28"/>
          <w:rtl/>
          <w:lang w:bidi="ar-DZ"/>
        </w:rPr>
        <w:t xml:space="preserve">هذا يعني أن تقييم </w:t>
      </w:r>
      <w:proofErr w:type="spellStart"/>
      <w:r w:rsidRPr="00014AB8">
        <w:rPr>
          <w:rFonts w:cs="Simplified Arabic"/>
          <w:szCs w:val="28"/>
          <w:rtl/>
          <w:lang w:bidi="ar-DZ"/>
        </w:rPr>
        <w:t>المبحوثين</w:t>
      </w:r>
      <w:proofErr w:type="spellEnd"/>
      <w:r w:rsidRPr="00014AB8">
        <w:rPr>
          <w:rFonts w:cs="Simplified Arabic"/>
          <w:szCs w:val="28"/>
          <w:rtl/>
          <w:lang w:bidi="ar-DZ"/>
        </w:rPr>
        <w:t xml:space="preserve"> للعبارات المرتبطة بهذا المحور يميل إلى الإيجابية بدرجة معتدلة</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lastRenderedPageBreak/>
        <w:t xml:space="preserve">وبالنظر إلى العبارات بشكل مفصل، نجد أن أعلى متوسط تحقق في العبارة (29) المتعلقة بفعالية الأنشطة التسويقية في تحقيق أهدافها، حيث بلغ 3.81 بانحراف معياري منخفض نسبيًا (0.780)، مما يعكس درجة اتفاق مرتفعة نسبيًا بين أفراد العينة واستقرارًا في الآراء. كما جاءت العبارة (28) في المرتبة الثانية بمتوسط 3.75، ما يشير إلى اعتقاد </w:t>
      </w:r>
      <w:proofErr w:type="spellStart"/>
      <w:r w:rsidRPr="00014AB8">
        <w:rPr>
          <w:rFonts w:cs="Simplified Arabic"/>
          <w:szCs w:val="28"/>
          <w:rtl/>
          <w:lang w:bidi="ar-DZ"/>
        </w:rPr>
        <w:t>المبحوثين</w:t>
      </w:r>
      <w:proofErr w:type="spellEnd"/>
      <w:r w:rsidRPr="00014AB8">
        <w:rPr>
          <w:rFonts w:cs="Simplified Arabic"/>
          <w:szCs w:val="28"/>
          <w:rtl/>
          <w:lang w:bidi="ar-DZ"/>
        </w:rPr>
        <w:t xml:space="preserve"> بأن منتجات أو خدمات المؤسسة تتفوق من حيث الجودة على منافسيها</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 xml:space="preserve">في المقابل، سجلت العبارة (25) أدنى متوسط حسابي بـقيمة 3.03، وهي تتعلق بسرعة استجابة المنظمة لمتغيرات السوق واحتياجات الزبائن، تليها العبارة (23) الخاصة بالحفاظ على علاقات مستقرة مع العملاء بمتوسط 3.15. وقد رافق هذه العبارات انحراف معياري مرتفع نسبيًا، مما يدل على تباين في آراء </w:t>
      </w:r>
      <w:proofErr w:type="spellStart"/>
      <w:r w:rsidRPr="00014AB8">
        <w:rPr>
          <w:rFonts w:cs="Simplified Arabic"/>
          <w:szCs w:val="28"/>
          <w:rtl/>
          <w:lang w:bidi="ar-DZ"/>
        </w:rPr>
        <w:t>المبحوثين</w:t>
      </w:r>
      <w:proofErr w:type="spellEnd"/>
      <w:r w:rsidRPr="00014AB8">
        <w:rPr>
          <w:rFonts w:cs="Simplified Arabic"/>
          <w:szCs w:val="28"/>
          <w:rtl/>
          <w:lang w:bidi="ar-DZ"/>
        </w:rPr>
        <w:t xml:space="preserve"> حول هذه النقاط، ويشير إلى وجود مجالات تستدعي اهتمامًا وتطويرًا أكبر من جانب المؤسسة</w:t>
      </w:r>
      <w:r w:rsidRPr="00014AB8">
        <w:rPr>
          <w:rFonts w:cs="Simplified Arabic"/>
          <w:szCs w:val="28"/>
          <w:lang w:bidi="ar-DZ"/>
        </w:rPr>
        <w:t>.</w:t>
      </w:r>
    </w:p>
    <w:p w:rsidR="00642079" w:rsidRPr="00014AB8" w:rsidRDefault="00642079" w:rsidP="00642079">
      <w:pPr>
        <w:ind w:firstLine="284"/>
        <w:rPr>
          <w:rFonts w:cs="Simplified Arabic"/>
          <w:szCs w:val="28"/>
          <w:rtl/>
        </w:rPr>
      </w:pPr>
      <w:r w:rsidRPr="00014AB8">
        <w:rPr>
          <w:rFonts w:cs="Simplified Arabic"/>
          <w:szCs w:val="28"/>
          <w:rtl/>
          <w:lang w:bidi="ar-DZ"/>
        </w:rPr>
        <w:t xml:space="preserve">بشكل عام، تعكس هذه النتائج وجود مستوى مقبول ومعتدل من الرضا عن الأداء التسويقي، مع بروز بعض النقاط التي يمكن تعزيزها لتحقيق فعالية تسويقية أعلى، انظر الملحق </w:t>
      </w:r>
      <w:r w:rsidRPr="00014AB8">
        <w:rPr>
          <w:rFonts w:cs="Simplified Arabic"/>
          <w:szCs w:val="28"/>
          <w:rtl/>
        </w:rPr>
        <w:t xml:space="preserve">رقم (05). </w:t>
      </w:r>
    </w:p>
    <w:p w:rsidR="00642079" w:rsidRPr="00014AB8" w:rsidRDefault="00642079" w:rsidP="00642079">
      <w:pPr>
        <w:pStyle w:val="2"/>
        <w:rPr>
          <w:rFonts w:ascii="Simplified Arabic" w:hAnsi="Simplified Arabic" w:cs="Simplified Arabic"/>
          <w:color w:val="auto"/>
          <w:sz w:val="28"/>
          <w:szCs w:val="28"/>
          <w:rtl/>
          <w:lang w:bidi="ar-DZ"/>
        </w:rPr>
      </w:pPr>
      <w:bookmarkStart w:id="86" w:name="_Toc198477011"/>
      <w:bookmarkStart w:id="87" w:name="_Toc198575382"/>
      <w:r w:rsidRPr="00014AB8">
        <w:rPr>
          <w:rFonts w:ascii="Simplified Arabic" w:hAnsi="Simplified Arabic" w:cs="Simplified Arabic"/>
          <w:color w:val="auto"/>
          <w:sz w:val="28"/>
          <w:szCs w:val="28"/>
          <w:rtl/>
          <w:lang w:bidi="ar-DZ"/>
        </w:rPr>
        <w:t>المطلب الثاني:</w:t>
      </w:r>
      <w:bookmarkEnd w:id="85"/>
      <w:r w:rsidRPr="00014AB8">
        <w:rPr>
          <w:rFonts w:ascii="Simplified Arabic" w:hAnsi="Simplified Arabic" w:cs="Simplified Arabic"/>
          <w:color w:val="auto"/>
          <w:sz w:val="28"/>
          <w:szCs w:val="28"/>
          <w:rtl/>
          <w:lang w:bidi="ar-DZ"/>
        </w:rPr>
        <w:t xml:space="preserve"> طبيعة العلاقة بين المتغيرات المستقلة والمتغير التابع</w:t>
      </w:r>
      <w:bookmarkEnd w:id="86"/>
      <w:bookmarkEnd w:id="87"/>
      <w:r w:rsidRPr="00014AB8">
        <w:rPr>
          <w:rFonts w:ascii="Simplified Arabic" w:hAnsi="Simplified Arabic" w:cs="Simplified Arabic"/>
          <w:color w:val="auto"/>
          <w:sz w:val="28"/>
          <w:szCs w:val="28"/>
          <w:rtl/>
          <w:lang w:bidi="ar-DZ"/>
        </w:rPr>
        <w:t xml:space="preserve"> </w:t>
      </w:r>
    </w:p>
    <w:p w:rsidR="00642079" w:rsidRPr="00014AB8" w:rsidRDefault="00642079" w:rsidP="00642079">
      <w:pPr>
        <w:ind w:firstLine="284"/>
        <w:rPr>
          <w:rFonts w:cs="Simplified Arabic"/>
          <w:szCs w:val="28"/>
          <w:rtl/>
          <w:lang w:bidi="ar-DZ"/>
        </w:rPr>
      </w:pPr>
      <w:r w:rsidRPr="00014AB8">
        <w:rPr>
          <w:rFonts w:cs="Simplified Arabic"/>
          <w:szCs w:val="28"/>
          <w:rtl/>
          <w:lang w:bidi="ar-DZ"/>
        </w:rPr>
        <w:t>بعد أن قمنا بالتطرق لنتائج التحليل الإحصائي للمتوسطات الحسابية، سنحاول في هذا المطلب إظهار طبيعة العلاقة بين المتغيرات المستقلة والمتمثلة في (تحديد المشكلة، جمع وتحليل المعلومات، توليد وتقييم البدائل، تنفيذ ومتابعة القرار) والمتغير التابع الأداء التسويقي للمنظمة</w:t>
      </w:r>
      <w:r w:rsidRPr="00014AB8">
        <w:rPr>
          <w:rFonts w:cs="Simplified Arabic"/>
          <w:szCs w:val="28"/>
          <w:lang w:bidi="ar-DZ"/>
        </w:rPr>
        <w:t xml:space="preserve"> </w:t>
      </w:r>
      <w:r w:rsidRPr="00014AB8">
        <w:rPr>
          <w:rFonts w:cs="Simplified Arabic"/>
          <w:szCs w:val="28"/>
          <w:rtl/>
          <w:lang w:bidi="ar-DZ"/>
        </w:rPr>
        <w:t xml:space="preserve">وفي الأخير سنقوم بإجراء الاختبارات الإحصائية المناسبة لفرضيات الدراسة، وذلك من اجل قبول الفرضيات أو رفضها وقد استعملنا في ذلك نموذج الانحدار الخطي المتعدد. </w:t>
      </w:r>
    </w:p>
    <w:p w:rsidR="00642079" w:rsidRPr="00014AB8" w:rsidRDefault="00642079" w:rsidP="00642079">
      <w:pPr>
        <w:tabs>
          <w:tab w:val="left" w:pos="6969"/>
        </w:tabs>
        <w:rPr>
          <w:rFonts w:cs="Simplified Arabic"/>
          <w:b/>
          <w:bCs/>
          <w:szCs w:val="28"/>
          <w:rtl/>
          <w:lang w:bidi="ar-DZ"/>
        </w:rPr>
      </w:pPr>
      <w:r w:rsidRPr="00014AB8">
        <w:rPr>
          <w:rFonts w:cs="Simplified Arabic"/>
          <w:b/>
          <w:bCs/>
          <w:szCs w:val="28"/>
          <w:rtl/>
          <w:lang w:bidi="ar-DZ"/>
        </w:rPr>
        <w:t xml:space="preserve">طبيعة العلاقة بين المتغيرات المستقلة والمتغير التابع </w:t>
      </w:r>
      <w:r w:rsidRPr="00014AB8">
        <w:rPr>
          <w:rFonts w:cs="Simplified Arabic"/>
          <w:b/>
          <w:bCs/>
          <w:szCs w:val="28"/>
          <w:rtl/>
          <w:lang w:bidi="ar-DZ"/>
        </w:rPr>
        <w:tab/>
      </w:r>
    </w:p>
    <w:p w:rsidR="00642079" w:rsidRPr="00014AB8" w:rsidRDefault="00642079" w:rsidP="00642079">
      <w:pPr>
        <w:tabs>
          <w:tab w:val="left" w:pos="6132"/>
        </w:tabs>
        <w:ind w:firstLine="284"/>
        <w:rPr>
          <w:rFonts w:cs="Simplified Arabic"/>
          <w:szCs w:val="28"/>
          <w:lang w:bidi="ar-DZ"/>
        </w:rPr>
      </w:pPr>
      <w:r w:rsidRPr="00014AB8">
        <w:rPr>
          <w:rFonts w:cs="Simplified Arabic"/>
          <w:szCs w:val="28"/>
          <w:rtl/>
          <w:lang w:bidi="ar-DZ"/>
        </w:rPr>
        <w:t>سنحاول هنا إظهار طبيعة العلاقة بين بين المتغيرات المستقلة والمتمثلة في (تحديد المشكلة، جمع وتحليل المعلومات، توليد وتقييم البدائل، تنفيذ ومتابعة القرار) والمتغير التابع الأداء التسويقي للمنظمة.</w:t>
      </w:r>
    </w:p>
    <w:p w:rsidR="00642079" w:rsidRPr="00014AB8" w:rsidRDefault="00642079" w:rsidP="00642079">
      <w:pPr>
        <w:pStyle w:val="ae"/>
        <w:keepNext/>
        <w:jc w:val="center"/>
        <w:rPr>
          <w:rFonts w:cs="Simplified Arabic"/>
          <w:b/>
          <w:bCs/>
          <w:i w:val="0"/>
          <w:iCs w:val="0"/>
          <w:color w:val="auto"/>
          <w:sz w:val="28"/>
          <w:szCs w:val="28"/>
        </w:rPr>
      </w:pPr>
      <w:r w:rsidRPr="00014AB8">
        <w:rPr>
          <w:rFonts w:cs="Simplified Arabic"/>
          <w:b/>
          <w:bCs/>
          <w:i w:val="0"/>
          <w:iCs w:val="0"/>
          <w:color w:val="auto"/>
          <w:sz w:val="28"/>
          <w:szCs w:val="28"/>
          <w:rtl/>
        </w:rPr>
        <w:lastRenderedPageBreak/>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17</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معاملات الارتباط بين المتغير المستقل والمتغير التابع</w:t>
      </w:r>
    </w:p>
    <w:tbl>
      <w:tblPr>
        <w:tblStyle w:val="a7"/>
        <w:bidiVisual/>
        <w:tblW w:w="10594" w:type="dxa"/>
        <w:tblInd w:w="-1024" w:type="dxa"/>
        <w:tblLook w:val="04A0" w:firstRow="1" w:lastRow="0" w:firstColumn="1" w:lastColumn="0" w:noHBand="0" w:noVBand="1"/>
      </w:tblPr>
      <w:tblGrid>
        <w:gridCol w:w="2598"/>
        <w:gridCol w:w="1999"/>
        <w:gridCol w:w="1999"/>
        <w:gridCol w:w="1999"/>
        <w:gridCol w:w="1999"/>
      </w:tblGrid>
      <w:tr w:rsidR="00014AB8" w:rsidRPr="00014AB8" w:rsidTr="00642079">
        <w:tc>
          <w:tcPr>
            <w:tcW w:w="2598" w:type="dxa"/>
            <w:shd w:val="clear" w:color="auto" w:fill="D5DCE4" w:themeFill="text2" w:themeFillTint="33"/>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المتغير</w:t>
            </w:r>
          </w:p>
        </w:tc>
        <w:tc>
          <w:tcPr>
            <w:tcW w:w="1999" w:type="dxa"/>
            <w:shd w:val="clear" w:color="auto" w:fill="D5DCE4" w:themeFill="text2" w:themeFillTint="33"/>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تحديد المشكلة</w:t>
            </w:r>
          </w:p>
        </w:tc>
        <w:tc>
          <w:tcPr>
            <w:tcW w:w="1999" w:type="dxa"/>
            <w:shd w:val="clear" w:color="auto" w:fill="D5DCE4" w:themeFill="text2" w:themeFillTint="33"/>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جمع وتحليل المعلومات</w:t>
            </w:r>
          </w:p>
        </w:tc>
        <w:tc>
          <w:tcPr>
            <w:tcW w:w="1999" w:type="dxa"/>
            <w:shd w:val="clear" w:color="auto" w:fill="D5DCE4" w:themeFill="text2" w:themeFillTint="33"/>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توليد وتقييم البدائل</w:t>
            </w:r>
          </w:p>
        </w:tc>
        <w:tc>
          <w:tcPr>
            <w:tcW w:w="1999" w:type="dxa"/>
            <w:shd w:val="clear" w:color="auto" w:fill="D5DCE4" w:themeFill="text2" w:themeFillTint="33"/>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تنفيذ ومتابعة القرار</w:t>
            </w:r>
          </w:p>
        </w:tc>
      </w:tr>
      <w:tr w:rsidR="00014AB8" w:rsidRPr="00014AB8" w:rsidTr="00642079">
        <w:tc>
          <w:tcPr>
            <w:tcW w:w="2598" w:type="dxa"/>
            <w:shd w:val="clear" w:color="auto" w:fill="D5DCE4" w:themeFill="text2" w:themeFillTint="33"/>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الأداء التسويقي للمنظمة</w:t>
            </w:r>
          </w:p>
        </w:tc>
        <w:tc>
          <w:tcPr>
            <w:tcW w:w="1999" w:type="dxa"/>
          </w:tcPr>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lang w:bidi="ar-DZ"/>
              </w:rPr>
              <w:t>0.901**</w:t>
            </w:r>
          </w:p>
        </w:tc>
        <w:tc>
          <w:tcPr>
            <w:tcW w:w="1999" w:type="dxa"/>
          </w:tcPr>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lang w:bidi="ar-DZ"/>
              </w:rPr>
              <w:t>0.821**</w:t>
            </w:r>
          </w:p>
        </w:tc>
        <w:tc>
          <w:tcPr>
            <w:tcW w:w="1999" w:type="dxa"/>
          </w:tcPr>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lang w:bidi="ar-DZ"/>
              </w:rPr>
              <w:t>0.776**</w:t>
            </w:r>
          </w:p>
        </w:tc>
        <w:tc>
          <w:tcPr>
            <w:tcW w:w="1999" w:type="dxa"/>
          </w:tcPr>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lang w:bidi="ar-DZ"/>
              </w:rPr>
              <w:t>0.859**</w:t>
            </w:r>
          </w:p>
        </w:tc>
      </w:tr>
    </w:tbl>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spacing w:after="0"/>
        <w:rPr>
          <w:rFonts w:cs="Simplified Arabic"/>
          <w:szCs w:val="28"/>
          <w:rtl/>
          <w:lang w:bidi="ar-DZ"/>
        </w:rPr>
      </w:pPr>
      <w:r w:rsidRPr="00014AB8">
        <w:rPr>
          <w:rFonts w:cs="Simplified Arabic"/>
          <w:szCs w:val="28"/>
          <w:rtl/>
          <w:lang w:bidi="ar-DZ"/>
        </w:rPr>
        <w:t>** ارتباط ذو دلالة عند مستوى معنوية 0.01</w:t>
      </w:r>
    </w:p>
    <w:p w:rsidR="00642079" w:rsidRPr="00014AB8" w:rsidRDefault="00642079" w:rsidP="00642079">
      <w:pPr>
        <w:spacing w:after="0"/>
        <w:rPr>
          <w:rFonts w:cs="Simplified Arabic"/>
          <w:szCs w:val="28"/>
          <w:rtl/>
          <w:lang w:bidi="ar-DZ"/>
        </w:rPr>
      </w:pPr>
      <w:r w:rsidRPr="00014AB8">
        <w:rPr>
          <w:rFonts w:cs="Simplified Arabic"/>
          <w:szCs w:val="28"/>
          <w:rtl/>
          <w:lang w:bidi="ar-DZ"/>
        </w:rPr>
        <w:t xml:space="preserve">  *ارتباط ذو دلالة عند مستوى معنوية 0.05</w:t>
      </w:r>
    </w:p>
    <w:p w:rsidR="00642079" w:rsidRPr="00014AB8" w:rsidRDefault="00642079" w:rsidP="00642079">
      <w:pPr>
        <w:tabs>
          <w:tab w:val="left" w:pos="6132"/>
        </w:tabs>
        <w:ind w:firstLine="284"/>
        <w:rPr>
          <w:rFonts w:cs="Simplified Arabic"/>
          <w:szCs w:val="28"/>
          <w:rtl/>
          <w:lang w:bidi="ar-DZ"/>
        </w:rPr>
      </w:pPr>
      <w:r w:rsidRPr="00014AB8">
        <w:rPr>
          <w:rFonts w:cs="Simplified Arabic"/>
          <w:szCs w:val="28"/>
          <w:rtl/>
          <w:lang w:bidi="ar-DZ"/>
        </w:rPr>
        <w:t xml:space="preserve">من خلال الجدول يظهر لنا أن كل محاور المتغير المستقلة لها قيمة دالة إحصائيا موجبة مما يعني وجود علاقة طردية بين (تحديد المشكلة، جمع وتحليل المعلومات، توليد وتقييم البدائل، تنفيذ ومتابعة القرار) والمتغير التابع الأداء التسويقي للمنظمة. وهي علاقة طردية متوسطة حيث كلما زادت (تحديد المشكلة، جمع وتحليل المعلومات، توليد وتقييم البدائل، تنفيذ ومتابعة القرار) يزيد الأداء التسويقي للمنظمة، انظر للملحق </w:t>
      </w:r>
      <w:r w:rsidRPr="00014AB8">
        <w:rPr>
          <w:rFonts w:cs="Simplified Arabic"/>
          <w:szCs w:val="28"/>
          <w:rtl/>
        </w:rPr>
        <w:t>رقم (06).</w:t>
      </w:r>
    </w:p>
    <w:p w:rsidR="00642079" w:rsidRPr="00014AB8" w:rsidRDefault="00642079" w:rsidP="00642079">
      <w:pPr>
        <w:pStyle w:val="2"/>
        <w:rPr>
          <w:rFonts w:ascii="Simplified Arabic" w:hAnsi="Simplified Arabic" w:cs="Simplified Arabic"/>
          <w:color w:val="auto"/>
          <w:sz w:val="28"/>
          <w:szCs w:val="28"/>
          <w:rtl/>
          <w:lang w:bidi="ar-DZ"/>
        </w:rPr>
      </w:pPr>
      <w:bookmarkStart w:id="88" w:name="_Toc198477012"/>
      <w:bookmarkStart w:id="89" w:name="_Toc198575383"/>
      <w:r w:rsidRPr="00014AB8">
        <w:rPr>
          <w:rFonts w:ascii="Simplified Arabic" w:hAnsi="Simplified Arabic" w:cs="Simplified Arabic"/>
          <w:color w:val="auto"/>
          <w:sz w:val="28"/>
          <w:szCs w:val="28"/>
          <w:rtl/>
          <w:lang w:bidi="ar-DZ"/>
        </w:rPr>
        <w:t>المطلب الثالث: اختبار فرضيات الدراسة</w:t>
      </w:r>
      <w:bookmarkEnd w:id="88"/>
      <w:bookmarkEnd w:id="89"/>
      <w:r w:rsidRPr="00014AB8">
        <w:rPr>
          <w:rFonts w:ascii="Simplified Arabic" w:hAnsi="Simplified Arabic" w:cs="Simplified Arabic"/>
          <w:color w:val="auto"/>
          <w:sz w:val="28"/>
          <w:szCs w:val="28"/>
          <w:rtl/>
          <w:lang w:bidi="ar-DZ"/>
        </w:rPr>
        <w:t xml:space="preserve"> </w:t>
      </w:r>
    </w:p>
    <w:p w:rsidR="00642079" w:rsidRPr="00014AB8" w:rsidRDefault="00642079" w:rsidP="00642079">
      <w:pPr>
        <w:tabs>
          <w:tab w:val="left" w:pos="6132"/>
        </w:tabs>
        <w:ind w:firstLine="284"/>
        <w:rPr>
          <w:rFonts w:cs="Simplified Arabic"/>
          <w:szCs w:val="28"/>
          <w:rtl/>
        </w:rPr>
      </w:pPr>
      <w:r w:rsidRPr="00014AB8">
        <w:rPr>
          <w:rFonts w:cs="Simplified Arabic"/>
          <w:szCs w:val="28"/>
          <w:rtl/>
          <w:lang w:bidi="ar-DZ"/>
        </w:rPr>
        <w:t xml:space="preserve">بعد عرض وتحليل مختلف اتجاهات أفراد عينة الدراسة حول المحاور التي تضمنها الاستبيان نقوم باختبار الفرضيات عند دلالة </w:t>
      </w:r>
      <w:r w:rsidRPr="00014AB8">
        <w:rPr>
          <w:rFonts w:cs="Simplified Arabic"/>
          <w:szCs w:val="28"/>
        </w:rPr>
        <w:t>(</w:t>
      </w:r>
      <w:r w:rsidRPr="00014AB8">
        <w:rPr>
          <w:rFonts w:ascii="Cambria" w:hAnsi="Cambria" w:cs="Cambria"/>
          <w:szCs w:val="28"/>
        </w:rPr>
        <w:t>α</w:t>
      </w:r>
      <w:r w:rsidRPr="00014AB8">
        <w:rPr>
          <w:rFonts w:cs="Simplified Arabic"/>
          <w:szCs w:val="28"/>
        </w:rPr>
        <w:t xml:space="preserve"> </w:t>
      </w:r>
      <w:r w:rsidRPr="00014AB8">
        <w:rPr>
          <w:rFonts w:ascii="Times New Roman" w:hAnsi="Times New Roman" w:cs="Times New Roman"/>
          <w:szCs w:val="28"/>
          <w:shd w:val="clear" w:color="auto" w:fill="FFFFFF"/>
        </w:rPr>
        <w:t>≤</w:t>
      </w:r>
      <w:r w:rsidRPr="00014AB8">
        <w:rPr>
          <w:rFonts w:cs="Simplified Arabic"/>
          <w:szCs w:val="28"/>
        </w:rPr>
        <w:t>0.05)</w:t>
      </w:r>
      <w:r w:rsidRPr="00014AB8">
        <w:rPr>
          <w:rFonts w:cs="Simplified Arabic"/>
          <w:szCs w:val="28"/>
          <w:rtl/>
        </w:rPr>
        <w:t>.</w:t>
      </w:r>
    </w:p>
    <w:p w:rsidR="00642079" w:rsidRPr="00014AB8" w:rsidRDefault="00642079" w:rsidP="003E0C11">
      <w:pPr>
        <w:pStyle w:val="a5"/>
        <w:numPr>
          <w:ilvl w:val="0"/>
          <w:numId w:val="19"/>
        </w:numPr>
        <w:tabs>
          <w:tab w:val="left" w:pos="6132"/>
        </w:tabs>
        <w:rPr>
          <w:rFonts w:cs="Simplified Arabic"/>
          <w:b/>
          <w:bCs/>
          <w:szCs w:val="28"/>
          <w:lang w:bidi="ar-DZ"/>
        </w:rPr>
      </w:pPr>
      <w:r w:rsidRPr="00014AB8">
        <w:rPr>
          <w:rFonts w:cs="Simplified Arabic"/>
          <w:b/>
          <w:bCs/>
          <w:szCs w:val="28"/>
          <w:rtl/>
          <w:lang w:bidi="ar-DZ"/>
        </w:rPr>
        <w:t xml:space="preserve">الفرضية الرئيسة: </w:t>
      </w:r>
    </w:p>
    <w:p w:rsidR="00642079" w:rsidRPr="00014AB8" w:rsidRDefault="00642079" w:rsidP="003E0C11">
      <w:pPr>
        <w:pStyle w:val="a5"/>
        <w:numPr>
          <w:ilvl w:val="0"/>
          <w:numId w:val="29"/>
        </w:numPr>
        <w:tabs>
          <w:tab w:val="left" w:pos="6132"/>
        </w:tabs>
        <w:rPr>
          <w:rFonts w:cs="Simplified Arabic"/>
          <w:szCs w:val="28"/>
          <w:rtl/>
        </w:rPr>
      </w:pPr>
      <w:r w:rsidRPr="00014AB8">
        <w:rPr>
          <w:rFonts w:cs="Simplified Arabic"/>
          <w:szCs w:val="28"/>
          <w:rtl/>
          <w:lang w:bidi="ar-DZ"/>
        </w:rPr>
        <w:t xml:space="preserve">الفرضية الصفرية: لا يوجد أثر ذو دلالة إحصائية للاتخاذ القرارات الادرية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3E0C11">
      <w:pPr>
        <w:pStyle w:val="a5"/>
        <w:numPr>
          <w:ilvl w:val="0"/>
          <w:numId w:val="29"/>
        </w:numPr>
        <w:tabs>
          <w:tab w:val="left" w:pos="6132"/>
        </w:tabs>
        <w:rPr>
          <w:rFonts w:cs="Simplified Arabic"/>
          <w:szCs w:val="28"/>
          <w:rtl/>
        </w:rPr>
      </w:pPr>
      <w:r w:rsidRPr="00014AB8">
        <w:rPr>
          <w:rFonts w:cs="Simplified Arabic"/>
          <w:szCs w:val="28"/>
          <w:rtl/>
        </w:rPr>
        <w:t xml:space="preserve">الفرضية البديلة: </w:t>
      </w:r>
      <w:r w:rsidRPr="00014AB8">
        <w:rPr>
          <w:rFonts w:cs="Simplified Arabic"/>
          <w:szCs w:val="28"/>
          <w:rtl/>
          <w:lang w:bidi="ar-DZ"/>
        </w:rPr>
        <w:t xml:space="preserve">يوجد أثر ذو دلالة إحصائية للاتخاذ القرارات الادرية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642079">
      <w:pPr>
        <w:tabs>
          <w:tab w:val="left" w:pos="6132"/>
        </w:tabs>
        <w:rPr>
          <w:rFonts w:cs="Simplified Arabic"/>
          <w:b/>
          <w:bCs/>
          <w:szCs w:val="28"/>
          <w:rtl/>
          <w:lang w:bidi="ar-DZ"/>
        </w:rPr>
      </w:pPr>
      <w:r w:rsidRPr="00014AB8">
        <w:rPr>
          <w:rFonts w:cs="Simplified Arabic"/>
          <w:b/>
          <w:bCs/>
          <w:szCs w:val="28"/>
          <w:rtl/>
          <w:lang w:bidi="ar-DZ"/>
        </w:rPr>
        <w:t>الفرضية الفرعية الأولى:</w:t>
      </w:r>
    </w:p>
    <w:p w:rsidR="00642079" w:rsidRPr="00014AB8" w:rsidRDefault="00642079" w:rsidP="003E0C11">
      <w:pPr>
        <w:pStyle w:val="a5"/>
        <w:numPr>
          <w:ilvl w:val="0"/>
          <w:numId w:val="30"/>
        </w:numPr>
        <w:tabs>
          <w:tab w:val="left" w:pos="6132"/>
        </w:tabs>
        <w:jc w:val="left"/>
        <w:rPr>
          <w:rFonts w:cs="Simplified Arabic"/>
          <w:szCs w:val="28"/>
          <w:rtl/>
          <w:lang w:bidi="ar-DZ"/>
        </w:rPr>
      </w:pPr>
      <w:r w:rsidRPr="00014AB8">
        <w:rPr>
          <w:rFonts w:cs="Simplified Arabic"/>
          <w:szCs w:val="28"/>
          <w:rtl/>
          <w:lang w:bidi="ar-DZ"/>
        </w:rPr>
        <w:lastRenderedPageBreak/>
        <w:t xml:space="preserve">الفرضية الصفرية: لا يوجد أثر ذو دلالة إحصائية لبعد تحديد المشكلة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3E0C11">
      <w:pPr>
        <w:pStyle w:val="a5"/>
        <w:numPr>
          <w:ilvl w:val="0"/>
          <w:numId w:val="30"/>
        </w:numPr>
        <w:tabs>
          <w:tab w:val="left" w:pos="6132"/>
        </w:tabs>
        <w:rPr>
          <w:rFonts w:cs="Simplified Arabic"/>
          <w:szCs w:val="28"/>
          <w:rtl/>
          <w:lang w:bidi="ar-DZ"/>
        </w:rPr>
      </w:pPr>
      <w:r w:rsidRPr="00014AB8">
        <w:rPr>
          <w:rFonts w:cs="Simplified Arabic"/>
          <w:szCs w:val="28"/>
          <w:rtl/>
          <w:lang w:bidi="ar-DZ"/>
        </w:rPr>
        <w:t xml:space="preserve">الفرضية البديلة: يوجد أثر ذو دلالة إحصائية لبعد تحديد المشكلة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642079">
      <w:pPr>
        <w:tabs>
          <w:tab w:val="left" w:pos="6132"/>
        </w:tabs>
        <w:rPr>
          <w:rFonts w:cs="Simplified Arabic"/>
          <w:b/>
          <w:bCs/>
          <w:szCs w:val="28"/>
          <w:rtl/>
          <w:lang w:bidi="ar-DZ"/>
        </w:rPr>
      </w:pPr>
      <w:r w:rsidRPr="00014AB8">
        <w:rPr>
          <w:rFonts w:cs="Simplified Arabic"/>
          <w:b/>
          <w:bCs/>
          <w:szCs w:val="28"/>
          <w:rtl/>
          <w:lang w:bidi="ar-DZ"/>
        </w:rPr>
        <w:t>الفرضية الفرعية الثانية:</w:t>
      </w:r>
    </w:p>
    <w:p w:rsidR="00642079" w:rsidRPr="00014AB8" w:rsidRDefault="00642079" w:rsidP="003E0C11">
      <w:pPr>
        <w:pStyle w:val="a5"/>
        <w:numPr>
          <w:ilvl w:val="0"/>
          <w:numId w:val="31"/>
        </w:numPr>
        <w:tabs>
          <w:tab w:val="left" w:pos="6132"/>
        </w:tabs>
        <w:jc w:val="left"/>
        <w:rPr>
          <w:rFonts w:cs="Simplified Arabic"/>
          <w:szCs w:val="28"/>
          <w:rtl/>
          <w:lang w:bidi="ar-DZ"/>
        </w:rPr>
      </w:pPr>
      <w:r w:rsidRPr="00014AB8">
        <w:rPr>
          <w:rFonts w:cs="Simplified Arabic"/>
          <w:szCs w:val="28"/>
          <w:rtl/>
          <w:lang w:bidi="ar-DZ"/>
        </w:rPr>
        <w:t xml:space="preserve">الفرضية الصفرية: لا يوجد أثر ذو دلالة إحصائية لبعد جمع وتحليل المعلومات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3E0C11">
      <w:pPr>
        <w:pStyle w:val="a5"/>
        <w:numPr>
          <w:ilvl w:val="0"/>
          <w:numId w:val="31"/>
        </w:numPr>
        <w:tabs>
          <w:tab w:val="left" w:pos="6132"/>
        </w:tabs>
        <w:rPr>
          <w:rFonts w:cs="Simplified Arabic"/>
          <w:szCs w:val="28"/>
          <w:rtl/>
          <w:lang w:bidi="ar-DZ"/>
        </w:rPr>
      </w:pPr>
      <w:r w:rsidRPr="00014AB8">
        <w:rPr>
          <w:rFonts w:cs="Simplified Arabic"/>
          <w:szCs w:val="28"/>
          <w:rtl/>
          <w:lang w:bidi="ar-DZ"/>
        </w:rPr>
        <w:t xml:space="preserve">الفرضية البديلة: يوجد أثر ذو دلالة إحصائية لبعد جمع وتحليل المعلومات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642079">
      <w:pPr>
        <w:tabs>
          <w:tab w:val="left" w:pos="6132"/>
        </w:tabs>
        <w:rPr>
          <w:rFonts w:cs="Simplified Arabic"/>
          <w:b/>
          <w:bCs/>
          <w:szCs w:val="28"/>
          <w:rtl/>
          <w:lang w:bidi="ar-DZ"/>
        </w:rPr>
      </w:pPr>
      <w:r w:rsidRPr="00014AB8">
        <w:rPr>
          <w:rFonts w:cs="Simplified Arabic"/>
          <w:b/>
          <w:bCs/>
          <w:szCs w:val="28"/>
          <w:rtl/>
          <w:lang w:bidi="ar-DZ"/>
        </w:rPr>
        <w:t>الفرضية الفرعية الثالثة:</w:t>
      </w:r>
    </w:p>
    <w:p w:rsidR="00642079" w:rsidRPr="00014AB8" w:rsidRDefault="00642079" w:rsidP="003E0C11">
      <w:pPr>
        <w:pStyle w:val="a5"/>
        <w:numPr>
          <w:ilvl w:val="0"/>
          <w:numId w:val="32"/>
        </w:numPr>
        <w:tabs>
          <w:tab w:val="left" w:pos="6132"/>
        </w:tabs>
        <w:jc w:val="left"/>
        <w:rPr>
          <w:rFonts w:cs="Simplified Arabic"/>
          <w:szCs w:val="28"/>
          <w:rtl/>
          <w:lang w:bidi="ar-DZ"/>
        </w:rPr>
      </w:pPr>
      <w:r w:rsidRPr="00014AB8">
        <w:rPr>
          <w:rFonts w:cs="Simplified Arabic"/>
          <w:szCs w:val="28"/>
          <w:rtl/>
          <w:lang w:bidi="ar-DZ"/>
        </w:rPr>
        <w:t xml:space="preserve">الفرضية الصفرية: لا يوجد أثر ذو دلالة إحصائية لبعد توليد وتقييم البدائل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3E0C11">
      <w:pPr>
        <w:pStyle w:val="a5"/>
        <w:numPr>
          <w:ilvl w:val="0"/>
          <w:numId w:val="32"/>
        </w:numPr>
        <w:tabs>
          <w:tab w:val="left" w:pos="6132"/>
        </w:tabs>
        <w:rPr>
          <w:rFonts w:cs="Simplified Arabic"/>
          <w:szCs w:val="28"/>
          <w:rtl/>
          <w:lang w:bidi="ar-DZ"/>
        </w:rPr>
      </w:pPr>
      <w:r w:rsidRPr="00014AB8">
        <w:rPr>
          <w:rFonts w:cs="Simplified Arabic"/>
          <w:szCs w:val="28"/>
          <w:rtl/>
          <w:lang w:bidi="ar-DZ"/>
        </w:rPr>
        <w:t xml:space="preserve">الفرضية البديلة: يوجد أثر ذو دلالة إحصائية لبعد توليد وتقييم البدائل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642079">
      <w:pPr>
        <w:tabs>
          <w:tab w:val="left" w:pos="6132"/>
        </w:tabs>
        <w:rPr>
          <w:rFonts w:cs="Simplified Arabic"/>
          <w:b/>
          <w:bCs/>
          <w:szCs w:val="28"/>
          <w:rtl/>
          <w:lang w:bidi="ar-DZ"/>
        </w:rPr>
      </w:pPr>
      <w:r w:rsidRPr="00014AB8">
        <w:rPr>
          <w:rFonts w:cs="Simplified Arabic"/>
          <w:b/>
          <w:bCs/>
          <w:szCs w:val="28"/>
          <w:rtl/>
          <w:lang w:bidi="ar-DZ"/>
        </w:rPr>
        <w:t>الفرضية الفرعية الرابعة:</w:t>
      </w:r>
    </w:p>
    <w:p w:rsidR="00642079" w:rsidRPr="00014AB8" w:rsidRDefault="00642079" w:rsidP="003E0C11">
      <w:pPr>
        <w:pStyle w:val="a5"/>
        <w:numPr>
          <w:ilvl w:val="0"/>
          <w:numId w:val="33"/>
        </w:numPr>
        <w:tabs>
          <w:tab w:val="left" w:pos="6132"/>
        </w:tabs>
        <w:jc w:val="left"/>
        <w:rPr>
          <w:rFonts w:cs="Simplified Arabic"/>
          <w:szCs w:val="28"/>
          <w:rtl/>
          <w:lang w:bidi="ar-DZ"/>
        </w:rPr>
      </w:pPr>
      <w:r w:rsidRPr="00014AB8">
        <w:rPr>
          <w:rFonts w:cs="Simplified Arabic"/>
          <w:szCs w:val="28"/>
          <w:rtl/>
          <w:lang w:bidi="ar-DZ"/>
        </w:rPr>
        <w:t xml:space="preserve">الفرضية الصفرية: لا يوجد أثر ذو دلالة إحصائية لبعد تنفيذ ومتابعة القرار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3E0C11">
      <w:pPr>
        <w:pStyle w:val="a5"/>
        <w:numPr>
          <w:ilvl w:val="0"/>
          <w:numId w:val="33"/>
        </w:numPr>
        <w:tabs>
          <w:tab w:val="left" w:pos="6132"/>
        </w:tabs>
        <w:rPr>
          <w:rFonts w:cs="Simplified Arabic"/>
          <w:szCs w:val="28"/>
          <w:rtl/>
          <w:lang w:bidi="ar-DZ"/>
        </w:rPr>
      </w:pPr>
      <w:r w:rsidRPr="00014AB8">
        <w:rPr>
          <w:rFonts w:cs="Simplified Arabic"/>
          <w:szCs w:val="28"/>
          <w:rtl/>
          <w:lang w:bidi="ar-DZ"/>
        </w:rPr>
        <w:t xml:space="preserve">الفرضية البديلة: يوجد أثر ذو دلالة إحصائية لبعد تنفيذ ومتابعة القرار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642079">
      <w:pPr>
        <w:tabs>
          <w:tab w:val="left" w:pos="6132"/>
        </w:tabs>
        <w:ind w:firstLine="284"/>
        <w:rPr>
          <w:rFonts w:cs="Simplified Arabic"/>
          <w:szCs w:val="28"/>
          <w:rtl/>
          <w:lang w:bidi="ar-DZ"/>
        </w:rPr>
      </w:pPr>
      <w:r w:rsidRPr="00014AB8">
        <w:rPr>
          <w:rFonts w:cs="Simplified Arabic"/>
          <w:szCs w:val="28"/>
          <w:rtl/>
          <w:lang w:bidi="ar-DZ"/>
        </w:rPr>
        <w:t xml:space="preserve">وبالتالي نكتفي بتحليل الانحدار الخطي المتعدد وكانت النتائج كما يلي: </w:t>
      </w:r>
    </w:p>
    <w:p w:rsidR="00642079" w:rsidRPr="00014AB8" w:rsidRDefault="00642079" w:rsidP="00642079">
      <w:pPr>
        <w:pStyle w:val="ae"/>
        <w:keepNext/>
        <w:jc w:val="center"/>
        <w:rPr>
          <w:rFonts w:cs="Simplified Arabic"/>
          <w:b/>
          <w:bCs/>
          <w:i w:val="0"/>
          <w:iCs w:val="0"/>
          <w:color w:val="auto"/>
          <w:sz w:val="28"/>
          <w:szCs w:val="28"/>
        </w:rPr>
      </w:pPr>
      <w:bookmarkStart w:id="90" w:name="_Toc198477052"/>
      <w:r w:rsidRPr="00014AB8">
        <w:rPr>
          <w:rFonts w:cs="Simplified Arabic"/>
          <w:b/>
          <w:bCs/>
          <w:i w:val="0"/>
          <w:iCs w:val="0"/>
          <w:color w:val="auto"/>
          <w:sz w:val="28"/>
          <w:szCs w:val="28"/>
          <w:rtl/>
        </w:rPr>
        <w:lastRenderedPageBreak/>
        <w:t xml:space="preserve">جدول </w:t>
      </w:r>
      <w:r w:rsidRPr="00014AB8">
        <w:rPr>
          <w:rFonts w:cs="Simplified Arabic"/>
          <w:b/>
          <w:bCs/>
          <w:i w:val="0"/>
          <w:iCs w:val="0"/>
          <w:color w:val="auto"/>
          <w:sz w:val="28"/>
          <w:szCs w:val="28"/>
          <w:rtl/>
        </w:rPr>
        <w:fldChar w:fldCharType="begin"/>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Pr>
        <w:instrText>SEQ</w:instrText>
      </w:r>
      <w:r w:rsidRPr="00014AB8">
        <w:rPr>
          <w:rFonts w:cs="Simplified Arabic"/>
          <w:b/>
          <w:bCs/>
          <w:i w:val="0"/>
          <w:iCs w:val="0"/>
          <w:color w:val="auto"/>
          <w:sz w:val="28"/>
          <w:szCs w:val="28"/>
          <w:rtl/>
        </w:rPr>
        <w:instrText xml:space="preserve"> جدول \* </w:instrText>
      </w:r>
      <w:r w:rsidRPr="00014AB8">
        <w:rPr>
          <w:rFonts w:cs="Simplified Arabic"/>
          <w:b/>
          <w:bCs/>
          <w:i w:val="0"/>
          <w:iCs w:val="0"/>
          <w:color w:val="auto"/>
          <w:sz w:val="28"/>
          <w:szCs w:val="28"/>
        </w:rPr>
        <w:instrText>ARABIC</w:instrText>
      </w:r>
      <w:r w:rsidRPr="00014AB8">
        <w:rPr>
          <w:rFonts w:cs="Simplified Arabic"/>
          <w:b/>
          <w:bCs/>
          <w:i w:val="0"/>
          <w:iCs w:val="0"/>
          <w:color w:val="auto"/>
          <w:sz w:val="28"/>
          <w:szCs w:val="28"/>
          <w:rtl/>
        </w:rPr>
        <w:instrText xml:space="preserve"> </w:instrText>
      </w:r>
      <w:r w:rsidRPr="00014AB8">
        <w:rPr>
          <w:rFonts w:cs="Simplified Arabic"/>
          <w:b/>
          <w:bCs/>
          <w:i w:val="0"/>
          <w:iCs w:val="0"/>
          <w:color w:val="auto"/>
          <w:sz w:val="28"/>
          <w:szCs w:val="28"/>
          <w:rtl/>
        </w:rPr>
        <w:fldChar w:fldCharType="separate"/>
      </w:r>
      <w:r w:rsidR="007B6E0E">
        <w:rPr>
          <w:rFonts w:cs="Simplified Arabic"/>
          <w:b/>
          <w:bCs/>
          <w:i w:val="0"/>
          <w:iCs w:val="0"/>
          <w:noProof/>
          <w:color w:val="auto"/>
          <w:sz w:val="28"/>
          <w:szCs w:val="28"/>
          <w:rtl/>
        </w:rPr>
        <w:t>18</w:t>
      </w:r>
      <w:r w:rsidRPr="00014AB8">
        <w:rPr>
          <w:rFonts w:cs="Simplified Arabic"/>
          <w:b/>
          <w:bCs/>
          <w:i w:val="0"/>
          <w:iCs w:val="0"/>
          <w:color w:val="auto"/>
          <w:sz w:val="28"/>
          <w:szCs w:val="28"/>
          <w:rtl/>
        </w:rPr>
        <w:fldChar w:fldCharType="end"/>
      </w:r>
      <w:r w:rsidRPr="00014AB8">
        <w:rPr>
          <w:rFonts w:cs="Simplified Arabic"/>
          <w:b/>
          <w:bCs/>
          <w:i w:val="0"/>
          <w:iCs w:val="0"/>
          <w:color w:val="auto"/>
          <w:sz w:val="28"/>
          <w:szCs w:val="28"/>
          <w:rtl/>
          <w:lang w:bidi="ar-DZ"/>
        </w:rPr>
        <w:t>: نتائج التحليل الخطي المتعدد</w:t>
      </w:r>
      <w:bookmarkEnd w:id="90"/>
    </w:p>
    <w:tbl>
      <w:tblPr>
        <w:tblStyle w:val="a7"/>
        <w:bidiVisual/>
        <w:tblW w:w="0" w:type="auto"/>
        <w:jc w:val="center"/>
        <w:tblLook w:val="04A0" w:firstRow="1" w:lastRow="0" w:firstColumn="1" w:lastColumn="0" w:noHBand="0" w:noVBand="1"/>
      </w:tblPr>
      <w:tblGrid>
        <w:gridCol w:w="1879"/>
        <w:gridCol w:w="1009"/>
        <w:gridCol w:w="935"/>
        <w:gridCol w:w="1299"/>
        <w:gridCol w:w="1048"/>
        <w:gridCol w:w="1014"/>
        <w:gridCol w:w="1139"/>
        <w:gridCol w:w="1299"/>
      </w:tblGrid>
      <w:tr w:rsidR="00014AB8" w:rsidRPr="00014AB8" w:rsidTr="00642079">
        <w:trPr>
          <w:trHeight w:val="465"/>
          <w:jc w:val="center"/>
        </w:trPr>
        <w:tc>
          <w:tcPr>
            <w:tcW w:w="1951" w:type="dxa"/>
            <w:vMerge w:val="restart"/>
            <w:shd w:val="clear" w:color="auto" w:fill="D7DDE1"/>
          </w:tcPr>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rtl/>
                <w:lang w:bidi="ar-DZ"/>
              </w:rPr>
              <w:t xml:space="preserve">المتغيرات </w:t>
            </w:r>
          </w:p>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المستقلة</w:t>
            </w:r>
          </w:p>
        </w:tc>
        <w:tc>
          <w:tcPr>
            <w:tcW w:w="1015" w:type="dxa"/>
            <w:vMerge w:val="restart"/>
            <w:shd w:val="clear" w:color="auto" w:fill="D7DDE1"/>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معامل الانحدار</w:t>
            </w:r>
          </w:p>
        </w:tc>
        <w:tc>
          <w:tcPr>
            <w:tcW w:w="2032" w:type="dxa"/>
            <w:gridSpan w:val="2"/>
            <w:tcBorders>
              <w:bottom w:val="single" w:sz="4" w:space="0" w:color="auto"/>
            </w:tcBorders>
            <w:shd w:val="clear" w:color="auto" w:fill="D7DDE1"/>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 xml:space="preserve">اختبار </w:t>
            </w:r>
            <w:r w:rsidRPr="00014AB8">
              <w:rPr>
                <w:rFonts w:cs="Simplified Arabic"/>
                <w:b/>
                <w:bCs/>
                <w:szCs w:val="28"/>
                <w:lang w:bidi="ar-DZ"/>
              </w:rPr>
              <w:t>T</w:t>
            </w:r>
          </w:p>
        </w:tc>
        <w:tc>
          <w:tcPr>
            <w:tcW w:w="1057" w:type="dxa"/>
            <w:vMerge w:val="restart"/>
            <w:shd w:val="clear" w:color="auto" w:fill="D7DDE1"/>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 xml:space="preserve">معامل التحديد </w:t>
            </w:r>
            <w:r w:rsidRPr="00014AB8">
              <w:rPr>
                <w:rFonts w:cs="Simplified Arabic"/>
                <w:b/>
                <w:bCs/>
                <w:szCs w:val="28"/>
                <w:lang w:bidi="ar-DZ"/>
              </w:rPr>
              <w:t>R²</w:t>
            </w:r>
          </w:p>
        </w:tc>
        <w:tc>
          <w:tcPr>
            <w:tcW w:w="1020" w:type="dxa"/>
            <w:vMerge w:val="restart"/>
            <w:shd w:val="clear" w:color="auto" w:fill="D7DDE1"/>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 xml:space="preserve">معامل الارتباط </w:t>
            </w:r>
            <w:r w:rsidRPr="00014AB8">
              <w:rPr>
                <w:rFonts w:cs="Simplified Arabic"/>
                <w:b/>
                <w:bCs/>
                <w:szCs w:val="28"/>
                <w:lang w:bidi="ar-DZ"/>
              </w:rPr>
              <w:t>R</w:t>
            </w:r>
          </w:p>
        </w:tc>
        <w:tc>
          <w:tcPr>
            <w:tcW w:w="2321" w:type="dxa"/>
            <w:gridSpan w:val="2"/>
            <w:tcBorders>
              <w:bottom w:val="single" w:sz="4" w:space="0" w:color="auto"/>
            </w:tcBorders>
            <w:shd w:val="clear" w:color="auto" w:fill="D7DDE1"/>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 xml:space="preserve">اختار </w:t>
            </w:r>
            <w:r w:rsidRPr="00014AB8">
              <w:rPr>
                <w:rFonts w:cs="Simplified Arabic"/>
                <w:b/>
                <w:bCs/>
                <w:szCs w:val="28"/>
                <w:lang w:bidi="ar-DZ"/>
              </w:rPr>
              <w:t>F</w:t>
            </w:r>
          </w:p>
        </w:tc>
      </w:tr>
      <w:tr w:rsidR="00014AB8" w:rsidRPr="00014AB8" w:rsidTr="00642079">
        <w:trPr>
          <w:trHeight w:val="330"/>
          <w:jc w:val="center"/>
        </w:trPr>
        <w:tc>
          <w:tcPr>
            <w:tcW w:w="1951" w:type="dxa"/>
            <w:vMerge/>
            <w:shd w:val="clear" w:color="auto" w:fill="D7DDE1"/>
          </w:tcPr>
          <w:p w:rsidR="00642079" w:rsidRPr="00014AB8" w:rsidRDefault="00642079" w:rsidP="00642079">
            <w:pPr>
              <w:tabs>
                <w:tab w:val="left" w:pos="6132"/>
              </w:tabs>
              <w:jc w:val="center"/>
              <w:rPr>
                <w:rFonts w:cs="Simplified Arabic"/>
                <w:b/>
                <w:bCs/>
                <w:szCs w:val="28"/>
                <w:rtl/>
                <w:lang w:bidi="ar-DZ"/>
              </w:rPr>
            </w:pPr>
          </w:p>
        </w:tc>
        <w:tc>
          <w:tcPr>
            <w:tcW w:w="1015" w:type="dxa"/>
            <w:vMerge/>
          </w:tcPr>
          <w:p w:rsidR="00642079" w:rsidRPr="00014AB8" w:rsidRDefault="00642079" w:rsidP="00642079">
            <w:pPr>
              <w:tabs>
                <w:tab w:val="left" w:pos="6132"/>
              </w:tabs>
              <w:jc w:val="center"/>
              <w:rPr>
                <w:rFonts w:cs="Simplified Arabic"/>
                <w:b/>
                <w:bCs/>
                <w:szCs w:val="28"/>
                <w:rtl/>
                <w:lang w:bidi="ar-DZ"/>
              </w:rPr>
            </w:pPr>
          </w:p>
        </w:tc>
        <w:tc>
          <w:tcPr>
            <w:tcW w:w="854" w:type="dxa"/>
            <w:tcBorders>
              <w:top w:val="single" w:sz="4" w:space="0" w:color="auto"/>
              <w:right w:val="single" w:sz="4" w:space="0" w:color="auto"/>
            </w:tcBorders>
            <w:shd w:val="clear" w:color="auto" w:fill="D7DDE1"/>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قيمة</w:t>
            </w:r>
          </w:p>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lang w:bidi="ar-DZ"/>
              </w:rPr>
              <w:t>T</w:t>
            </w:r>
          </w:p>
        </w:tc>
        <w:tc>
          <w:tcPr>
            <w:tcW w:w="1178" w:type="dxa"/>
            <w:tcBorders>
              <w:top w:val="single" w:sz="4" w:space="0" w:color="auto"/>
              <w:left w:val="single" w:sz="4" w:space="0" w:color="auto"/>
            </w:tcBorders>
            <w:shd w:val="clear" w:color="auto" w:fill="D7DDE1"/>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المعنوية</w:t>
            </w:r>
            <w:proofErr w:type="spellStart"/>
            <w:r w:rsidRPr="00014AB8">
              <w:rPr>
                <w:rFonts w:cs="Simplified Arabic"/>
                <w:b/>
                <w:bCs/>
                <w:szCs w:val="28"/>
                <w:lang w:bidi="ar-DZ"/>
              </w:rPr>
              <w:t>sig</w:t>
            </w:r>
            <w:proofErr w:type="spellEnd"/>
          </w:p>
        </w:tc>
        <w:tc>
          <w:tcPr>
            <w:tcW w:w="1057" w:type="dxa"/>
            <w:vMerge/>
          </w:tcPr>
          <w:p w:rsidR="00642079" w:rsidRPr="00014AB8" w:rsidRDefault="00642079" w:rsidP="00642079">
            <w:pPr>
              <w:tabs>
                <w:tab w:val="left" w:pos="6132"/>
              </w:tabs>
              <w:jc w:val="center"/>
              <w:rPr>
                <w:rFonts w:cs="Simplified Arabic"/>
                <w:b/>
                <w:bCs/>
                <w:szCs w:val="28"/>
                <w:rtl/>
                <w:lang w:bidi="ar-DZ"/>
              </w:rPr>
            </w:pPr>
          </w:p>
        </w:tc>
        <w:tc>
          <w:tcPr>
            <w:tcW w:w="1020" w:type="dxa"/>
            <w:vMerge/>
          </w:tcPr>
          <w:p w:rsidR="00642079" w:rsidRPr="00014AB8" w:rsidRDefault="00642079" w:rsidP="00642079">
            <w:pPr>
              <w:tabs>
                <w:tab w:val="left" w:pos="6132"/>
              </w:tabs>
              <w:jc w:val="center"/>
              <w:rPr>
                <w:rFonts w:cs="Simplified Arabic"/>
                <w:b/>
                <w:bCs/>
                <w:szCs w:val="28"/>
                <w:rtl/>
                <w:lang w:bidi="ar-DZ"/>
              </w:rPr>
            </w:pPr>
          </w:p>
        </w:tc>
        <w:tc>
          <w:tcPr>
            <w:tcW w:w="1143" w:type="dxa"/>
            <w:tcBorders>
              <w:top w:val="single" w:sz="4" w:space="0" w:color="auto"/>
              <w:right w:val="single" w:sz="4" w:space="0" w:color="auto"/>
            </w:tcBorders>
            <w:shd w:val="clear" w:color="auto" w:fill="D7DDE1"/>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 xml:space="preserve">قيمة </w:t>
            </w:r>
            <w:r w:rsidRPr="00014AB8">
              <w:rPr>
                <w:rFonts w:cs="Simplified Arabic"/>
                <w:b/>
                <w:bCs/>
                <w:szCs w:val="28"/>
                <w:lang w:bidi="ar-DZ"/>
              </w:rPr>
              <w:t>F</w:t>
            </w:r>
          </w:p>
        </w:tc>
        <w:tc>
          <w:tcPr>
            <w:tcW w:w="1178" w:type="dxa"/>
            <w:tcBorders>
              <w:top w:val="single" w:sz="4" w:space="0" w:color="auto"/>
              <w:left w:val="single" w:sz="4" w:space="0" w:color="auto"/>
            </w:tcBorders>
            <w:shd w:val="clear" w:color="auto" w:fill="D7DDE1"/>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المعنوية</w:t>
            </w:r>
            <w:proofErr w:type="spellStart"/>
            <w:r w:rsidRPr="00014AB8">
              <w:rPr>
                <w:rFonts w:cs="Simplified Arabic"/>
                <w:b/>
                <w:bCs/>
                <w:szCs w:val="28"/>
                <w:lang w:bidi="ar-DZ"/>
              </w:rPr>
              <w:t>sig</w:t>
            </w:r>
            <w:proofErr w:type="spellEnd"/>
          </w:p>
        </w:tc>
      </w:tr>
      <w:tr w:rsidR="00014AB8" w:rsidRPr="00014AB8" w:rsidTr="00642079">
        <w:trPr>
          <w:jc w:val="center"/>
        </w:trPr>
        <w:tc>
          <w:tcPr>
            <w:tcW w:w="1951" w:type="dxa"/>
            <w:shd w:val="clear" w:color="auto" w:fill="D7DDE1"/>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rtl/>
                <w:lang w:bidi="ar-DZ"/>
              </w:rPr>
              <w:t>الثابت</w:t>
            </w:r>
          </w:p>
        </w:tc>
        <w:tc>
          <w:tcPr>
            <w:tcW w:w="1015" w:type="dxa"/>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-1.152</w:t>
            </w:r>
          </w:p>
        </w:tc>
        <w:tc>
          <w:tcPr>
            <w:tcW w:w="854" w:type="dxa"/>
            <w:tcBorders>
              <w:right w:val="single" w:sz="4" w:space="0" w:color="auto"/>
            </w:tcBorders>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-4.181</w:t>
            </w:r>
          </w:p>
        </w:tc>
        <w:tc>
          <w:tcPr>
            <w:tcW w:w="1178" w:type="dxa"/>
            <w:tcBorders>
              <w:left w:val="single" w:sz="4" w:space="0" w:color="auto"/>
            </w:tcBorders>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0.000</w:t>
            </w:r>
          </w:p>
        </w:tc>
        <w:tc>
          <w:tcPr>
            <w:tcW w:w="1057" w:type="dxa"/>
            <w:vMerge w:val="restart"/>
          </w:tcPr>
          <w:p w:rsidR="00642079" w:rsidRPr="00014AB8" w:rsidRDefault="00642079" w:rsidP="00642079">
            <w:pPr>
              <w:tabs>
                <w:tab w:val="left" w:pos="6132"/>
              </w:tabs>
              <w:jc w:val="center"/>
              <w:rPr>
                <w:rFonts w:cs="Simplified Arabic"/>
                <w:b/>
                <w:bCs/>
                <w:szCs w:val="28"/>
                <w:rtl/>
                <w:lang w:bidi="ar-DZ"/>
              </w:rPr>
            </w:pPr>
          </w:p>
        </w:tc>
        <w:tc>
          <w:tcPr>
            <w:tcW w:w="1020" w:type="dxa"/>
            <w:vMerge w:val="restart"/>
          </w:tcPr>
          <w:p w:rsidR="00642079" w:rsidRPr="00014AB8" w:rsidRDefault="00642079" w:rsidP="00642079">
            <w:pPr>
              <w:tabs>
                <w:tab w:val="left" w:pos="6132"/>
              </w:tabs>
              <w:jc w:val="center"/>
              <w:rPr>
                <w:rFonts w:cs="Simplified Arabic"/>
                <w:b/>
                <w:bCs/>
                <w:szCs w:val="28"/>
                <w:rtl/>
                <w:lang w:bidi="ar-DZ"/>
              </w:rPr>
            </w:pPr>
          </w:p>
        </w:tc>
        <w:tc>
          <w:tcPr>
            <w:tcW w:w="2321" w:type="dxa"/>
            <w:gridSpan w:val="2"/>
            <w:vMerge w:val="restart"/>
            <w:tcBorders>
              <w:right w:val="single" w:sz="4" w:space="0" w:color="auto"/>
            </w:tcBorders>
          </w:tcPr>
          <w:p w:rsidR="00642079" w:rsidRPr="00014AB8" w:rsidRDefault="00642079" w:rsidP="00642079">
            <w:pPr>
              <w:tabs>
                <w:tab w:val="left" w:pos="6132"/>
              </w:tabs>
              <w:jc w:val="center"/>
              <w:rPr>
                <w:rFonts w:cs="Simplified Arabic"/>
                <w:b/>
                <w:bCs/>
                <w:szCs w:val="28"/>
                <w:rtl/>
                <w:lang w:bidi="ar-DZ"/>
              </w:rPr>
            </w:pPr>
          </w:p>
        </w:tc>
      </w:tr>
      <w:tr w:rsidR="00014AB8" w:rsidRPr="00014AB8" w:rsidTr="00642079">
        <w:trPr>
          <w:jc w:val="center"/>
        </w:trPr>
        <w:tc>
          <w:tcPr>
            <w:tcW w:w="1951" w:type="dxa"/>
            <w:shd w:val="clear" w:color="auto" w:fill="D7DDE1"/>
          </w:tcPr>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lang w:bidi="ar-DZ"/>
              </w:rPr>
              <w:t>X1</w:t>
            </w:r>
          </w:p>
        </w:tc>
        <w:tc>
          <w:tcPr>
            <w:tcW w:w="1015" w:type="dxa"/>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0.960</w:t>
            </w:r>
          </w:p>
        </w:tc>
        <w:tc>
          <w:tcPr>
            <w:tcW w:w="854" w:type="dxa"/>
            <w:tcBorders>
              <w:right w:val="single" w:sz="4" w:space="0" w:color="auto"/>
            </w:tcBorders>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6.879</w:t>
            </w:r>
          </w:p>
        </w:tc>
        <w:tc>
          <w:tcPr>
            <w:tcW w:w="1178" w:type="dxa"/>
            <w:tcBorders>
              <w:left w:val="single" w:sz="4" w:space="0" w:color="auto"/>
            </w:tcBorders>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0.000</w:t>
            </w:r>
          </w:p>
        </w:tc>
        <w:tc>
          <w:tcPr>
            <w:tcW w:w="1057" w:type="dxa"/>
            <w:vMerge/>
          </w:tcPr>
          <w:p w:rsidR="00642079" w:rsidRPr="00014AB8" w:rsidRDefault="00642079" w:rsidP="00642079">
            <w:pPr>
              <w:tabs>
                <w:tab w:val="left" w:pos="6132"/>
              </w:tabs>
              <w:jc w:val="center"/>
              <w:rPr>
                <w:rFonts w:cs="Simplified Arabic"/>
                <w:b/>
                <w:bCs/>
                <w:szCs w:val="28"/>
                <w:rtl/>
                <w:lang w:bidi="ar-DZ"/>
              </w:rPr>
            </w:pPr>
          </w:p>
        </w:tc>
        <w:tc>
          <w:tcPr>
            <w:tcW w:w="1020" w:type="dxa"/>
            <w:vMerge/>
          </w:tcPr>
          <w:p w:rsidR="00642079" w:rsidRPr="00014AB8" w:rsidRDefault="00642079" w:rsidP="00642079">
            <w:pPr>
              <w:tabs>
                <w:tab w:val="left" w:pos="6132"/>
              </w:tabs>
              <w:jc w:val="center"/>
              <w:rPr>
                <w:rFonts w:cs="Simplified Arabic"/>
                <w:b/>
                <w:bCs/>
                <w:szCs w:val="28"/>
                <w:rtl/>
                <w:lang w:bidi="ar-DZ"/>
              </w:rPr>
            </w:pPr>
          </w:p>
        </w:tc>
        <w:tc>
          <w:tcPr>
            <w:tcW w:w="2321" w:type="dxa"/>
            <w:gridSpan w:val="2"/>
            <w:vMerge/>
            <w:tcBorders>
              <w:right w:val="single" w:sz="4" w:space="0" w:color="auto"/>
            </w:tcBorders>
          </w:tcPr>
          <w:p w:rsidR="00642079" w:rsidRPr="00014AB8" w:rsidRDefault="00642079" w:rsidP="00642079">
            <w:pPr>
              <w:tabs>
                <w:tab w:val="left" w:pos="6132"/>
              </w:tabs>
              <w:jc w:val="center"/>
              <w:rPr>
                <w:rFonts w:cs="Simplified Arabic"/>
                <w:b/>
                <w:bCs/>
                <w:szCs w:val="28"/>
                <w:rtl/>
                <w:lang w:bidi="ar-DZ"/>
              </w:rPr>
            </w:pPr>
          </w:p>
        </w:tc>
      </w:tr>
      <w:tr w:rsidR="00014AB8" w:rsidRPr="00014AB8" w:rsidTr="00642079">
        <w:trPr>
          <w:trHeight w:val="521"/>
          <w:jc w:val="center"/>
        </w:trPr>
        <w:tc>
          <w:tcPr>
            <w:tcW w:w="1951" w:type="dxa"/>
            <w:shd w:val="clear" w:color="auto" w:fill="D7DDE1"/>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X2</w:t>
            </w:r>
          </w:p>
        </w:tc>
        <w:tc>
          <w:tcPr>
            <w:tcW w:w="1015" w:type="dxa"/>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-0.321</w:t>
            </w:r>
          </w:p>
        </w:tc>
        <w:tc>
          <w:tcPr>
            <w:tcW w:w="854" w:type="dxa"/>
            <w:tcBorders>
              <w:right w:val="single" w:sz="4" w:space="0" w:color="auto"/>
            </w:tcBorders>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-1858</w:t>
            </w:r>
          </w:p>
        </w:tc>
        <w:tc>
          <w:tcPr>
            <w:tcW w:w="1178" w:type="dxa"/>
            <w:tcBorders>
              <w:left w:val="single" w:sz="4" w:space="0" w:color="auto"/>
            </w:tcBorders>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0.074</w:t>
            </w:r>
          </w:p>
        </w:tc>
        <w:tc>
          <w:tcPr>
            <w:tcW w:w="1057" w:type="dxa"/>
            <w:vMerge/>
          </w:tcPr>
          <w:p w:rsidR="00642079" w:rsidRPr="00014AB8" w:rsidRDefault="00642079" w:rsidP="00642079">
            <w:pPr>
              <w:tabs>
                <w:tab w:val="left" w:pos="6132"/>
              </w:tabs>
              <w:jc w:val="center"/>
              <w:rPr>
                <w:rFonts w:cs="Simplified Arabic"/>
                <w:b/>
                <w:bCs/>
                <w:szCs w:val="28"/>
                <w:rtl/>
                <w:lang w:bidi="ar-DZ"/>
              </w:rPr>
            </w:pPr>
          </w:p>
        </w:tc>
        <w:tc>
          <w:tcPr>
            <w:tcW w:w="1020" w:type="dxa"/>
            <w:vMerge/>
          </w:tcPr>
          <w:p w:rsidR="00642079" w:rsidRPr="00014AB8" w:rsidRDefault="00642079" w:rsidP="00642079">
            <w:pPr>
              <w:tabs>
                <w:tab w:val="left" w:pos="6132"/>
              </w:tabs>
              <w:jc w:val="center"/>
              <w:rPr>
                <w:rFonts w:cs="Simplified Arabic"/>
                <w:b/>
                <w:bCs/>
                <w:szCs w:val="28"/>
                <w:rtl/>
                <w:lang w:bidi="ar-DZ"/>
              </w:rPr>
            </w:pPr>
          </w:p>
        </w:tc>
        <w:tc>
          <w:tcPr>
            <w:tcW w:w="2321" w:type="dxa"/>
            <w:gridSpan w:val="2"/>
            <w:vMerge/>
            <w:tcBorders>
              <w:right w:val="single" w:sz="4" w:space="0" w:color="auto"/>
            </w:tcBorders>
          </w:tcPr>
          <w:p w:rsidR="00642079" w:rsidRPr="00014AB8" w:rsidRDefault="00642079" w:rsidP="00642079">
            <w:pPr>
              <w:tabs>
                <w:tab w:val="left" w:pos="6132"/>
              </w:tabs>
              <w:jc w:val="center"/>
              <w:rPr>
                <w:rFonts w:cs="Simplified Arabic"/>
                <w:b/>
                <w:bCs/>
                <w:szCs w:val="28"/>
                <w:rtl/>
                <w:lang w:bidi="ar-DZ"/>
              </w:rPr>
            </w:pPr>
          </w:p>
        </w:tc>
      </w:tr>
      <w:tr w:rsidR="00014AB8" w:rsidRPr="00014AB8" w:rsidTr="00642079">
        <w:trPr>
          <w:trHeight w:val="521"/>
          <w:jc w:val="center"/>
        </w:trPr>
        <w:tc>
          <w:tcPr>
            <w:tcW w:w="1951" w:type="dxa"/>
            <w:shd w:val="clear" w:color="auto" w:fill="D7DDE1"/>
          </w:tcPr>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lang w:bidi="ar-DZ"/>
              </w:rPr>
              <w:t>X3</w:t>
            </w:r>
          </w:p>
        </w:tc>
        <w:tc>
          <w:tcPr>
            <w:tcW w:w="1015" w:type="dxa"/>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0.369</w:t>
            </w:r>
          </w:p>
        </w:tc>
        <w:tc>
          <w:tcPr>
            <w:tcW w:w="854" w:type="dxa"/>
            <w:tcBorders>
              <w:right w:val="single" w:sz="4" w:space="0" w:color="auto"/>
            </w:tcBorders>
          </w:tcPr>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lang w:bidi="ar-DZ"/>
              </w:rPr>
              <w:t>2.133</w:t>
            </w:r>
          </w:p>
        </w:tc>
        <w:tc>
          <w:tcPr>
            <w:tcW w:w="1178" w:type="dxa"/>
            <w:tcBorders>
              <w:left w:val="single" w:sz="4" w:space="0" w:color="auto"/>
            </w:tcBorders>
          </w:tcPr>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lang w:bidi="ar-DZ"/>
              </w:rPr>
              <w:t>0.042</w:t>
            </w:r>
          </w:p>
        </w:tc>
        <w:tc>
          <w:tcPr>
            <w:tcW w:w="1057" w:type="dxa"/>
            <w:vMerge/>
          </w:tcPr>
          <w:p w:rsidR="00642079" w:rsidRPr="00014AB8" w:rsidRDefault="00642079" w:rsidP="00642079">
            <w:pPr>
              <w:tabs>
                <w:tab w:val="left" w:pos="6132"/>
              </w:tabs>
              <w:jc w:val="center"/>
              <w:rPr>
                <w:rFonts w:cs="Simplified Arabic"/>
                <w:b/>
                <w:bCs/>
                <w:szCs w:val="28"/>
                <w:rtl/>
                <w:lang w:bidi="ar-DZ"/>
              </w:rPr>
            </w:pPr>
          </w:p>
        </w:tc>
        <w:tc>
          <w:tcPr>
            <w:tcW w:w="1020" w:type="dxa"/>
            <w:vMerge/>
          </w:tcPr>
          <w:p w:rsidR="00642079" w:rsidRPr="00014AB8" w:rsidRDefault="00642079" w:rsidP="00642079">
            <w:pPr>
              <w:tabs>
                <w:tab w:val="left" w:pos="6132"/>
              </w:tabs>
              <w:jc w:val="center"/>
              <w:rPr>
                <w:rFonts w:cs="Simplified Arabic"/>
                <w:b/>
                <w:bCs/>
                <w:szCs w:val="28"/>
                <w:rtl/>
                <w:lang w:bidi="ar-DZ"/>
              </w:rPr>
            </w:pPr>
          </w:p>
        </w:tc>
        <w:tc>
          <w:tcPr>
            <w:tcW w:w="2321" w:type="dxa"/>
            <w:gridSpan w:val="2"/>
            <w:vMerge/>
            <w:tcBorders>
              <w:right w:val="single" w:sz="4" w:space="0" w:color="auto"/>
            </w:tcBorders>
          </w:tcPr>
          <w:p w:rsidR="00642079" w:rsidRPr="00014AB8" w:rsidRDefault="00642079" w:rsidP="00642079">
            <w:pPr>
              <w:tabs>
                <w:tab w:val="left" w:pos="6132"/>
              </w:tabs>
              <w:jc w:val="center"/>
              <w:rPr>
                <w:rFonts w:cs="Simplified Arabic"/>
                <w:b/>
                <w:bCs/>
                <w:szCs w:val="28"/>
                <w:rtl/>
                <w:lang w:bidi="ar-DZ"/>
              </w:rPr>
            </w:pPr>
          </w:p>
        </w:tc>
      </w:tr>
      <w:tr w:rsidR="00014AB8" w:rsidRPr="00014AB8" w:rsidTr="00642079">
        <w:trPr>
          <w:trHeight w:val="521"/>
          <w:jc w:val="center"/>
        </w:trPr>
        <w:tc>
          <w:tcPr>
            <w:tcW w:w="1951" w:type="dxa"/>
            <w:shd w:val="clear" w:color="auto" w:fill="D7DDE1"/>
          </w:tcPr>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lang w:bidi="ar-DZ"/>
              </w:rPr>
              <w:t>X4</w:t>
            </w:r>
          </w:p>
        </w:tc>
        <w:tc>
          <w:tcPr>
            <w:tcW w:w="1015" w:type="dxa"/>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0.334</w:t>
            </w:r>
          </w:p>
        </w:tc>
        <w:tc>
          <w:tcPr>
            <w:tcW w:w="854" w:type="dxa"/>
            <w:tcBorders>
              <w:right w:val="single" w:sz="4" w:space="0" w:color="auto"/>
            </w:tcBorders>
          </w:tcPr>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lang w:bidi="ar-DZ"/>
              </w:rPr>
              <w:t>1.934</w:t>
            </w:r>
          </w:p>
        </w:tc>
        <w:tc>
          <w:tcPr>
            <w:tcW w:w="1178" w:type="dxa"/>
            <w:tcBorders>
              <w:left w:val="single" w:sz="4" w:space="0" w:color="auto"/>
            </w:tcBorders>
          </w:tcPr>
          <w:p w:rsidR="00642079" w:rsidRPr="00014AB8" w:rsidRDefault="00642079" w:rsidP="00642079">
            <w:pPr>
              <w:tabs>
                <w:tab w:val="left" w:pos="6132"/>
              </w:tabs>
              <w:jc w:val="center"/>
              <w:rPr>
                <w:rFonts w:cs="Simplified Arabic"/>
                <w:b/>
                <w:bCs/>
                <w:szCs w:val="28"/>
                <w:lang w:bidi="ar-DZ"/>
              </w:rPr>
            </w:pPr>
            <w:r w:rsidRPr="00014AB8">
              <w:rPr>
                <w:rFonts w:cs="Simplified Arabic"/>
                <w:b/>
                <w:bCs/>
                <w:szCs w:val="28"/>
                <w:lang w:bidi="ar-DZ"/>
              </w:rPr>
              <w:t>0.064</w:t>
            </w:r>
          </w:p>
        </w:tc>
        <w:tc>
          <w:tcPr>
            <w:tcW w:w="1057" w:type="dxa"/>
            <w:vMerge/>
          </w:tcPr>
          <w:p w:rsidR="00642079" w:rsidRPr="00014AB8" w:rsidRDefault="00642079" w:rsidP="00642079">
            <w:pPr>
              <w:tabs>
                <w:tab w:val="left" w:pos="6132"/>
              </w:tabs>
              <w:jc w:val="center"/>
              <w:rPr>
                <w:rFonts w:cs="Simplified Arabic"/>
                <w:b/>
                <w:bCs/>
                <w:szCs w:val="28"/>
                <w:rtl/>
                <w:lang w:bidi="ar-DZ"/>
              </w:rPr>
            </w:pPr>
          </w:p>
        </w:tc>
        <w:tc>
          <w:tcPr>
            <w:tcW w:w="1020" w:type="dxa"/>
            <w:vMerge/>
          </w:tcPr>
          <w:p w:rsidR="00642079" w:rsidRPr="00014AB8" w:rsidRDefault="00642079" w:rsidP="00642079">
            <w:pPr>
              <w:tabs>
                <w:tab w:val="left" w:pos="6132"/>
              </w:tabs>
              <w:jc w:val="center"/>
              <w:rPr>
                <w:rFonts w:cs="Simplified Arabic"/>
                <w:b/>
                <w:bCs/>
                <w:szCs w:val="28"/>
                <w:rtl/>
                <w:lang w:bidi="ar-DZ"/>
              </w:rPr>
            </w:pPr>
          </w:p>
        </w:tc>
        <w:tc>
          <w:tcPr>
            <w:tcW w:w="2321" w:type="dxa"/>
            <w:gridSpan w:val="2"/>
            <w:vMerge/>
            <w:tcBorders>
              <w:right w:val="single" w:sz="4" w:space="0" w:color="auto"/>
            </w:tcBorders>
          </w:tcPr>
          <w:p w:rsidR="00642079" w:rsidRPr="00014AB8" w:rsidRDefault="00642079" w:rsidP="00642079">
            <w:pPr>
              <w:tabs>
                <w:tab w:val="left" w:pos="6132"/>
              </w:tabs>
              <w:jc w:val="center"/>
              <w:rPr>
                <w:rFonts w:cs="Simplified Arabic"/>
                <w:b/>
                <w:bCs/>
                <w:szCs w:val="28"/>
                <w:rtl/>
                <w:lang w:bidi="ar-DZ"/>
              </w:rPr>
            </w:pPr>
          </w:p>
        </w:tc>
      </w:tr>
      <w:tr w:rsidR="00014AB8" w:rsidRPr="00014AB8" w:rsidTr="00642079">
        <w:trPr>
          <w:jc w:val="center"/>
        </w:trPr>
        <w:tc>
          <w:tcPr>
            <w:tcW w:w="4998" w:type="dxa"/>
            <w:gridSpan w:val="4"/>
            <w:shd w:val="clear" w:color="auto" w:fill="D7DDE1"/>
          </w:tcPr>
          <w:p w:rsidR="00642079" w:rsidRPr="00014AB8" w:rsidRDefault="00642079" w:rsidP="00642079">
            <w:pPr>
              <w:tabs>
                <w:tab w:val="left" w:pos="6132"/>
              </w:tabs>
              <w:jc w:val="center"/>
              <w:rPr>
                <w:rFonts w:cs="Simplified Arabic"/>
                <w:b/>
                <w:bCs/>
                <w:szCs w:val="28"/>
                <w:rtl/>
                <w:lang w:bidi="ar-DZ"/>
              </w:rPr>
            </w:pPr>
          </w:p>
        </w:tc>
        <w:tc>
          <w:tcPr>
            <w:tcW w:w="1057" w:type="dxa"/>
            <w:vMerge/>
          </w:tcPr>
          <w:p w:rsidR="00642079" w:rsidRPr="00014AB8" w:rsidRDefault="00642079" w:rsidP="00642079">
            <w:pPr>
              <w:tabs>
                <w:tab w:val="left" w:pos="6132"/>
              </w:tabs>
              <w:jc w:val="center"/>
              <w:rPr>
                <w:rFonts w:cs="Simplified Arabic"/>
                <w:b/>
                <w:bCs/>
                <w:szCs w:val="28"/>
                <w:rtl/>
                <w:lang w:bidi="ar-DZ"/>
              </w:rPr>
            </w:pPr>
          </w:p>
        </w:tc>
        <w:tc>
          <w:tcPr>
            <w:tcW w:w="1020" w:type="dxa"/>
            <w:vMerge/>
          </w:tcPr>
          <w:p w:rsidR="00642079" w:rsidRPr="00014AB8" w:rsidRDefault="00642079" w:rsidP="00642079">
            <w:pPr>
              <w:tabs>
                <w:tab w:val="left" w:pos="6132"/>
              </w:tabs>
              <w:jc w:val="center"/>
              <w:rPr>
                <w:rFonts w:cs="Simplified Arabic"/>
                <w:b/>
                <w:bCs/>
                <w:szCs w:val="28"/>
                <w:rtl/>
                <w:lang w:bidi="ar-DZ"/>
              </w:rPr>
            </w:pPr>
          </w:p>
        </w:tc>
        <w:tc>
          <w:tcPr>
            <w:tcW w:w="2321" w:type="dxa"/>
            <w:gridSpan w:val="2"/>
            <w:vMerge/>
            <w:tcBorders>
              <w:right w:val="single" w:sz="4" w:space="0" w:color="auto"/>
            </w:tcBorders>
          </w:tcPr>
          <w:p w:rsidR="00642079" w:rsidRPr="00014AB8" w:rsidRDefault="00642079" w:rsidP="00642079">
            <w:pPr>
              <w:tabs>
                <w:tab w:val="left" w:pos="6132"/>
              </w:tabs>
              <w:jc w:val="center"/>
              <w:rPr>
                <w:rFonts w:cs="Simplified Arabic"/>
                <w:b/>
                <w:bCs/>
                <w:szCs w:val="28"/>
                <w:rtl/>
                <w:lang w:bidi="ar-DZ"/>
              </w:rPr>
            </w:pPr>
          </w:p>
        </w:tc>
      </w:tr>
      <w:tr w:rsidR="00014AB8" w:rsidRPr="00014AB8" w:rsidTr="00642079">
        <w:trPr>
          <w:jc w:val="center"/>
        </w:trPr>
        <w:tc>
          <w:tcPr>
            <w:tcW w:w="4998" w:type="dxa"/>
            <w:gridSpan w:val="4"/>
            <w:shd w:val="clear" w:color="auto" w:fill="D7DDE1"/>
          </w:tcPr>
          <w:p w:rsidR="00642079" w:rsidRPr="00014AB8" w:rsidRDefault="00642079" w:rsidP="00642079">
            <w:pPr>
              <w:tabs>
                <w:tab w:val="left" w:pos="6132"/>
              </w:tabs>
              <w:jc w:val="center"/>
              <w:rPr>
                <w:rFonts w:cs="Simplified Arabic"/>
                <w:b/>
                <w:bCs/>
                <w:szCs w:val="28"/>
                <w:rtl/>
                <w:lang w:bidi="ar-DZ"/>
              </w:rPr>
            </w:pPr>
          </w:p>
        </w:tc>
        <w:tc>
          <w:tcPr>
            <w:tcW w:w="1057" w:type="dxa"/>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0.929</w:t>
            </w:r>
          </w:p>
        </w:tc>
        <w:tc>
          <w:tcPr>
            <w:tcW w:w="1020" w:type="dxa"/>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0.964</w:t>
            </w:r>
          </w:p>
        </w:tc>
        <w:tc>
          <w:tcPr>
            <w:tcW w:w="1143" w:type="dxa"/>
            <w:tcBorders>
              <w:right w:val="single" w:sz="4" w:space="0" w:color="auto"/>
            </w:tcBorders>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87.709</w:t>
            </w:r>
          </w:p>
        </w:tc>
        <w:tc>
          <w:tcPr>
            <w:tcW w:w="1178" w:type="dxa"/>
            <w:tcBorders>
              <w:left w:val="single" w:sz="4" w:space="0" w:color="auto"/>
            </w:tcBorders>
          </w:tcPr>
          <w:p w:rsidR="00642079" w:rsidRPr="00014AB8" w:rsidRDefault="00642079" w:rsidP="00642079">
            <w:pPr>
              <w:tabs>
                <w:tab w:val="left" w:pos="6132"/>
              </w:tabs>
              <w:jc w:val="center"/>
              <w:rPr>
                <w:rFonts w:cs="Simplified Arabic"/>
                <w:b/>
                <w:bCs/>
                <w:szCs w:val="28"/>
                <w:rtl/>
                <w:lang w:bidi="ar-DZ"/>
              </w:rPr>
            </w:pPr>
            <w:r w:rsidRPr="00014AB8">
              <w:rPr>
                <w:rFonts w:cs="Simplified Arabic"/>
                <w:b/>
                <w:bCs/>
                <w:szCs w:val="28"/>
                <w:lang w:bidi="ar-DZ"/>
              </w:rPr>
              <w:t>0.000</w:t>
            </w:r>
          </w:p>
        </w:tc>
      </w:tr>
    </w:tbl>
    <w:p w:rsidR="00642079" w:rsidRPr="00014AB8" w:rsidRDefault="00642079" w:rsidP="00642079">
      <w:pPr>
        <w:jc w:val="center"/>
        <w:rPr>
          <w:rFonts w:cs="Simplified Arabic"/>
          <w:b/>
          <w:bCs/>
          <w:szCs w:val="28"/>
          <w:rtl/>
        </w:rPr>
      </w:pPr>
      <w:r w:rsidRPr="00014AB8">
        <w:rPr>
          <w:rFonts w:cs="Simplified Arabic"/>
          <w:b/>
          <w:bCs/>
          <w:szCs w:val="28"/>
          <w:rtl/>
        </w:rPr>
        <w:t xml:space="preserve">المصدر: من إعداد الطلاب بناء على مخرجات </w:t>
      </w:r>
      <w:proofErr w:type="spellStart"/>
      <w:r w:rsidRPr="00014AB8">
        <w:rPr>
          <w:rFonts w:cs="Simplified Arabic"/>
          <w:b/>
          <w:bCs/>
          <w:szCs w:val="28"/>
        </w:rPr>
        <w:t>spss</w:t>
      </w:r>
      <w:proofErr w:type="spellEnd"/>
      <w:r w:rsidRPr="00014AB8">
        <w:rPr>
          <w:rFonts w:cs="Simplified Arabic"/>
          <w:b/>
          <w:bCs/>
          <w:szCs w:val="28"/>
        </w:rPr>
        <w:t xml:space="preserve"> 22</w:t>
      </w:r>
    </w:p>
    <w:p w:rsidR="00642079" w:rsidRPr="00014AB8" w:rsidRDefault="00642079" w:rsidP="00642079">
      <w:pPr>
        <w:tabs>
          <w:tab w:val="left" w:pos="6132"/>
        </w:tabs>
        <w:ind w:firstLine="284"/>
        <w:rPr>
          <w:rFonts w:cs="Simplified Arabic"/>
          <w:szCs w:val="28"/>
          <w:rtl/>
          <w:lang w:bidi="ar-DZ"/>
        </w:rPr>
      </w:pPr>
      <w:r w:rsidRPr="00014AB8">
        <w:rPr>
          <w:rFonts w:cs="Simplified Arabic"/>
          <w:szCs w:val="28"/>
          <w:rtl/>
          <w:lang w:bidi="ar-DZ"/>
        </w:rPr>
        <w:t>نلاحظ من الجدول أن مستوى المعنوية قد بلغ (</w:t>
      </w:r>
      <w:r w:rsidRPr="00014AB8">
        <w:rPr>
          <w:rFonts w:cs="Simplified Arabic"/>
          <w:szCs w:val="28"/>
          <w:lang w:bidi="ar-DZ"/>
        </w:rPr>
        <w:t>0.000</w:t>
      </w:r>
      <w:r w:rsidRPr="00014AB8">
        <w:rPr>
          <w:rFonts w:cs="Simplified Arabic"/>
          <w:szCs w:val="28"/>
          <w:rtl/>
          <w:lang w:bidi="ar-DZ"/>
        </w:rPr>
        <w:t xml:space="preserve">) وهي أقل من </w:t>
      </w:r>
      <w:r w:rsidRPr="00014AB8">
        <w:rPr>
          <w:rFonts w:cs="Simplified Arabic"/>
          <w:szCs w:val="28"/>
          <w:lang w:bidi="ar-DZ"/>
        </w:rPr>
        <w:t>(sig</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 xml:space="preserve">، كما نلاحظ أن معامل الارتباط يساوي </w:t>
      </w:r>
      <w:r w:rsidRPr="00014AB8">
        <w:rPr>
          <w:rFonts w:cs="Simplified Arabic"/>
          <w:szCs w:val="28"/>
          <w:lang w:bidi="ar-DZ"/>
        </w:rPr>
        <w:t>0.529</w:t>
      </w:r>
      <w:r w:rsidRPr="00014AB8">
        <w:rPr>
          <w:rFonts w:cs="Simplified Arabic"/>
          <w:szCs w:val="28"/>
          <w:rtl/>
          <w:lang w:bidi="ar-DZ"/>
        </w:rPr>
        <w:t xml:space="preserve"> مما يعني وجود علاقة بين المتغيرات المستقلة والمتغير التابع ونلاحظ بالإضافة إلى ذلك أن معامل التحديد يساوي (</w:t>
      </w:r>
      <w:r w:rsidRPr="00014AB8">
        <w:rPr>
          <w:rFonts w:cs="Simplified Arabic"/>
          <w:szCs w:val="28"/>
          <w:lang w:bidi="ar-DZ"/>
        </w:rPr>
        <w:t>0.929</w:t>
      </w:r>
      <w:r w:rsidRPr="00014AB8">
        <w:rPr>
          <w:rFonts w:cs="Simplified Arabic"/>
          <w:szCs w:val="28"/>
          <w:rtl/>
          <w:lang w:bidi="ar-DZ"/>
        </w:rPr>
        <w:t xml:space="preserve">) أي أن </w:t>
      </w:r>
      <w:r w:rsidRPr="00014AB8">
        <w:rPr>
          <w:rFonts w:cs="Simplified Arabic"/>
          <w:szCs w:val="28"/>
          <w:lang w:bidi="ar-DZ"/>
        </w:rPr>
        <w:t>(93%)</w:t>
      </w:r>
      <w:r w:rsidRPr="00014AB8">
        <w:rPr>
          <w:rFonts w:cs="Simplified Arabic"/>
          <w:szCs w:val="28"/>
          <w:rtl/>
          <w:lang w:bidi="ar-DZ"/>
        </w:rPr>
        <w:t xml:space="preserve"> من التغير في مستوى</w:t>
      </w:r>
      <w:r w:rsidRPr="00014AB8">
        <w:rPr>
          <w:rFonts w:cs="Simplified Arabic"/>
          <w:szCs w:val="28"/>
          <w:rtl/>
        </w:rPr>
        <w:t xml:space="preserve"> </w:t>
      </w:r>
      <w:r w:rsidRPr="00014AB8">
        <w:rPr>
          <w:rFonts w:cs="Simplified Arabic"/>
          <w:szCs w:val="28"/>
          <w:rtl/>
          <w:lang w:bidi="ar-DZ"/>
        </w:rPr>
        <w:t>أداء التسويقي تفسره أبعاد اتخاذ القرارات الادارية، والباقي يرجع إلى عوامل أخرى، انظر للملحق رقم (</w:t>
      </w:r>
      <w:r w:rsidRPr="00014AB8">
        <w:rPr>
          <w:rFonts w:cs="Simplified Arabic"/>
          <w:szCs w:val="28"/>
          <w:lang w:bidi="ar-DZ"/>
        </w:rPr>
        <w:t>07</w:t>
      </w:r>
      <w:r w:rsidRPr="00014AB8">
        <w:rPr>
          <w:rFonts w:cs="Simplified Arabic"/>
          <w:szCs w:val="28"/>
          <w:rtl/>
          <w:lang w:bidi="ar-DZ"/>
        </w:rPr>
        <w:t>).</w:t>
      </w:r>
    </w:p>
    <w:p w:rsidR="00642079" w:rsidRPr="00014AB8" w:rsidRDefault="00642079" w:rsidP="00642079">
      <w:pPr>
        <w:tabs>
          <w:tab w:val="left" w:pos="6132"/>
        </w:tabs>
        <w:ind w:firstLine="284"/>
        <w:rPr>
          <w:rFonts w:cs="Simplified Arabic"/>
          <w:szCs w:val="28"/>
          <w:rtl/>
          <w:lang w:bidi="ar-DZ"/>
        </w:rPr>
      </w:pPr>
      <w:r w:rsidRPr="00014AB8">
        <w:rPr>
          <w:rFonts w:cs="Simplified Arabic"/>
          <w:szCs w:val="28"/>
          <w:rtl/>
          <w:lang w:bidi="ar-DZ"/>
        </w:rPr>
        <w:t xml:space="preserve">يمكن كتابة معادلة الانحدار كالتالي: </w:t>
      </w:r>
    </w:p>
    <w:p w:rsidR="00642079" w:rsidRPr="00014AB8" w:rsidRDefault="00642079" w:rsidP="00642079">
      <w:pPr>
        <w:tabs>
          <w:tab w:val="left" w:pos="6132"/>
        </w:tabs>
        <w:spacing w:line="240" w:lineRule="auto"/>
        <w:jc w:val="center"/>
        <w:rPr>
          <w:rFonts w:cs="Simplified Arabic"/>
          <w:b/>
          <w:bCs/>
          <w:szCs w:val="28"/>
          <w:rtl/>
          <w:lang w:bidi="ar-DZ"/>
        </w:rPr>
      </w:pPr>
      <w:r w:rsidRPr="00014AB8">
        <w:rPr>
          <w:rFonts w:cs="Simplified Arabic"/>
          <w:b/>
          <w:bCs/>
          <w:szCs w:val="28"/>
          <w:highlight w:val="lightGray"/>
          <w:lang w:bidi="ar-DZ"/>
        </w:rPr>
        <w:lastRenderedPageBreak/>
        <w:t>Y=0.960X1+ 0.369X3 +0.334X4 -0.3</w:t>
      </w:r>
      <w:r w:rsidRPr="00014AB8">
        <w:rPr>
          <w:rFonts w:cs="Simplified Arabic"/>
          <w:b/>
          <w:bCs/>
          <w:szCs w:val="28"/>
          <w:highlight w:val="lightGray"/>
          <w:shd w:val="clear" w:color="auto" w:fill="D9D9D9" w:themeFill="background1" w:themeFillShade="D9"/>
          <w:lang w:bidi="ar-DZ"/>
        </w:rPr>
        <w:t>21X2 -</w:t>
      </w:r>
      <w:r w:rsidRPr="00014AB8">
        <w:rPr>
          <w:rFonts w:cs="Simplified Arabic"/>
          <w:b/>
          <w:bCs/>
          <w:szCs w:val="28"/>
          <w:shd w:val="clear" w:color="auto" w:fill="D9D9D9" w:themeFill="background1" w:themeFillShade="D9"/>
          <w:lang w:bidi="ar-DZ"/>
        </w:rPr>
        <w:t>1.152</w:t>
      </w:r>
    </w:p>
    <w:p w:rsidR="00642079" w:rsidRPr="00014AB8" w:rsidRDefault="00642079" w:rsidP="00642079">
      <w:pPr>
        <w:tabs>
          <w:tab w:val="left" w:pos="6132"/>
        </w:tabs>
        <w:ind w:firstLine="284"/>
        <w:rPr>
          <w:rFonts w:cs="Simplified Arabic"/>
          <w:szCs w:val="28"/>
          <w:rtl/>
          <w:lang w:bidi="ar-DZ"/>
        </w:rPr>
      </w:pPr>
      <w:r w:rsidRPr="00014AB8">
        <w:rPr>
          <w:rFonts w:cs="Simplified Arabic"/>
          <w:szCs w:val="28"/>
          <w:rtl/>
          <w:lang w:bidi="ar-DZ"/>
        </w:rPr>
        <w:t xml:space="preserve">حيث أن: </w:t>
      </w:r>
    </w:p>
    <w:p w:rsidR="00642079" w:rsidRPr="00014AB8" w:rsidRDefault="00642079" w:rsidP="00642079">
      <w:pPr>
        <w:tabs>
          <w:tab w:val="left" w:pos="6132"/>
        </w:tabs>
        <w:rPr>
          <w:rFonts w:cs="Simplified Arabic"/>
          <w:b/>
          <w:bCs/>
          <w:szCs w:val="28"/>
          <w:rtl/>
          <w:lang w:bidi="ar-DZ"/>
        </w:rPr>
      </w:pPr>
      <w:r w:rsidRPr="00014AB8">
        <w:rPr>
          <w:rFonts w:cs="Simplified Arabic"/>
          <w:b/>
          <w:bCs/>
          <w:szCs w:val="28"/>
          <w:lang w:bidi="ar-DZ"/>
        </w:rPr>
        <w:t>Y </w:t>
      </w:r>
      <w:r w:rsidRPr="00014AB8">
        <w:rPr>
          <w:rFonts w:cs="Simplified Arabic"/>
          <w:b/>
          <w:bCs/>
          <w:szCs w:val="28"/>
          <w:rtl/>
          <w:lang w:bidi="ar-DZ"/>
        </w:rPr>
        <w:t>:  الأداء التسويقي للمنظمة</w:t>
      </w:r>
    </w:p>
    <w:p w:rsidR="00642079" w:rsidRPr="00014AB8" w:rsidRDefault="00642079" w:rsidP="00642079">
      <w:pPr>
        <w:tabs>
          <w:tab w:val="left" w:pos="6132"/>
        </w:tabs>
        <w:rPr>
          <w:rFonts w:cs="Simplified Arabic"/>
          <w:b/>
          <w:bCs/>
          <w:szCs w:val="28"/>
          <w:lang w:bidi="ar-DZ"/>
        </w:rPr>
      </w:pPr>
      <w:r w:rsidRPr="00014AB8">
        <w:rPr>
          <w:rFonts w:cs="Simplified Arabic"/>
          <w:b/>
          <w:bCs/>
          <w:szCs w:val="28"/>
          <w:lang w:bidi="ar-DZ"/>
        </w:rPr>
        <w:t>X1</w:t>
      </w:r>
      <w:r w:rsidRPr="00014AB8">
        <w:rPr>
          <w:rFonts w:cs="Simplified Arabic"/>
          <w:b/>
          <w:bCs/>
          <w:szCs w:val="28"/>
          <w:rtl/>
          <w:lang w:bidi="ar-DZ"/>
        </w:rPr>
        <w:t xml:space="preserve"> :</w:t>
      </w:r>
      <w:r w:rsidRPr="00014AB8">
        <w:rPr>
          <w:rFonts w:cs="Simplified Arabic"/>
          <w:b/>
          <w:bCs/>
          <w:szCs w:val="28"/>
          <w:rtl/>
        </w:rPr>
        <w:t xml:space="preserve"> </w:t>
      </w:r>
      <w:r w:rsidRPr="00014AB8">
        <w:rPr>
          <w:rFonts w:cs="Simplified Arabic"/>
          <w:b/>
          <w:bCs/>
          <w:szCs w:val="28"/>
          <w:rtl/>
          <w:lang w:bidi="ar-DZ"/>
        </w:rPr>
        <w:t>تحديد المشكلة</w:t>
      </w:r>
    </w:p>
    <w:p w:rsidR="00642079" w:rsidRPr="00014AB8" w:rsidRDefault="00642079" w:rsidP="00642079">
      <w:pPr>
        <w:tabs>
          <w:tab w:val="left" w:pos="6132"/>
        </w:tabs>
        <w:rPr>
          <w:rFonts w:cs="Simplified Arabic"/>
          <w:b/>
          <w:bCs/>
          <w:szCs w:val="28"/>
          <w:lang w:bidi="ar-DZ"/>
        </w:rPr>
      </w:pPr>
      <w:r w:rsidRPr="00014AB8">
        <w:rPr>
          <w:rFonts w:cs="Simplified Arabic"/>
          <w:b/>
          <w:bCs/>
          <w:szCs w:val="28"/>
          <w:lang w:bidi="ar-DZ"/>
        </w:rPr>
        <w:t>X2</w:t>
      </w:r>
      <w:r w:rsidRPr="00014AB8">
        <w:rPr>
          <w:rFonts w:cs="Simplified Arabic"/>
          <w:b/>
          <w:bCs/>
          <w:szCs w:val="28"/>
          <w:rtl/>
          <w:lang w:bidi="ar-DZ"/>
        </w:rPr>
        <w:t xml:space="preserve"> : جمع وتحليل المعلومات</w:t>
      </w:r>
    </w:p>
    <w:p w:rsidR="00642079" w:rsidRPr="00014AB8" w:rsidRDefault="00642079" w:rsidP="00642079">
      <w:pPr>
        <w:tabs>
          <w:tab w:val="left" w:pos="6132"/>
        </w:tabs>
        <w:rPr>
          <w:rFonts w:cs="Simplified Arabic"/>
          <w:b/>
          <w:bCs/>
          <w:szCs w:val="28"/>
          <w:lang w:bidi="ar-DZ"/>
        </w:rPr>
      </w:pPr>
      <w:r w:rsidRPr="00014AB8">
        <w:rPr>
          <w:rFonts w:cs="Simplified Arabic"/>
          <w:b/>
          <w:bCs/>
          <w:szCs w:val="28"/>
          <w:lang w:bidi="ar-DZ"/>
        </w:rPr>
        <w:t>X3</w:t>
      </w:r>
      <w:r w:rsidRPr="00014AB8">
        <w:rPr>
          <w:rFonts w:cs="Simplified Arabic"/>
          <w:b/>
          <w:bCs/>
          <w:szCs w:val="28"/>
          <w:rtl/>
          <w:lang w:bidi="ar-DZ"/>
        </w:rPr>
        <w:t xml:space="preserve"> :</w:t>
      </w:r>
      <w:r w:rsidRPr="00014AB8">
        <w:rPr>
          <w:rFonts w:cs="Simplified Arabic"/>
          <w:b/>
          <w:bCs/>
          <w:szCs w:val="28"/>
          <w:rtl/>
        </w:rPr>
        <w:t xml:space="preserve"> </w:t>
      </w:r>
      <w:r w:rsidRPr="00014AB8">
        <w:rPr>
          <w:rFonts w:cs="Simplified Arabic"/>
          <w:b/>
          <w:bCs/>
          <w:szCs w:val="28"/>
          <w:rtl/>
          <w:lang w:bidi="ar-DZ"/>
        </w:rPr>
        <w:t>توليد وتقييم البدائل</w:t>
      </w:r>
    </w:p>
    <w:p w:rsidR="00642079" w:rsidRPr="00014AB8" w:rsidRDefault="00642079" w:rsidP="00642079">
      <w:pPr>
        <w:tabs>
          <w:tab w:val="left" w:pos="6132"/>
        </w:tabs>
        <w:rPr>
          <w:rFonts w:cs="Simplified Arabic"/>
          <w:b/>
          <w:bCs/>
          <w:szCs w:val="28"/>
          <w:rtl/>
          <w:lang w:bidi="ar-DZ"/>
        </w:rPr>
      </w:pPr>
      <w:r w:rsidRPr="00014AB8">
        <w:rPr>
          <w:rFonts w:cs="Simplified Arabic"/>
          <w:b/>
          <w:bCs/>
          <w:szCs w:val="28"/>
          <w:lang w:bidi="ar-DZ"/>
        </w:rPr>
        <w:t>X4</w:t>
      </w:r>
      <w:r w:rsidRPr="00014AB8">
        <w:rPr>
          <w:rFonts w:cs="Simplified Arabic"/>
          <w:b/>
          <w:bCs/>
          <w:szCs w:val="28"/>
          <w:rtl/>
          <w:lang w:bidi="ar-DZ"/>
        </w:rPr>
        <w:t xml:space="preserve"> : تنفيذ ومتابعة القرار</w:t>
      </w:r>
    </w:p>
    <w:p w:rsidR="00642079" w:rsidRPr="00014AB8" w:rsidRDefault="00642079" w:rsidP="00642079">
      <w:pPr>
        <w:tabs>
          <w:tab w:val="left" w:pos="6132"/>
        </w:tabs>
        <w:rPr>
          <w:rFonts w:cs="Simplified Arabic"/>
          <w:b/>
          <w:bCs/>
          <w:szCs w:val="28"/>
          <w:rtl/>
          <w:lang w:bidi="ar-DZ"/>
        </w:rPr>
      </w:pPr>
      <w:r w:rsidRPr="00014AB8">
        <w:rPr>
          <w:rFonts w:cs="Simplified Arabic"/>
          <w:b/>
          <w:bCs/>
          <w:szCs w:val="28"/>
          <w:rtl/>
          <w:lang w:bidi="ar-DZ"/>
        </w:rPr>
        <w:t xml:space="preserve">الفرضية الفرعية الأولى: </w:t>
      </w:r>
    </w:p>
    <w:p w:rsidR="00642079" w:rsidRPr="00014AB8" w:rsidRDefault="00642079" w:rsidP="00642079">
      <w:pPr>
        <w:tabs>
          <w:tab w:val="left" w:pos="6132"/>
        </w:tabs>
        <w:ind w:firstLine="284"/>
        <w:rPr>
          <w:rFonts w:cs="Simplified Arabic"/>
          <w:szCs w:val="28"/>
          <w:rtl/>
          <w:lang w:bidi="ar-DZ"/>
        </w:rPr>
      </w:pPr>
      <w:r w:rsidRPr="00014AB8">
        <w:rPr>
          <w:rFonts w:cs="Simplified Arabic"/>
          <w:szCs w:val="28"/>
          <w:rtl/>
          <w:lang w:bidi="ar-DZ"/>
        </w:rPr>
        <w:t xml:space="preserve">من خلال الجدول رقم (18) تحصلنا على قيمة </w:t>
      </w:r>
      <w:proofErr w:type="spellStart"/>
      <w:r w:rsidRPr="00014AB8">
        <w:rPr>
          <w:rFonts w:cs="Simplified Arabic"/>
          <w:szCs w:val="28"/>
          <w:lang w:bidi="ar-DZ"/>
        </w:rPr>
        <w:t>sig</w:t>
      </w:r>
      <w:proofErr w:type="spellEnd"/>
      <w:r w:rsidRPr="00014AB8">
        <w:rPr>
          <w:rFonts w:cs="Simplified Arabic"/>
          <w:szCs w:val="28"/>
          <w:rtl/>
          <w:lang w:bidi="ar-DZ"/>
        </w:rPr>
        <w:t xml:space="preserve"> تساوي 0.000 وهي أقل من 0.05، وهذا يعني قبول الفرضية البديلة </w:t>
      </w:r>
      <w:r w:rsidRPr="00014AB8">
        <w:rPr>
          <w:rFonts w:cs="Simplified Arabic"/>
          <w:szCs w:val="28"/>
          <w:lang w:bidi="ar-DZ"/>
        </w:rPr>
        <w:t>H1</w:t>
      </w:r>
      <w:r w:rsidRPr="00014AB8">
        <w:rPr>
          <w:rFonts w:cs="Simplified Arabic"/>
          <w:szCs w:val="28"/>
          <w:rtl/>
          <w:lang w:bidi="ar-DZ"/>
        </w:rPr>
        <w:t xml:space="preserve"> ورفض الفرضية الصفرية </w:t>
      </w:r>
      <w:r w:rsidRPr="00014AB8">
        <w:rPr>
          <w:rFonts w:cs="Simplified Arabic"/>
          <w:szCs w:val="28"/>
          <w:lang w:bidi="ar-DZ"/>
        </w:rPr>
        <w:t>H0</w:t>
      </w:r>
      <w:r w:rsidRPr="00014AB8">
        <w:rPr>
          <w:rFonts w:cs="Simplified Arabic"/>
          <w:szCs w:val="28"/>
          <w:rtl/>
          <w:lang w:bidi="ar-DZ"/>
        </w:rPr>
        <w:t xml:space="preserve"> ومنه يمكن القول إن أفراد العينة يرون أن انه يوجد أثر ذو دلالة إحصائية لبعد تحديد المشكلة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642079">
      <w:pPr>
        <w:tabs>
          <w:tab w:val="left" w:pos="6132"/>
        </w:tabs>
        <w:rPr>
          <w:rFonts w:cs="Simplified Arabic"/>
          <w:b/>
          <w:bCs/>
          <w:szCs w:val="28"/>
          <w:rtl/>
          <w:lang w:bidi="ar-DZ"/>
        </w:rPr>
      </w:pPr>
      <w:r w:rsidRPr="00014AB8">
        <w:rPr>
          <w:rFonts w:cs="Simplified Arabic"/>
          <w:b/>
          <w:bCs/>
          <w:szCs w:val="28"/>
          <w:rtl/>
          <w:lang w:bidi="ar-DZ"/>
        </w:rPr>
        <w:t xml:space="preserve">الفرضية الفرعية الثانية: </w:t>
      </w:r>
    </w:p>
    <w:p w:rsidR="00642079" w:rsidRPr="00014AB8" w:rsidRDefault="00642079" w:rsidP="00642079">
      <w:pPr>
        <w:tabs>
          <w:tab w:val="left" w:pos="6132"/>
        </w:tabs>
        <w:ind w:firstLine="284"/>
        <w:rPr>
          <w:rFonts w:cs="Simplified Arabic"/>
          <w:szCs w:val="28"/>
          <w:rtl/>
          <w:lang w:bidi="ar-DZ"/>
        </w:rPr>
      </w:pPr>
      <w:r w:rsidRPr="00014AB8">
        <w:rPr>
          <w:rFonts w:cs="Simplified Arabic"/>
          <w:szCs w:val="28"/>
          <w:rtl/>
          <w:lang w:bidi="ar-DZ"/>
        </w:rPr>
        <w:t xml:space="preserve">من خلال الجدول رقم (18) تحصلنا على قيمة </w:t>
      </w:r>
      <w:proofErr w:type="spellStart"/>
      <w:r w:rsidRPr="00014AB8">
        <w:rPr>
          <w:rFonts w:cs="Simplified Arabic"/>
          <w:szCs w:val="28"/>
          <w:lang w:bidi="ar-DZ"/>
        </w:rPr>
        <w:t>sig</w:t>
      </w:r>
      <w:proofErr w:type="spellEnd"/>
      <w:r w:rsidRPr="00014AB8">
        <w:rPr>
          <w:rFonts w:cs="Simplified Arabic"/>
          <w:szCs w:val="28"/>
          <w:rtl/>
          <w:lang w:bidi="ar-DZ"/>
        </w:rPr>
        <w:t xml:space="preserve"> تساوي 0.074 وهي أكبر من 0.05، وهذا يعني رفض الفرضية البديلة </w:t>
      </w:r>
      <w:r w:rsidRPr="00014AB8">
        <w:rPr>
          <w:rFonts w:cs="Simplified Arabic"/>
          <w:szCs w:val="28"/>
          <w:lang w:bidi="ar-DZ"/>
        </w:rPr>
        <w:t>H1</w:t>
      </w:r>
      <w:r w:rsidRPr="00014AB8">
        <w:rPr>
          <w:rFonts w:cs="Simplified Arabic"/>
          <w:szCs w:val="28"/>
          <w:rtl/>
          <w:lang w:bidi="ar-DZ"/>
        </w:rPr>
        <w:t xml:space="preserve"> وقبول الفرضية الصفرية </w:t>
      </w:r>
      <w:r w:rsidRPr="00014AB8">
        <w:rPr>
          <w:rFonts w:cs="Simplified Arabic"/>
          <w:szCs w:val="28"/>
          <w:lang w:bidi="ar-DZ"/>
        </w:rPr>
        <w:t>H0</w:t>
      </w:r>
      <w:r w:rsidRPr="00014AB8">
        <w:rPr>
          <w:rFonts w:cs="Simplified Arabic"/>
          <w:szCs w:val="28"/>
          <w:rtl/>
          <w:lang w:bidi="ar-DZ"/>
        </w:rPr>
        <w:t xml:space="preserve"> ومنه يمكن القول إن أفراد العينة يرون أن هناك انه</w:t>
      </w:r>
      <w:r w:rsidRPr="00014AB8">
        <w:rPr>
          <w:rFonts w:cs="Simplified Arabic"/>
          <w:szCs w:val="28"/>
          <w:rtl/>
        </w:rPr>
        <w:t xml:space="preserve"> </w:t>
      </w:r>
      <w:r w:rsidRPr="00014AB8">
        <w:rPr>
          <w:rFonts w:cs="Simplified Arabic"/>
          <w:szCs w:val="28"/>
          <w:rtl/>
          <w:lang w:bidi="ar-DZ"/>
        </w:rPr>
        <w:t xml:space="preserve">لا يوجد أثر ذو دلالة إحصائية لبعد جمع وتحليل المعلومات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642079">
      <w:pPr>
        <w:tabs>
          <w:tab w:val="left" w:pos="6132"/>
        </w:tabs>
        <w:rPr>
          <w:rFonts w:cs="Simplified Arabic"/>
          <w:b/>
          <w:bCs/>
          <w:szCs w:val="28"/>
          <w:rtl/>
          <w:lang w:bidi="ar-DZ"/>
        </w:rPr>
      </w:pPr>
      <w:r w:rsidRPr="00014AB8">
        <w:rPr>
          <w:rFonts w:cs="Simplified Arabic"/>
          <w:b/>
          <w:bCs/>
          <w:szCs w:val="28"/>
          <w:rtl/>
          <w:lang w:bidi="ar-DZ"/>
        </w:rPr>
        <w:t xml:space="preserve">الفرضية الفرعية الثالثة: </w:t>
      </w:r>
    </w:p>
    <w:p w:rsidR="00642079" w:rsidRPr="00014AB8" w:rsidRDefault="00642079" w:rsidP="00642079">
      <w:pPr>
        <w:tabs>
          <w:tab w:val="left" w:pos="6132"/>
        </w:tabs>
        <w:ind w:firstLine="284"/>
        <w:rPr>
          <w:rFonts w:cs="Simplified Arabic"/>
          <w:szCs w:val="28"/>
          <w:rtl/>
          <w:lang w:bidi="ar-DZ"/>
        </w:rPr>
      </w:pPr>
      <w:r w:rsidRPr="00014AB8">
        <w:rPr>
          <w:rFonts w:cs="Simplified Arabic"/>
          <w:szCs w:val="28"/>
          <w:rtl/>
          <w:lang w:bidi="ar-DZ"/>
        </w:rPr>
        <w:lastRenderedPageBreak/>
        <w:t xml:space="preserve">من خلال الجدول رقم (18) تحصلنا على قيمة </w:t>
      </w:r>
      <w:proofErr w:type="spellStart"/>
      <w:r w:rsidRPr="00014AB8">
        <w:rPr>
          <w:rFonts w:cs="Simplified Arabic"/>
          <w:szCs w:val="28"/>
          <w:lang w:bidi="ar-DZ"/>
        </w:rPr>
        <w:t>sig</w:t>
      </w:r>
      <w:proofErr w:type="spellEnd"/>
      <w:r w:rsidRPr="00014AB8">
        <w:rPr>
          <w:rFonts w:cs="Simplified Arabic"/>
          <w:szCs w:val="28"/>
          <w:rtl/>
          <w:lang w:bidi="ar-DZ"/>
        </w:rPr>
        <w:t xml:space="preserve"> تساوي 0.042 وهي أقل من 0.05، وهذا يعني قبول الفرضية البديلة </w:t>
      </w:r>
      <w:r w:rsidRPr="00014AB8">
        <w:rPr>
          <w:rFonts w:cs="Simplified Arabic"/>
          <w:szCs w:val="28"/>
          <w:lang w:bidi="ar-DZ"/>
        </w:rPr>
        <w:t>H1</w:t>
      </w:r>
      <w:r w:rsidRPr="00014AB8">
        <w:rPr>
          <w:rFonts w:cs="Simplified Arabic"/>
          <w:szCs w:val="28"/>
          <w:rtl/>
          <w:lang w:bidi="ar-DZ"/>
        </w:rPr>
        <w:t xml:space="preserve"> ورفض الفرضية الصفرية </w:t>
      </w:r>
      <w:r w:rsidRPr="00014AB8">
        <w:rPr>
          <w:rFonts w:cs="Simplified Arabic"/>
          <w:szCs w:val="28"/>
          <w:lang w:bidi="ar-DZ"/>
        </w:rPr>
        <w:t>H0</w:t>
      </w:r>
      <w:r w:rsidRPr="00014AB8">
        <w:rPr>
          <w:rFonts w:cs="Simplified Arabic"/>
          <w:szCs w:val="28"/>
          <w:rtl/>
          <w:lang w:bidi="ar-DZ"/>
        </w:rPr>
        <w:t xml:space="preserve"> ومنه يمكن القول إن أفراد العينة يرون أن انه يوجد أثر ذو دلالة إحصائية لبعد توليد وتقييم البدائل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642079">
      <w:pPr>
        <w:tabs>
          <w:tab w:val="left" w:pos="6132"/>
        </w:tabs>
        <w:rPr>
          <w:rFonts w:cs="Simplified Arabic"/>
          <w:b/>
          <w:bCs/>
          <w:szCs w:val="28"/>
          <w:rtl/>
          <w:lang w:bidi="ar-DZ"/>
        </w:rPr>
      </w:pPr>
      <w:r w:rsidRPr="00014AB8">
        <w:rPr>
          <w:rFonts w:cs="Simplified Arabic"/>
          <w:b/>
          <w:bCs/>
          <w:szCs w:val="28"/>
          <w:rtl/>
          <w:lang w:bidi="ar-DZ"/>
        </w:rPr>
        <w:t xml:space="preserve">الفرضية الفرعية الرابعة: </w:t>
      </w:r>
    </w:p>
    <w:p w:rsidR="00642079" w:rsidRPr="00014AB8" w:rsidRDefault="00642079" w:rsidP="00642079">
      <w:pPr>
        <w:tabs>
          <w:tab w:val="left" w:pos="6132"/>
        </w:tabs>
        <w:ind w:firstLine="284"/>
        <w:rPr>
          <w:rFonts w:cs="Simplified Arabic"/>
          <w:szCs w:val="28"/>
          <w:rtl/>
          <w:lang w:bidi="ar-DZ"/>
        </w:rPr>
      </w:pPr>
      <w:r w:rsidRPr="00014AB8">
        <w:rPr>
          <w:rFonts w:cs="Simplified Arabic"/>
          <w:szCs w:val="28"/>
          <w:rtl/>
          <w:lang w:bidi="ar-DZ"/>
        </w:rPr>
        <w:t xml:space="preserve">من خلال الجدول رقم (18) تحصلنا على قيمة </w:t>
      </w:r>
      <w:proofErr w:type="spellStart"/>
      <w:r w:rsidRPr="00014AB8">
        <w:rPr>
          <w:rFonts w:cs="Simplified Arabic"/>
          <w:szCs w:val="28"/>
          <w:lang w:bidi="ar-DZ"/>
        </w:rPr>
        <w:t>sig</w:t>
      </w:r>
      <w:proofErr w:type="spellEnd"/>
      <w:r w:rsidRPr="00014AB8">
        <w:rPr>
          <w:rFonts w:cs="Simplified Arabic"/>
          <w:szCs w:val="28"/>
          <w:rtl/>
          <w:lang w:bidi="ar-DZ"/>
        </w:rPr>
        <w:t xml:space="preserve"> تساوي 0.064 وهي أكبر من 0.05، وهذا يعني رفض الفرضية البديلة </w:t>
      </w:r>
      <w:r w:rsidRPr="00014AB8">
        <w:rPr>
          <w:rFonts w:cs="Simplified Arabic"/>
          <w:szCs w:val="28"/>
          <w:lang w:bidi="ar-DZ"/>
        </w:rPr>
        <w:t>H1</w:t>
      </w:r>
      <w:r w:rsidRPr="00014AB8">
        <w:rPr>
          <w:rFonts w:cs="Simplified Arabic"/>
          <w:szCs w:val="28"/>
          <w:rtl/>
          <w:lang w:bidi="ar-DZ"/>
        </w:rPr>
        <w:t xml:space="preserve"> وقبول الفرضية الصفرية </w:t>
      </w:r>
      <w:r w:rsidRPr="00014AB8">
        <w:rPr>
          <w:rFonts w:cs="Simplified Arabic"/>
          <w:szCs w:val="28"/>
          <w:lang w:bidi="ar-DZ"/>
        </w:rPr>
        <w:t>H0</w:t>
      </w:r>
      <w:r w:rsidRPr="00014AB8">
        <w:rPr>
          <w:rFonts w:cs="Simplified Arabic"/>
          <w:szCs w:val="28"/>
          <w:rtl/>
          <w:lang w:bidi="ar-DZ"/>
        </w:rPr>
        <w:t xml:space="preserve"> ومنه يمكن القول إن أفراد العينة يرون أن هناك انه</w:t>
      </w:r>
      <w:r w:rsidRPr="00014AB8">
        <w:rPr>
          <w:rFonts w:cs="Simplified Arabic"/>
          <w:szCs w:val="28"/>
          <w:rtl/>
        </w:rPr>
        <w:t xml:space="preserve"> </w:t>
      </w:r>
      <w:r w:rsidRPr="00014AB8">
        <w:rPr>
          <w:rFonts w:cs="Simplified Arabic"/>
          <w:szCs w:val="28"/>
          <w:rtl/>
          <w:lang w:bidi="ar-DZ"/>
        </w:rPr>
        <w:t xml:space="preserve">لا يوجد أثر ذو دلالة إحصائية لبعد تنفيذ ومتابعة القرار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642079">
      <w:pPr>
        <w:tabs>
          <w:tab w:val="left" w:pos="6132"/>
        </w:tabs>
        <w:rPr>
          <w:rFonts w:cs="Simplified Arabic"/>
          <w:b/>
          <w:bCs/>
          <w:szCs w:val="28"/>
          <w:rtl/>
          <w:lang w:bidi="ar-DZ"/>
        </w:rPr>
      </w:pPr>
      <w:r w:rsidRPr="00014AB8">
        <w:rPr>
          <w:rFonts w:cs="Simplified Arabic"/>
          <w:b/>
          <w:bCs/>
          <w:szCs w:val="28"/>
          <w:rtl/>
          <w:lang w:bidi="ar-DZ"/>
        </w:rPr>
        <w:t xml:space="preserve">الفرضية الرئيسية: </w:t>
      </w:r>
    </w:p>
    <w:p w:rsidR="00642079" w:rsidRPr="00014AB8" w:rsidRDefault="00642079" w:rsidP="00642079">
      <w:pPr>
        <w:tabs>
          <w:tab w:val="left" w:pos="6132"/>
        </w:tabs>
        <w:ind w:firstLine="284"/>
        <w:rPr>
          <w:rFonts w:cs="Simplified Arabic"/>
          <w:szCs w:val="28"/>
          <w:rtl/>
        </w:rPr>
      </w:pPr>
      <w:r w:rsidRPr="00014AB8">
        <w:rPr>
          <w:rFonts w:cs="Simplified Arabic"/>
          <w:szCs w:val="28"/>
          <w:rtl/>
          <w:lang w:bidi="ar-DZ"/>
        </w:rPr>
        <w:t xml:space="preserve">من خلال الجدول (18) تحصلنا على قيمة </w:t>
      </w:r>
      <w:proofErr w:type="spellStart"/>
      <w:r w:rsidRPr="00014AB8">
        <w:rPr>
          <w:rFonts w:cs="Simplified Arabic"/>
          <w:szCs w:val="28"/>
          <w:lang w:bidi="ar-DZ"/>
        </w:rPr>
        <w:t>sig</w:t>
      </w:r>
      <w:proofErr w:type="spellEnd"/>
      <w:r w:rsidRPr="00014AB8">
        <w:rPr>
          <w:rFonts w:cs="Simplified Arabic"/>
          <w:szCs w:val="28"/>
          <w:rtl/>
        </w:rPr>
        <w:t xml:space="preserve"> تساوي 0.000 وهي أقل من 0.05، مما يعني رفض الفرضية الصفرية </w:t>
      </w:r>
      <w:r w:rsidRPr="00014AB8">
        <w:rPr>
          <w:rFonts w:cs="Simplified Arabic"/>
          <w:szCs w:val="28"/>
        </w:rPr>
        <w:t>H0</w:t>
      </w:r>
      <w:r w:rsidRPr="00014AB8">
        <w:rPr>
          <w:rFonts w:cs="Simplified Arabic"/>
          <w:szCs w:val="28"/>
          <w:rtl/>
          <w:lang w:bidi="ar-DZ"/>
        </w:rPr>
        <w:t xml:space="preserve"> وقبول الفرضية البديلة </w:t>
      </w:r>
      <w:r w:rsidRPr="00014AB8">
        <w:rPr>
          <w:rFonts w:cs="Simplified Arabic"/>
          <w:szCs w:val="28"/>
          <w:lang w:bidi="ar-DZ"/>
        </w:rPr>
        <w:t>H1</w:t>
      </w:r>
      <w:r w:rsidRPr="00014AB8">
        <w:rPr>
          <w:rFonts w:cs="Simplified Arabic"/>
          <w:szCs w:val="28"/>
          <w:rtl/>
        </w:rPr>
        <w:t xml:space="preserve">، ويمكن القول إن افراد العينة يرون أنه يوجد أثر ذو دلالة إحصائية للاتخاذ القرارات الادرية على الأداء التسويقي لدى الأفراد العاملين بمؤسسة </w:t>
      </w:r>
      <w:r w:rsidRPr="00014AB8">
        <w:rPr>
          <w:rFonts w:cs="Simplified Arabic"/>
          <w:szCs w:val="28"/>
        </w:rPr>
        <w:t>alpha pipe</w:t>
      </w:r>
      <w:r w:rsidRPr="00014AB8">
        <w:rPr>
          <w:rFonts w:cs="Simplified Arabic"/>
          <w:szCs w:val="28"/>
          <w:rtl/>
        </w:rPr>
        <w:t xml:space="preserve"> عند مستوى معنوي (</w:t>
      </w:r>
      <w:r w:rsidRPr="00014AB8">
        <w:rPr>
          <w:rFonts w:ascii="Cambria" w:hAnsi="Cambria" w:cs="Cambria"/>
          <w:szCs w:val="28"/>
        </w:rPr>
        <w:t>α</w:t>
      </w:r>
      <w:r w:rsidRPr="00014AB8">
        <w:rPr>
          <w:rFonts w:cs="Simplified Arabic"/>
          <w:szCs w:val="28"/>
        </w:rPr>
        <w:t xml:space="preserve"> </w:t>
      </w:r>
      <w:r w:rsidRPr="00014AB8">
        <w:rPr>
          <w:rFonts w:ascii="Times New Roman" w:hAnsi="Times New Roman" w:cs="Times New Roman"/>
          <w:szCs w:val="28"/>
        </w:rPr>
        <w:t>≤</w:t>
      </w:r>
      <w:r w:rsidRPr="00014AB8">
        <w:rPr>
          <w:rFonts w:cs="Simplified Arabic"/>
          <w:szCs w:val="28"/>
        </w:rPr>
        <w:t>0.05</w:t>
      </w:r>
      <w:r w:rsidRPr="00014AB8">
        <w:rPr>
          <w:rFonts w:cs="Simplified Arabic"/>
          <w:szCs w:val="28"/>
          <w:rtl/>
        </w:rPr>
        <w:t>).</w:t>
      </w:r>
    </w:p>
    <w:p w:rsidR="00642079" w:rsidRPr="00014AB8" w:rsidRDefault="00642079" w:rsidP="00642079">
      <w:pPr>
        <w:autoSpaceDE w:val="0"/>
        <w:autoSpaceDN w:val="0"/>
        <w:adjustRightInd w:val="0"/>
        <w:spacing w:after="0"/>
        <w:rPr>
          <w:rFonts w:cs="Simplified Arabic"/>
          <w:szCs w:val="28"/>
          <w:rtl/>
        </w:rPr>
      </w:pPr>
    </w:p>
    <w:p w:rsidR="00642079" w:rsidRPr="00014AB8" w:rsidRDefault="00642079" w:rsidP="00642079">
      <w:pPr>
        <w:rPr>
          <w:rFonts w:cs="Simplified Arabic"/>
          <w:b/>
          <w:bCs/>
          <w:szCs w:val="28"/>
          <w:rtl/>
        </w:rPr>
      </w:pPr>
    </w:p>
    <w:p w:rsidR="00642079" w:rsidRPr="00014AB8" w:rsidRDefault="00642079" w:rsidP="002B571B">
      <w:pPr>
        <w:rPr>
          <w:rFonts w:cs="Simplified Arabic"/>
          <w:rtl/>
          <w:lang w:bidi="ar-DZ"/>
        </w:rPr>
      </w:pPr>
      <w:r w:rsidRPr="00014AB8">
        <w:rPr>
          <w:rFonts w:cs="Simplified Arabic"/>
          <w:b/>
          <w:bCs/>
          <w:szCs w:val="28"/>
          <w:rtl/>
        </w:rPr>
        <w:br w:type="page"/>
      </w:r>
      <w:bookmarkStart w:id="91" w:name="_Toc198477013"/>
      <w:r w:rsidRPr="00014AB8">
        <w:rPr>
          <w:rFonts w:cs="Simplified Arabic"/>
          <w:rtl/>
        </w:rPr>
        <w:lastRenderedPageBreak/>
        <w:t>مناقشة النتائج:</w:t>
      </w:r>
      <w:bookmarkEnd w:id="91"/>
      <w:r w:rsidRPr="00014AB8">
        <w:rPr>
          <w:rFonts w:cs="Simplified Arabic"/>
          <w:rtl/>
        </w:rPr>
        <w:t xml:space="preserve"> </w:t>
      </w:r>
    </w:p>
    <w:p w:rsidR="00642079" w:rsidRPr="00014AB8" w:rsidRDefault="00642079" w:rsidP="00642079">
      <w:pPr>
        <w:ind w:firstLine="284"/>
        <w:rPr>
          <w:rFonts w:cs="Simplified Arabic"/>
          <w:szCs w:val="28"/>
          <w:rtl/>
          <w:lang w:bidi="ar-DZ"/>
        </w:rPr>
      </w:pPr>
      <w:r w:rsidRPr="00014AB8">
        <w:rPr>
          <w:rFonts w:cs="Simplified Arabic"/>
          <w:szCs w:val="28"/>
          <w:rtl/>
          <w:lang w:bidi="ar-DZ"/>
        </w:rPr>
        <w:t>تُظهر نتائج الدراسة المتعلقة بأثر اتخاذ القرارات الإدارية على الأداء التسويقي من وجهة نظر عمال مؤسسة</w:t>
      </w:r>
      <w:r w:rsidRPr="00014AB8">
        <w:rPr>
          <w:rFonts w:cs="Simplified Arabic"/>
          <w:szCs w:val="28"/>
          <w:lang w:bidi="ar-DZ"/>
        </w:rPr>
        <w:t xml:space="preserve"> Alpha Pipe </w:t>
      </w:r>
      <w:r w:rsidRPr="00014AB8">
        <w:rPr>
          <w:rFonts w:cs="Simplified Arabic"/>
          <w:szCs w:val="28"/>
          <w:rtl/>
          <w:lang w:bidi="ar-DZ"/>
        </w:rPr>
        <w:t>وجود مستوى مقبول من الفعالية الإدارية في مختلف مراحل اتخاذ القرار، وهو ما عكسته المتوسطات الحسابية المرتفعة نسبيًا لمختلف المحاور المدروسة</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فقد اتّضح من خلال محور تحديد المشكلة أنّ هناك حرصًا لدى الإدارة على تشخيص المشكلات الإدارية بدقة، وذلك من خلال اعتماد أساليب تحليلية وتشاركية لفهم الأسباب الجوهرية للمشكلات، وهو ما تمثّل في متوسط حسابي قدره (3.54) مع انحراف معياري منخفض (0.676)، مما يدل على اتفاق واسع بين العمال على وجود ممارسات إيجابية في هذه المرحلة</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أما فيما يخص جمع وتحليل المعلومات، فقد بيّنت النتائج أن المؤسسة تعتمد على مصادر متنوعة وموثوقة، وتستخدم أدوات تحليل كمية ونوعية قبل اتخاذ القرار، حيث بلغ المتوسط الحسابي لهذا المحور (3.50) مما يعكس اتجاهًا عامًا موافقًا، رغم وجود تباين نسبي في الآراء كما ظهر من الانحراف المعياري (0.872). ويُعدّ هذا مؤشراً على وعي الإدارة بأهمية بناء القرار على معلومات دقيقة وشاملة</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في المقابل، فإن محور توليد وتقييم البدائل جاء بأضعف متوسط بين المحاور الأربعة (3.22)، مع اتجاه عام محايد، ما يعكس بعض التحفظات من قبل العمال بشأن تعددية البدائل المطروحة أثناء معالجة المشكلات. ويبدو أن هناك نقصًا في تفعيل التفكير الجماعي والإبداعي، وكذلك إشراك مختلف الفاعلين في تقييم الحلول المحتملة، الأمر الذي يُمكن أن يُقيد فعالية القرار النهائي</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أما فيما يخص تنفيذ ومتابعة القرار، فقد جاءت النتائج متوازنة، حيث بلغ المتوسط الحسابي (3.42)، مع انحراف معياري منخفض نسبيًا (0.667)، ما يدل على وجود رضا عام عن الكيفية التي تُطبَّق بها القرارات، من حيث التخطيط، وتوفير الموارد، ومتابعة النتائج، خاصة فيما يتعلق بإجراء التعديلات اللازمة في حال ظهور نتائج غير مرغوبة</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lastRenderedPageBreak/>
        <w:t>وعند تجميع هذه المحاور، سجّل محور اتخاذ القرارات الإدارية ككل متوسطًا عامًا (3.42) بانحراف معياري قدره (0.721)، مما يعكس وجود ثقافة مؤسسية مقبولة لدى عمال المؤسسة فيما يتعلق بآليات اتخاذ القرار، إلا أن المجال لا يزال مفتوحًا للتحسين، خاصة في جانب توليد البدائل وتعزيز المشاركة التفاعلية أثناء تقييمها</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من جهة أخرى، أظهرت نتائج محور الأداء التسويقي تقييمًا إيجابيًا نسبيًا من طرف العمال، بمتوسط عام بلغ (3.45) وانحراف معياري قدره (0.875)، وهو ما يُشير إلى إدراكهم لوجود مستوى معقول من الكفاءة التسويقية لدى المؤسسة، سواء من خلال رضا العملاء، أو جودة المنتجات، أو نمو الحصة السوقية. ومع ذلك، كشفت بعض العبارات عن آراء محايدة فيما يتعلق بجذب عملاء جدد أو الاستجابة لمتغيرات السوق، وهو ما يُفترض أن يُؤخذ بعين الاعتبار من قبل الإدارة العليا لتقوية الأداء التسويقي في المستقبل</w:t>
      </w:r>
      <w:r w:rsidRPr="00014AB8">
        <w:rPr>
          <w:rFonts w:cs="Simplified Arabic"/>
          <w:szCs w:val="28"/>
          <w:lang w:bidi="ar-DZ"/>
        </w:rPr>
        <w:t>.</w:t>
      </w:r>
    </w:p>
    <w:p w:rsidR="00642079" w:rsidRPr="00014AB8" w:rsidRDefault="00642079" w:rsidP="00642079">
      <w:pPr>
        <w:ind w:firstLine="284"/>
        <w:rPr>
          <w:rFonts w:cs="Simplified Arabic"/>
          <w:szCs w:val="28"/>
          <w:rtl/>
          <w:lang w:bidi="ar-DZ"/>
        </w:rPr>
      </w:pPr>
      <w:r w:rsidRPr="00014AB8">
        <w:rPr>
          <w:rFonts w:cs="Simplified Arabic"/>
          <w:szCs w:val="28"/>
          <w:rtl/>
          <w:lang w:bidi="ar-DZ"/>
        </w:rPr>
        <w:t xml:space="preserve">يمكن القول إن اتخاذ القرارات الإدارية في مؤسسة </w:t>
      </w:r>
      <w:r w:rsidRPr="00014AB8">
        <w:rPr>
          <w:rFonts w:cs="Simplified Arabic"/>
          <w:szCs w:val="28"/>
          <w:lang w:bidi="ar-DZ"/>
        </w:rPr>
        <w:t>Alpha Pipe</w:t>
      </w:r>
      <w:r w:rsidRPr="00014AB8">
        <w:rPr>
          <w:rFonts w:cs="Simplified Arabic"/>
          <w:szCs w:val="28"/>
          <w:rtl/>
          <w:lang w:bidi="ar-DZ"/>
        </w:rPr>
        <w:t xml:space="preserve"> يتمتع بقدر من المنهجية والتنظيم، ويُسهم بصورة إيجابية في دعم الأداء التسويقي للمؤسسة، مع ضرورة تكثيف الجهود في تطوير مرحلة البدائل وتعزيز ديناميكية المتابعة والتقييم، لما لها من أثر مباشر على تحسين مخرجات العملية التسويقية.</w:t>
      </w:r>
    </w:p>
    <w:p w:rsidR="00642079" w:rsidRPr="00014AB8" w:rsidRDefault="00642079" w:rsidP="00642079">
      <w:pPr>
        <w:ind w:firstLine="284"/>
        <w:rPr>
          <w:rFonts w:cs="Simplified Arabic"/>
          <w:color w:val="FF0000"/>
          <w:szCs w:val="28"/>
          <w:rtl/>
          <w:lang w:bidi="ar-DZ"/>
        </w:rPr>
        <w:sectPr w:rsidR="00642079" w:rsidRPr="00014AB8" w:rsidSect="00642079">
          <w:headerReference w:type="default" r:id="rId50"/>
          <w:pgSz w:w="12240" w:h="15840"/>
          <w:pgMar w:top="1417" w:right="1417" w:bottom="1417" w:left="1417" w:header="720" w:footer="720" w:gutter="0"/>
          <w:pgNumType w:start="24"/>
          <w:cols w:space="720"/>
          <w:docGrid w:linePitch="360"/>
        </w:sectPr>
      </w:pPr>
      <w:r w:rsidRPr="00014AB8">
        <w:rPr>
          <w:rFonts w:cs="Simplified Arabic"/>
          <w:szCs w:val="28"/>
          <w:rtl/>
          <w:lang w:bidi="ar-DZ"/>
        </w:rPr>
        <w:t>أيضا توصلت الدراسة الى وجود أثر معنوي ذو دلالة إحصائية لاتخاذ القرارات الإدارية في الأداء التسويقي للمؤسسة</w:t>
      </w:r>
      <w:r w:rsidRPr="00014AB8">
        <w:rPr>
          <w:rFonts w:cs="Simplified Arabic"/>
          <w:szCs w:val="28"/>
          <w:rtl/>
        </w:rPr>
        <w:t>. بمقارنة نتائج دراستنا بالدراسات السابقة نجد ان دراستنا قد توافقت بشكل متطابق مع</w:t>
      </w:r>
      <w:r w:rsidRPr="00014AB8">
        <w:rPr>
          <w:rFonts w:cs="Simplified Arabic"/>
          <w:szCs w:val="28"/>
          <w:rtl/>
        </w:rPr>
        <w:tab/>
        <w:t xml:space="preserve">دراسة سمير بن حمدي ودراسة احمد بوطالب ودراسة نادية مزوري وأيضا توافقت من حيث المبدأ في تحقيق الأثر بين المتغيرين مع دراستنا مع دراسة فرحات </w:t>
      </w:r>
      <w:proofErr w:type="spellStart"/>
      <w:r w:rsidRPr="00014AB8">
        <w:rPr>
          <w:rFonts w:cs="Simplified Arabic"/>
          <w:szCs w:val="28"/>
          <w:rtl/>
        </w:rPr>
        <w:t>لعباشي</w:t>
      </w:r>
      <w:proofErr w:type="spellEnd"/>
      <w:r w:rsidRPr="00014AB8">
        <w:rPr>
          <w:rFonts w:cs="Simplified Arabic"/>
          <w:szCs w:val="28"/>
          <w:rtl/>
        </w:rPr>
        <w:t xml:space="preserve"> </w:t>
      </w:r>
      <w:proofErr w:type="spellStart"/>
      <w:r w:rsidRPr="00014AB8">
        <w:rPr>
          <w:rFonts w:cs="Simplified Arabic"/>
          <w:szCs w:val="28"/>
          <w:rtl/>
        </w:rPr>
        <w:t>وزكرياء</w:t>
      </w:r>
      <w:proofErr w:type="spellEnd"/>
      <w:r w:rsidRPr="00014AB8">
        <w:rPr>
          <w:rFonts w:cs="Simplified Arabic"/>
          <w:szCs w:val="28"/>
          <w:rtl/>
        </w:rPr>
        <w:t xml:space="preserve"> زاوي</w:t>
      </w:r>
    </w:p>
    <w:p w:rsidR="00642079" w:rsidRPr="00014AB8" w:rsidRDefault="00642079" w:rsidP="00642079">
      <w:pPr>
        <w:pStyle w:val="1"/>
        <w:rPr>
          <w:rFonts w:cs="Simplified Arabic"/>
          <w:sz w:val="28"/>
          <w:rtl/>
        </w:rPr>
      </w:pPr>
      <w:bookmarkStart w:id="92" w:name="_Toc198477014"/>
      <w:bookmarkStart w:id="93" w:name="_Toc198575384"/>
      <w:r w:rsidRPr="00014AB8">
        <w:rPr>
          <w:rFonts w:cs="Simplified Arabic"/>
          <w:sz w:val="28"/>
          <w:rtl/>
        </w:rPr>
        <w:lastRenderedPageBreak/>
        <w:t>خلاصة الفصل:</w:t>
      </w:r>
      <w:bookmarkEnd w:id="92"/>
      <w:bookmarkEnd w:id="93"/>
      <w:r w:rsidRPr="00014AB8">
        <w:rPr>
          <w:rFonts w:cs="Simplified Arabic"/>
          <w:sz w:val="28"/>
          <w:rtl/>
        </w:rPr>
        <w:t xml:space="preserve"> </w:t>
      </w:r>
    </w:p>
    <w:p w:rsidR="00642079" w:rsidRPr="00014AB8" w:rsidRDefault="00642079" w:rsidP="00642079">
      <w:pPr>
        <w:ind w:firstLine="284"/>
        <w:rPr>
          <w:rFonts w:cs="Simplified Arabic"/>
          <w:color w:val="000000"/>
          <w:szCs w:val="28"/>
          <w:rtl/>
        </w:rPr>
      </w:pPr>
      <w:r w:rsidRPr="00014AB8">
        <w:rPr>
          <w:rFonts w:cs="Simplified Arabic"/>
          <w:color w:val="000000"/>
          <w:szCs w:val="28"/>
          <w:rtl/>
        </w:rPr>
        <w:t>تناولنا في ه</w:t>
      </w:r>
      <w:r w:rsidRPr="00014AB8">
        <w:rPr>
          <w:rFonts w:cs="Simplified Arabic"/>
          <w:color w:val="000000"/>
          <w:szCs w:val="28"/>
          <w:rtl/>
          <w:lang w:bidi="ar-DZ"/>
        </w:rPr>
        <w:t xml:space="preserve">ذه الفصل </w:t>
      </w:r>
      <w:r w:rsidRPr="00014AB8">
        <w:rPr>
          <w:rFonts w:cs="Simplified Arabic"/>
          <w:color w:val="000000"/>
          <w:szCs w:val="28"/>
          <w:rtl/>
        </w:rPr>
        <w:t xml:space="preserve">الجانب التطبيقي للبحث تأثير لاتخاذ القرارات الإدارية في الأداء التسويقي للمنظمة، </w:t>
      </w:r>
      <w:r w:rsidRPr="00014AB8">
        <w:rPr>
          <w:rFonts w:cs="Simplified Arabic"/>
          <w:color w:val="000000"/>
          <w:szCs w:val="28"/>
          <w:rtl/>
          <w:lang w:bidi="ar-DZ"/>
        </w:rPr>
        <w:t xml:space="preserve">وذلك باستهداف عينة من عمال بمؤسسة </w:t>
      </w:r>
      <w:r w:rsidRPr="00014AB8">
        <w:rPr>
          <w:rFonts w:cs="Simplified Arabic"/>
          <w:color w:val="000000"/>
          <w:szCs w:val="28"/>
          <w:lang w:bidi="ar-DZ"/>
        </w:rPr>
        <w:t>alpha pipe</w:t>
      </w:r>
      <w:r w:rsidRPr="00014AB8">
        <w:rPr>
          <w:rFonts w:cs="Simplified Arabic"/>
          <w:color w:val="000000"/>
          <w:szCs w:val="28"/>
          <w:rtl/>
          <w:lang w:bidi="ar-DZ"/>
        </w:rPr>
        <w:t xml:space="preserve">، </w:t>
      </w:r>
      <w:r w:rsidRPr="00014AB8">
        <w:rPr>
          <w:rFonts w:cs="Simplified Arabic"/>
          <w:szCs w:val="28"/>
          <w:rtl/>
          <w:lang w:bidi="ar-DZ"/>
        </w:rPr>
        <w:t>تطرقنا الى التعريف بالمؤسسة محل الدراسة، كما أشرنا</w:t>
      </w:r>
      <w:r w:rsidRPr="00014AB8">
        <w:rPr>
          <w:rFonts w:cs="Simplified Arabic"/>
          <w:color w:val="000000"/>
          <w:szCs w:val="28"/>
          <w:rtl/>
          <w:lang w:bidi="ar-DZ"/>
        </w:rPr>
        <w:t xml:space="preserve"> الى الوسائل المستخدمة في جمع المعلومات وتحليلها وفق متطلبات الدراسة، تم تحليل وعرض البيانات الشخصية </w:t>
      </w:r>
      <w:r w:rsidRPr="00014AB8">
        <w:rPr>
          <w:rFonts w:cs="Simplified Arabic"/>
          <w:szCs w:val="28"/>
          <w:rtl/>
          <w:lang w:bidi="ar-DZ"/>
        </w:rPr>
        <w:t>التي تم جمعها من خلال استبانة الدراسة.</w:t>
      </w:r>
    </w:p>
    <w:p w:rsidR="00642079" w:rsidRPr="00014AB8" w:rsidRDefault="00642079" w:rsidP="00642079">
      <w:pPr>
        <w:pStyle w:val="a5"/>
        <w:tabs>
          <w:tab w:val="left" w:pos="6132"/>
        </w:tabs>
        <w:rPr>
          <w:rFonts w:cs="Simplified Arabic"/>
          <w:szCs w:val="28"/>
        </w:rPr>
      </w:pPr>
      <w:r w:rsidRPr="00014AB8">
        <w:rPr>
          <w:rFonts w:cs="Simplified Arabic"/>
          <w:szCs w:val="28"/>
          <w:rtl/>
          <w:lang w:bidi="ar-DZ"/>
        </w:rPr>
        <w:t>وتوصلنا:</w:t>
      </w:r>
    </w:p>
    <w:p w:rsidR="00642079" w:rsidRPr="00014AB8" w:rsidRDefault="00642079" w:rsidP="003E0C11">
      <w:pPr>
        <w:pStyle w:val="a5"/>
        <w:numPr>
          <w:ilvl w:val="0"/>
          <w:numId w:val="20"/>
        </w:numPr>
        <w:tabs>
          <w:tab w:val="left" w:pos="6132"/>
        </w:tabs>
        <w:rPr>
          <w:rFonts w:cs="Simplified Arabic"/>
          <w:szCs w:val="28"/>
          <w:lang w:bidi="ar-DZ"/>
        </w:rPr>
      </w:pPr>
      <w:r w:rsidRPr="00014AB8">
        <w:rPr>
          <w:rFonts w:cs="Simplified Arabic"/>
          <w:szCs w:val="28"/>
          <w:rtl/>
          <w:lang w:bidi="ar-DZ"/>
        </w:rPr>
        <w:t xml:space="preserve"> يوجد أثر ذو دلالة إحصائية للاتخاذ القرارات الادرية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3E0C11">
      <w:pPr>
        <w:pStyle w:val="a5"/>
        <w:numPr>
          <w:ilvl w:val="0"/>
          <w:numId w:val="20"/>
        </w:numPr>
        <w:tabs>
          <w:tab w:val="left" w:pos="6132"/>
        </w:tabs>
        <w:rPr>
          <w:rFonts w:cs="Simplified Arabic"/>
          <w:szCs w:val="28"/>
          <w:lang w:bidi="ar-DZ"/>
        </w:rPr>
      </w:pPr>
      <w:r w:rsidRPr="00014AB8">
        <w:rPr>
          <w:rFonts w:cs="Simplified Arabic"/>
          <w:szCs w:val="28"/>
          <w:rtl/>
          <w:lang w:bidi="ar-DZ"/>
        </w:rPr>
        <w:t xml:space="preserve">يوجد أثر ذو دلالة إحصائية لبعد تحديد المشكلة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3E0C11">
      <w:pPr>
        <w:pStyle w:val="a5"/>
        <w:numPr>
          <w:ilvl w:val="0"/>
          <w:numId w:val="20"/>
        </w:numPr>
        <w:tabs>
          <w:tab w:val="left" w:pos="6132"/>
        </w:tabs>
        <w:rPr>
          <w:rFonts w:cs="Simplified Arabic"/>
          <w:szCs w:val="28"/>
          <w:lang w:bidi="ar-DZ"/>
        </w:rPr>
      </w:pPr>
      <w:r w:rsidRPr="00014AB8">
        <w:rPr>
          <w:rFonts w:cs="Simplified Arabic"/>
          <w:szCs w:val="28"/>
          <w:rtl/>
          <w:lang w:bidi="ar-DZ"/>
        </w:rPr>
        <w:t xml:space="preserve">لا يوجد أثر ذو دلالة إحصائية لبعد جمع وتحليل المعلومات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Pr="00014AB8" w:rsidRDefault="00642079" w:rsidP="003E0C11">
      <w:pPr>
        <w:pStyle w:val="a5"/>
        <w:numPr>
          <w:ilvl w:val="0"/>
          <w:numId w:val="20"/>
        </w:numPr>
        <w:tabs>
          <w:tab w:val="left" w:pos="6132"/>
        </w:tabs>
        <w:rPr>
          <w:rFonts w:cs="Simplified Arabic"/>
          <w:szCs w:val="28"/>
          <w:lang w:bidi="ar-DZ"/>
        </w:rPr>
      </w:pPr>
      <w:r w:rsidRPr="00014AB8">
        <w:rPr>
          <w:rFonts w:cs="Simplified Arabic"/>
          <w:szCs w:val="28"/>
          <w:rtl/>
          <w:lang w:bidi="ar-DZ"/>
        </w:rPr>
        <w:t xml:space="preserve">يوجد أثر ذو دلالة إحصائية لبعد توليد وتقييم البدائل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642079" w:rsidRDefault="00642079" w:rsidP="003E0C11">
      <w:pPr>
        <w:pStyle w:val="a5"/>
        <w:numPr>
          <w:ilvl w:val="0"/>
          <w:numId w:val="20"/>
        </w:numPr>
        <w:tabs>
          <w:tab w:val="left" w:pos="6132"/>
        </w:tabs>
        <w:rPr>
          <w:rFonts w:cs="Simplified Arabic"/>
          <w:szCs w:val="28"/>
          <w:lang w:bidi="ar-DZ"/>
        </w:rPr>
      </w:pPr>
      <w:r w:rsidRPr="00014AB8">
        <w:rPr>
          <w:rFonts w:cs="Simplified Arabic"/>
          <w:szCs w:val="28"/>
          <w:rtl/>
          <w:lang w:bidi="ar-DZ"/>
        </w:rPr>
        <w:t xml:space="preserve">لا يوجد أثر ذو دلالة إحصائية لبعد تنفيذ ومتابعة القرار على الأداء التسويقي لدى الأفراد العاملين بمؤسسة </w:t>
      </w:r>
      <w:r w:rsidRPr="00014AB8">
        <w:rPr>
          <w:rFonts w:cs="Simplified Arabic"/>
          <w:szCs w:val="28"/>
          <w:lang w:bidi="ar-DZ"/>
        </w:rPr>
        <w:t>alpha pipe</w:t>
      </w:r>
      <w:r w:rsidRPr="00014AB8">
        <w:rPr>
          <w:rFonts w:cs="Simplified Arabic"/>
          <w:szCs w:val="28"/>
          <w:rtl/>
          <w:lang w:bidi="ar-DZ"/>
        </w:rPr>
        <w:t xml:space="preserve"> عند مستوى معنوي (</w:t>
      </w:r>
      <w:r w:rsidRPr="00014AB8">
        <w:rPr>
          <w:rFonts w:ascii="Cambria" w:hAnsi="Cambria" w:cs="Cambria"/>
          <w:szCs w:val="28"/>
          <w:lang w:bidi="ar-DZ"/>
        </w:rPr>
        <w:t>α</w:t>
      </w:r>
      <w:r w:rsidRPr="00014AB8">
        <w:rPr>
          <w:rFonts w:cs="Simplified Arabic"/>
          <w:szCs w:val="28"/>
          <w:lang w:bidi="ar-DZ"/>
        </w:rPr>
        <w:t xml:space="preserve"> </w:t>
      </w:r>
      <w:r w:rsidRPr="00014AB8">
        <w:rPr>
          <w:rFonts w:ascii="Times New Roman" w:hAnsi="Times New Roman" w:cs="Times New Roman"/>
          <w:szCs w:val="28"/>
          <w:lang w:bidi="ar-DZ"/>
        </w:rPr>
        <w:t>≤</w:t>
      </w:r>
      <w:r w:rsidRPr="00014AB8">
        <w:rPr>
          <w:rFonts w:cs="Simplified Arabic"/>
          <w:szCs w:val="28"/>
          <w:lang w:bidi="ar-DZ"/>
        </w:rPr>
        <w:t>0.05</w:t>
      </w:r>
      <w:r w:rsidRPr="00014AB8">
        <w:rPr>
          <w:rFonts w:cs="Simplified Arabic"/>
          <w:szCs w:val="28"/>
          <w:rtl/>
          <w:lang w:bidi="ar-DZ"/>
        </w:rPr>
        <w:t>).</w:t>
      </w:r>
    </w:p>
    <w:p w:rsidR="008557FC" w:rsidRDefault="008557FC" w:rsidP="003E0C11">
      <w:pPr>
        <w:pStyle w:val="a5"/>
        <w:numPr>
          <w:ilvl w:val="0"/>
          <w:numId w:val="20"/>
        </w:numPr>
        <w:tabs>
          <w:tab w:val="left" w:pos="6132"/>
        </w:tabs>
        <w:rPr>
          <w:rFonts w:cs="Simplified Arabic"/>
          <w:szCs w:val="28"/>
          <w:rtl/>
          <w:lang w:bidi="ar-DZ"/>
        </w:rPr>
        <w:sectPr w:rsidR="008557FC" w:rsidSect="00972B01">
          <w:headerReference w:type="default" r:id="rId51"/>
          <w:footnotePr>
            <w:numRestart w:val="eachPage"/>
          </w:footnotePr>
          <w:pgSz w:w="11906" w:h="16838"/>
          <w:pgMar w:top="1417" w:right="1417" w:bottom="1417" w:left="1417" w:header="708" w:footer="708" w:gutter="0"/>
          <w:pgNumType w:start="60"/>
          <w:cols w:space="708"/>
          <w:docGrid w:linePitch="360"/>
        </w:sectPr>
      </w:pPr>
    </w:p>
    <w:p w:rsidR="008557FC" w:rsidRPr="00014AB8" w:rsidRDefault="008557FC" w:rsidP="003E0C11">
      <w:pPr>
        <w:pStyle w:val="a5"/>
        <w:numPr>
          <w:ilvl w:val="0"/>
          <w:numId w:val="20"/>
        </w:numPr>
        <w:tabs>
          <w:tab w:val="left" w:pos="6132"/>
        </w:tabs>
        <w:rPr>
          <w:rFonts w:cs="Simplified Arabic"/>
          <w:szCs w:val="28"/>
          <w:rtl/>
          <w:lang w:bidi="ar-DZ"/>
        </w:rPr>
      </w:pPr>
    </w:p>
    <w:p w:rsidR="00642079" w:rsidRDefault="00642079" w:rsidP="00642079">
      <w:pPr>
        <w:rPr>
          <w:rFonts w:ascii="Traditional Arabic" w:hAnsi="Traditional Arabic" w:cs="Traditional Arabic"/>
          <w:sz w:val="32"/>
          <w:szCs w:val="32"/>
          <w:rtl/>
        </w:rPr>
      </w:pPr>
    </w:p>
    <w:p w:rsidR="00642079" w:rsidRDefault="0064207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r>
        <w:rPr>
          <w:b/>
          <w:bCs/>
          <w:noProof/>
          <w:sz w:val="36"/>
          <w:szCs w:val="36"/>
          <w:rtl/>
          <w:lang w:val="en-US" w:eastAsia="en-US"/>
        </w:rPr>
        <mc:AlternateContent>
          <mc:Choice Requires="wpg">
            <w:drawing>
              <wp:anchor distT="0" distB="0" distL="114300" distR="114300" simplePos="0" relativeHeight="251776000" behindDoc="0" locked="0" layoutInCell="1" allowOverlap="1" wp14:anchorId="54DD3B56" wp14:editId="463A2E7B">
                <wp:simplePos x="0" y="0"/>
                <wp:positionH relativeFrom="margin">
                  <wp:posOffset>52705</wp:posOffset>
                </wp:positionH>
                <wp:positionV relativeFrom="paragraph">
                  <wp:posOffset>8255</wp:posOffset>
                </wp:positionV>
                <wp:extent cx="5963804" cy="1419225"/>
                <wp:effectExtent l="0" t="0" r="0" b="28575"/>
                <wp:wrapNone/>
                <wp:docPr id="852" name="Group 852"/>
                <wp:cNvGraphicFramePr/>
                <a:graphic xmlns:a="http://schemas.openxmlformats.org/drawingml/2006/main">
                  <a:graphicData uri="http://schemas.microsoft.com/office/word/2010/wordprocessingGroup">
                    <wpg:wgp>
                      <wpg:cNvGrpSpPr/>
                      <wpg:grpSpPr>
                        <a:xfrm>
                          <a:off x="0" y="0"/>
                          <a:ext cx="5963804" cy="1419225"/>
                          <a:chOff x="-1073756" y="273224"/>
                          <a:chExt cx="6623783" cy="1257011"/>
                        </a:xfrm>
                      </wpg:grpSpPr>
                      <wpg:grpSp>
                        <wpg:cNvPr id="853" name="Group 853"/>
                        <wpg:cNvGrpSpPr>
                          <a:grpSpLocks/>
                        </wpg:cNvGrpSpPr>
                        <wpg:grpSpPr bwMode="auto">
                          <a:xfrm>
                            <a:off x="-996662" y="319290"/>
                            <a:ext cx="6130290" cy="1210945"/>
                            <a:chOff x="885" y="5932"/>
                            <a:chExt cx="9654" cy="1907"/>
                          </a:xfrm>
                        </wpg:grpSpPr>
                        <wps:wsp>
                          <wps:cNvPr id="854" name="AutoShape 809"/>
                          <wps:cNvCnPr>
                            <a:cxnSpLocks noChangeShapeType="1"/>
                          </wps:cNvCnPr>
                          <wps:spPr bwMode="auto">
                            <a:xfrm flipH="1">
                              <a:off x="1244" y="5932"/>
                              <a:ext cx="9295" cy="0"/>
                            </a:xfrm>
                            <a:prstGeom prst="straightConnector1">
                              <a:avLst/>
                            </a:prstGeom>
                            <a:noFill/>
                            <a:ln w="3810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55" name="AutoShape 810"/>
                          <wps:cNvCnPr>
                            <a:cxnSpLocks noChangeShapeType="1"/>
                          </wps:cNvCnPr>
                          <wps:spPr bwMode="auto">
                            <a:xfrm flipH="1" flipV="1">
                              <a:off x="885" y="7822"/>
                              <a:ext cx="9654" cy="17"/>
                            </a:xfrm>
                            <a:prstGeom prst="straightConnector1">
                              <a:avLst/>
                            </a:prstGeom>
                            <a:noFill/>
                            <a:ln w="3810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g:grpSp>
                      <wps:wsp>
                        <wps:cNvPr id="856" name="Text Box 856"/>
                        <wps:cNvSpPr txBox="1"/>
                        <wps:spPr>
                          <a:xfrm>
                            <a:off x="-1073756" y="273224"/>
                            <a:ext cx="6623783" cy="866718"/>
                          </a:xfrm>
                          <a:prstGeom prst="rect">
                            <a:avLst/>
                          </a:prstGeom>
                          <a:noFill/>
                          <a:ln>
                            <a:noFill/>
                          </a:ln>
                          <a:effectLst/>
                        </wps:spPr>
                        <wps:txbx>
                          <w:txbxContent>
                            <w:p w:rsidR="00D60B61" w:rsidRPr="00DB3CF5" w:rsidRDefault="00D60B61" w:rsidP="00E73619">
                              <w:pPr>
                                <w:tabs>
                                  <w:tab w:val="left" w:pos="3492"/>
                                </w:tabs>
                                <w:spacing w:after="0" w:line="240" w:lineRule="auto"/>
                                <w:jc w:val="center"/>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B3CF5">
                                <w:rPr>
                                  <w:rFonts w:ascii="Andalus" w:hAnsi="Andalus" w:cs="Andalus" w:hint="c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الخاتمة</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852" o:spid="_x0000_s1055" style="position:absolute;left:0;text-align:left;margin-left:4.15pt;margin-top:.65pt;width:469.6pt;height:111.75pt;z-index:251776000;mso-position-horizontal-relative:margin;mso-position-vertical-relative:text;mso-width-relative:margin;mso-height-relative:margin" coordorigin="-10737,2732" coordsize="66237,125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">
                <v:group id="Group 853" o:spid="_x0000_s1056" style="position:absolute;left:-9966;top:3192;width:61302;height:12110" coordorigin="885,5932" coordsize="9654,19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Fp9mMQAAADcAAAADwAAAGRycy9kb3ducmV2LnhtbESPQYvCMBSE74L/ITzB&#10;m6ZVXKQaRURlD7KwdWHx9miebbF5KU1s67/fLAgeh5n5hllve1OJlhpXWlYQTyMQxJnVJecKfi7H&#10;yRKE88gaK8uk4EkOtpvhYI2Jth1/U5v6XAQIuwQVFN7XiZQuK8igm9qaOHg32xj0QTa51A12AW4q&#10;OYuiD2mw5LBQYE37grJ7+jAKTh12u3l8aM/32/55vSy+fs8xKTUe9bsVCE+9f4df7U+tYLmYw/+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Fp9mMQAAADcAAAA&#10;DwAAAAAAAAAAAAAAAACqAgAAZHJzL2Rvd25yZXYueG1sUEsFBgAAAAAEAAQA+gAAAJsDAAAAAA==&#10;">
                  <v:shape id="AutoShape 809" o:spid="_x0000_s1057" type="#_x0000_t32" style="position:absolute;left:1244;top:5932;width:929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98vacYAAADcAAAADwAAAGRycy9kb3ducmV2LnhtbESPQWsCMRSE7wX/Q3gFbzVpsSpbo0hF&#10;EFsQXUG8PTbP3a2bl2UTddtf3wiCx2FmvmHG09ZW4kKNLx1reO0pEMSZMyXnGnbp4mUEwgdkg5Vj&#10;0vBLHqaTztMYE+OuvKHLNuQiQtgnqKEIoU6k9FlBFn3P1cTRO7rGYoiyyaVp8BrhtpJvSg2kxZLj&#10;QoE1fRaUnbZnGylqNUtVejgv1/vV+u/7OB9+ZT9ad5/b2QeIQG14hO/tpdEweu/D7Uw8AnLy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fL2nGAAAA3AAAAA8AAAAAAAAA&#10;AAAAAAAAoQIAAGRycy9kb3ducmV2LnhtbFBLBQYAAAAABAAEAPkAAACUAwAAAAA=&#10;" strokeweight="3pt"/>
                  <v:shape id="AutoShape 810" o:spid="_x0000_s1058" type="#_x0000_t32" style="position:absolute;left:885;top:7822;width:9654;height:1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KvCTcUAAADcAAAADwAAAGRycy9kb3ducmV2LnhtbESPT4vCMBTE74LfITxhL6LpLviHahRZ&#10;FNybW714ezTPpti81CZqt59+s7DgcZiZ3zDLdWsr8aDGl44VvI8TEMS50yUXCk7H3WgOwgdkjZVj&#10;UvBDHtarfm+JqXZP/qZHFgoRIexTVGBCqFMpfW7Ioh+7mjh6F9dYDFE2hdQNPiPcVvIjSabSYslx&#10;wWBNn4bya3a3Cs7HG93P+9mXqbrh9rDJOh4eOqXeBu1mASJQG17h//ZeK5hPJvB3Jh4Bu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KvCTcUAAADcAAAADwAAAAAAAAAA&#10;AAAAAAChAgAAZHJzL2Rvd25yZXYueG1sUEsFBgAAAAAEAAQA+QAAAJMDAAAAAA==&#10;" strokeweight="3pt"/>
                </v:group>
                <v:shape id="Text Box 856" o:spid="_x0000_s1059" type="#_x0000_t202" style="position:absolute;left:-10737;top:2732;width:66237;height:86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7lbvMQA&#10;AADcAAAADwAAAGRycy9kb3ducmV2LnhtbESPQWvCQBSE70L/w/IKveluSw2augliKfSkGFuht0f2&#10;mYRm34bs1qT/3hUEj8PMfMOs8tG24ky9bxxreJ4pEMSlMw1XGr4OH9MFCB+QDbaOScM/ecizh8kK&#10;U+MG3tO5CJWIEPYpaqhD6FIpfVmTRT9zHXH0Tq63GKLsK2l6HCLctvJFqURabDgu1NjRpqbyt/iz&#10;Gr63p5/jq9pV73beDW5Uku1Sav30OK7fQAQawz18a38aDYt5Atcz8QjI7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5W7zEAAAA3AAAAA8AAAAAAAAAAAAAAAAAmAIAAGRycy9k&#10;b3ducmV2LnhtbFBLBQYAAAAABAAEAPUAAACJAwAAAAA=&#10;" filled="f" stroked="f">
                  <v:textbox>
                    <w:txbxContent>
                      <w:p w:rsidR="00D60B61" w:rsidRPr="00DB3CF5" w:rsidRDefault="00D60B61" w:rsidP="00E73619">
                        <w:pPr>
                          <w:tabs>
                            <w:tab w:val="left" w:pos="3492"/>
                          </w:tabs>
                          <w:spacing w:after="0" w:line="240" w:lineRule="auto"/>
                          <w:jc w:val="center"/>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B3CF5">
                          <w:rPr>
                            <w:rFonts w:ascii="Andalus" w:hAnsi="Andalus" w:cs="Andalus" w:hint="c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الخاتمة</w:t>
                        </w:r>
                      </w:p>
                    </w:txbxContent>
                  </v:textbox>
                </v:shape>
                <w10:wrap anchorx="margin"/>
              </v:group>
            </w:pict>
          </mc:Fallback>
        </mc:AlternateContent>
      </w: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3065B4" w:rsidRDefault="003065B4" w:rsidP="005C3702">
      <w:pPr>
        <w:suppressAutoHyphens/>
        <w:autoSpaceDN w:val="0"/>
        <w:spacing w:after="160" w:line="360" w:lineRule="auto"/>
        <w:textAlignment w:val="baseline"/>
        <w:rPr>
          <w:rFonts w:ascii="Calibri" w:eastAsia="Calibri" w:hAnsi="Calibri" w:cs="Arial"/>
          <w:rtl/>
          <w:lang w:eastAsia="en-US"/>
        </w:rPr>
        <w:sectPr w:rsidR="003065B4" w:rsidSect="008557FC">
          <w:headerReference w:type="default" r:id="rId52"/>
          <w:footerReference w:type="default" r:id="rId53"/>
          <w:footnotePr>
            <w:numRestart w:val="eachPage"/>
          </w:footnotePr>
          <w:type w:val="continuous"/>
          <w:pgSz w:w="11906" w:h="16838"/>
          <w:pgMar w:top="1417" w:right="1417" w:bottom="1417" w:left="1417" w:header="708" w:footer="708" w:gutter="0"/>
          <w:pgNumType w:start="13"/>
          <w:cols w:space="708"/>
          <w:docGrid w:linePitch="360"/>
        </w:sectPr>
      </w:pPr>
    </w:p>
    <w:p w:rsidR="00E73619" w:rsidRDefault="00E73619" w:rsidP="005C3702">
      <w:pPr>
        <w:suppressAutoHyphens/>
        <w:autoSpaceDN w:val="0"/>
        <w:spacing w:after="160" w:line="360" w:lineRule="auto"/>
        <w:textAlignment w:val="baseline"/>
        <w:rPr>
          <w:rFonts w:ascii="Calibri" w:eastAsia="Calibri" w:hAnsi="Calibri" w:cs="Arial"/>
          <w:rtl/>
          <w:lang w:eastAsia="en-US"/>
        </w:rPr>
      </w:pPr>
    </w:p>
    <w:p w:rsidR="00E73619" w:rsidRDefault="00E73619" w:rsidP="005C3702">
      <w:pPr>
        <w:suppressAutoHyphens/>
        <w:autoSpaceDN w:val="0"/>
        <w:spacing w:after="160" w:line="360" w:lineRule="auto"/>
        <w:textAlignment w:val="baseline"/>
        <w:rPr>
          <w:rFonts w:ascii="Calibri" w:eastAsia="Calibri" w:hAnsi="Calibri" w:cs="Arial"/>
          <w:lang w:eastAsia="en-US"/>
        </w:rPr>
      </w:pPr>
    </w:p>
    <w:p w:rsidR="00E73619" w:rsidRPr="00E73619" w:rsidRDefault="00E73619" w:rsidP="00E73619">
      <w:pPr>
        <w:rPr>
          <w:rFonts w:ascii="Calibri" w:eastAsia="Calibri" w:hAnsi="Calibri" w:cs="Arial"/>
          <w:lang w:eastAsia="en-US"/>
        </w:rPr>
      </w:pPr>
    </w:p>
    <w:p w:rsidR="00E73619" w:rsidRPr="00E73619" w:rsidRDefault="00E73619" w:rsidP="00E73619">
      <w:pPr>
        <w:rPr>
          <w:rFonts w:ascii="Calibri" w:eastAsia="Calibri" w:hAnsi="Calibri" w:cs="Arial"/>
          <w:lang w:eastAsia="en-US"/>
        </w:rPr>
      </w:pPr>
    </w:p>
    <w:p w:rsidR="00E73619" w:rsidRDefault="00E73619" w:rsidP="00E73619">
      <w:pPr>
        <w:rPr>
          <w:rFonts w:ascii="Calibri" w:eastAsia="Calibri" w:hAnsi="Calibri" w:cs="Aria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Pr="00DB3CF5" w:rsidRDefault="00DB3CF5" w:rsidP="00DB3CF5">
      <w:pPr>
        <w:keepNext/>
        <w:keepLines/>
        <w:spacing w:before="240" w:after="0"/>
        <w:ind w:firstLine="0"/>
        <w:outlineLvl w:val="0"/>
        <w:rPr>
          <w:rFonts w:eastAsia="Times New Roman" w:cs="Simplified Arabic"/>
          <w:bCs/>
          <w:color w:val="000000"/>
          <w:szCs w:val="28"/>
          <w:rtl/>
          <w:lang w:val="en-US" w:eastAsia="en-US" w:bidi="ar-DZ"/>
        </w:rPr>
      </w:pPr>
      <w:bookmarkStart w:id="94" w:name="_Toc198477015"/>
      <w:bookmarkStart w:id="95" w:name="_Toc198575385"/>
      <w:r w:rsidRPr="00DB3CF5">
        <w:rPr>
          <w:rFonts w:eastAsia="Times New Roman" w:cs="Simplified Arabic"/>
          <w:bCs/>
          <w:color w:val="000000"/>
          <w:szCs w:val="28"/>
          <w:rtl/>
          <w:lang w:val="en-US" w:eastAsia="en-US" w:bidi="ar-DZ"/>
        </w:rPr>
        <w:lastRenderedPageBreak/>
        <w:t>الخاتمة</w:t>
      </w:r>
      <w:bookmarkEnd w:id="94"/>
      <w:bookmarkEnd w:id="95"/>
    </w:p>
    <w:p w:rsidR="00DB3CF5" w:rsidRPr="00DB3CF5" w:rsidRDefault="00DB3CF5" w:rsidP="00DB3CF5">
      <w:pPr>
        <w:spacing w:after="160"/>
        <w:ind w:firstLine="284"/>
        <w:rPr>
          <w:rFonts w:eastAsia="Calibri" w:cs="Simplified Arabic"/>
          <w:szCs w:val="28"/>
          <w:rtl/>
          <w:lang w:val="en-US" w:eastAsia="en-US"/>
        </w:rPr>
      </w:pPr>
      <w:r w:rsidRPr="00DB3CF5">
        <w:rPr>
          <w:rFonts w:eastAsia="Calibri" w:cs="Simplified Arabic"/>
          <w:szCs w:val="28"/>
          <w:rtl/>
          <w:lang w:val="en-US" w:eastAsia="en-US"/>
        </w:rPr>
        <w:t xml:space="preserve">هدفت هذه الدراسة إلى دراسة وتحليل أثر </w:t>
      </w:r>
      <w:proofErr w:type="spellStart"/>
      <w:r w:rsidRPr="00DB3CF5">
        <w:rPr>
          <w:rFonts w:eastAsia="Calibri" w:cs="Simplified Arabic"/>
          <w:szCs w:val="28"/>
          <w:rtl/>
          <w:lang w:val="en-US" w:eastAsia="en-US"/>
        </w:rPr>
        <w:t>إتخاذ</w:t>
      </w:r>
      <w:proofErr w:type="spellEnd"/>
      <w:r w:rsidRPr="00DB3CF5">
        <w:rPr>
          <w:rFonts w:eastAsia="Calibri" w:cs="Simplified Arabic"/>
          <w:szCs w:val="28"/>
          <w:rtl/>
          <w:lang w:val="en-US" w:eastAsia="en-US"/>
        </w:rPr>
        <w:t xml:space="preserve"> القرارات </w:t>
      </w:r>
      <w:proofErr w:type="spellStart"/>
      <w:r w:rsidRPr="00DB3CF5">
        <w:rPr>
          <w:rFonts w:eastAsia="Calibri" w:cs="Simplified Arabic"/>
          <w:szCs w:val="28"/>
          <w:rtl/>
          <w:lang w:val="en-US" w:eastAsia="en-US"/>
        </w:rPr>
        <w:t>الإذارية</w:t>
      </w:r>
      <w:proofErr w:type="spellEnd"/>
      <w:r w:rsidRPr="00DB3CF5">
        <w:rPr>
          <w:rFonts w:eastAsia="Calibri" w:cs="Simplified Arabic"/>
          <w:szCs w:val="28"/>
          <w:rtl/>
          <w:lang w:val="en-US" w:eastAsia="en-US"/>
        </w:rPr>
        <w:t xml:space="preserve"> على الأداء التسويقي من خلال الدراسات السابقة في كلتا الحالتين ومراجعة الأدبيات. من خلال المتغيرات والأبعاد التي اعتبرت ركيزة أساسية لإجراء عملية التحليل وتحديد الأثر بين المتغيرين من خلال دراسة حالة في مؤسسة </w:t>
      </w:r>
      <w:r w:rsidRPr="00DB3CF5">
        <w:rPr>
          <w:rFonts w:eastAsia="Calibri" w:cs="Simplified Arabic"/>
          <w:szCs w:val="28"/>
          <w:lang w:val="en-US" w:eastAsia="en-US"/>
        </w:rPr>
        <w:t>Alpha Pipe</w:t>
      </w:r>
      <w:r w:rsidRPr="00DB3CF5">
        <w:rPr>
          <w:rFonts w:eastAsia="Calibri" w:cs="Simplified Arabic"/>
          <w:szCs w:val="28"/>
          <w:rtl/>
          <w:lang w:val="en-US" w:eastAsia="en-US" w:bidi="ar-DZ"/>
        </w:rPr>
        <w:t>،</w:t>
      </w:r>
      <w:r w:rsidRPr="00DB3CF5">
        <w:rPr>
          <w:rFonts w:eastAsia="Calibri" w:cs="Simplified Arabic"/>
          <w:szCs w:val="28"/>
          <w:rtl/>
          <w:lang w:val="en-US" w:eastAsia="en-US"/>
        </w:rPr>
        <w:t xml:space="preserve"> واستطلاع آراء الأفراد في مؤسسة الحالة. في الجزء النظري، تمت معالجة مجموعة من الخلفيات الأدبية والنظرية لمتغيرات الدراسة، وذلك من خلال تحديد أهم المفاهيم وعناصرها الرئيسية ومحدداتها لكلا المتغيرين. بالإضافة إلى مراجعة الدراسات السابقة ومقارنتها بالدراسة الحالية. حيث تم تعريف عملية </w:t>
      </w:r>
      <w:proofErr w:type="spellStart"/>
      <w:r w:rsidRPr="00DB3CF5">
        <w:rPr>
          <w:rFonts w:eastAsia="Calibri" w:cs="Simplified Arabic"/>
          <w:szCs w:val="28"/>
          <w:rtl/>
          <w:lang w:val="en-US" w:eastAsia="en-US"/>
        </w:rPr>
        <w:t>إتخاذ</w:t>
      </w:r>
      <w:proofErr w:type="spellEnd"/>
      <w:r w:rsidRPr="00DB3CF5">
        <w:rPr>
          <w:rFonts w:eastAsia="Calibri" w:cs="Simplified Arabic"/>
          <w:szCs w:val="28"/>
          <w:rtl/>
          <w:lang w:val="en-US" w:eastAsia="en-US"/>
        </w:rPr>
        <w:t xml:space="preserve"> القرارات </w:t>
      </w:r>
      <w:proofErr w:type="spellStart"/>
      <w:r w:rsidRPr="00DB3CF5">
        <w:rPr>
          <w:rFonts w:eastAsia="Calibri" w:cs="Simplified Arabic"/>
          <w:szCs w:val="28"/>
          <w:rtl/>
          <w:lang w:val="en-US" w:eastAsia="en-US"/>
        </w:rPr>
        <w:t>الأدارية</w:t>
      </w:r>
      <w:proofErr w:type="spellEnd"/>
      <w:r w:rsidRPr="00DB3CF5">
        <w:rPr>
          <w:rFonts w:eastAsia="Calibri" w:cs="Simplified Arabic"/>
          <w:szCs w:val="28"/>
          <w:rtl/>
          <w:lang w:val="en-US" w:eastAsia="en-US"/>
        </w:rPr>
        <w:t xml:space="preserve"> على أنه العملية التي يتوصل من خلالها فرد أو مجموعة أو منظمة إلى استنتاجات حول الإجراءات المستقبلية التي ينبغي اتخاذها في ضوء مجموعة من الأهداف وحدود الموارد المتاحة. و</w:t>
      </w:r>
    </w:p>
    <w:p w:rsidR="00DB3CF5" w:rsidRPr="00DB3CF5" w:rsidRDefault="00DB3CF5" w:rsidP="00DB3CF5">
      <w:pPr>
        <w:spacing w:after="160"/>
        <w:ind w:firstLine="284"/>
        <w:rPr>
          <w:rFonts w:eastAsia="Calibri" w:cs="Simplified Arabic"/>
          <w:szCs w:val="28"/>
          <w:rtl/>
          <w:lang w:val="en-US" w:eastAsia="en-US"/>
        </w:rPr>
      </w:pPr>
      <w:r w:rsidRPr="00DB3CF5">
        <w:rPr>
          <w:rFonts w:eastAsia="Calibri" w:cs="Simplified Arabic"/>
          <w:szCs w:val="28"/>
          <w:rtl/>
          <w:lang w:val="en-US" w:eastAsia="en-US"/>
        </w:rPr>
        <w:t xml:space="preserve">كذلك تم تعريف الأداء التسويقي على انه أنه درجة نجاح المؤسسة في السوق و المتمثل في كفاءة وفعالية وظيفة التسويق و التي تتحقق بواسطة المنتجات التي تقدمها المؤسسة للزبائن بحيث تزداد المبيعات و زيادة ولاء العملاء. لعملية </w:t>
      </w:r>
      <w:proofErr w:type="spellStart"/>
      <w:r w:rsidRPr="00DB3CF5">
        <w:rPr>
          <w:rFonts w:eastAsia="Calibri" w:cs="Simplified Arabic"/>
          <w:szCs w:val="28"/>
          <w:rtl/>
          <w:lang w:val="en-US" w:eastAsia="en-US"/>
        </w:rPr>
        <w:t>إتخاذ</w:t>
      </w:r>
      <w:proofErr w:type="spellEnd"/>
      <w:r w:rsidRPr="00DB3CF5">
        <w:rPr>
          <w:rFonts w:eastAsia="Calibri" w:cs="Simplified Arabic"/>
          <w:szCs w:val="28"/>
          <w:rtl/>
          <w:lang w:val="en-US" w:eastAsia="en-US"/>
        </w:rPr>
        <w:t xml:space="preserve"> القرارات الإدارية مجموعة من الأبعاد التي تقيسها من خلال: (تحديد المشكلة، جمع و تحليل المعلومات، توليد و تقييم البدائل و تنفيذ و متابعة القرارات </w:t>
      </w:r>
      <w:proofErr w:type="spellStart"/>
      <w:r w:rsidRPr="00DB3CF5">
        <w:rPr>
          <w:rFonts w:eastAsia="Calibri" w:cs="Simplified Arabic"/>
          <w:szCs w:val="28"/>
          <w:rtl/>
          <w:lang w:val="en-US" w:eastAsia="en-US"/>
        </w:rPr>
        <w:t>الإدرية</w:t>
      </w:r>
      <w:proofErr w:type="spellEnd"/>
      <w:r w:rsidRPr="00DB3CF5">
        <w:rPr>
          <w:rFonts w:eastAsia="Calibri" w:cs="Simplified Arabic"/>
          <w:szCs w:val="28"/>
          <w:rtl/>
          <w:lang w:val="en-US" w:eastAsia="en-US"/>
        </w:rPr>
        <w:t xml:space="preserve">. </w:t>
      </w:r>
    </w:p>
    <w:p w:rsidR="00DB3CF5" w:rsidRPr="00DB3CF5" w:rsidRDefault="00DB3CF5" w:rsidP="00DB3CF5">
      <w:pPr>
        <w:spacing w:after="160"/>
        <w:ind w:firstLine="284"/>
        <w:rPr>
          <w:rFonts w:eastAsia="Calibri" w:cs="Simplified Arabic"/>
          <w:szCs w:val="28"/>
          <w:rtl/>
          <w:lang w:val="en-US" w:eastAsia="en-US"/>
        </w:rPr>
      </w:pPr>
      <w:r w:rsidRPr="00DB3CF5">
        <w:rPr>
          <w:rFonts w:eastAsia="Calibri" w:cs="Simplified Arabic"/>
          <w:szCs w:val="28"/>
          <w:rtl/>
          <w:lang w:val="en-US" w:eastAsia="en-US"/>
        </w:rPr>
        <w:t xml:space="preserve">في جزء دراسة الحالة، تم إسقاط الدراسة على الواقع، بحيث أجريت الدراسة في مؤسسة </w:t>
      </w:r>
      <w:r w:rsidRPr="00DB3CF5">
        <w:rPr>
          <w:rFonts w:eastAsia="Calibri" w:cs="Simplified Arabic"/>
          <w:szCs w:val="28"/>
          <w:lang w:val="en-US" w:eastAsia="en-US"/>
        </w:rPr>
        <w:t>Alpha Pipe</w:t>
      </w:r>
      <w:r w:rsidRPr="00DB3CF5">
        <w:rPr>
          <w:rFonts w:eastAsia="Calibri" w:cs="Simplified Arabic"/>
          <w:szCs w:val="28"/>
          <w:rtl/>
          <w:lang w:val="en-US" w:eastAsia="en-US" w:bidi="ar-DZ"/>
        </w:rPr>
        <w:t xml:space="preserve"> </w:t>
      </w:r>
      <w:r w:rsidRPr="00DB3CF5">
        <w:rPr>
          <w:rFonts w:eastAsia="Calibri" w:cs="Simplified Arabic"/>
          <w:szCs w:val="28"/>
          <w:rtl/>
          <w:lang w:val="en-US" w:eastAsia="en-US"/>
        </w:rPr>
        <w:t xml:space="preserve"> على عينة من 32 عامل و عاملة. بعد إجراء تحليل لنموذج الدراسة، تم التوصل إلى نتائج الجانب التطبيقي والتي على النحو التالي: كانت النتائج المتعلقة بنموذج الدراسة و المتمثلة في ثبات أداة الدراسة جيد. </w:t>
      </w:r>
    </w:p>
    <w:p w:rsidR="00DB3CF5" w:rsidRPr="00DB3CF5" w:rsidRDefault="00DB3CF5" w:rsidP="003E0C11">
      <w:pPr>
        <w:numPr>
          <w:ilvl w:val="0"/>
          <w:numId w:val="35"/>
        </w:numPr>
        <w:tabs>
          <w:tab w:val="left" w:pos="6132"/>
        </w:tabs>
        <w:spacing w:after="160" w:line="259" w:lineRule="auto"/>
        <w:contextualSpacing/>
        <w:jc w:val="left"/>
        <w:rPr>
          <w:rFonts w:eastAsia="Calibri" w:cs="Simplified Arabic"/>
          <w:szCs w:val="28"/>
          <w:lang w:val="en-US" w:eastAsia="en-US" w:bidi="ar-DZ"/>
        </w:rPr>
      </w:pPr>
      <w:r w:rsidRPr="00DB3CF5">
        <w:rPr>
          <w:rFonts w:eastAsia="Calibri" w:cs="Simplified Arabic"/>
          <w:szCs w:val="28"/>
          <w:rtl/>
          <w:lang w:val="en-US" w:eastAsia="en-US"/>
        </w:rPr>
        <w:t xml:space="preserve">تفترض الفرضية الرئيسية للدراسة وجود أثر ذو دلالة إحصائية </w:t>
      </w:r>
      <w:proofErr w:type="spellStart"/>
      <w:r w:rsidRPr="00DB3CF5">
        <w:rPr>
          <w:rFonts w:eastAsia="Calibri" w:cs="Simplified Arabic"/>
          <w:szCs w:val="28"/>
          <w:rtl/>
          <w:lang w:val="en-US" w:eastAsia="en-US"/>
        </w:rPr>
        <w:t>لإتخاذ</w:t>
      </w:r>
      <w:proofErr w:type="spellEnd"/>
      <w:r w:rsidRPr="00DB3CF5">
        <w:rPr>
          <w:rFonts w:eastAsia="Calibri" w:cs="Simplified Arabic"/>
          <w:szCs w:val="28"/>
          <w:rtl/>
          <w:lang w:val="en-US" w:eastAsia="en-US"/>
        </w:rPr>
        <w:t xml:space="preserve"> القرارات الإدارية على الأداء التسويقي لدى الأفراد في مؤسسة </w:t>
      </w:r>
      <w:r w:rsidRPr="00DB3CF5">
        <w:rPr>
          <w:rFonts w:eastAsia="Calibri" w:cs="Simplified Arabic"/>
          <w:szCs w:val="28"/>
          <w:lang w:val="en-US" w:eastAsia="en-US"/>
        </w:rPr>
        <w:t>Alpha Pipe</w:t>
      </w:r>
      <w:r w:rsidRPr="00DB3CF5">
        <w:rPr>
          <w:rFonts w:eastAsia="Calibri" w:cs="Simplified Arabic"/>
          <w:szCs w:val="28"/>
          <w:rtl/>
          <w:lang w:val="en-US" w:eastAsia="en-US" w:bidi="ar-DZ"/>
        </w:rPr>
        <w:t xml:space="preserve"> عند مستوى معنوي (</w:t>
      </w:r>
      <w:r w:rsidRPr="00DB3CF5">
        <w:rPr>
          <w:rFonts w:ascii="Cambria" w:eastAsia="Calibri" w:hAnsi="Cambria" w:cs="Cambria"/>
          <w:szCs w:val="28"/>
          <w:lang w:val="en-US" w:eastAsia="en-US" w:bidi="ar-DZ"/>
        </w:rPr>
        <w:t>α</w:t>
      </w:r>
      <w:r w:rsidRPr="00DB3CF5">
        <w:rPr>
          <w:rFonts w:eastAsia="Calibri" w:cs="Simplified Arabic"/>
          <w:szCs w:val="28"/>
          <w:lang w:val="en-US" w:eastAsia="en-US" w:bidi="ar-DZ"/>
        </w:rPr>
        <w:t xml:space="preserve"> </w:t>
      </w:r>
      <w:r w:rsidRPr="00DB3CF5">
        <w:rPr>
          <w:rFonts w:ascii="Times New Roman" w:eastAsia="Calibri" w:hAnsi="Times New Roman" w:cs="Times New Roman"/>
          <w:szCs w:val="28"/>
          <w:lang w:val="en-US" w:eastAsia="en-US" w:bidi="ar-DZ"/>
        </w:rPr>
        <w:t>≤</w:t>
      </w:r>
      <w:r w:rsidRPr="00DB3CF5">
        <w:rPr>
          <w:rFonts w:eastAsia="Calibri" w:cs="Simplified Arabic"/>
          <w:szCs w:val="28"/>
          <w:lang w:val="en-US" w:eastAsia="en-US" w:bidi="ar-DZ"/>
        </w:rPr>
        <w:t>0.05</w:t>
      </w:r>
      <w:r w:rsidRPr="00DB3CF5">
        <w:rPr>
          <w:rFonts w:eastAsia="Calibri" w:cs="Simplified Arabic"/>
          <w:szCs w:val="28"/>
          <w:rtl/>
          <w:lang w:val="en-US" w:eastAsia="en-US" w:bidi="ar-DZ"/>
        </w:rPr>
        <w:t>).</w:t>
      </w:r>
      <w:r w:rsidRPr="00DB3CF5">
        <w:rPr>
          <w:rFonts w:eastAsia="Calibri" w:cs="Simplified Arabic"/>
          <w:szCs w:val="28"/>
          <w:rtl/>
          <w:lang w:val="en-US" w:eastAsia="en-US"/>
        </w:rPr>
        <w:t xml:space="preserve">، وقد تم قبولها. </w:t>
      </w:r>
    </w:p>
    <w:p w:rsidR="00DB3CF5" w:rsidRPr="00DB3CF5" w:rsidRDefault="00DB3CF5" w:rsidP="003E0C11">
      <w:pPr>
        <w:numPr>
          <w:ilvl w:val="0"/>
          <w:numId w:val="35"/>
        </w:numPr>
        <w:spacing w:after="160" w:line="259" w:lineRule="auto"/>
        <w:contextualSpacing/>
        <w:jc w:val="left"/>
        <w:rPr>
          <w:rFonts w:eastAsia="Calibri" w:cs="Simplified Arabic"/>
          <w:szCs w:val="28"/>
          <w:rtl/>
          <w:lang w:val="en-US" w:eastAsia="en-US"/>
        </w:rPr>
      </w:pPr>
      <w:r w:rsidRPr="00DB3CF5">
        <w:rPr>
          <w:rFonts w:eastAsia="Calibri" w:cs="Simplified Arabic"/>
          <w:szCs w:val="28"/>
          <w:rtl/>
          <w:lang w:val="en-US" w:eastAsia="en-US"/>
        </w:rPr>
        <w:t xml:space="preserve">تفترض الفرضية الفرعية الأولى وجود تأثير ذو دلالة إحصائية لبعد تحديد المشكلة على الأداء التسويقي لدى الأفراد في مؤسسة </w:t>
      </w:r>
      <w:r w:rsidRPr="00DB3CF5">
        <w:rPr>
          <w:rFonts w:eastAsia="Calibri" w:cs="Simplified Arabic"/>
          <w:szCs w:val="28"/>
          <w:lang w:val="en-US" w:eastAsia="en-US"/>
        </w:rPr>
        <w:t>Alpha Pipe</w:t>
      </w:r>
      <w:r w:rsidRPr="00DB3CF5">
        <w:rPr>
          <w:rFonts w:eastAsia="Calibri" w:cs="Simplified Arabic"/>
          <w:szCs w:val="28"/>
          <w:rtl/>
          <w:lang w:val="en-US" w:eastAsia="en-US" w:bidi="ar-DZ"/>
        </w:rPr>
        <w:t xml:space="preserve"> عند مستوى معنوي (</w:t>
      </w:r>
      <w:r w:rsidRPr="00DB3CF5">
        <w:rPr>
          <w:rFonts w:ascii="Cambria" w:eastAsia="Calibri" w:hAnsi="Cambria" w:cs="Cambria"/>
          <w:szCs w:val="28"/>
          <w:lang w:val="en-US" w:eastAsia="en-US" w:bidi="ar-DZ"/>
        </w:rPr>
        <w:t>α</w:t>
      </w:r>
      <w:r w:rsidRPr="00DB3CF5">
        <w:rPr>
          <w:rFonts w:eastAsia="Calibri" w:cs="Simplified Arabic"/>
          <w:szCs w:val="28"/>
          <w:lang w:val="en-US" w:eastAsia="en-US" w:bidi="ar-DZ"/>
        </w:rPr>
        <w:t xml:space="preserve"> </w:t>
      </w:r>
      <w:r w:rsidRPr="00DB3CF5">
        <w:rPr>
          <w:rFonts w:ascii="Times New Roman" w:eastAsia="Calibri" w:hAnsi="Times New Roman" w:cs="Times New Roman"/>
          <w:szCs w:val="28"/>
          <w:lang w:val="en-US" w:eastAsia="en-US" w:bidi="ar-DZ"/>
        </w:rPr>
        <w:t>≤</w:t>
      </w:r>
      <w:r w:rsidRPr="00DB3CF5">
        <w:rPr>
          <w:rFonts w:eastAsia="Calibri" w:cs="Simplified Arabic"/>
          <w:szCs w:val="28"/>
          <w:lang w:val="en-US" w:eastAsia="en-US" w:bidi="ar-DZ"/>
        </w:rPr>
        <w:t>0.05</w:t>
      </w:r>
      <w:r w:rsidRPr="00DB3CF5">
        <w:rPr>
          <w:rFonts w:eastAsia="Calibri" w:cs="Simplified Arabic"/>
          <w:szCs w:val="28"/>
          <w:rtl/>
          <w:lang w:val="en-US" w:eastAsia="en-US" w:bidi="ar-DZ"/>
        </w:rPr>
        <w:t>).</w:t>
      </w:r>
      <w:r w:rsidRPr="00DB3CF5">
        <w:rPr>
          <w:rFonts w:eastAsia="Calibri" w:cs="Simplified Arabic"/>
          <w:szCs w:val="28"/>
          <w:rtl/>
          <w:lang w:val="en-US" w:eastAsia="en-US"/>
        </w:rPr>
        <w:t>، وقد تم قبولها.</w:t>
      </w:r>
    </w:p>
    <w:p w:rsidR="00DB3CF5" w:rsidRPr="00DB3CF5" w:rsidRDefault="00DB3CF5" w:rsidP="003E0C11">
      <w:pPr>
        <w:numPr>
          <w:ilvl w:val="0"/>
          <w:numId w:val="35"/>
        </w:numPr>
        <w:spacing w:after="160" w:line="259" w:lineRule="auto"/>
        <w:contextualSpacing/>
        <w:jc w:val="left"/>
        <w:rPr>
          <w:rFonts w:eastAsia="Calibri" w:cs="Simplified Arabic"/>
          <w:szCs w:val="28"/>
          <w:rtl/>
          <w:lang w:val="en-US" w:eastAsia="en-US"/>
        </w:rPr>
      </w:pPr>
      <w:r w:rsidRPr="00DB3CF5">
        <w:rPr>
          <w:rFonts w:eastAsia="Calibri" w:cs="Simplified Arabic"/>
          <w:szCs w:val="28"/>
          <w:rtl/>
          <w:lang w:val="en-US" w:eastAsia="en-US"/>
        </w:rPr>
        <w:t xml:space="preserve">تفترض الفرضية الفرعية الثانية وجود تأثير ذو دلالة إحصائية لبعد جمع و تحليل المعلومات على الأداء التسويقي لدى الأفراد في مؤسسة </w:t>
      </w:r>
      <w:r w:rsidRPr="00DB3CF5">
        <w:rPr>
          <w:rFonts w:eastAsia="Calibri" w:cs="Simplified Arabic"/>
          <w:szCs w:val="28"/>
          <w:lang w:val="en-US" w:eastAsia="en-US"/>
        </w:rPr>
        <w:t>Alpha Pipe</w:t>
      </w:r>
      <w:r w:rsidRPr="00DB3CF5">
        <w:rPr>
          <w:rFonts w:eastAsia="Calibri" w:cs="Simplified Arabic"/>
          <w:szCs w:val="28"/>
          <w:rtl/>
          <w:lang w:val="en-US" w:eastAsia="en-US" w:bidi="ar-DZ"/>
        </w:rPr>
        <w:t xml:space="preserve"> عند مستوى معنوي (</w:t>
      </w:r>
      <w:r w:rsidRPr="00DB3CF5">
        <w:rPr>
          <w:rFonts w:ascii="Cambria" w:eastAsia="Calibri" w:hAnsi="Cambria" w:cs="Cambria"/>
          <w:szCs w:val="28"/>
          <w:lang w:val="en-US" w:eastAsia="en-US" w:bidi="ar-DZ"/>
        </w:rPr>
        <w:t>α</w:t>
      </w:r>
      <w:r w:rsidRPr="00DB3CF5">
        <w:rPr>
          <w:rFonts w:eastAsia="Calibri" w:cs="Simplified Arabic"/>
          <w:szCs w:val="28"/>
          <w:lang w:val="en-US" w:eastAsia="en-US" w:bidi="ar-DZ"/>
        </w:rPr>
        <w:t xml:space="preserve"> </w:t>
      </w:r>
      <w:r w:rsidRPr="00DB3CF5">
        <w:rPr>
          <w:rFonts w:ascii="Times New Roman" w:eastAsia="Calibri" w:hAnsi="Times New Roman" w:cs="Times New Roman"/>
          <w:szCs w:val="28"/>
          <w:lang w:val="en-US" w:eastAsia="en-US" w:bidi="ar-DZ"/>
        </w:rPr>
        <w:t>≤</w:t>
      </w:r>
      <w:r w:rsidRPr="00DB3CF5">
        <w:rPr>
          <w:rFonts w:eastAsia="Calibri" w:cs="Simplified Arabic"/>
          <w:szCs w:val="28"/>
          <w:lang w:val="en-US" w:eastAsia="en-US" w:bidi="ar-DZ"/>
        </w:rPr>
        <w:t>0.05</w:t>
      </w:r>
      <w:r w:rsidRPr="00DB3CF5">
        <w:rPr>
          <w:rFonts w:eastAsia="Calibri" w:cs="Simplified Arabic"/>
          <w:szCs w:val="28"/>
          <w:rtl/>
          <w:lang w:val="en-US" w:eastAsia="en-US" w:bidi="ar-DZ"/>
        </w:rPr>
        <w:t>).</w:t>
      </w:r>
      <w:r w:rsidRPr="00DB3CF5">
        <w:rPr>
          <w:rFonts w:eastAsia="Calibri" w:cs="Simplified Arabic"/>
          <w:szCs w:val="28"/>
          <w:rtl/>
          <w:lang w:val="en-US" w:eastAsia="en-US"/>
        </w:rPr>
        <w:t>، وقد تم رفضها.</w:t>
      </w:r>
    </w:p>
    <w:p w:rsidR="00DB3CF5" w:rsidRPr="00DB3CF5" w:rsidRDefault="00DB3CF5" w:rsidP="003E0C11">
      <w:pPr>
        <w:numPr>
          <w:ilvl w:val="0"/>
          <w:numId w:val="35"/>
        </w:numPr>
        <w:spacing w:after="160" w:line="259" w:lineRule="auto"/>
        <w:contextualSpacing/>
        <w:jc w:val="left"/>
        <w:rPr>
          <w:rFonts w:eastAsia="Calibri" w:cs="Simplified Arabic"/>
          <w:szCs w:val="28"/>
          <w:rtl/>
          <w:lang w:val="en-US" w:eastAsia="en-US"/>
        </w:rPr>
      </w:pPr>
      <w:r w:rsidRPr="00DB3CF5">
        <w:rPr>
          <w:rFonts w:eastAsia="Calibri" w:cs="Simplified Arabic"/>
          <w:szCs w:val="28"/>
          <w:rtl/>
          <w:lang w:val="en-US" w:eastAsia="en-US"/>
        </w:rPr>
        <w:lastRenderedPageBreak/>
        <w:t xml:space="preserve">تفترض الفرضية الفرعية الثالثة وجود أثر ذو دلالة إحصائية لبعد توليد و تقييم البدائل على الأداء التسويقي لدى الأفراد في مؤسسة </w:t>
      </w:r>
      <w:r w:rsidRPr="00DB3CF5">
        <w:rPr>
          <w:rFonts w:eastAsia="Calibri" w:cs="Simplified Arabic"/>
          <w:szCs w:val="28"/>
          <w:lang w:val="en-US" w:eastAsia="en-US"/>
        </w:rPr>
        <w:t>Alpha Pipe</w:t>
      </w:r>
      <w:r w:rsidRPr="00DB3CF5">
        <w:rPr>
          <w:rFonts w:eastAsia="Calibri" w:cs="Simplified Arabic"/>
          <w:szCs w:val="28"/>
          <w:rtl/>
          <w:lang w:val="en-US" w:eastAsia="en-US" w:bidi="ar-DZ"/>
        </w:rPr>
        <w:t xml:space="preserve"> عند مستوى معنوي (</w:t>
      </w:r>
      <w:r w:rsidRPr="00DB3CF5">
        <w:rPr>
          <w:rFonts w:ascii="Cambria" w:eastAsia="Calibri" w:hAnsi="Cambria" w:cs="Cambria"/>
          <w:szCs w:val="28"/>
          <w:lang w:val="en-US" w:eastAsia="en-US" w:bidi="ar-DZ"/>
        </w:rPr>
        <w:t>α</w:t>
      </w:r>
      <w:r w:rsidRPr="00DB3CF5">
        <w:rPr>
          <w:rFonts w:eastAsia="Calibri" w:cs="Simplified Arabic"/>
          <w:szCs w:val="28"/>
          <w:lang w:val="en-US" w:eastAsia="en-US" w:bidi="ar-DZ"/>
        </w:rPr>
        <w:t xml:space="preserve"> </w:t>
      </w:r>
      <w:r w:rsidRPr="00DB3CF5">
        <w:rPr>
          <w:rFonts w:ascii="Times New Roman" w:eastAsia="Calibri" w:hAnsi="Times New Roman" w:cs="Times New Roman"/>
          <w:szCs w:val="28"/>
          <w:lang w:val="en-US" w:eastAsia="en-US" w:bidi="ar-DZ"/>
        </w:rPr>
        <w:t>≤</w:t>
      </w:r>
      <w:r w:rsidRPr="00DB3CF5">
        <w:rPr>
          <w:rFonts w:eastAsia="Calibri" w:cs="Simplified Arabic"/>
          <w:szCs w:val="28"/>
          <w:lang w:val="en-US" w:eastAsia="en-US" w:bidi="ar-DZ"/>
        </w:rPr>
        <w:t>0.05</w:t>
      </w:r>
      <w:r w:rsidRPr="00DB3CF5">
        <w:rPr>
          <w:rFonts w:eastAsia="Calibri" w:cs="Simplified Arabic"/>
          <w:szCs w:val="28"/>
          <w:rtl/>
          <w:lang w:val="en-US" w:eastAsia="en-US" w:bidi="ar-DZ"/>
        </w:rPr>
        <w:t>).</w:t>
      </w:r>
      <w:r w:rsidRPr="00DB3CF5">
        <w:rPr>
          <w:rFonts w:eastAsia="Calibri" w:cs="Simplified Arabic"/>
          <w:szCs w:val="28"/>
          <w:rtl/>
          <w:lang w:val="en-US" w:eastAsia="en-US"/>
        </w:rPr>
        <w:t>، وقد تم قبولها.</w:t>
      </w:r>
    </w:p>
    <w:p w:rsidR="00DB3CF5" w:rsidRPr="00DB3CF5" w:rsidRDefault="00DB3CF5" w:rsidP="003E0C11">
      <w:pPr>
        <w:numPr>
          <w:ilvl w:val="0"/>
          <w:numId w:val="35"/>
        </w:numPr>
        <w:spacing w:after="160" w:line="259" w:lineRule="auto"/>
        <w:contextualSpacing/>
        <w:jc w:val="left"/>
        <w:rPr>
          <w:rFonts w:eastAsia="Calibri" w:cs="Simplified Arabic"/>
          <w:szCs w:val="28"/>
          <w:rtl/>
          <w:lang w:val="en-US" w:eastAsia="en-US"/>
        </w:rPr>
      </w:pPr>
      <w:r w:rsidRPr="00DB3CF5">
        <w:rPr>
          <w:rFonts w:eastAsia="Calibri" w:cs="Simplified Arabic"/>
          <w:szCs w:val="28"/>
          <w:rtl/>
          <w:lang w:val="en-US" w:eastAsia="en-US"/>
        </w:rPr>
        <w:t xml:space="preserve">تفترض الفرضية الفرعية الرابعة وجود أثر </w:t>
      </w:r>
      <w:proofErr w:type="spellStart"/>
      <w:r w:rsidRPr="00DB3CF5">
        <w:rPr>
          <w:rFonts w:eastAsia="Calibri" w:cs="Simplified Arabic"/>
          <w:szCs w:val="28"/>
          <w:rtl/>
          <w:lang w:val="en-US" w:eastAsia="en-US"/>
        </w:rPr>
        <w:t>ذودلالة</w:t>
      </w:r>
      <w:proofErr w:type="spellEnd"/>
      <w:r w:rsidRPr="00DB3CF5">
        <w:rPr>
          <w:rFonts w:eastAsia="Calibri" w:cs="Simplified Arabic"/>
          <w:szCs w:val="28"/>
          <w:rtl/>
          <w:lang w:val="en-US" w:eastAsia="en-US"/>
        </w:rPr>
        <w:t xml:space="preserve"> إحصائية لأبعاد تنفيذ و متابعة القرار على الأداء التسويقي لدى الأفراد في مؤسسة </w:t>
      </w:r>
      <w:r w:rsidRPr="00DB3CF5">
        <w:rPr>
          <w:rFonts w:eastAsia="Calibri" w:cs="Simplified Arabic"/>
          <w:szCs w:val="28"/>
          <w:lang w:val="en-US" w:eastAsia="en-US"/>
        </w:rPr>
        <w:t>Alpha Pipe</w:t>
      </w:r>
      <w:r w:rsidRPr="00DB3CF5">
        <w:rPr>
          <w:rFonts w:eastAsia="Calibri" w:cs="Simplified Arabic"/>
          <w:szCs w:val="28"/>
          <w:rtl/>
          <w:lang w:val="en-US" w:eastAsia="en-US" w:bidi="ar-DZ"/>
        </w:rPr>
        <w:t xml:space="preserve"> عند مستوى معنوي (</w:t>
      </w:r>
      <w:r w:rsidRPr="00DB3CF5">
        <w:rPr>
          <w:rFonts w:ascii="Cambria" w:eastAsia="Calibri" w:hAnsi="Cambria" w:cs="Cambria"/>
          <w:szCs w:val="28"/>
          <w:lang w:val="en-US" w:eastAsia="en-US" w:bidi="ar-DZ"/>
        </w:rPr>
        <w:t>α</w:t>
      </w:r>
      <w:r w:rsidRPr="00DB3CF5">
        <w:rPr>
          <w:rFonts w:eastAsia="Calibri" w:cs="Simplified Arabic"/>
          <w:szCs w:val="28"/>
          <w:lang w:val="en-US" w:eastAsia="en-US" w:bidi="ar-DZ"/>
        </w:rPr>
        <w:t xml:space="preserve"> </w:t>
      </w:r>
      <w:r w:rsidRPr="00DB3CF5">
        <w:rPr>
          <w:rFonts w:ascii="Times New Roman" w:eastAsia="Calibri" w:hAnsi="Times New Roman" w:cs="Times New Roman"/>
          <w:szCs w:val="28"/>
          <w:lang w:val="en-US" w:eastAsia="en-US" w:bidi="ar-DZ"/>
        </w:rPr>
        <w:t>≤</w:t>
      </w:r>
      <w:r w:rsidRPr="00DB3CF5">
        <w:rPr>
          <w:rFonts w:eastAsia="Calibri" w:cs="Simplified Arabic"/>
          <w:szCs w:val="28"/>
          <w:lang w:val="en-US" w:eastAsia="en-US" w:bidi="ar-DZ"/>
        </w:rPr>
        <w:t>0.05</w:t>
      </w:r>
      <w:r w:rsidRPr="00DB3CF5">
        <w:rPr>
          <w:rFonts w:eastAsia="Calibri" w:cs="Simplified Arabic"/>
          <w:szCs w:val="28"/>
          <w:rtl/>
          <w:lang w:val="en-US" w:eastAsia="en-US" w:bidi="ar-DZ"/>
        </w:rPr>
        <w:t>).</w:t>
      </w:r>
      <w:r w:rsidRPr="00DB3CF5">
        <w:rPr>
          <w:rFonts w:eastAsia="Calibri" w:cs="Simplified Arabic"/>
          <w:szCs w:val="28"/>
          <w:rtl/>
          <w:lang w:val="en-US" w:eastAsia="en-US"/>
        </w:rPr>
        <w:t>، وقد تم رفضها.</w:t>
      </w:r>
    </w:p>
    <w:p w:rsidR="00DB3CF5" w:rsidRPr="00DB3CF5" w:rsidRDefault="00DB3CF5" w:rsidP="00DB3CF5">
      <w:pPr>
        <w:spacing w:after="160"/>
        <w:ind w:firstLine="0"/>
        <w:outlineLvl w:val="1"/>
        <w:rPr>
          <w:rFonts w:eastAsia="Calibri" w:cs="Simplified Arabic"/>
          <w:b/>
          <w:bCs/>
          <w:szCs w:val="28"/>
          <w:rtl/>
          <w:lang w:val="en-US" w:eastAsia="en-US"/>
        </w:rPr>
      </w:pPr>
      <w:bookmarkStart w:id="96" w:name="_Toc198477016"/>
      <w:bookmarkStart w:id="97" w:name="_Toc198575386"/>
      <w:r w:rsidRPr="00DB3CF5">
        <w:rPr>
          <w:rFonts w:eastAsia="Calibri" w:cs="Simplified Arabic"/>
          <w:b/>
          <w:bCs/>
          <w:szCs w:val="28"/>
          <w:rtl/>
          <w:lang w:val="en-US" w:eastAsia="en-US"/>
        </w:rPr>
        <w:t>التوصيات:</w:t>
      </w:r>
      <w:bookmarkEnd w:id="96"/>
      <w:bookmarkEnd w:id="97"/>
    </w:p>
    <w:p w:rsidR="00DB3CF5" w:rsidRPr="00DB3CF5" w:rsidRDefault="00DB3CF5" w:rsidP="00DB3CF5">
      <w:pPr>
        <w:spacing w:after="160"/>
        <w:ind w:firstLine="284"/>
        <w:rPr>
          <w:rFonts w:eastAsia="Calibri" w:cs="Simplified Arabic"/>
          <w:szCs w:val="28"/>
          <w:rtl/>
          <w:lang w:val="en-US" w:eastAsia="en-US"/>
        </w:rPr>
      </w:pPr>
      <w:r w:rsidRPr="00DB3CF5">
        <w:rPr>
          <w:rFonts w:eastAsia="Calibri" w:cs="Simplified Arabic"/>
          <w:szCs w:val="28"/>
          <w:rtl/>
          <w:lang w:val="en-US" w:eastAsia="en-US"/>
        </w:rPr>
        <w:t xml:space="preserve"> من خلال ما توصلت إليه هذه الدراسة من نتائج يمكننا تقديم التوصيات التالية:</w:t>
      </w:r>
    </w:p>
    <w:p w:rsidR="00DB3CF5" w:rsidRPr="00DB3CF5" w:rsidRDefault="00DB3CF5" w:rsidP="003E0C11">
      <w:pPr>
        <w:numPr>
          <w:ilvl w:val="0"/>
          <w:numId w:val="36"/>
        </w:numPr>
        <w:spacing w:after="160" w:line="259" w:lineRule="auto"/>
        <w:contextualSpacing/>
        <w:jc w:val="left"/>
        <w:rPr>
          <w:rFonts w:eastAsia="Calibri" w:cs="Simplified Arabic"/>
          <w:szCs w:val="28"/>
          <w:lang w:val="en-US" w:eastAsia="en-US"/>
        </w:rPr>
      </w:pPr>
      <w:r w:rsidRPr="00DB3CF5">
        <w:rPr>
          <w:rFonts w:eastAsia="Calibri" w:cs="Simplified Arabic"/>
          <w:szCs w:val="28"/>
          <w:rtl/>
          <w:lang w:val="en-US" w:eastAsia="en-US"/>
        </w:rPr>
        <w:t>عند مواجهة أي مشكلة إدارية و جب توفير  عدة بدائل محتملة للوصول إلى الحل الأمثل؛</w:t>
      </w:r>
    </w:p>
    <w:p w:rsidR="00DB3CF5" w:rsidRPr="00DB3CF5" w:rsidRDefault="00DB3CF5" w:rsidP="003E0C11">
      <w:pPr>
        <w:numPr>
          <w:ilvl w:val="0"/>
          <w:numId w:val="36"/>
        </w:numPr>
        <w:spacing w:after="160" w:line="259" w:lineRule="auto"/>
        <w:contextualSpacing/>
        <w:jc w:val="left"/>
        <w:rPr>
          <w:rFonts w:eastAsia="Calibri" w:cs="Simplified Arabic"/>
          <w:szCs w:val="28"/>
          <w:rtl/>
          <w:lang w:val="en-US" w:eastAsia="en-US"/>
        </w:rPr>
      </w:pPr>
      <w:r w:rsidRPr="00DB3CF5">
        <w:rPr>
          <w:rFonts w:eastAsia="Calibri" w:cs="Simplified Arabic"/>
          <w:szCs w:val="28"/>
          <w:rtl/>
          <w:lang w:val="en-US" w:eastAsia="en-US"/>
        </w:rPr>
        <w:t>مقارنة البدائل وفق معايير موضوعية ومحددة؛</w:t>
      </w:r>
    </w:p>
    <w:p w:rsidR="00DB3CF5" w:rsidRPr="00DB3CF5" w:rsidRDefault="00DB3CF5" w:rsidP="003E0C11">
      <w:pPr>
        <w:numPr>
          <w:ilvl w:val="0"/>
          <w:numId w:val="36"/>
        </w:numPr>
        <w:spacing w:after="160" w:line="259" w:lineRule="auto"/>
        <w:contextualSpacing/>
        <w:jc w:val="left"/>
        <w:rPr>
          <w:rFonts w:eastAsia="Calibri" w:cs="Simplified Arabic"/>
          <w:szCs w:val="28"/>
          <w:lang w:val="en-US" w:eastAsia="en-US"/>
        </w:rPr>
      </w:pPr>
      <w:r w:rsidRPr="00DB3CF5">
        <w:rPr>
          <w:rFonts w:eastAsia="Calibri" w:cs="Simplified Arabic"/>
          <w:szCs w:val="28"/>
          <w:rtl/>
          <w:lang w:val="en-US" w:eastAsia="en-US"/>
        </w:rPr>
        <w:t>العمل على تعزيز علاقة قوية ومستقرة مع العملاء؛</w:t>
      </w:r>
    </w:p>
    <w:p w:rsidR="00DB3CF5" w:rsidRPr="00DB3CF5" w:rsidRDefault="00DB3CF5" w:rsidP="003E0C11">
      <w:pPr>
        <w:numPr>
          <w:ilvl w:val="0"/>
          <w:numId w:val="36"/>
        </w:numPr>
        <w:spacing w:after="160" w:line="259" w:lineRule="auto"/>
        <w:contextualSpacing/>
        <w:jc w:val="left"/>
        <w:rPr>
          <w:rFonts w:eastAsia="Calibri" w:cs="Simplified Arabic"/>
          <w:szCs w:val="28"/>
          <w:lang w:val="en-US" w:eastAsia="en-US"/>
        </w:rPr>
      </w:pPr>
      <w:r w:rsidRPr="00DB3CF5">
        <w:rPr>
          <w:rFonts w:eastAsia="Calibri" w:cs="Simplified Arabic"/>
          <w:szCs w:val="28"/>
          <w:rtl/>
          <w:lang w:val="en-US" w:eastAsia="en-US"/>
        </w:rPr>
        <w:t>وضع خطة لجذب عملاء جدد؛</w:t>
      </w:r>
    </w:p>
    <w:p w:rsidR="00DB3CF5" w:rsidRPr="00DB3CF5" w:rsidRDefault="00DB3CF5" w:rsidP="003E0C11">
      <w:pPr>
        <w:numPr>
          <w:ilvl w:val="0"/>
          <w:numId w:val="36"/>
        </w:numPr>
        <w:spacing w:after="160" w:line="259" w:lineRule="auto"/>
        <w:contextualSpacing/>
        <w:jc w:val="left"/>
        <w:rPr>
          <w:rFonts w:eastAsia="Calibri" w:cs="Simplified Arabic"/>
          <w:szCs w:val="28"/>
          <w:lang w:val="en-US" w:eastAsia="en-US"/>
        </w:rPr>
      </w:pPr>
      <w:r w:rsidRPr="00DB3CF5">
        <w:rPr>
          <w:rFonts w:eastAsia="Calibri" w:cs="Simplified Arabic"/>
          <w:szCs w:val="28"/>
          <w:rtl/>
          <w:lang w:val="en-US" w:eastAsia="en-US"/>
        </w:rPr>
        <w:t xml:space="preserve">دراسة سلوك المستهلك و السوق، من أجل </w:t>
      </w:r>
      <w:proofErr w:type="spellStart"/>
      <w:r w:rsidRPr="00DB3CF5">
        <w:rPr>
          <w:rFonts w:eastAsia="Calibri" w:cs="Simplified Arabic"/>
          <w:szCs w:val="28"/>
          <w:rtl/>
          <w:lang w:val="en-US" w:eastAsia="en-US"/>
        </w:rPr>
        <w:t>إستجابة</w:t>
      </w:r>
      <w:proofErr w:type="spellEnd"/>
      <w:r w:rsidRPr="00DB3CF5">
        <w:rPr>
          <w:rFonts w:eastAsia="Calibri" w:cs="Simplified Arabic"/>
          <w:szCs w:val="28"/>
          <w:rtl/>
          <w:lang w:val="en-US" w:eastAsia="en-US"/>
        </w:rPr>
        <w:t xml:space="preserve"> أسرع لمتغيرات السوق واحتياجات الزبائن.</w:t>
      </w:r>
    </w:p>
    <w:p w:rsidR="00DB3CF5" w:rsidRPr="00DB3CF5" w:rsidRDefault="00DB3CF5" w:rsidP="00DB3CF5">
      <w:pPr>
        <w:spacing w:after="160"/>
        <w:ind w:firstLine="0"/>
        <w:outlineLvl w:val="1"/>
        <w:rPr>
          <w:rFonts w:eastAsia="Calibri" w:cs="Simplified Arabic"/>
          <w:b/>
          <w:bCs/>
          <w:szCs w:val="28"/>
          <w:rtl/>
          <w:lang w:val="en-US" w:eastAsia="en-US"/>
        </w:rPr>
      </w:pPr>
      <w:bookmarkStart w:id="98" w:name="_Toc198477017"/>
      <w:bookmarkStart w:id="99" w:name="_Toc198575387"/>
      <w:r w:rsidRPr="00DB3CF5">
        <w:rPr>
          <w:rFonts w:eastAsia="Calibri" w:cs="Simplified Arabic"/>
          <w:b/>
          <w:bCs/>
          <w:szCs w:val="28"/>
          <w:rtl/>
          <w:lang w:val="en-US" w:eastAsia="en-US"/>
        </w:rPr>
        <w:t>الأفاق المستقبلية للدراسة:</w:t>
      </w:r>
      <w:bookmarkEnd w:id="98"/>
      <w:bookmarkEnd w:id="99"/>
    </w:p>
    <w:p w:rsidR="00DB3CF5" w:rsidRPr="00DB3CF5" w:rsidRDefault="00DB3CF5" w:rsidP="00DB3CF5">
      <w:pPr>
        <w:spacing w:after="160"/>
        <w:ind w:firstLine="284"/>
        <w:rPr>
          <w:rFonts w:eastAsia="Calibri" w:cs="Simplified Arabic"/>
          <w:szCs w:val="28"/>
          <w:rtl/>
          <w:lang w:val="en-US" w:eastAsia="en-US"/>
        </w:rPr>
      </w:pPr>
      <w:r w:rsidRPr="00DB3CF5">
        <w:rPr>
          <w:rFonts w:eastAsia="Calibri" w:cs="Simplified Arabic"/>
          <w:szCs w:val="28"/>
          <w:rtl/>
          <w:lang w:val="en-US" w:eastAsia="en-US"/>
        </w:rPr>
        <w:t xml:space="preserve">نظرا لأهمية الأداء التسويقي في نجاح أو فشل المنظمة في بيئة العمل و أثر </w:t>
      </w:r>
      <w:proofErr w:type="spellStart"/>
      <w:r w:rsidRPr="00DB3CF5">
        <w:rPr>
          <w:rFonts w:eastAsia="Calibri" w:cs="Simplified Arabic"/>
          <w:szCs w:val="28"/>
          <w:rtl/>
          <w:lang w:val="en-US" w:eastAsia="en-US"/>
        </w:rPr>
        <w:t>إتخاذ</w:t>
      </w:r>
      <w:proofErr w:type="spellEnd"/>
      <w:r w:rsidRPr="00DB3CF5">
        <w:rPr>
          <w:rFonts w:eastAsia="Calibri" w:cs="Simplified Arabic"/>
          <w:szCs w:val="28"/>
          <w:rtl/>
          <w:lang w:val="en-US" w:eastAsia="en-US"/>
        </w:rPr>
        <w:t xml:space="preserve"> القرارات الإدارية عليه فإنه وجب إلقاء المزيد من الضوء على العديد من الجوانب المتعلقة بهذا الموضوع، ويجدر بنا عرض بعض العناوين أو المحاور التي تُشكل اقتراحات لدراسات مستقبلية، والتي تدور حول:  </w:t>
      </w:r>
    </w:p>
    <w:p w:rsidR="00DB3CF5" w:rsidRPr="00DB3CF5" w:rsidRDefault="00DB3CF5" w:rsidP="003E0C11">
      <w:pPr>
        <w:numPr>
          <w:ilvl w:val="0"/>
          <w:numId w:val="37"/>
        </w:numPr>
        <w:spacing w:after="160" w:line="259" w:lineRule="auto"/>
        <w:contextualSpacing/>
        <w:jc w:val="left"/>
        <w:rPr>
          <w:rFonts w:eastAsia="Calibri" w:cs="Simplified Arabic"/>
          <w:szCs w:val="28"/>
          <w:rtl/>
          <w:lang w:val="en-US" w:eastAsia="en-US"/>
        </w:rPr>
      </w:pPr>
      <w:r w:rsidRPr="00DB3CF5">
        <w:rPr>
          <w:rFonts w:eastAsia="Calibri" w:cs="Simplified Arabic"/>
          <w:szCs w:val="28"/>
          <w:rtl/>
          <w:lang w:val="en-US" w:eastAsia="en-US"/>
        </w:rPr>
        <w:t xml:space="preserve">دور التحول الرقمي في تطوير عملية </w:t>
      </w:r>
      <w:proofErr w:type="spellStart"/>
      <w:r w:rsidRPr="00DB3CF5">
        <w:rPr>
          <w:rFonts w:eastAsia="Calibri" w:cs="Simplified Arabic"/>
          <w:szCs w:val="28"/>
          <w:rtl/>
          <w:lang w:val="en-US" w:eastAsia="en-US"/>
        </w:rPr>
        <w:t>إتخاذ</w:t>
      </w:r>
      <w:proofErr w:type="spellEnd"/>
      <w:r w:rsidRPr="00DB3CF5">
        <w:rPr>
          <w:rFonts w:eastAsia="Calibri" w:cs="Simplified Arabic"/>
          <w:szCs w:val="28"/>
          <w:rtl/>
          <w:lang w:val="en-US" w:eastAsia="en-US"/>
        </w:rPr>
        <w:t xml:space="preserve"> القرارات الإدارية في المؤسسات؛</w:t>
      </w:r>
    </w:p>
    <w:p w:rsidR="00DB3CF5" w:rsidRPr="00DB3CF5" w:rsidRDefault="00DB3CF5" w:rsidP="003E0C11">
      <w:pPr>
        <w:numPr>
          <w:ilvl w:val="0"/>
          <w:numId w:val="37"/>
        </w:numPr>
        <w:spacing w:after="160" w:line="259" w:lineRule="auto"/>
        <w:contextualSpacing/>
        <w:jc w:val="left"/>
        <w:rPr>
          <w:rFonts w:eastAsia="Calibri" w:cs="Simplified Arabic"/>
          <w:szCs w:val="28"/>
          <w:rtl/>
          <w:lang w:val="en-US" w:eastAsia="en-US"/>
        </w:rPr>
      </w:pPr>
      <w:r w:rsidRPr="00DB3CF5">
        <w:rPr>
          <w:rFonts w:eastAsia="Calibri" w:cs="Simplified Arabic"/>
          <w:szCs w:val="28"/>
          <w:rtl/>
          <w:lang w:val="en-US" w:eastAsia="en-US"/>
        </w:rPr>
        <w:t>أثر بحوث التسويق على الأداء التسويقي في بيئة الأعمال؛</w:t>
      </w:r>
    </w:p>
    <w:p w:rsidR="00DB3CF5" w:rsidRDefault="00DB3CF5" w:rsidP="00DB3CF5">
      <w:pPr>
        <w:ind w:firstLine="0"/>
        <w:rPr>
          <w:rFonts w:eastAsia="Calibri" w:cs="Simplified Arabic"/>
          <w:szCs w:val="28"/>
          <w:rtl/>
          <w:lang w:val="en-US" w:eastAsia="en-US"/>
        </w:rPr>
      </w:pPr>
      <w:r w:rsidRPr="00DB3CF5">
        <w:rPr>
          <w:rFonts w:eastAsia="Calibri" w:cs="Simplified Arabic"/>
          <w:szCs w:val="28"/>
          <w:rtl/>
          <w:lang w:val="en-US" w:eastAsia="en-US"/>
        </w:rPr>
        <w:t xml:space="preserve">دور </w:t>
      </w:r>
      <w:proofErr w:type="spellStart"/>
      <w:r w:rsidRPr="00DB3CF5">
        <w:rPr>
          <w:rFonts w:eastAsia="Calibri" w:cs="Simplified Arabic"/>
          <w:szCs w:val="28"/>
          <w:rtl/>
          <w:lang w:val="en-US" w:eastAsia="en-US"/>
        </w:rPr>
        <w:t>إتخاذ</w:t>
      </w:r>
      <w:proofErr w:type="spellEnd"/>
      <w:r w:rsidRPr="00DB3CF5">
        <w:rPr>
          <w:rFonts w:eastAsia="Calibri" w:cs="Simplified Arabic"/>
          <w:szCs w:val="28"/>
          <w:rtl/>
          <w:lang w:val="en-US" w:eastAsia="en-US"/>
        </w:rPr>
        <w:t xml:space="preserve"> القرارات الإدارية في تحقيق الجودة الشاملة.</w:t>
      </w:r>
    </w:p>
    <w:p w:rsidR="005D64EF" w:rsidRDefault="005D64EF" w:rsidP="00DB3CF5">
      <w:pPr>
        <w:ind w:firstLine="0"/>
        <w:rPr>
          <w:rFonts w:eastAsia="Calibri" w:cs="Simplified Arabic"/>
          <w:szCs w:val="28"/>
          <w:rtl/>
          <w:lang w:eastAsia="en-US"/>
        </w:rPr>
        <w:sectPr w:rsidR="005D64EF" w:rsidSect="00972B01">
          <w:headerReference w:type="default" r:id="rId54"/>
          <w:footerReference w:type="default" r:id="rId55"/>
          <w:footnotePr>
            <w:numRestart w:val="eachPage"/>
          </w:footnotePr>
          <w:type w:val="continuous"/>
          <w:pgSz w:w="11906" w:h="16838"/>
          <w:pgMar w:top="1417" w:right="1417" w:bottom="1417" w:left="1417" w:header="708" w:footer="708" w:gutter="0"/>
          <w:pgNumType w:start="61"/>
          <w:cols w:space="708"/>
          <w:docGrid w:linePitch="360"/>
        </w:sectPr>
      </w:pPr>
    </w:p>
    <w:p w:rsidR="005D64EF" w:rsidRPr="00DB3CF5" w:rsidRDefault="005D64EF" w:rsidP="00DB3CF5">
      <w:pPr>
        <w:ind w:firstLine="0"/>
        <w:rPr>
          <w:rFonts w:eastAsia="Calibri" w:cs="Simplified Arabic"/>
          <w:szCs w:val="28"/>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lang w:eastAsia="en-US"/>
        </w:rPr>
      </w:pPr>
      <w:r>
        <w:rPr>
          <w:b/>
          <w:bCs/>
          <w:noProof/>
          <w:sz w:val="36"/>
          <w:szCs w:val="36"/>
          <w:rtl/>
          <w:lang w:val="en-US" w:eastAsia="en-US"/>
        </w:rPr>
        <mc:AlternateContent>
          <mc:Choice Requires="wpg">
            <w:drawing>
              <wp:anchor distT="0" distB="0" distL="114300" distR="114300" simplePos="0" relativeHeight="251778048" behindDoc="0" locked="0" layoutInCell="1" allowOverlap="1" wp14:anchorId="4115EF2A" wp14:editId="0184E6DE">
                <wp:simplePos x="0" y="0"/>
                <wp:positionH relativeFrom="margin">
                  <wp:posOffset>0</wp:posOffset>
                </wp:positionH>
                <wp:positionV relativeFrom="paragraph">
                  <wp:posOffset>-635</wp:posOffset>
                </wp:positionV>
                <wp:extent cx="5963804" cy="3844635"/>
                <wp:effectExtent l="0" t="0" r="0" b="3810"/>
                <wp:wrapNone/>
                <wp:docPr id="857" name="Group 857"/>
                <wp:cNvGraphicFramePr/>
                <a:graphic xmlns:a="http://schemas.openxmlformats.org/drawingml/2006/main">
                  <a:graphicData uri="http://schemas.microsoft.com/office/word/2010/wordprocessingGroup">
                    <wpg:wgp>
                      <wpg:cNvGrpSpPr/>
                      <wpg:grpSpPr>
                        <a:xfrm>
                          <a:off x="0" y="0"/>
                          <a:ext cx="5963804" cy="3844635"/>
                          <a:chOff x="-1073756" y="273224"/>
                          <a:chExt cx="6623783" cy="2022190"/>
                        </a:xfrm>
                      </wpg:grpSpPr>
                      <wpg:grpSp>
                        <wpg:cNvPr id="858" name="Group 858"/>
                        <wpg:cNvGrpSpPr>
                          <a:grpSpLocks/>
                        </wpg:cNvGrpSpPr>
                        <wpg:grpSpPr bwMode="auto">
                          <a:xfrm>
                            <a:off x="-996662" y="319290"/>
                            <a:ext cx="6130290" cy="1210945"/>
                            <a:chOff x="885" y="5932"/>
                            <a:chExt cx="9654" cy="1907"/>
                          </a:xfrm>
                        </wpg:grpSpPr>
                        <wps:wsp>
                          <wps:cNvPr id="859" name="AutoShape 809"/>
                          <wps:cNvCnPr>
                            <a:cxnSpLocks noChangeShapeType="1"/>
                          </wps:cNvCnPr>
                          <wps:spPr bwMode="auto">
                            <a:xfrm flipH="1">
                              <a:off x="1244" y="5932"/>
                              <a:ext cx="9295" cy="0"/>
                            </a:xfrm>
                            <a:prstGeom prst="straightConnector1">
                              <a:avLst/>
                            </a:prstGeom>
                            <a:noFill/>
                            <a:ln w="3810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60" name="AutoShape 810"/>
                          <wps:cNvCnPr>
                            <a:cxnSpLocks noChangeShapeType="1"/>
                          </wps:cNvCnPr>
                          <wps:spPr bwMode="auto">
                            <a:xfrm flipH="1" flipV="1">
                              <a:off x="885" y="7822"/>
                              <a:ext cx="9654" cy="17"/>
                            </a:xfrm>
                            <a:prstGeom prst="straightConnector1">
                              <a:avLst/>
                            </a:prstGeom>
                            <a:noFill/>
                            <a:ln w="3810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g:grpSp>
                      <wps:wsp>
                        <wps:cNvPr id="861" name="Text Box 861"/>
                        <wps:cNvSpPr txBox="1"/>
                        <wps:spPr>
                          <a:xfrm>
                            <a:off x="-1073756" y="273224"/>
                            <a:ext cx="6623783" cy="2022190"/>
                          </a:xfrm>
                          <a:prstGeom prst="rect">
                            <a:avLst/>
                          </a:prstGeom>
                          <a:noFill/>
                          <a:ln>
                            <a:noFill/>
                          </a:ln>
                          <a:effectLst/>
                        </wps:spPr>
                        <wps:txbx>
                          <w:txbxContent>
                            <w:p w:rsidR="00D60B61" w:rsidRDefault="00D60B61" w:rsidP="00E73619">
                              <w:pPr>
                                <w:tabs>
                                  <w:tab w:val="left" w:pos="3492"/>
                                </w:tabs>
                                <w:spacing w:after="0" w:line="240" w:lineRule="auto"/>
                                <w:jc w:val="center"/>
                                <w:rPr>
                                  <w:rFonts w:ascii="Andalus" w:hAnsi="Andalus" w:cs="Andalus"/>
                                  <w:bCs/>
                                  <w:color w:val="000000" w:themeColor="text1"/>
                                  <w:sz w:val="200"/>
                                  <w:szCs w:val="200"/>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ndalus" w:hAnsi="Andalus" w:cs="Andalus" w:hint="cs"/>
                                  <w:bCs/>
                                  <w:color w:val="000000" w:themeColor="text1"/>
                                  <w:sz w:val="200"/>
                                  <w:szCs w:val="200"/>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المراجع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857" o:spid="_x0000_s1060" style="position:absolute;left:0;text-align:left;margin-left:0;margin-top:-.05pt;width:469.6pt;height:302.75pt;z-index:251778048;mso-position-horizontal-relative:margin;mso-position-vertical-relative:text;mso-width-relative:margin;mso-height-relative:margin" coordorigin="-10737,2732" coordsize="66237,202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">
                <v:group id="Group 858" o:spid="_x0000_s1061" style="position:absolute;left:-9966;top:3192;width:61302;height:12110" coordorigin="885,5932" coordsize="9654,19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Ob+7+nCAAAA3AAAAA8A&#10;AAAAAAAAAAAAAAAAqgIAAGRycy9kb3ducmV2LnhtbFBLBQYAAAAABAAEAPoAAACZAwAAAAA=&#10;">
                  <v:shape id="AutoShape 809" o:spid="_x0000_s1062" type="#_x0000_t32" style="position:absolute;left:1244;top:5932;width:929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d6A98YAAADcAAAADwAAAGRycy9kb3ducmV2LnhtbESPQWsCMRSE7wX/Q3gFbzVpwapbo0hF&#10;EFsQXUG8PTbP3a2bl2UTddtf3wiCx2FmvmHG09ZW4kKNLx1reO0pEMSZMyXnGnbp4mUIwgdkg5Vj&#10;0vBLHqaTztMYE+OuvKHLNuQiQtgnqKEIoU6k9FlBFn3P1cTRO7rGYoiyyaVp8BrhtpJvSr1LiyXH&#10;hQJr+iwoO23PNlLUapaq9HBerver9d/3cT74yn607j63sw8QgdrwCN/bS6Nh2B/B7Uw8AnLy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HegPfGAAAA3AAAAA8AAAAAAAAA&#10;AAAAAAAAoQIAAGRycy9kb3ducmV2LnhtbFBLBQYAAAAABAAEAPkAAACUAwAAAAA=&#10;" strokeweight="3pt"/>
                  <v:shape id="AutoShape 810" o:spid="_x0000_s1063" type="#_x0000_t32" style="position:absolute;left:885;top:7822;width:9654;height:1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CraMEAAADcAAAADwAAAGRycy9kb3ducmV2LnhtbERPTYvCMBC9C/sfwgh7EU13DyrVKCIu&#10;uDdtvXgbmrEpNpNuE7XbX28OgsfH+16uO1uLO7W+cqzga5KAIC6crrhUcMp/xnMQPiBrrB2Tgn/y&#10;sF59DJaYavfgI92zUIoYwj5FBSaEJpXSF4Ys+olriCN3ca3FEGFbSt3iI4bbWn4nyVRarDg2GGxo&#10;a6i4Zjer4Jz/0e28n/2auh/tDpus59GhV+pz2G0WIAJ14S1+ufdawXwa58cz8QjI1R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CsKtowQAAANwAAAAPAAAAAAAAAAAAAAAA&#10;AKECAABkcnMvZG93bnJldi54bWxQSwUGAAAAAAQABAD5AAAAjwMAAAAA&#10;" strokeweight="3pt"/>
                </v:group>
                <v:shape id="Text Box 861" o:spid="_x0000_s1064" type="#_x0000_t202" style="position:absolute;left:-10737;top:2732;width:66237;height:202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wJdcQA&#10;AADcAAAADwAAAGRycy9kb3ducmV2LnhtbESPQWvCQBSE7wX/w/KE3uquxQaNboJUhJ5amqrg7ZF9&#10;JsHs25BdTfrvu4VCj8PMfMNs8tG24k69bxxrmM8UCOLSmYYrDYev/dMShA/IBlvHpOGbPOTZ5GGD&#10;qXEDf9K9CJWIEPYpaqhD6FIpfVmTRT9zHXH0Lq63GKLsK2l6HCLctvJZqURabDgu1NjRa03ltbhZ&#10;Dcf3y/m0UB/Vzr50gxuVZLuSWj9Ox+0aRKAx/If/2m9GwzKZw++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48CXXEAAAA3AAAAA8AAAAAAAAAAAAAAAAAmAIAAGRycy9k&#10;b3ducmV2LnhtbFBLBQYAAAAABAAEAPUAAACJAwAAAAA=&#10;" filled="f" stroked="f">
                  <v:textbox>
                    <w:txbxContent>
                      <w:p w:rsidR="00D60B61" w:rsidRDefault="00D60B61" w:rsidP="00E73619">
                        <w:pPr>
                          <w:tabs>
                            <w:tab w:val="left" w:pos="3492"/>
                          </w:tabs>
                          <w:spacing w:after="0" w:line="240" w:lineRule="auto"/>
                          <w:jc w:val="center"/>
                          <w:rPr>
                            <w:rFonts w:ascii="Andalus" w:hAnsi="Andalus" w:cs="Andalus"/>
                            <w:bCs/>
                            <w:color w:val="000000" w:themeColor="text1"/>
                            <w:sz w:val="200"/>
                            <w:szCs w:val="200"/>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ndalus" w:hAnsi="Andalus" w:cs="Andalus" w:hint="cs"/>
                            <w:bCs/>
                            <w:color w:val="000000" w:themeColor="text1"/>
                            <w:sz w:val="200"/>
                            <w:szCs w:val="200"/>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المراجع</w:t>
                        </w:r>
                      </w:p>
                    </w:txbxContent>
                  </v:textbox>
                </v:shape>
                <w10:wrap anchorx="margin"/>
              </v:group>
            </w:pict>
          </mc:Fallback>
        </mc:AlternateContent>
      </w:r>
    </w:p>
    <w:p w:rsidR="00E73619" w:rsidRPr="00E73619" w:rsidRDefault="00E73619" w:rsidP="00E73619">
      <w:pPr>
        <w:rPr>
          <w:rFonts w:ascii="Calibri" w:eastAsia="Calibri" w:hAnsi="Calibri" w:cs="Arial"/>
          <w:lang w:eastAsia="en-US"/>
        </w:rPr>
      </w:pPr>
    </w:p>
    <w:p w:rsidR="00E73619" w:rsidRPr="00E73619" w:rsidRDefault="00E73619" w:rsidP="00E73619">
      <w:pPr>
        <w:rPr>
          <w:rFonts w:ascii="Calibri" w:eastAsia="Calibri" w:hAnsi="Calibri" w:cs="Arial"/>
          <w:lang w:eastAsia="en-US"/>
        </w:rPr>
      </w:pPr>
    </w:p>
    <w:p w:rsidR="00E73619" w:rsidRPr="00E73619" w:rsidRDefault="00E73619" w:rsidP="00E73619">
      <w:pPr>
        <w:rPr>
          <w:rFonts w:ascii="Calibri" w:eastAsia="Calibri" w:hAnsi="Calibri" w:cs="Arial"/>
          <w:lang w:eastAsia="en-US"/>
        </w:rPr>
      </w:pPr>
    </w:p>
    <w:p w:rsidR="00E73619" w:rsidRPr="00E73619" w:rsidRDefault="00E73619" w:rsidP="00E73619">
      <w:pPr>
        <w:rPr>
          <w:rFonts w:ascii="Calibri" w:eastAsia="Calibri" w:hAnsi="Calibri" w:cs="Arial"/>
          <w:lang w:eastAsia="en-US"/>
        </w:rPr>
      </w:pPr>
    </w:p>
    <w:p w:rsidR="00E73619" w:rsidRPr="00E73619" w:rsidRDefault="00E73619" w:rsidP="00E73619">
      <w:pPr>
        <w:rPr>
          <w:rFonts w:ascii="Calibri" w:eastAsia="Calibri" w:hAnsi="Calibri" w:cs="Arial"/>
          <w:lang w:eastAsia="en-US"/>
        </w:rPr>
      </w:pPr>
    </w:p>
    <w:p w:rsidR="00E73619" w:rsidRPr="00E73619" w:rsidRDefault="00E73619" w:rsidP="00E73619">
      <w:pPr>
        <w:rPr>
          <w:rFonts w:ascii="Calibri" w:eastAsia="Calibri" w:hAnsi="Calibri" w:cs="Arial"/>
          <w:lang w:eastAsia="en-US"/>
        </w:rPr>
      </w:pPr>
    </w:p>
    <w:p w:rsidR="00E73619" w:rsidRPr="00E73619" w:rsidRDefault="00E73619" w:rsidP="00E73619">
      <w:pPr>
        <w:rPr>
          <w:rFonts w:ascii="Calibri" w:eastAsia="Calibri" w:hAnsi="Calibri" w:cs="Arial"/>
          <w:lang w:eastAsia="en-US"/>
        </w:rPr>
      </w:pPr>
    </w:p>
    <w:p w:rsidR="00E73619" w:rsidRPr="00E73619" w:rsidRDefault="00E73619" w:rsidP="00E73619">
      <w:pPr>
        <w:rPr>
          <w:rFonts w:ascii="Calibri" w:eastAsia="Calibri" w:hAnsi="Calibri" w:cs="Arial"/>
          <w:lang w:eastAsia="en-US"/>
        </w:rPr>
      </w:pPr>
    </w:p>
    <w:p w:rsidR="00E73619" w:rsidRPr="00E73619" w:rsidRDefault="00E73619" w:rsidP="00E73619">
      <w:pPr>
        <w:rPr>
          <w:rFonts w:ascii="Calibri" w:eastAsia="Calibri" w:hAnsi="Calibri" w:cs="Arial"/>
          <w:lang w:eastAsia="en-US"/>
        </w:rPr>
      </w:pPr>
    </w:p>
    <w:p w:rsidR="00E73619" w:rsidRPr="00E73619" w:rsidRDefault="00E73619" w:rsidP="00E73619">
      <w:pPr>
        <w:rPr>
          <w:rFonts w:ascii="Calibri" w:eastAsia="Calibri" w:hAnsi="Calibri" w:cs="Arial"/>
          <w:lang w:eastAsia="en-US"/>
        </w:rPr>
      </w:pPr>
    </w:p>
    <w:p w:rsidR="00E73619" w:rsidRPr="00E73619" w:rsidRDefault="00E73619" w:rsidP="00E73619">
      <w:pPr>
        <w:rPr>
          <w:rFonts w:ascii="Calibri" w:eastAsia="Calibri" w:hAnsi="Calibri" w:cs="Aria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5D64EF" w:rsidRDefault="005D64EF" w:rsidP="005D64EF">
      <w:pPr>
        <w:tabs>
          <w:tab w:val="left" w:pos="2922"/>
        </w:tabs>
        <w:rPr>
          <w:rFonts w:ascii="Calibri" w:eastAsia="Calibri" w:hAnsi="Calibri" w:cs="Arial"/>
          <w:rtl/>
          <w:lang w:eastAsia="en-US"/>
        </w:rPr>
        <w:sectPr w:rsidR="005D64EF" w:rsidSect="008557FC">
          <w:headerReference w:type="default" r:id="rId56"/>
          <w:footnotePr>
            <w:numRestart w:val="eachPage"/>
          </w:footnotePr>
          <w:type w:val="continuous"/>
          <w:pgSz w:w="11906" w:h="16838"/>
          <w:pgMar w:top="1417" w:right="1417" w:bottom="1417" w:left="1417" w:header="708" w:footer="708" w:gutter="0"/>
          <w:pgNumType w:start="13"/>
          <w:cols w:space="708"/>
          <w:docGrid w:linePitch="360"/>
        </w:sectPr>
      </w:pPr>
      <w:r>
        <w:rPr>
          <w:rFonts w:ascii="Calibri" w:eastAsia="Calibri" w:hAnsi="Calibri" w:cs="Arial"/>
          <w:rtl/>
          <w:lang w:eastAsia="en-US"/>
        </w:rPr>
        <w:tab/>
      </w:r>
    </w:p>
    <w:p w:rsidR="00E73619" w:rsidRDefault="00E73619" w:rsidP="005D64EF">
      <w:pPr>
        <w:tabs>
          <w:tab w:val="left" w:pos="2922"/>
        </w:tabs>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bookmarkStart w:id="100" w:name="_Toc198575388" w:displacedByCustomXml="next"/>
    <w:sdt>
      <w:sdtPr>
        <w:rPr>
          <w:rFonts w:eastAsia="Calibri" w:cs="Simplified Arabic"/>
          <w:szCs w:val="28"/>
          <w:rtl/>
          <w:lang w:val="en-US" w:eastAsia="en-US"/>
        </w:rPr>
        <w:id w:val="1729498574"/>
        <w:docPartObj>
          <w:docPartGallery w:val="Bibliographies"/>
          <w:docPartUnique/>
        </w:docPartObj>
      </w:sdtPr>
      <w:sdtEndPr>
        <w:rPr>
          <w:rtl w:val="0"/>
        </w:rPr>
      </w:sdtEndPr>
      <w:sdtContent>
        <w:p w:rsidR="00DB3CF5" w:rsidRPr="00DB3CF5" w:rsidRDefault="00DB3CF5" w:rsidP="00DB3CF5">
          <w:pPr>
            <w:keepNext/>
            <w:keepLines/>
            <w:spacing w:before="240" w:after="0"/>
            <w:ind w:firstLine="0"/>
            <w:outlineLvl w:val="0"/>
            <w:rPr>
              <w:rFonts w:eastAsia="Times New Roman" w:cs="Simplified Arabic"/>
              <w:bCs/>
              <w:color w:val="000000"/>
              <w:szCs w:val="28"/>
              <w:rtl/>
              <w:lang w:val="en-US" w:eastAsia="en-US"/>
            </w:rPr>
          </w:pPr>
          <w:r w:rsidRPr="00DB3CF5">
            <w:rPr>
              <w:rFonts w:eastAsia="Times New Roman" w:cs="Simplified Arabic"/>
              <w:bCs/>
              <w:color w:val="000000"/>
              <w:szCs w:val="28"/>
              <w:rtl/>
              <w:lang w:val="en-US" w:eastAsia="en-US"/>
            </w:rPr>
            <w:t>المراجع</w:t>
          </w:r>
          <w:bookmarkEnd w:id="100"/>
        </w:p>
        <w:p w:rsidR="00DB3CF5" w:rsidRPr="00DB3CF5" w:rsidRDefault="00DB3CF5" w:rsidP="00DB3CF5">
          <w:pPr>
            <w:spacing w:after="160"/>
            <w:ind w:firstLine="0"/>
            <w:jc w:val="left"/>
            <w:rPr>
              <w:rFonts w:eastAsia="Calibri" w:cs="Simplified Arabic"/>
              <w:b/>
              <w:bCs/>
              <w:noProof/>
              <w:szCs w:val="28"/>
              <w:lang w:val="en-US" w:eastAsia="en-US"/>
            </w:rPr>
          </w:pPr>
          <w:r w:rsidRPr="00DB3CF5">
            <w:rPr>
              <w:rFonts w:eastAsia="Calibri" w:cs="Simplified Arabic"/>
              <w:b/>
              <w:bCs/>
              <w:szCs w:val="28"/>
              <w:rtl/>
              <w:lang w:val="en-US" w:eastAsia="en-US"/>
            </w:rPr>
            <w:t>قائمة المراجع العربية</w:t>
          </w:r>
          <w:r w:rsidRPr="00DB3CF5">
            <w:rPr>
              <w:rFonts w:eastAsia="Calibri" w:cs="Simplified Arabic"/>
              <w:b/>
              <w:bCs/>
              <w:szCs w:val="28"/>
              <w:lang w:val="en-US" w:eastAsia="en-US"/>
            </w:rPr>
            <w:fldChar w:fldCharType="begin"/>
          </w:r>
          <w:r w:rsidRPr="00DB3CF5">
            <w:rPr>
              <w:rFonts w:eastAsia="Calibri" w:cs="Simplified Arabic"/>
              <w:b/>
              <w:bCs/>
              <w:szCs w:val="28"/>
              <w:lang w:val="en-US" w:eastAsia="en-US"/>
            </w:rPr>
            <w:instrText xml:space="preserve"> BIBLIOGRAPHY </w:instrText>
          </w:r>
          <w:r w:rsidRPr="00DB3CF5">
            <w:rPr>
              <w:rFonts w:eastAsia="Calibri" w:cs="Simplified Arabic"/>
              <w:b/>
              <w:bCs/>
              <w:szCs w:val="28"/>
              <w:lang w:val="en-US" w:eastAsia="en-US"/>
            </w:rPr>
            <w:fldChar w:fldCharType="separate"/>
          </w:r>
        </w:p>
        <w:p w:rsidR="00DB3CF5" w:rsidRPr="00DB3CF5" w:rsidRDefault="00DB3CF5" w:rsidP="003E0C11">
          <w:pPr>
            <w:numPr>
              <w:ilvl w:val="0"/>
              <w:numId w:val="34"/>
            </w:numPr>
            <w:spacing w:after="160" w:line="259" w:lineRule="auto"/>
            <w:jc w:val="left"/>
            <w:rPr>
              <w:rFonts w:eastAsia="Calibri" w:cs="Simplified Arabic"/>
              <w:noProof/>
              <w:szCs w:val="28"/>
              <w:lang w:val="en-US" w:eastAsia="en-US" w:bidi="ar-DZ"/>
            </w:rPr>
          </w:pPr>
          <w:r w:rsidRPr="00DB3CF5">
            <w:rPr>
              <w:rFonts w:eastAsia="Calibri" w:cs="Simplified Arabic"/>
              <w:noProof/>
              <w:szCs w:val="28"/>
              <w:rtl/>
              <w:lang w:val="en-US" w:eastAsia="en-US" w:bidi="ar-DZ"/>
            </w:rPr>
            <w:t xml:space="preserve">ابوبكر كروب ، و اسعد إدريس رقيق . (2016). إشكاليات اتخاذ القرارات التسويقية ونظام المعلومات التسويقي حالة المؤسسة الجزائرية (رام سكر مستغانم). </w:t>
          </w:r>
          <w:r w:rsidRPr="00DB3CF5">
            <w:rPr>
              <w:rFonts w:eastAsia="Calibri" w:cs="Simplified Arabic"/>
              <w:i/>
              <w:iCs/>
              <w:noProof/>
              <w:szCs w:val="28"/>
              <w:rtl/>
              <w:lang w:val="en-US" w:eastAsia="en-US" w:bidi="ar-DZ"/>
            </w:rPr>
            <w:t>مذكرة للحصول على شهادة ماجستير في ادارة الاعمال تخصص تسويق</w:t>
          </w:r>
          <w:r w:rsidRPr="00DB3CF5">
            <w:rPr>
              <w:rFonts w:eastAsia="Calibri" w:cs="Simplified Arabic"/>
              <w:noProof/>
              <w:szCs w:val="28"/>
              <w:rtl/>
              <w:lang w:val="en-US" w:eastAsia="en-US" w:bidi="ar-DZ"/>
            </w:rPr>
            <w:t>. وهران، الجزائر: جامعة وهران 2.</w:t>
          </w:r>
        </w:p>
        <w:p w:rsidR="00DB3CF5" w:rsidRPr="00DB3CF5" w:rsidRDefault="00DB3CF5" w:rsidP="003E0C11">
          <w:pPr>
            <w:numPr>
              <w:ilvl w:val="0"/>
              <w:numId w:val="34"/>
            </w:numPr>
            <w:spacing w:after="160" w:line="259" w:lineRule="auto"/>
            <w:jc w:val="left"/>
            <w:rPr>
              <w:rFonts w:eastAsia="Calibri" w:cs="Simplified Arabic"/>
              <w:noProof/>
              <w:szCs w:val="28"/>
              <w:rtl/>
              <w:lang w:val="en-US" w:eastAsia="en-US" w:bidi="ar-DZ"/>
            </w:rPr>
          </w:pPr>
          <w:r w:rsidRPr="00DB3CF5">
            <w:rPr>
              <w:rFonts w:eastAsia="Calibri" w:cs="Simplified Arabic"/>
              <w:noProof/>
              <w:szCs w:val="28"/>
              <w:rtl/>
              <w:lang w:val="en-US" w:eastAsia="en-US" w:bidi="ar-DZ"/>
            </w:rPr>
            <w:t xml:space="preserve">خضير خبيطي، و عبد العزيز بباز . (2022). أثر عملية اتخاذ القرارات الادارية على أداء المؤسسات الصغيرة والمتوسطة لإنتاج الألبان بالجزائر (دراسة حالة مناطق الهضاب العليا والجنوب الجزائري). </w:t>
          </w:r>
          <w:r w:rsidRPr="00DB3CF5">
            <w:rPr>
              <w:rFonts w:eastAsia="Calibri" w:cs="Simplified Arabic"/>
              <w:i/>
              <w:iCs/>
              <w:noProof/>
              <w:szCs w:val="28"/>
              <w:rtl/>
              <w:lang w:val="en-US" w:eastAsia="en-US" w:bidi="ar-DZ"/>
            </w:rPr>
            <w:t>مجلة دراسات في الاقتصاد وإدارة الأعمال، 5</w:t>
          </w:r>
          <w:r w:rsidRPr="00DB3CF5">
            <w:rPr>
              <w:rFonts w:eastAsia="Calibri" w:cs="Simplified Arabic"/>
              <w:noProof/>
              <w:szCs w:val="28"/>
              <w:rtl/>
              <w:lang w:val="en-US" w:eastAsia="en-US" w:bidi="ar-DZ"/>
            </w:rPr>
            <w:t>(1)، 721-739.</w:t>
          </w:r>
        </w:p>
        <w:p w:rsidR="00DB3CF5" w:rsidRPr="00DB3CF5" w:rsidRDefault="00DB3CF5" w:rsidP="003E0C11">
          <w:pPr>
            <w:numPr>
              <w:ilvl w:val="0"/>
              <w:numId w:val="34"/>
            </w:numPr>
            <w:spacing w:after="160" w:line="259" w:lineRule="auto"/>
            <w:jc w:val="left"/>
            <w:rPr>
              <w:rFonts w:eastAsia="Calibri" w:cs="Simplified Arabic"/>
              <w:noProof/>
              <w:szCs w:val="28"/>
              <w:rtl/>
              <w:lang w:val="en-US" w:eastAsia="en-US"/>
            </w:rPr>
          </w:pPr>
          <w:r w:rsidRPr="00DB3CF5">
            <w:rPr>
              <w:rFonts w:eastAsia="Calibri" w:cs="Simplified Arabic"/>
              <w:noProof/>
              <w:szCs w:val="28"/>
              <w:rtl/>
              <w:lang w:val="en-US" w:eastAsia="en-US"/>
            </w:rPr>
            <w:t>ساهل , أ</w:t>
          </w:r>
          <w:r w:rsidRPr="00DB3CF5">
            <w:rPr>
              <w:rFonts w:eastAsia="Calibri" w:cs="Simplified Arabic"/>
              <w:noProof/>
              <w:szCs w:val="28"/>
              <w:lang w:val="en-US" w:eastAsia="en-US"/>
            </w:rPr>
            <w:t xml:space="preserve">., &amp; </w:t>
          </w:r>
          <w:r w:rsidRPr="00DB3CF5">
            <w:rPr>
              <w:rFonts w:eastAsia="Calibri" w:cs="Simplified Arabic"/>
              <w:noProof/>
              <w:szCs w:val="28"/>
              <w:rtl/>
              <w:lang w:val="en-US" w:eastAsia="en-US"/>
            </w:rPr>
            <w:t>بوستة , م</w:t>
          </w:r>
          <w:r w:rsidRPr="00DB3CF5">
            <w:rPr>
              <w:rFonts w:eastAsia="Calibri" w:cs="Simplified Arabic"/>
              <w:noProof/>
              <w:szCs w:val="28"/>
              <w:lang w:val="en-US" w:eastAsia="en-US"/>
            </w:rPr>
            <w:t xml:space="preserve">. (2022). </w:t>
          </w:r>
          <w:r w:rsidRPr="00DB3CF5">
            <w:rPr>
              <w:rFonts w:eastAsia="Calibri" w:cs="Simplified Arabic"/>
              <w:noProof/>
              <w:szCs w:val="28"/>
              <w:rtl/>
              <w:lang w:val="en-US" w:eastAsia="en-US"/>
            </w:rPr>
            <w:t>الأداء التسويقي ومؤشرات قياسه في المنظمة</w:t>
          </w:r>
          <w:r w:rsidRPr="00DB3CF5">
            <w:rPr>
              <w:rFonts w:eastAsia="Calibri" w:cs="Simplified Arabic"/>
              <w:noProof/>
              <w:szCs w:val="28"/>
              <w:lang w:val="en-US" w:eastAsia="en-US"/>
            </w:rPr>
            <w:t xml:space="preserve">. </w:t>
          </w:r>
          <w:r w:rsidRPr="00DB3CF5">
            <w:rPr>
              <w:rFonts w:eastAsia="Calibri" w:cs="Simplified Arabic"/>
              <w:i/>
              <w:iCs/>
              <w:noProof/>
              <w:szCs w:val="28"/>
              <w:rtl/>
              <w:lang w:val="en-US" w:eastAsia="en-US"/>
            </w:rPr>
            <w:t>مجلة أبحاث كمية ونوعية في العلوم الاقتصادية والإدارية</w:t>
          </w:r>
          <w:r w:rsidRPr="00DB3CF5">
            <w:rPr>
              <w:rFonts w:eastAsia="Calibri" w:cs="Simplified Arabic"/>
              <w:i/>
              <w:iCs/>
              <w:noProof/>
              <w:szCs w:val="28"/>
              <w:lang w:val="en-US" w:eastAsia="en-US"/>
            </w:rPr>
            <w:t>, 4</w:t>
          </w:r>
          <w:r w:rsidRPr="00DB3CF5">
            <w:rPr>
              <w:rFonts w:eastAsia="Calibri" w:cs="Simplified Arabic"/>
              <w:noProof/>
              <w:szCs w:val="28"/>
              <w:lang w:val="en-US" w:eastAsia="en-US"/>
            </w:rPr>
            <w:t>(2), 106-81.</w:t>
          </w:r>
        </w:p>
        <w:p w:rsidR="00DB3CF5" w:rsidRPr="00DB3CF5" w:rsidRDefault="00DB3CF5" w:rsidP="003E0C11">
          <w:pPr>
            <w:numPr>
              <w:ilvl w:val="0"/>
              <w:numId w:val="34"/>
            </w:numPr>
            <w:spacing w:after="160" w:line="259" w:lineRule="auto"/>
            <w:jc w:val="left"/>
            <w:rPr>
              <w:rFonts w:eastAsia="Calibri" w:cs="Simplified Arabic"/>
              <w:noProof/>
              <w:szCs w:val="28"/>
              <w:lang w:val="en-US" w:eastAsia="en-US" w:bidi="ar-DZ"/>
            </w:rPr>
          </w:pPr>
          <w:r w:rsidRPr="00DB3CF5">
            <w:rPr>
              <w:rFonts w:eastAsia="Calibri" w:cs="Simplified Arabic"/>
              <w:noProof/>
              <w:szCs w:val="28"/>
              <w:rtl/>
              <w:lang w:val="en-US" w:eastAsia="en-US" w:bidi="ar-DZ"/>
            </w:rPr>
            <w:t xml:space="preserve">سهام عزي ، و خليد علي . (2012). دراسة المقاربة الكمية في اتخاذ القرارات الإدارية دراسة حالة مؤسسة عمومية: المستشفى الجامعي مصطفى باشا و وكالة التأمين سلامة. </w:t>
          </w:r>
          <w:r w:rsidRPr="00DB3CF5">
            <w:rPr>
              <w:rFonts w:eastAsia="Calibri" w:cs="Simplified Arabic"/>
              <w:i/>
              <w:iCs/>
              <w:noProof/>
              <w:szCs w:val="28"/>
              <w:rtl/>
              <w:lang w:val="en-US" w:eastAsia="en-US" w:bidi="ar-DZ"/>
            </w:rPr>
            <w:t>مذكرة تخرج ضمن متطلبات نيل شهادة ماجستير في قسم علوم التسيير تخصص التسيير العمومي</w:t>
          </w:r>
          <w:r w:rsidRPr="00DB3CF5">
            <w:rPr>
              <w:rFonts w:eastAsia="Calibri" w:cs="Simplified Arabic"/>
              <w:noProof/>
              <w:szCs w:val="28"/>
              <w:rtl/>
              <w:lang w:val="en-US" w:eastAsia="en-US" w:bidi="ar-DZ"/>
            </w:rPr>
            <w:t>. جامعة الجزائر 3.</w:t>
          </w:r>
        </w:p>
        <w:p w:rsidR="00DB3CF5" w:rsidRPr="00DB3CF5" w:rsidRDefault="00DB3CF5" w:rsidP="003E0C11">
          <w:pPr>
            <w:numPr>
              <w:ilvl w:val="0"/>
              <w:numId w:val="34"/>
            </w:numPr>
            <w:spacing w:after="160" w:line="259" w:lineRule="auto"/>
            <w:jc w:val="left"/>
            <w:rPr>
              <w:rFonts w:eastAsia="Calibri" w:cs="Simplified Arabic"/>
              <w:noProof/>
              <w:szCs w:val="28"/>
              <w:rtl/>
              <w:lang w:val="en-US" w:eastAsia="en-US" w:bidi="ar-DZ"/>
            </w:rPr>
          </w:pPr>
          <w:r w:rsidRPr="00DB3CF5">
            <w:rPr>
              <w:rFonts w:eastAsia="Calibri" w:cs="Simplified Arabic"/>
              <w:noProof/>
              <w:szCs w:val="28"/>
              <w:rtl/>
              <w:lang w:val="en-US" w:eastAsia="en-US" w:bidi="ar-DZ"/>
            </w:rPr>
            <w:t xml:space="preserve">صونية كيلاني . (2017). واقع الأداء التسويقي في المؤسسات الاقتصادية دراسة مقارنة بين مجمع صيدال لصناعة الأدوية في الجزائر وشركة دار الدواء بالأردن). </w:t>
          </w:r>
          <w:r w:rsidRPr="00DB3CF5">
            <w:rPr>
              <w:rFonts w:eastAsia="Calibri" w:cs="Simplified Arabic"/>
              <w:i/>
              <w:iCs/>
              <w:noProof/>
              <w:szCs w:val="28"/>
              <w:rtl/>
              <w:lang w:val="en-US" w:eastAsia="en-US" w:bidi="ar-DZ"/>
            </w:rPr>
            <w:t>مجلة الاقتصاد الصناعي، 2</w:t>
          </w:r>
          <w:r w:rsidRPr="00DB3CF5">
            <w:rPr>
              <w:rFonts w:eastAsia="Calibri" w:cs="Simplified Arabic"/>
              <w:noProof/>
              <w:szCs w:val="28"/>
              <w:rtl/>
              <w:lang w:val="en-US" w:eastAsia="en-US" w:bidi="ar-DZ"/>
            </w:rPr>
            <w:t>(12)، 292-321.</w:t>
          </w:r>
        </w:p>
        <w:p w:rsidR="00DB3CF5" w:rsidRPr="00DB3CF5" w:rsidRDefault="00DB3CF5" w:rsidP="003E0C11">
          <w:pPr>
            <w:numPr>
              <w:ilvl w:val="0"/>
              <w:numId w:val="34"/>
            </w:numPr>
            <w:spacing w:after="160" w:line="259" w:lineRule="auto"/>
            <w:jc w:val="left"/>
            <w:rPr>
              <w:rFonts w:eastAsia="Calibri" w:cs="Simplified Arabic"/>
              <w:noProof/>
              <w:szCs w:val="28"/>
              <w:rtl/>
              <w:lang w:val="en-US" w:eastAsia="en-US" w:bidi="ar-DZ"/>
            </w:rPr>
          </w:pPr>
          <w:r w:rsidRPr="00DB3CF5">
            <w:rPr>
              <w:rFonts w:eastAsia="Calibri" w:cs="Simplified Arabic"/>
              <w:noProof/>
              <w:szCs w:val="28"/>
              <w:rtl/>
              <w:lang w:val="en-US" w:eastAsia="en-US" w:bidi="ar-DZ"/>
            </w:rPr>
            <w:t xml:space="preserve">عائشة نجاح ، و محمد راتول . (2007). فعالية تحسين الأداء التسويقي لرجال التسويق في المؤسسة الاقتصادية. </w:t>
          </w:r>
          <w:r w:rsidRPr="00DB3CF5">
            <w:rPr>
              <w:rFonts w:eastAsia="Calibri" w:cs="Simplified Arabic"/>
              <w:i/>
              <w:iCs/>
              <w:noProof/>
              <w:szCs w:val="28"/>
              <w:rtl/>
              <w:lang w:val="en-US" w:eastAsia="en-US" w:bidi="ar-DZ"/>
            </w:rPr>
            <w:t>مذكرة مقدمة ضمن متطلبات نيل شهادة الماجستير في العلوم التجارية</w:t>
          </w:r>
          <w:r w:rsidRPr="00DB3CF5">
            <w:rPr>
              <w:rFonts w:eastAsia="Calibri" w:cs="Simplified Arabic"/>
              <w:noProof/>
              <w:szCs w:val="28"/>
              <w:rtl/>
              <w:lang w:val="en-US" w:eastAsia="en-US" w:bidi="ar-DZ"/>
            </w:rPr>
            <w:t>. تيارت، الجزائر: جامعة ابن خلدون.</w:t>
          </w:r>
        </w:p>
        <w:p w:rsidR="00DB3CF5" w:rsidRPr="00DB3CF5" w:rsidRDefault="00DB3CF5" w:rsidP="003E0C11">
          <w:pPr>
            <w:numPr>
              <w:ilvl w:val="0"/>
              <w:numId w:val="34"/>
            </w:numPr>
            <w:spacing w:after="160" w:line="259" w:lineRule="auto"/>
            <w:jc w:val="left"/>
            <w:rPr>
              <w:rFonts w:eastAsia="Calibri" w:cs="Simplified Arabic"/>
              <w:noProof/>
              <w:szCs w:val="28"/>
              <w:rtl/>
              <w:lang w:val="en-US" w:eastAsia="en-US" w:bidi="ar-DZ"/>
            </w:rPr>
          </w:pPr>
          <w:r w:rsidRPr="00DB3CF5">
            <w:rPr>
              <w:rFonts w:eastAsia="Calibri" w:cs="Simplified Arabic"/>
              <w:noProof/>
              <w:szCs w:val="28"/>
              <w:rtl/>
              <w:lang w:val="en-US" w:eastAsia="en-US" w:bidi="ar-DZ"/>
            </w:rPr>
            <w:t xml:space="preserve">محمد هادي ، و عمر العلاوي . (2020). تحليل وتقييم الأداء التسويقي لمؤسسات صناعة الأدوية الجزائرية. </w:t>
          </w:r>
          <w:r w:rsidRPr="00DB3CF5">
            <w:rPr>
              <w:rFonts w:eastAsia="Calibri" w:cs="Simplified Arabic"/>
              <w:i/>
              <w:iCs/>
              <w:noProof/>
              <w:szCs w:val="28"/>
              <w:rtl/>
              <w:lang w:val="en-US" w:eastAsia="en-US" w:bidi="ar-DZ"/>
            </w:rPr>
            <w:t>أطروحة مقدمة لنيل شهادة الدكتوراه في العلوم</w:t>
          </w:r>
          <w:r w:rsidRPr="00DB3CF5">
            <w:rPr>
              <w:rFonts w:eastAsia="Calibri" w:cs="Simplified Arabic"/>
              <w:noProof/>
              <w:szCs w:val="28"/>
              <w:rtl/>
              <w:lang w:val="en-US" w:eastAsia="en-US" w:bidi="ar-DZ"/>
            </w:rPr>
            <w:t>. الجزائر، الجزائر: جامعة الجزائر 3 .</w:t>
          </w:r>
        </w:p>
        <w:p w:rsidR="00DB3CF5" w:rsidRPr="00DB3CF5" w:rsidRDefault="00DB3CF5" w:rsidP="003E0C11">
          <w:pPr>
            <w:numPr>
              <w:ilvl w:val="0"/>
              <w:numId w:val="34"/>
            </w:numPr>
            <w:spacing w:after="160" w:line="259" w:lineRule="auto"/>
            <w:jc w:val="left"/>
            <w:rPr>
              <w:rFonts w:eastAsia="Calibri" w:cs="Simplified Arabic"/>
              <w:noProof/>
              <w:szCs w:val="28"/>
              <w:rtl/>
              <w:lang w:val="en-US" w:eastAsia="en-US" w:bidi="ar-DZ"/>
            </w:rPr>
          </w:pPr>
          <w:r w:rsidRPr="00DB3CF5">
            <w:rPr>
              <w:rFonts w:eastAsia="Calibri" w:cs="Simplified Arabic"/>
              <w:noProof/>
              <w:szCs w:val="28"/>
              <w:rtl/>
              <w:lang w:val="en-US" w:eastAsia="en-US" w:bidi="ar-DZ"/>
            </w:rPr>
            <w:lastRenderedPageBreak/>
            <w:t xml:space="preserve">مفتاح محمد دياب . (2022). اتخاذ القرارات الإدارية وأهميته في مؤسسات المعلومات. </w:t>
          </w:r>
          <w:r w:rsidRPr="00DB3CF5">
            <w:rPr>
              <w:rFonts w:eastAsia="Calibri" w:cs="Simplified Arabic"/>
              <w:i/>
              <w:iCs/>
              <w:noProof/>
              <w:szCs w:val="28"/>
              <w:rtl/>
              <w:lang w:val="en-US" w:eastAsia="en-US" w:bidi="ar-DZ"/>
            </w:rPr>
            <w:t>المجلة الدولية للدراسات الإنسانية، 1</w:t>
          </w:r>
          <w:r w:rsidRPr="00DB3CF5">
            <w:rPr>
              <w:rFonts w:eastAsia="Calibri" w:cs="Simplified Arabic"/>
              <w:noProof/>
              <w:szCs w:val="28"/>
              <w:rtl/>
              <w:lang w:val="en-US" w:eastAsia="en-US" w:bidi="ar-DZ"/>
            </w:rPr>
            <w:t>(2)، 44-65.</w:t>
          </w:r>
        </w:p>
        <w:p w:rsidR="00DB3CF5" w:rsidRPr="00DB3CF5" w:rsidRDefault="00DB3CF5" w:rsidP="003E0C11">
          <w:pPr>
            <w:numPr>
              <w:ilvl w:val="0"/>
              <w:numId w:val="34"/>
            </w:numPr>
            <w:spacing w:after="160" w:line="259" w:lineRule="auto"/>
            <w:jc w:val="left"/>
            <w:rPr>
              <w:rFonts w:eastAsia="Calibri" w:cs="Simplified Arabic"/>
              <w:b/>
              <w:bCs/>
              <w:noProof/>
              <w:szCs w:val="28"/>
              <w:rtl/>
              <w:lang w:val="en-US" w:eastAsia="en-US"/>
            </w:rPr>
          </w:pPr>
          <w:r w:rsidRPr="00DB3CF5">
            <w:rPr>
              <w:rFonts w:eastAsia="Calibri" w:cs="Simplified Arabic"/>
              <w:b/>
              <w:bCs/>
              <w:noProof/>
              <w:szCs w:val="28"/>
              <w:lang w:val="en-US" w:eastAsia="en-US"/>
            </w:rPr>
            <w:fldChar w:fldCharType="end"/>
          </w:r>
          <w:r w:rsidRPr="00DB3CF5">
            <w:rPr>
              <w:rFonts w:eastAsia="Calibri" w:cs="Simplified Arabic"/>
              <w:b/>
              <w:bCs/>
              <w:noProof/>
              <w:szCs w:val="28"/>
              <w:rtl/>
              <w:lang w:val="en-US" w:eastAsia="en-US"/>
            </w:rPr>
            <w:t>قائمة المراجع الأجنبية</w:t>
          </w:r>
        </w:p>
        <w:p w:rsidR="00DB3CF5" w:rsidRPr="00DB3CF5" w:rsidRDefault="00DB3CF5" w:rsidP="003E0C11">
          <w:pPr>
            <w:numPr>
              <w:ilvl w:val="0"/>
              <w:numId w:val="34"/>
            </w:numPr>
            <w:bidi w:val="0"/>
            <w:spacing w:after="160" w:line="259" w:lineRule="auto"/>
            <w:jc w:val="left"/>
            <w:rPr>
              <w:rFonts w:eastAsia="Calibri" w:cs="Simplified Arabic"/>
              <w:noProof/>
              <w:szCs w:val="28"/>
              <w:lang w:val="en-US" w:eastAsia="en-US"/>
            </w:rPr>
          </w:pPr>
          <w:r w:rsidRPr="00DB3CF5">
            <w:rPr>
              <w:rFonts w:eastAsia="Calibri" w:cs="Simplified Arabic"/>
              <w:noProof/>
              <w:szCs w:val="28"/>
              <w:lang w:val="en-US" w:eastAsia="en-US"/>
            </w:rPr>
            <w:t xml:space="preserve">Arfendo , P., Dwi , K., Sucherly, &amp; Yevis , M. (2020). Marketing performance as implication of brand image mediated by trust. </w:t>
          </w:r>
          <w:r w:rsidRPr="00DB3CF5">
            <w:rPr>
              <w:rFonts w:eastAsia="Calibri" w:cs="Simplified Arabic"/>
              <w:i/>
              <w:iCs/>
              <w:noProof/>
              <w:szCs w:val="28"/>
              <w:lang w:val="en-US" w:eastAsia="en-US"/>
            </w:rPr>
            <w:t>Management Science Letters</w:t>
          </w:r>
          <w:r w:rsidRPr="00DB3CF5">
            <w:rPr>
              <w:rFonts w:eastAsia="Calibri" w:cs="Simplified Arabic"/>
              <w:noProof/>
              <w:szCs w:val="28"/>
              <w:lang w:val="en-US" w:eastAsia="en-US"/>
            </w:rPr>
            <w:t>(10), 741–746.</w:t>
          </w:r>
        </w:p>
        <w:p w:rsidR="00DB3CF5" w:rsidRPr="00DB3CF5" w:rsidRDefault="00DB3CF5" w:rsidP="003E0C11">
          <w:pPr>
            <w:numPr>
              <w:ilvl w:val="0"/>
              <w:numId w:val="34"/>
            </w:numPr>
            <w:bidi w:val="0"/>
            <w:spacing w:after="160" w:line="259" w:lineRule="auto"/>
            <w:jc w:val="left"/>
            <w:rPr>
              <w:rFonts w:eastAsia="Calibri" w:cs="Simplified Arabic"/>
              <w:noProof/>
              <w:szCs w:val="28"/>
              <w:lang w:val="en-US" w:eastAsia="en-US"/>
            </w:rPr>
          </w:pPr>
          <w:r w:rsidRPr="00DB3CF5">
            <w:rPr>
              <w:rFonts w:eastAsia="Calibri" w:cs="Simplified Arabic"/>
              <w:noProof/>
              <w:szCs w:val="28"/>
              <w:lang w:val="en-US" w:eastAsia="en-US"/>
            </w:rPr>
            <w:t xml:space="preserve">choemaker, P., &amp; Russo , J. (2018). decision-making. In M. Augier, &amp; D. Teece, </w:t>
          </w:r>
          <w:r w:rsidRPr="00DB3CF5">
            <w:rPr>
              <w:rFonts w:eastAsia="Calibri" w:cs="Simplified Arabic"/>
              <w:i/>
              <w:iCs/>
              <w:noProof/>
              <w:szCs w:val="28"/>
              <w:lang w:val="en-US" w:eastAsia="en-US"/>
            </w:rPr>
            <w:t>The Palgrave Encyclopedia of Strategic Management.</w:t>
          </w:r>
          <w:r w:rsidRPr="00DB3CF5">
            <w:rPr>
              <w:rFonts w:eastAsia="Calibri" w:cs="Simplified Arabic"/>
              <w:noProof/>
              <w:szCs w:val="28"/>
              <w:lang w:val="en-US" w:eastAsia="en-US"/>
            </w:rPr>
            <w:t xml:space="preserve"> Palgrave Publishers Ltd.</w:t>
          </w:r>
        </w:p>
        <w:p w:rsidR="00DB3CF5" w:rsidRPr="00DB3CF5" w:rsidRDefault="00DB3CF5" w:rsidP="003E0C11">
          <w:pPr>
            <w:numPr>
              <w:ilvl w:val="0"/>
              <w:numId w:val="34"/>
            </w:numPr>
            <w:bidi w:val="0"/>
            <w:spacing w:after="160" w:line="259" w:lineRule="auto"/>
            <w:jc w:val="left"/>
            <w:rPr>
              <w:rFonts w:eastAsia="Calibri" w:cs="Simplified Arabic"/>
              <w:noProof/>
              <w:szCs w:val="28"/>
              <w:lang w:val="en-US" w:eastAsia="en-US"/>
            </w:rPr>
          </w:pPr>
          <w:r w:rsidRPr="00DB3CF5">
            <w:rPr>
              <w:rFonts w:eastAsia="Calibri" w:cs="Simplified Arabic"/>
              <w:noProof/>
              <w:szCs w:val="28"/>
              <w:lang w:val="en-US" w:eastAsia="en-US"/>
            </w:rPr>
            <w:t xml:space="preserve">KARAMAN, E., YILDIRIM, F., &amp; YILMAZ, K. (2016). ORGANIZATIONAL CULTURE EFFECT ON INFORMATION SYSTEMS AND MARKETING PERFORMANCE IN FAMILY FIRMS. </w:t>
          </w:r>
          <w:r w:rsidRPr="00DB3CF5">
            <w:rPr>
              <w:rFonts w:eastAsia="Calibri" w:cs="Simplified Arabic"/>
              <w:i/>
              <w:iCs/>
              <w:noProof/>
              <w:szCs w:val="28"/>
              <w:lang w:val="en-US" w:eastAsia="en-US"/>
            </w:rPr>
            <w:t>Journal of Faculty of Economics and Administrative Sciences</w:t>
          </w:r>
          <w:r w:rsidRPr="00DB3CF5">
            <w:rPr>
              <w:rFonts w:eastAsia="Calibri" w:cs="Simplified Arabic"/>
              <w:noProof/>
              <w:szCs w:val="28"/>
              <w:lang w:val="en-US" w:eastAsia="en-US"/>
            </w:rPr>
            <w:t>(4), 133-143.</w:t>
          </w:r>
        </w:p>
        <w:p w:rsidR="00DB3CF5" w:rsidRPr="00DB3CF5" w:rsidRDefault="0032646B" w:rsidP="00DB3CF5">
          <w:pPr>
            <w:bidi w:val="0"/>
            <w:spacing w:after="160"/>
            <w:ind w:firstLine="0"/>
            <w:jc w:val="left"/>
            <w:rPr>
              <w:rFonts w:ascii="Calibri" w:eastAsia="Calibri" w:hAnsi="Calibri" w:cs="Arial"/>
              <w:sz w:val="22"/>
              <w:lang w:val="en-US" w:eastAsia="en-US"/>
            </w:rPr>
          </w:pPr>
        </w:p>
      </w:sdtContent>
    </w:sdt>
    <w:p w:rsidR="00E73619" w:rsidRDefault="00E73619" w:rsidP="00DB3CF5">
      <w:pPr>
        <w:ind w:firstLine="0"/>
        <w:rPr>
          <w:rFonts w:ascii="Calibri" w:eastAsia="Calibri" w:hAnsi="Calibri" w:cs="Arial"/>
          <w:rtl/>
          <w:lang w:eastAsia="en-US"/>
        </w:rPr>
      </w:pPr>
    </w:p>
    <w:p w:rsidR="005D64EF" w:rsidRDefault="005D64EF" w:rsidP="005D64EF">
      <w:pPr>
        <w:tabs>
          <w:tab w:val="left" w:pos="2292"/>
        </w:tabs>
        <w:rPr>
          <w:rFonts w:ascii="Calibri" w:eastAsia="Calibri" w:hAnsi="Calibri" w:cs="Arial"/>
          <w:rtl/>
          <w:lang w:eastAsia="en-US"/>
        </w:rPr>
        <w:sectPr w:rsidR="005D64EF" w:rsidSect="008557FC">
          <w:headerReference w:type="default" r:id="rId57"/>
          <w:footnotePr>
            <w:numRestart w:val="eachPage"/>
          </w:footnotePr>
          <w:type w:val="continuous"/>
          <w:pgSz w:w="11906" w:h="16838"/>
          <w:pgMar w:top="1417" w:right="1417" w:bottom="1417" w:left="1417" w:header="708" w:footer="708" w:gutter="0"/>
          <w:pgNumType w:start="13"/>
          <w:cols w:space="708"/>
          <w:docGrid w:linePitch="360"/>
        </w:sectPr>
      </w:pPr>
      <w:r>
        <w:rPr>
          <w:rFonts w:ascii="Calibri" w:eastAsia="Calibri" w:hAnsi="Calibri" w:cs="Arial"/>
          <w:rtl/>
          <w:lang w:eastAsia="en-US"/>
        </w:rPr>
        <w:tab/>
      </w:r>
    </w:p>
    <w:p w:rsidR="00E73619" w:rsidRDefault="00E73619" w:rsidP="005D64EF">
      <w:pPr>
        <w:tabs>
          <w:tab w:val="left" w:pos="2292"/>
        </w:tabs>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DB3CF5" w:rsidRDefault="00DB3CF5" w:rsidP="00E73619">
      <w:pPr>
        <w:rPr>
          <w:rFonts w:ascii="Calibri" w:eastAsia="Calibri" w:hAnsi="Calibri" w:cs="Arial"/>
          <w:rtl/>
          <w:lang w:eastAsia="en-US"/>
        </w:rPr>
      </w:pPr>
    </w:p>
    <w:p w:rsidR="00E73619" w:rsidRDefault="00E73619" w:rsidP="00E73619">
      <w:pPr>
        <w:rPr>
          <w:rFonts w:ascii="Calibri" w:eastAsia="Calibri" w:hAnsi="Calibri" w:cs="Arial"/>
          <w:rtl/>
          <w:lang w:eastAsia="en-US"/>
        </w:rPr>
      </w:pPr>
    </w:p>
    <w:p w:rsidR="00E73619" w:rsidRDefault="00DB3CF5" w:rsidP="00E73619">
      <w:pPr>
        <w:rPr>
          <w:rFonts w:ascii="Calibri" w:eastAsia="Calibri" w:hAnsi="Calibri" w:cs="Arial"/>
          <w:rtl/>
          <w:lang w:eastAsia="en-US"/>
        </w:rPr>
      </w:pPr>
      <w:r>
        <w:rPr>
          <w:b/>
          <w:bCs/>
          <w:noProof/>
          <w:sz w:val="36"/>
          <w:szCs w:val="36"/>
          <w:rtl/>
          <w:lang w:val="en-US" w:eastAsia="en-US"/>
        </w:rPr>
        <mc:AlternateContent>
          <mc:Choice Requires="wpg">
            <w:drawing>
              <wp:anchor distT="0" distB="0" distL="114300" distR="114300" simplePos="0" relativeHeight="251780096" behindDoc="0" locked="0" layoutInCell="1" allowOverlap="1" wp14:anchorId="6299867F" wp14:editId="36C9AAA7">
                <wp:simplePos x="0" y="0"/>
                <wp:positionH relativeFrom="margin">
                  <wp:align>left</wp:align>
                </wp:positionH>
                <wp:positionV relativeFrom="paragraph">
                  <wp:posOffset>314326</wp:posOffset>
                </wp:positionV>
                <wp:extent cx="5963285" cy="1295400"/>
                <wp:effectExtent l="0" t="0" r="0" b="19050"/>
                <wp:wrapNone/>
                <wp:docPr id="862" name="Group 862"/>
                <wp:cNvGraphicFramePr/>
                <a:graphic xmlns:a="http://schemas.openxmlformats.org/drawingml/2006/main">
                  <a:graphicData uri="http://schemas.microsoft.com/office/word/2010/wordprocessingGroup">
                    <wpg:wgp>
                      <wpg:cNvGrpSpPr/>
                      <wpg:grpSpPr>
                        <a:xfrm>
                          <a:off x="0" y="0"/>
                          <a:ext cx="5963285" cy="1295400"/>
                          <a:chOff x="-1073756" y="273224"/>
                          <a:chExt cx="6623783" cy="1257011"/>
                        </a:xfrm>
                      </wpg:grpSpPr>
                      <wpg:grpSp>
                        <wpg:cNvPr id="863" name="Group 863"/>
                        <wpg:cNvGrpSpPr>
                          <a:grpSpLocks/>
                        </wpg:cNvGrpSpPr>
                        <wpg:grpSpPr bwMode="auto">
                          <a:xfrm>
                            <a:off x="-996662" y="319290"/>
                            <a:ext cx="6130290" cy="1210945"/>
                            <a:chOff x="885" y="5932"/>
                            <a:chExt cx="9654" cy="1907"/>
                          </a:xfrm>
                        </wpg:grpSpPr>
                        <wps:wsp>
                          <wps:cNvPr id="864" name="AutoShape 809"/>
                          <wps:cNvCnPr>
                            <a:cxnSpLocks noChangeShapeType="1"/>
                          </wps:cNvCnPr>
                          <wps:spPr bwMode="auto">
                            <a:xfrm flipH="1">
                              <a:off x="1244" y="5932"/>
                              <a:ext cx="9295" cy="0"/>
                            </a:xfrm>
                            <a:prstGeom prst="straightConnector1">
                              <a:avLst/>
                            </a:prstGeom>
                            <a:noFill/>
                            <a:ln w="3810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s:wsp>
                          <wps:cNvPr id="865" name="AutoShape 810"/>
                          <wps:cNvCnPr>
                            <a:cxnSpLocks noChangeShapeType="1"/>
                          </wps:cNvCnPr>
                          <wps:spPr bwMode="auto">
                            <a:xfrm flipH="1" flipV="1">
                              <a:off x="885" y="7822"/>
                              <a:ext cx="9654" cy="17"/>
                            </a:xfrm>
                            <a:prstGeom prst="straightConnector1">
                              <a:avLst/>
                            </a:prstGeom>
                            <a:noFill/>
                            <a:ln w="38100" cmpd="sng">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wpg:grpSp>
                      <wps:wsp>
                        <wps:cNvPr id="866" name="Text Box 866"/>
                        <wps:cNvSpPr txBox="1"/>
                        <wps:spPr>
                          <a:xfrm>
                            <a:off x="-1073756" y="273224"/>
                            <a:ext cx="6623783" cy="1062106"/>
                          </a:xfrm>
                          <a:prstGeom prst="rect">
                            <a:avLst/>
                          </a:prstGeom>
                          <a:noFill/>
                          <a:ln>
                            <a:noFill/>
                          </a:ln>
                          <a:effectLst/>
                        </wps:spPr>
                        <wps:txbx>
                          <w:txbxContent>
                            <w:p w:rsidR="00D60B61" w:rsidRPr="00DB3CF5" w:rsidRDefault="00D60B61" w:rsidP="00E73619">
                              <w:pPr>
                                <w:tabs>
                                  <w:tab w:val="left" w:pos="3492"/>
                                </w:tabs>
                                <w:spacing w:after="0" w:line="240" w:lineRule="auto"/>
                                <w:jc w:val="center"/>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B3CF5">
                                <w:rPr>
                                  <w:rFonts w:ascii="Andalus" w:hAnsi="Andalus" w:cs="Andalus" w:hint="c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الملاحق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id="Group 862" o:spid="_x0000_s1065" style="position:absolute;left:0;text-align:left;margin-left:0;margin-top:24.75pt;width:469.55pt;height:102pt;z-index:251780096;mso-position-horizontal:left;mso-position-horizontal-relative:margin;mso-position-vertical-relative:text;mso-width-relative:margin;mso-height-relative:margin" coordorigin="-10737,2732" coordsize="66237,125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">
                <v:group id="Group 863" o:spid="_x0000_s1066" style="position:absolute;left:-9966;top:3192;width:61302;height:12110" coordorigin="885,5932" coordsize="9654,19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Jja3JcQAAADcAAAA&#10;DwAAAAAAAAAAAAAAAACqAgAAZHJzL2Rvd25yZXYueG1sUEsFBgAAAAAEAAQA+gAAAJsDAAAAAA==&#10;">
                  <v:shape id="AutoShape 809" o:spid="_x0000_s1067" type="#_x0000_t32" style="position:absolute;left:1244;top:5932;width:929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Pl1MYAAADcAAAADwAAAGRycy9kb3ducmV2LnhtbESPQWsCMRSE7wX/Q3iCt5pYxMpqFFEK&#10;YguiK4i3x+a5u7p5WTZRt/31TaHgcZiZb5jpvLWVuFPjS8caBn0FgjhzpuRcwyH9eB2D8AHZYOWY&#10;NHyTh/ms8zLFxLgH7+i+D7mIEPYJaihCqBMpfVaQRd93NXH0zq6xGKJscmkafES4reSbUiNpseS4&#10;UGBNy4Ky6/5mI0VtFqlKT7f19rjZ/nydV++f2UXrXrddTEAEasMz/N9eGw3j0RD+zsQjIG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Gz5dTGAAAA3AAAAA8AAAAAAAAA&#10;AAAAAAAAoQIAAGRycy9kb3ducmV2LnhtbFBLBQYAAAAABAAEAPkAAACUAwAAAAA=&#10;" strokeweight="3pt"/>
                  <v:shape id="AutoShape 810" o:spid="_x0000_s1068" type="#_x0000_t32" style="position:absolute;left:885;top:7822;width:9654;height:1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scI8MUAAADcAAAADwAAAGRycy9kb3ducmV2LnhtbESPQWvCQBSE74L/YXmCF9FNhVqJriJF&#10;wd40evH2yD6zwezbmF01za/vFgo9DjPzDbNct7YST2p86VjB2yQBQZw7XXKh4HzajecgfEDWWDkm&#10;Bd/kYb3q95aYavfiIz2zUIgIYZ+iAhNCnUrpc0MW/cTVxNG7usZiiLIppG7wFeG2ktMkmUmLJccF&#10;gzV9Gspv2cMquJzu9LjsP75M1Y22h03W8ejQKTUctJsFiEBt+A//tfdawXz2Dr9n4hGQqx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scI8MUAAADcAAAADwAAAAAAAAAA&#10;AAAAAAChAgAAZHJzL2Rvd25yZXYueG1sUEsFBgAAAAAEAAQA+QAAAJMDAAAAAA==&#10;" strokeweight="3pt"/>
                </v:group>
                <v:shape id="Text Box 866" o:spid="_x0000_s1069" type="#_x0000_t202" style="position:absolute;left:-10737;top:2732;width:66237;height:106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WRAcQA&#10;AADcAAAADwAAAGRycy9kb3ducmV2LnhtbESPT2sCMRTE74LfIbyCN00qdbFbsyKWgielagu9PTZv&#10;/9DNy7JJ3fXbG6HgcZiZ3zCr9WAbcaHO1441PM8UCOLcmZpLDefTx3QJwgdkg41j0nAlD+tsPFph&#10;alzPn3Q5hlJECPsUNVQhtKmUPq/Iop+5ljh6hesshii7UpoO+wi3jZwrlUiLNceFClvaVpT/Hv+s&#10;hq998fP9og7lu120vRuUZPsqtZ48DZs3EIGG8Aj/t3dGwzJJ4H4mHgGZ3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HVkQHEAAAA3AAAAA8AAAAAAAAAAAAAAAAAmAIAAGRycy9k&#10;b3ducmV2LnhtbFBLBQYAAAAABAAEAPUAAACJAwAAAAA=&#10;" filled="f" stroked="f">
                  <v:textbox>
                    <w:txbxContent>
                      <w:p w:rsidR="00D60B61" w:rsidRPr="00DB3CF5" w:rsidRDefault="00D60B61" w:rsidP="00E73619">
                        <w:pPr>
                          <w:tabs>
                            <w:tab w:val="left" w:pos="3492"/>
                          </w:tabs>
                          <w:spacing w:after="0" w:line="240" w:lineRule="auto"/>
                          <w:jc w:val="center"/>
                          <w:rPr>
                            <w:rFonts w:ascii="Andalus" w:hAnsi="Andalus" w:cs="Andalu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B3CF5">
                          <w:rPr>
                            <w:rFonts w:ascii="Andalus" w:hAnsi="Andalus" w:cs="Andalus" w:hint="cs"/>
                            <w:bCs/>
                            <w:color w:val="000000" w:themeColor="text1"/>
                            <w:sz w:val="96"/>
                            <w:szCs w:val="96"/>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الملاحق</w:t>
                        </w:r>
                      </w:p>
                    </w:txbxContent>
                  </v:textbox>
                </v:shape>
                <w10:wrap anchorx="margin"/>
              </v:group>
            </w:pict>
          </mc:Fallback>
        </mc:AlternateContent>
      </w:r>
    </w:p>
    <w:p w:rsidR="002311F8" w:rsidRDefault="002311F8" w:rsidP="00E73619">
      <w:pPr>
        <w:rPr>
          <w:rFonts w:ascii="Calibri" w:eastAsia="Calibri" w:hAnsi="Calibri" w:cs="Arial"/>
          <w:lang w:eastAsia="en-US"/>
        </w:rPr>
      </w:pPr>
    </w:p>
    <w:p w:rsidR="002311F8" w:rsidRPr="002311F8" w:rsidRDefault="002311F8" w:rsidP="002311F8">
      <w:pPr>
        <w:rPr>
          <w:rFonts w:ascii="Calibri" w:eastAsia="Calibri" w:hAnsi="Calibri" w:cs="Arial"/>
          <w:lang w:eastAsia="en-US"/>
        </w:rPr>
      </w:pPr>
    </w:p>
    <w:p w:rsidR="002311F8" w:rsidRPr="002311F8" w:rsidRDefault="002311F8" w:rsidP="002311F8">
      <w:pPr>
        <w:rPr>
          <w:rFonts w:ascii="Calibri" w:eastAsia="Calibri" w:hAnsi="Calibri" w:cs="Arial"/>
          <w:lang w:eastAsia="en-US"/>
        </w:rPr>
      </w:pPr>
    </w:p>
    <w:p w:rsidR="002311F8" w:rsidRPr="002311F8" w:rsidRDefault="002311F8" w:rsidP="002311F8">
      <w:pPr>
        <w:rPr>
          <w:rFonts w:ascii="Calibri" w:eastAsia="Calibri" w:hAnsi="Calibri" w:cs="Arial"/>
          <w:lang w:eastAsia="en-US"/>
        </w:rPr>
      </w:pPr>
    </w:p>
    <w:p w:rsidR="002311F8" w:rsidRPr="002311F8" w:rsidRDefault="002311F8" w:rsidP="002311F8">
      <w:pPr>
        <w:rPr>
          <w:rFonts w:ascii="Calibri" w:eastAsia="Calibri" w:hAnsi="Calibri" w:cs="Arial"/>
          <w:lang w:eastAsia="en-US"/>
        </w:rPr>
      </w:pPr>
    </w:p>
    <w:p w:rsidR="005D64EF" w:rsidRDefault="005D64EF" w:rsidP="002311F8">
      <w:pPr>
        <w:rPr>
          <w:rFonts w:ascii="Calibri" w:eastAsia="Calibri" w:hAnsi="Calibri" w:cs="Arial"/>
          <w:rtl/>
          <w:lang w:eastAsia="en-US"/>
        </w:rPr>
        <w:sectPr w:rsidR="005D64EF" w:rsidSect="008557FC">
          <w:headerReference w:type="default" r:id="rId58"/>
          <w:footnotePr>
            <w:numRestart w:val="eachPage"/>
          </w:footnotePr>
          <w:type w:val="continuous"/>
          <w:pgSz w:w="11906" w:h="16838"/>
          <w:pgMar w:top="1417" w:right="1417" w:bottom="1417" w:left="1417" w:header="708" w:footer="708" w:gutter="0"/>
          <w:pgNumType w:start="13"/>
          <w:cols w:space="708"/>
          <w:docGrid w:linePitch="360"/>
        </w:sectPr>
      </w:pPr>
    </w:p>
    <w:p w:rsidR="002311F8" w:rsidRPr="002311F8" w:rsidRDefault="002311F8" w:rsidP="002311F8">
      <w:pPr>
        <w:rPr>
          <w:rFonts w:ascii="Calibri" w:eastAsia="Calibri" w:hAnsi="Calibri" w:cs="Arial"/>
          <w:lang w:eastAsia="en-US"/>
        </w:rPr>
      </w:pPr>
    </w:p>
    <w:p w:rsidR="002311F8" w:rsidRPr="002311F8" w:rsidRDefault="002311F8" w:rsidP="002311F8">
      <w:pPr>
        <w:rPr>
          <w:rFonts w:ascii="Calibri" w:eastAsia="Calibri" w:hAnsi="Calibri" w:cs="Arial"/>
          <w:lang w:eastAsia="en-US"/>
        </w:rPr>
      </w:pPr>
    </w:p>
    <w:p w:rsidR="002311F8" w:rsidRPr="002311F8" w:rsidRDefault="002311F8" w:rsidP="002311F8">
      <w:pPr>
        <w:rPr>
          <w:rFonts w:ascii="Calibri" w:eastAsia="Calibri" w:hAnsi="Calibri" w:cs="Arial"/>
          <w:lang w:eastAsia="en-US"/>
        </w:rPr>
      </w:pPr>
    </w:p>
    <w:p w:rsidR="002311F8" w:rsidRPr="002311F8" w:rsidRDefault="002311F8" w:rsidP="002311F8">
      <w:pPr>
        <w:rPr>
          <w:rFonts w:ascii="Calibri" w:eastAsia="Calibri" w:hAnsi="Calibri" w:cs="Arial"/>
          <w:lang w:eastAsia="en-US"/>
        </w:rPr>
      </w:pPr>
    </w:p>
    <w:p w:rsidR="002311F8" w:rsidRPr="002311F8" w:rsidRDefault="002311F8" w:rsidP="002311F8">
      <w:pPr>
        <w:rPr>
          <w:rFonts w:ascii="Calibri" w:eastAsia="Calibri" w:hAnsi="Calibri" w:cs="Arial"/>
          <w:lang w:eastAsia="en-US"/>
        </w:rPr>
      </w:pPr>
    </w:p>
    <w:p w:rsidR="002311F8" w:rsidRPr="002311F8" w:rsidRDefault="002311F8" w:rsidP="002311F8">
      <w:pPr>
        <w:rPr>
          <w:rFonts w:ascii="Calibri" w:eastAsia="Calibri" w:hAnsi="Calibri" w:cs="Arial"/>
          <w:lang w:eastAsia="en-US"/>
        </w:rPr>
      </w:pPr>
    </w:p>
    <w:p w:rsidR="002311F8" w:rsidRPr="002311F8" w:rsidRDefault="002311F8" w:rsidP="002311F8">
      <w:pPr>
        <w:rPr>
          <w:rFonts w:ascii="Calibri" w:eastAsia="Calibri" w:hAnsi="Calibri" w:cs="Arial"/>
          <w:lang w:eastAsia="en-US"/>
        </w:rPr>
      </w:pPr>
    </w:p>
    <w:p w:rsidR="002311F8" w:rsidRDefault="002311F8" w:rsidP="002311F8">
      <w:pPr>
        <w:rPr>
          <w:rFonts w:ascii="Calibri" w:eastAsia="Calibri" w:hAnsi="Calibri" w:cs="Arial"/>
          <w:lang w:eastAsia="en-US"/>
        </w:rPr>
      </w:pPr>
    </w:p>
    <w:p w:rsidR="002311F8" w:rsidRDefault="002311F8" w:rsidP="002311F8">
      <w:pPr>
        <w:rPr>
          <w:rFonts w:ascii="Calibri" w:eastAsia="Calibri" w:hAnsi="Calibri" w:cs="Arial"/>
          <w:lang w:eastAsia="en-US"/>
        </w:rPr>
      </w:pPr>
    </w:p>
    <w:p w:rsidR="00E73619" w:rsidRDefault="00E73619"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DB3CF5" w:rsidRPr="00DB3CF5" w:rsidRDefault="00DB3CF5" w:rsidP="00DB3CF5">
      <w:pPr>
        <w:tabs>
          <w:tab w:val="left" w:pos="5802"/>
        </w:tabs>
        <w:bidi w:val="0"/>
        <w:spacing w:after="160" w:line="259" w:lineRule="auto"/>
        <w:ind w:firstLine="0"/>
        <w:jc w:val="right"/>
        <w:rPr>
          <w:rFonts w:eastAsia="Calibri" w:cs="Simplified Arabic"/>
          <w:b/>
          <w:bCs/>
          <w:szCs w:val="28"/>
          <w:rtl/>
          <w:lang w:val="en-US" w:eastAsia="en-US"/>
        </w:rPr>
      </w:pPr>
    </w:p>
    <w:p w:rsidR="00DB3CF5" w:rsidRPr="00DB3CF5" w:rsidRDefault="00DB3CF5" w:rsidP="00DB3CF5">
      <w:pPr>
        <w:tabs>
          <w:tab w:val="left" w:pos="5802"/>
        </w:tabs>
        <w:bidi w:val="0"/>
        <w:spacing w:after="160" w:line="259" w:lineRule="auto"/>
        <w:ind w:firstLine="0"/>
        <w:jc w:val="right"/>
        <w:rPr>
          <w:rFonts w:eastAsia="Calibri" w:cs="Simplified Arabic"/>
          <w:b/>
          <w:bCs/>
          <w:szCs w:val="28"/>
          <w:rtl/>
          <w:lang w:val="en-US" w:eastAsia="en-US"/>
        </w:rPr>
      </w:pPr>
      <w:bookmarkStart w:id="101" w:name="_Hlk198320613"/>
      <w:r w:rsidRPr="00DB3CF5">
        <w:rPr>
          <w:rFonts w:ascii="Calibri" w:eastAsia="Calibri" w:hAnsi="Calibri" w:cs="Arial"/>
          <w:noProof/>
          <w:sz w:val="22"/>
          <w:lang w:val="en-US" w:eastAsia="en-US"/>
        </w:rPr>
        <mc:AlternateContent>
          <mc:Choice Requires="wps">
            <w:drawing>
              <wp:anchor distT="0" distB="0" distL="114300" distR="114300" simplePos="0" relativeHeight="251826176" behindDoc="1" locked="0" layoutInCell="1" allowOverlap="1" wp14:anchorId="71A498EA" wp14:editId="528B3774">
                <wp:simplePos x="0" y="0"/>
                <wp:positionH relativeFrom="column">
                  <wp:posOffset>2410444</wp:posOffset>
                </wp:positionH>
                <wp:positionV relativeFrom="paragraph">
                  <wp:posOffset>-145503</wp:posOffset>
                </wp:positionV>
                <wp:extent cx="1452623" cy="45720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1452623" cy="457200"/>
                        </a:xfrm>
                        <a:prstGeom prst="rect">
                          <a:avLst/>
                        </a:prstGeom>
                        <a:solidFill>
                          <a:prstClr val="white"/>
                        </a:solidFill>
                        <a:ln>
                          <a:noFill/>
                        </a:ln>
                      </wps:spPr>
                      <wps:txbx>
                        <w:txbxContent>
                          <w:p w:rsidR="00D60B61" w:rsidRPr="00DB3CF5" w:rsidRDefault="00D60B61" w:rsidP="00DB3CF5">
                            <w:pPr>
                              <w:pStyle w:val="ae"/>
                              <w:ind w:firstLine="0"/>
                              <w:jc w:val="center"/>
                              <w:rPr>
                                <w:rFonts w:ascii="Traditional Arabic" w:eastAsia="Times New Roman" w:hAnsi="Traditional Arabic" w:cs="Traditional Arabic"/>
                                <w:b/>
                                <w:bCs/>
                                <w:i w:val="0"/>
                                <w:iCs w:val="0"/>
                                <w:noProof/>
                                <w:color w:val="000000"/>
                                <w:sz w:val="44"/>
                                <w:szCs w:val="44"/>
                              </w:rPr>
                            </w:pPr>
                            <w:r w:rsidRPr="00DB3CF5">
                              <w:rPr>
                                <w:rFonts w:ascii="Traditional Arabic" w:hAnsi="Traditional Arabic" w:cs="Traditional Arabic"/>
                                <w:b/>
                                <w:bCs/>
                                <w:i w:val="0"/>
                                <w:iCs w:val="0"/>
                                <w:color w:val="000000"/>
                                <w:sz w:val="28"/>
                                <w:szCs w:val="28"/>
                                <w:rtl/>
                              </w:rPr>
                              <w:t xml:space="preserve">الملحق </w:t>
                            </w:r>
                            <w:r w:rsidRPr="00DB3CF5">
                              <w:rPr>
                                <w:rFonts w:ascii="Traditional Arabic" w:hAnsi="Traditional Arabic" w:cs="Traditional Arabic"/>
                                <w:b/>
                                <w:bCs/>
                                <w:i w:val="0"/>
                                <w:iCs w:val="0"/>
                                <w:color w:val="000000"/>
                                <w:sz w:val="28"/>
                                <w:szCs w:val="28"/>
                                <w:rtl/>
                              </w:rPr>
                              <w:fldChar w:fldCharType="begin"/>
                            </w:r>
                            <w:r w:rsidRPr="00DB3CF5">
                              <w:rPr>
                                <w:rFonts w:ascii="Traditional Arabic" w:hAnsi="Traditional Arabic" w:cs="Traditional Arabic"/>
                                <w:b/>
                                <w:bCs/>
                                <w:i w:val="0"/>
                                <w:iCs w:val="0"/>
                                <w:color w:val="000000"/>
                                <w:sz w:val="28"/>
                                <w:szCs w:val="28"/>
                                <w:rtl/>
                              </w:rPr>
                              <w:instrText xml:space="preserve"> </w:instrText>
                            </w:r>
                            <w:r w:rsidRPr="00DB3CF5">
                              <w:rPr>
                                <w:rFonts w:ascii="Traditional Arabic" w:hAnsi="Traditional Arabic" w:cs="Traditional Arabic"/>
                                <w:b/>
                                <w:bCs/>
                                <w:i w:val="0"/>
                                <w:iCs w:val="0"/>
                                <w:color w:val="000000"/>
                                <w:sz w:val="28"/>
                                <w:szCs w:val="28"/>
                              </w:rPr>
                              <w:instrText>SEQ</w:instrText>
                            </w:r>
                            <w:r w:rsidRPr="00DB3CF5">
                              <w:rPr>
                                <w:rFonts w:ascii="Traditional Arabic" w:hAnsi="Traditional Arabic" w:cs="Traditional Arabic"/>
                                <w:b/>
                                <w:bCs/>
                                <w:i w:val="0"/>
                                <w:iCs w:val="0"/>
                                <w:color w:val="000000"/>
                                <w:sz w:val="28"/>
                                <w:szCs w:val="28"/>
                                <w:rtl/>
                              </w:rPr>
                              <w:instrText xml:space="preserve"> الملحق \* </w:instrText>
                            </w:r>
                            <w:r w:rsidRPr="00DB3CF5">
                              <w:rPr>
                                <w:rFonts w:ascii="Traditional Arabic" w:hAnsi="Traditional Arabic" w:cs="Traditional Arabic"/>
                                <w:b/>
                                <w:bCs/>
                                <w:i w:val="0"/>
                                <w:iCs w:val="0"/>
                                <w:color w:val="000000"/>
                                <w:sz w:val="28"/>
                                <w:szCs w:val="28"/>
                              </w:rPr>
                              <w:instrText>ARABIC</w:instrText>
                            </w:r>
                            <w:r w:rsidRPr="00DB3CF5">
                              <w:rPr>
                                <w:rFonts w:ascii="Traditional Arabic" w:hAnsi="Traditional Arabic" w:cs="Traditional Arabic"/>
                                <w:b/>
                                <w:bCs/>
                                <w:i w:val="0"/>
                                <w:iCs w:val="0"/>
                                <w:color w:val="000000"/>
                                <w:sz w:val="28"/>
                                <w:szCs w:val="28"/>
                                <w:rtl/>
                              </w:rPr>
                              <w:instrText xml:space="preserve"> </w:instrText>
                            </w:r>
                            <w:r w:rsidRPr="00DB3CF5">
                              <w:rPr>
                                <w:rFonts w:ascii="Traditional Arabic" w:hAnsi="Traditional Arabic" w:cs="Traditional Arabic"/>
                                <w:b/>
                                <w:bCs/>
                                <w:i w:val="0"/>
                                <w:iCs w:val="0"/>
                                <w:color w:val="000000"/>
                                <w:sz w:val="28"/>
                                <w:szCs w:val="28"/>
                                <w:rtl/>
                              </w:rPr>
                              <w:fldChar w:fldCharType="separate"/>
                            </w:r>
                            <w:r w:rsidR="007B6E0E">
                              <w:rPr>
                                <w:rFonts w:ascii="Traditional Arabic" w:hAnsi="Traditional Arabic" w:cs="Traditional Arabic"/>
                                <w:b/>
                                <w:bCs/>
                                <w:i w:val="0"/>
                                <w:iCs w:val="0"/>
                                <w:noProof/>
                                <w:color w:val="000000"/>
                                <w:sz w:val="28"/>
                                <w:szCs w:val="28"/>
                                <w:rtl/>
                              </w:rPr>
                              <w:t>1</w:t>
                            </w:r>
                            <w:r w:rsidRPr="00DB3CF5">
                              <w:rPr>
                                <w:rFonts w:ascii="Traditional Arabic" w:hAnsi="Traditional Arabic" w:cs="Traditional Arabic"/>
                                <w:b/>
                                <w:bCs/>
                                <w:i w:val="0"/>
                                <w:iCs w:val="0"/>
                                <w:color w:val="000000"/>
                                <w:sz w:val="28"/>
                                <w:szCs w:val="28"/>
                                <w:rtl/>
                              </w:rPr>
                              <w:fldChar w:fldCharType="end"/>
                            </w:r>
                            <w:r w:rsidRPr="00DB3CF5">
                              <w:rPr>
                                <w:rFonts w:ascii="Traditional Arabic" w:hAnsi="Traditional Arabic" w:cs="Traditional Arabic"/>
                                <w:b/>
                                <w:bCs/>
                                <w:i w:val="0"/>
                                <w:iCs w:val="0"/>
                                <w:color w:val="000000"/>
                                <w:sz w:val="28"/>
                                <w:szCs w:val="28"/>
                                <w:rtl/>
                                <w:lang w:bidi="ar-DZ"/>
                              </w:rPr>
                              <w:t xml:space="preserve">: </w:t>
                            </w:r>
                            <w:proofErr w:type="spellStart"/>
                            <w:r w:rsidRPr="00DB3CF5">
                              <w:rPr>
                                <w:rFonts w:ascii="Traditional Arabic" w:hAnsi="Traditional Arabic" w:cs="Traditional Arabic"/>
                                <w:b/>
                                <w:bCs/>
                                <w:i w:val="0"/>
                                <w:iCs w:val="0"/>
                                <w:color w:val="000000"/>
                                <w:sz w:val="28"/>
                                <w:szCs w:val="28"/>
                                <w:rtl/>
                                <w:lang w:bidi="ar-DZ"/>
                              </w:rPr>
                              <w:t>الإستبيان</w:t>
                            </w:r>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id="Text Box 24" o:spid="_x0000_s1070" type="#_x0000_t202" style="position:absolute;left:0;text-align:left;margin-left:189.8pt;margin-top:-11.45pt;width:114.4pt;height:36pt;z-index:-2514903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" stroked="f">
                <v:textbox inset="0,0,0,0">
                  <w:txbxContent>
                    <w:p w:rsidR="00D60B61" w:rsidRPr="00DB3CF5" w:rsidRDefault="00D60B61" w:rsidP="00DB3CF5">
                      <w:pPr>
                        <w:pStyle w:val="ae"/>
                        <w:ind w:firstLine="0"/>
                        <w:jc w:val="center"/>
                        <w:rPr>
                          <w:rFonts w:ascii="Traditional Arabic" w:eastAsia="Times New Roman" w:hAnsi="Traditional Arabic" w:cs="Traditional Arabic"/>
                          <w:b/>
                          <w:bCs/>
                          <w:i w:val="0"/>
                          <w:iCs w:val="0"/>
                          <w:noProof/>
                          <w:color w:val="000000"/>
                          <w:sz w:val="44"/>
                          <w:szCs w:val="44"/>
                        </w:rPr>
                      </w:pPr>
                      <w:r w:rsidRPr="00DB3CF5">
                        <w:rPr>
                          <w:rFonts w:ascii="Traditional Arabic" w:hAnsi="Traditional Arabic" w:cs="Traditional Arabic"/>
                          <w:b/>
                          <w:bCs/>
                          <w:i w:val="0"/>
                          <w:iCs w:val="0"/>
                          <w:color w:val="000000"/>
                          <w:sz w:val="28"/>
                          <w:szCs w:val="28"/>
                          <w:rtl/>
                        </w:rPr>
                        <w:t xml:space="preserve">الملحق </w:t>
                      </w:r>
                      <w:r w:rsidRPr="00DB3CF5">
                        <w:rPr>
                          <w:rFonts w:ascii="Traditional Arabic" w:hAnsi="Traditional Arabic" w:cs="Traditional Arabic"/>
                          <w:b/>
                          <w:bCs/>
                          <w:i w:val="0"/>
                          <w:iCs w:val="0"/>
                          <w:color w:val="000000"/>
                          <w:sz w:val="28"/>
                          <w:szCs w:val="28"/>
                          <w:rtl/>
                        </w:rPr>
                        <w:fldChar w:fldCharType="begin"/>
                      </w:r>
                      <w:r w:rsidRPr="00DB3CF5">
                        <w:rPr>
                          <w:rFonts w:ascii="Traditional Arabic" w:hAnsi="Traditional Arabic" w:cs="Traditional Arabic"/>
                          <w:b/>
                          <w:bCs/>
                          <w:i w:val="0"/>
                          <w:iCs w:val="0"/>
                          <w:color w:val="000000"/>
                          <w:sz w:val="28"/>
                          <w:szCs w:val="28"/>
                          <w:rtl/>
                        </w:rPr>
                        <w:instrText xml:space="preserve"> </w:instrText>
                      </w:r>
                      <w:r w:rsidRPr="00DB3CF5">
                        <w:rPr>
                          <w:rFonts w:ascii="Traditional Arabic" w:hAnsi="Traditional Arabic" w:cs="Traditional Arabic"/>
                          <w:b/>
                          <w:bCs/>
                          <w:i w:val="0"/>
                          <w:iCs w:val="0"/>
                          <w:color w:val="000000"/>
                          <w:sz w:val="28"/>
                          <w:szCs w:val="28"/>
                        </w:rPr>
                        <w:instrText>SEQ</w:instrText>
                      </w:r>
                      <w:r w:rsidRPr="00DB3CF5">
                        <w:rPr>
                          <w:rFonts w:ascii="Traditional Arabic" w:hAnsi="Traditional Arabic" w:cs="Traditional Arabic"/>
                          <w:b/>
                          <w:bCs/>
                          <w:i w:val="0"/>
                          <w:iCs w:val="0"/>
                          <w:color w:val="000000"/>
                          <w:sz w:val="28"/>
                          <w:szCs w:val="28"/>
                          <w:rtl/>
                        </w:rPr>
                        <w:instrText xml:space="preserve"> الملحق \* </w:instrText>
                      </w:r>
                      <w:r w:rsidRPr="00DB3CF5">
                        <w:rPr>
                          <w:rFonts w:ascii="Traditional Arabic" w:hAnsi="Traditional Arabic" w:cs="Traditional Arabic"/>
                          <w:b/>
                          <w:bCs/>
                          <w:i w:val="0"/>
                          <w:iCs w:val="0"/>
                          <w:color w:val="000000"/>
                          <w:sz w:val="28"/>
                          <w:szCs w:val="28"/>
                        </w:rPr>
                        <w:instrText>ARABIC</w:instrText>
                      </w:r>
                      <w:r w:rsidRPr="00DB3CF5">
                        <w:rPr>
                          <w:rFonts w:ascii="Traditional Arabic" w:hAnsi="Traditional Arabic" w:cs="Traditional Arabic"/>
                          <w:b/>
                          <w:bCs/>
                          <w:i w:val="0"/>
                          <w:iCs w:val="0"/>
                          <w:color w:val="000000"/>
                          <w:sz w:val="28"/>
                          <w:szCs w:val="28"/>
                          <w:rtl/>
                        </w:rPr>
                        <w:instrText xml:space="preserve"> </w:instrText>
                      </w:r>
                      <w:r w:rsidRPr="00DB3CF5">
                        <w:rPr>
                          <w:rFonts w:ascii="Traditional Arabic" w:hAnsi="Traditional Arabic" w:cs="Traditional Arabic"/>
                          <w:b/>
                          <w:bCs/>
                          <w:i w:val="0"/>
                          <w:iCs w:val="0"/>
                          <w:color w:val="000000"/>
                          <w:sz w:val="28"/>
                          <w:szCs w:val="28"/>
                          <w:rtl/>
                        </w:rPr>
                        <w:fldChar w:fldCharType="separate"/>
                      </w:r>
                      <w:r w:rsidR="007B6E0E">
                        <w:rPr>
                          <w:rFonts w:ascii="Traditional Arabic" w:hAnsi="Traditional Arabic" w:cs="Traditional Arabic"/>
                          <w:b/>
                          <w:bCs/>
                          <w:i w:val="0"/>
                          <w:iCs w:val="0"/>
                          <w:noProof/>
                          <w:color w:val="000000"/>
                          <w:sz w:val="28"/>
                          <w:szCs w:val="28"/>
                          <w:rtl/>
                        </w:rPr>
                        <w:t>1</w:t>
                      </w:r>
                      <w:r w:rsidRPr="00DB3CF5">
                        <w:rPr>
                          <w:rFonts w:ascii="Traditional Arabic" w:hAnsi="Traditional Arabic" w:cs="Traditional Arabic"/>
                          <w:b/>
                          <w:bCs/>
                          <w:i w:val="0"/>
                          <w:iCs w:val="0"/>
                          <w:color w:val="000000"/>
                          <w:sz w:val="28"/>
                          <w:szCs w:val="28"/>
                          <w:rtl/>
                        </w:rPr>
                        <w:fldChar w:fldCharType="end"/>
                      </w:r>
                      <w:r w:rsidRPr="00DB3CF5">
                        <w:rPr>
                          <w:rFonts w:ascii="Traditional Arabic" w:hAnsi="Traditional Arabic" w:cs="Traditional Arabic"/>
                          <w:b/>
                          <w:bCs/>
                          <w:i w:val="0"/>
                          <w:iCs w:val="0"/>
                          <w:color w:val="000000"/>
                          <w:sz w:val="28"/>
                          <w:szCs w:val="28"/>
                          <w:rtl/>
                          <w:lang w:bidi="ar-DZ"/>
                        </w:rPr>
                        <w:t xml:space="preserve">: </w:t>
                      </w:r>
                      <w:proofErr w:type="spellStart"/>
                      <w:r w:rsidRPr="00DB3CF5">
                        <w:rPr>
                          <w:rFonts w:ascii="Traditional Arabic" w:hAnsi="Traditional Arabic" w:cs="Traditional Arabic"/>
                          <w:b/>
                          <w:bCs/>
                          <w:i w:val="0"/>
                          <w:iCs w:val="0"/>
                          <w:color w:val="000000"/>
                          <w:sz w:val="28"/>
                          <w:szCs w:val="28"/>
                          <w:rtl/>
                          <w:lang w:bidi="ar-DZ"/>
                        </w:rPr>
                        <w:t>الإستبيان</w:t>
                      </w:r>
                      <w:proofErr w:type="spellEnd"/>
                    </w:p>
                  </w:txbxContent>
                </v:textbox>
              </v:shape>
            </w:pict>
          </mc:Fallback>
        </mc:AlternateContent>
      </w:r>
      <w:r w:rsidRPr="00DB3CF5">
        <w:rPr>
          <w:rFonts w:eastAsia="Calibri" w:cs="Simplified Arabic" w:hint="cs"/>
          <w:b/>
          <w:bCs/>
          <w:szCs w:val="28"/>
          <w:rtl/>
          <w:lang w:val="en-US" w:eastAsia="en-US"/>
        </w:rPr>
        <w:t xml:space="preserve">الملحق رقم </w:t>
      </w:r>
      <w:r w:rsidRPr="00DB3CF5">
        <w:rPr>
          <w:rFonts w:eastAsia="Calibri" w:cs="Simplified Arabic"/>
          <w:b/>
          <w:bCs/>
          <w:szCs w:val="28"/>
          <w:rtl/>
          <w:lang w:val="en-US" w:eastAsia="en-US"/>
        </w:rPr>
        <w:t>(</w:t>
      </w:r>
      <w:r w:rsidRPr="00DB3CF5">
        <w:rPr>
          <w:rFonts w:eastAsia="Calibri" w:cs="Simplified Arabic" w:hint="cs"/>
          <w:b/>
          <w:bCs/>
          <w:szCs w:val="28"/>
          <w:rtl/>
          <w:lang w:val="en-US" w:eastAsia="en-US"/>
        </w:rPr>
        <w:t xml:space="preserve">02): الاستبيان </w:t>
      </w:r>
    </w:p>
    <w:p w:rsidR="00DB3CF5" w:rsidRPr="00DB3CF5" w:rsidRDefault="00DB3CF5" w:rsidP="00DB3CF5">
      <w:pPr>
        <w:spacing w:after="160" w:line="240" w:lineRule="auto"/>
        <w:ind w:firstLine="0"/>
        <w:jc w:val="center"/>
        <w:rPr>
          <w:rFonts w:ascii="Calibri" w:eastAsia="Times New Roman" w:hAnsi="Calibri" w:cs="Arial"/>
          <w:b/>
          <w:bCs/>
          <w:szCs w:val="28"/>
          <w:rtl/>
          <w:lang w:val="en-US" w:eastAsia="en-US" w:bidi="ar-DZ"/>
        </w:rPr>
      </w:pPr>
      <w:r w:rsidRPr="00DB3CF5">
        <w:rPr>
          <w:rFonts w:ascii="Calibri" w:eastAsia="Times New Roman" w:hAnsi="Calibri" w:cs="Arial"/>
          <w:b/>
          <w:bCs/>
          <w:noProof/>
          <w:szCs w:val="28"/>
          <w:rtl/>
          <w:lang w:val="en-US" w:eastAsia="en-US"/>
        </w:rPr>
        <w:drawing>
          <wp:anchor distT="0" distB="0" distL="114300" distR="114300" simplePos="0" relativeHeight="251822080" behindDoc="1" locked="0" layoutInCell="1" allowOverlap="1" wp14:anchorId="41DB2D17" wp14:editId="105D9DEE">
            <wp:simplePos x="0" y="0"/>
            <wp:positionH relativeFrom="column">
              <wp:posOffset>-640715</wp:posOffset>
            </wp:positionH>
            <wp:positionV relativeFrom="paragraph">
              <wp:posOffset>-85725</wp:posOffset>
            </wp:positionV>
            <wp:extent cx="807720" cy="807720"/>
            <wp:effectExtent l="0" t="0" r="0" b="0"/>
            <wp:wrapNone/>
            <wp:docPr id="2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748161" name="Picture 1420748161"/>
                    <pic:cNvPicPr/>
                  </pic:nvPicPr>
                  <pic:blipFill>
                    <a:blip r:embed="rId59" cstate="print">
                      <a:extLst>
                        <a:ext uri="{28A0092B-C50C-407E-A947-70E740481C1C}">
                          <a14:useLocalDpi xmlns:a14="http://schemas.microsoft.com/office/drawing/2010/main" val="0"/>
                        </a:ext>
                      </a:extLst>
                    </a:blip>
                    <a:stretch>
                      <a:fillRect/>
                    </a:stretch>
                  </pic:blipFill>
                  <pic:spPr>
                    <a:xfrm>
                      <a:off x="0" y="0"/>
                      <a:ext cx="807720" cy="807720"/>
                    </a:xfrm>
                    <a:prstGeom prst="rect">
                      <a:avLst/>
                    </a:prstGeom>
                  </pic:spPr>
                </pic:pic>
              </a:graphicData>
            </a:graphic>
            <wp14:sizeRelH relativeFrom="margin">
              <wp14:pctWidth>0</wp14:pctWidth>
            </wp14:sizeRelH>
            <wp14:sizeRelV relativeFrom="margin">
              <wp14:pctHeight>0</wp14:pctHeight>
            </wp14:sizeRelV>
          </wp:anchor>
        </w:drawing>
      </w:r>
      <w:r w:rsidRPr="00DB3CF5">
        <w:rPr>
          <w:rFonts w:ascii="Calibri" w:eastAsia="Times New Roman" w:hAnsi="Calibri" w:cs="Arial"/>
          <w:b/>
          <w:bCs/>
          <w:noProof/>
          <w:szCs w:val="28"/>
          <w:rtl/>
          <w:lang w:val="en-US" w:eastAsia="en-US"/>
        </w:rPr>
        <w:drawing>
          <wp:anchor distT="0" distB="0" distL="114300" distR="114300" simplePos="0" relativeHeight="251823104" behindDoc="1" locked="0" layoutInCell="1" allowOverlap="1" wp14:anchorId="72806D61" wp14:editId="43F10BBD">
            <wp:simplePos x="0" y="0"/>
            <wp:positionH relativeFrom="column">
              <wp:posOffset>5615305</wp:posOffset>
            </wp:positionH>
            <wp:positionV relativeFrom="paragraph">
              <wp:posOffset>-154305</wp:posOffset>
            </wp:positionV>
            <wp:extent cx="807720" cy="807720"/>
            <wp:effectExtent l="0" t="0" r="0" b="0"/>
            <wp:wrapNone/>
            <wp:docPr id="28" name="Picture 11" descr="A logo of a univers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1862673" name="Picture 11" descr="A logo of a university&#10;&#10;AI-generated content may be incorrect."/>
                    <pic:cNvPicPr/>
                  </pic:nvPicPr>
                  <pic:blipFill>
                    <a:blip r:embed="rId59" cstate="print">
                      <a:extLst>
                        <a:ext uri="{28A0092B-C50C-407E-A947-70E740481C1C}">
                          <a14:useLocalDpi xmlns:a14="http://schemas.microsoft.com/office/drawing/2010/main" val="0"/>
                        </a:ext>
                      </a:extLst>
                    </a:blip>
                    <a:stretch>
                      <a:fillRect/>
                    </a:stretch>
                  </pic:blipFill>
                  <pic:spPr>
                    <a:xfrm>
                      <a:off x="0" y="0"/>
                      <a:ext cx="807720" cy="807720"/>
                    </a:xfrm>
                    <a:prstGeom prst="rect">
                      <a:avLst/>
                    </a:prstGeom>
                  </pic:spPr>
                </pic:pic>
              </a:graphicData>
            </a:graphic>
            <wp14:sizeRelH relativeFrom="margin">
              <wp14:pctWidth>0</wp14:pctWidth>
            </wp14:sizeRelH>
            <wp14:sizeRelV relativeFrom="margin">
              <wp14:pctHeight>0</wp14:pctHeight>
            </wp14:sizeRelV>
          </wp:anchor>
        </w:drawing>
      </w:r>
      <w:r w:rsidRPr="00DB3CF5">
        <w:rPr>
          <w:rFonts w:ascii="Calibri" w:eastAsia="Times New Roman" w:hAnsi="Calibri" w:cs="Arial" w:hint="cs"/>
          <w:b/>
          <w:bCs/>
          <w:szCs w:val="28"/>
          <w:rtl/>
          <w:lang w:val="en-US" w:eastAsia="en-US" w:bidi="ar-DZ"/>
        </w:rPr>
        <w:t>وزارة التعليم العالي البحث العلمي</w:t>
      </w:r>
    </w:p>
    <w:p w:rsidR="00DB3CF5" w:rsidRPr="00DB3CF5" w:rsidRDefault="00DB3CF5" w:rsidP="00DB3CF5">
      <w:pPr>
        <w:spacing w:after="160" w:line="240" w:lineRule="auto"/>
        <w:ind w:firstLine="0"/>
        <w:jc w:val="center"/>
        <w:rPr>
          <w:rFonts w:ascii="Calibri" w:eastAsia="Times New Roman" w:hAnsi="Calibri" w:cs="Arial"/>
          <w:b/>
          <w:bCs/>
          <w:szCs w:val="28"/>
          <w:rtl/>
          <w:lang w:val="en-US" w:eastAsia="en-US" w:bidi="ar-DZ"/>
        </w:rPr>
      </w:pPr>
      <w:r w:rsidRPr="00DB3CF5">
        <w:rPr>
          <w:rFonts w:ascii="Calibri" w:eastAsia="Times New Roman" w:hAnsi="Calibri" w:cs="Arial" w:hint="cs"/>
          <w:b/>
          <w:bCs/>
          <w:szCs w:val="28"/>
          <w:rtl/>
          <w:lang w:val="en-US" w:eastAsia="en-US" w:bidi="ar-DZ"/>
        </w:rPr>
        <w:t>جامعة غرداية</w:t>
      </w:r>
    </w:p>
    <w:p w:rsidR="00DB3CF5" w:rsidRPr="00DB3CF5" w:rsidRDefault="00DB3CF5" w:rsidP="00DB3CF5">
      <w:pPr>
        <w:spacing w:after="160" w:line="240" w:lineRule="auto"/>
        <w:ind w:firstLine="0"/>
        <w:jc w:val="center"/>
        <w:rPr>
          <w:rFonts w:ascii="Calibri" w:eastAsia="Times New Roman" w:hAnsi="Calibri" w:cs="Arial"/>
          <w:b/>
          <w:bCs/>
          <w:szCs w:val="28"/>
          <w:rtl/>
          <w:lang w:val="en-US" w:eastAsia="en-US" w:bidi="ar-DZ"/>
        </w:rPr>
      </w:pPr>
      <w:r w:rsidRPr="00DB3CF5">
        <w:rPr>
          <w:rFonts w:ascii="Calibri" w:eastAsia="Times New Roman" w:hAnsi="Calibri" w:cs="Arial" w:hint="cs"/>
          <w:b/>
          <w:bCs/>
          <w:szCs w:val="28"/>
          <w:rtl/>
          <w:lang w:val="en-US" w:eastAsia="en-US" w:bidi="ar-DZ"/>
        </w:rPr>
        <w:t>كلية العلوم الاقتصادية والتجارة وعلوم التسيي</w:t>
      </w:r>
      <w:r w:rsidRPr="00DB3CF5">
        <w:rPr>
          <w:rFonts w:ascii="Calibri" w:eastAsia="Times New Roman" w:hAnsi="Calibri" w:cs="Arial" w:hint="eastAsia"/>
          <w:b/>
          <w:bCs/>
          <w:szCs w:val="28"/>
          <w:rtl/>
          <w:lang w:val="en-US" w:eastAsia="en-US" w:bidi="ar-DZ"/>
        </w:rPr>
        <w:t>ر</w:t>
      </w:r>
    </w:p>
    <w:p w:rsidR="00DB3CF5" w:rsidRPr="00DB3CF5" w:rsidRDefault="00DB3CF5" w:rsidP="00DB3CF5">
      <w:pPr>
        <w:spacing w:after="160" w:line="240" w:lineRule="auto"/>
        <w:ind w:firstLine="0"/>
        <w:jc w:val="center"/>
        <w:rPr>
          <w:rFonts w:ascii="Calibri" w:eastAsia="Times New Roman" w:hAnsi="Calibri" w:cs="Arial"/>
          <w:b/>
          <w:bCs/>
          <w:szCs w:val="28"/>
          <w:rtl/>
          <w:lang w:val="en-US" w:eastAsia="en-US" w:bidi="ar-DZ"/>
        </w:rPr>
      </w:pPr>
      <w:r w:rsidRPr="00DB3CF5">
        <w:rPr>
          <w:rFonts w:ascii="Calibri" w:eastAsia="Times New Roman" w:hAnsi="Calibri" w:cs="Arial" w:hint="cs"/>
          <w:b/>
          <w:bCs/>
          <w:szCs w:val="28"/>
          <w:rtl/>
          <w:lang w:val="en-US" w:eastAsia="en-US" w:bidi="ar-DZ"/>
        </w:rPr>
        <w:t>قسم علوم التسيي</w:t>
      </w:r>
      <w:r w:rsidRPr="00DB3CF5">
        <w:rPr>
          <w:rFonts w:ascii="Calibri" w:eastAsia="Times New Roman" w:hAnsi="Calibri" w:cs="Arial" w:hint="eastAsia"/>
          <w:b/>
          <w:bCs/>
          <w:szCs w:val="28"/>
          <w:rtl/>
          <w:lang w:val="en-US" w:eastAsia="en-US" w:bidi="ar-DZ"/>
        </w:rPr>
        <w:t>ر</w:t>
      </w:r>
    </w:p>
    <w:p w:rsidR="00DB3CF5" w:rsidRPr="00DB3CF5" w:rsidRDefault="00DB3CF5" w:rsidP="00DB3CF5">
      <w:pPr>
        <w:spacing w:after="160" w:line="259" w:lineRule="auto"/>
        <w:ind w:firstLine="0"/>
        <w:jc w:val="center"/>
        <w:rPr>
          <w:rFonts w:ascii="Calibri" w:eastAsia="Times New Roman" w:hAnsi="Calibri" w:cs="Arial"/>
          <w:b/>
          <w:bCs/>
          <w:sz w:val="22"/>
          <w:rtl/>
          <w:lang w:val="en-US" w:eastAsia="en-US" w:bidi="ar-DZ"/>
        </w:rPr>
      </w:pPr>
      <w:r w:rsidRPr="00DB3CF5">
        <w:rPr>
          <w:rFonts w:ascii="Calibri" w:eastAsia="Times New Roman" w:hAnsi="Calibri" w:cs="Arial" w:hint="cs"/>
          <w:b/>
          <w:bCs/>
          <w:szCs w:val="28"/>
          <w:rtl/>
          <w:lang w:val="en-US" w:eastAsia="en-US" w:bidi="ar-DZ"/>
        </w:rPr>
        <w:t>استبانة الدراسة</w:t>
      </w:r>
    </w:p>
    <w:p w:rsidR="00DB3CF5" w:rsidRPr="00DB3CF5" w:rsidRDefault="00DB3CF5" w:rsidP="00DB3CF5">
      <w:pPr>
        <w:spacing w:after="160" w:line="360" w:lineRule="auto"/>
        <w:ind w:firstLine="0"/>
        <w:rPr>
          <w:rFonts w:ascii="Calibri" w:eastAsia="Times New Roman" w:hAnsi="Calibri" w:cs="Arial"/>
          <w:b/>
          <w:bCs/>
          <w:szCs w:val="28"/>
          <w:rtl/>
          <w:lang w:val="en-US" w:eastAsia="en-US" w:bidi="ar-DZ"/>
        </w:rPr>
      </w:pPr>
      <w:r w:rsidRPr="00DB3CF5">
        <w:rPr>
          <w:rFonts w:ascii="Calibri" w:eastAsia="Times New Roman" w:hAnsi="Calibri" w:cs="Arial" w:hint="cs"/>
          <w:b/>
          <w:bCs/>
          <w:szCs w:val="28"/>
          <w:rtl/>
          <w:lang w:val="en-US" w:eastAsia="en-US" w:bidi="ar-DZ"/>
        </w:rPr>
        <w:t>اخي الموظف(ة) الفاضل(ة):</w:t>
      </w:r>
    </w:p>
    <w:p w:rsidR="00DB3CF5" w:rsidRPr="00DB3CF5" w:rsidRDefault="00DB3CF5" w:rsidP="00DB3CF5">
      <w:pPr>
        <w:spacing w:after="160" w:line="360" w:lineRule="auto"/>
        <w:ind w:firstLine="0"/>
        <w:rPr>
          <w:rFonts w:ascii="Calibri" w:eastAsia="Times New Roman" w:hAnsi="Calibri" w:cs="Arial"/>
          <w:szCs w:val="28"/>
          <w:rtl/>
          <w:lang w:val="en-US" w:eastAsia="en-US" w:bidi="ar-DZ"/>
        </w:rPr>
      </w:pPr>
      <w:r w:rsidRPr="00DB3CF5">
        <w:rPr>
          <w:rFonts w:ascii="Calibri" w:eastAsia="Times New Roman" w:hAnsi="Calibri" w:cs="Arial" w:hint="cs"/>
          <w:szCs w:val="28"/>
          <w:rtl/>
          <w:lang w:val="en-US" w:eastAsia="en-US" w:bidi="ar-DZ"/>
        </w:rPr>
        <w:t xml:space="preserve">تحية طيبة وبعد </w:t>
      </w:r>
    </w:p>
    <w:p w:rsidR="00DB3CF5" w:rsidRPr="00DB3CF5" w:rsidRDefault="00DB3CF5" w:rsidP="00DB3CF5">
      <w:pPr>
        <w:spacing w:after="160" w:line="360" w:lineRule="auto"/>
        <w:ind w:firstLine="0"/>
        <w:rPr>
          <w:rFonts w:ascii="Calibri" w:eastAsia="Times New Roman" w:hAnsi="Calibri" w:cs="Arial"/>
          <w:b/>
          <w:bCs/>
          <w:szCs w:val="28"/>
          <w:rtl/>
          <w:lang w:val="en-US" w:eastAsia="en-US" w:bidi="ar-DZ"/>
        </w:rPr>
      </w:pPr>
      <w:r w:rsidRPr="00DB3CF5">
        <w:rPr>
          <w:rFonts w:ascii="Calibri" w:eastAsia="Times New Roman" w:hAnsi="Calibri" w:cs="Arial" w:hint="cs"/>
          <w:szCs w:val="28"/>
          <w:rtl/>
          <w:lang w:val="en-US" w:eastAsia="en-US" w:bidi="ar-DZ"/>
        </w:rPr>
        <w:t>يسرنا أن نضع بين يديكم هذا الاستبيان الذي تم تطويره لجمع البيانات اللازم</w:t>
      </w:r>
      <w:r w:rsidRPr="00DB3CF5">
        <w:rPr>
          <w:rFonts w:ascii="Calibri" w:eastAsia="Times New Roman" w:hAnsi="Calibri" w:cs="Arial" w:hint="eastAsia"/>
          <w:szCs w:val="28"/>
          <w:rtl/>
          <w:lang w:val="en-US" w:eastAsia="en-US" w:bidi="ar-DZ"/>
        </w:rPr>
        <w:t>ة</w:t>
      </w:r>
      <w:r w:rsidRPr="00DB3CF5">
        <w:rPr>
          <w:rFonts w:ascii="Calibri" w:eastAsia="Times New Roman" w:hAnsi="Calibri" w:cs="Arial" w:hint="cs"/>
          <w:szCs w:val="28"/>
          <w:rtl/>
          <w:lang w:val="en-US" w:eastAsia="en-US" w:bidi="ar-DZ"/>
        </w:rPr>
        <w:t xml:space="preserve"> للدراسة التي نقوم بها في إطار التحضير لمذكرة ليسانس في علوم التسيي</w:t>
      </w:r>
      <w:r w:rsidRPr="00DB3CF5">
        <w:rPr>
          <w:rFonts w:ascii="Calibri" w:eastAsia="Times New Roman" w:hAnsi="Calibri" w:cs="Arial" w:hint="eastAsia"/>
          <w:szCs w:val="28"/>
          <w:rtl/>
          <w:lang w:val="en-US" w:eastAsia="en-US" w:bidi="ar-DZ"/>
        </w:rPr>
        <w:t>ر</w:t>
      </w:r>
      <w:r w:rsidRPr="00DB3CF5">
        <w:rPr>
          <w:rFonts w:ascii="Calibri" w:eastAsia="Times New Roman" w:hAnsi="Calibri" w:cs="Arial"/>
          <w:szCs w:val="28"/>
          <w:lang w:val="en-US" w:eastAsia="en-US" w:bidi="ar-DZ"/>
        </w:rPr>
        <w:t xml:space="preserve"> </w:t>
      </w:r>
      <w:r w:rsidRPr="00DB3CF5">
        <w:rPr>
          <w:rFonts w:ascii="Calibri" w:eastAsia="Times New Roman" w:hAnsi="Calibri" w:cs="Arial" w:hint="cs"/>
          <w:szCs w:val="28"/>
          <w:rtl/>
          <w:lang w:val="en-US" w:eastAsia="en-US" w:bidi="ar-DZ"/>
        </w:rPr>
        <w:t xml:space="preserve">تخصص إدارة الأعمال تحت عنوان: </w:t>
      </w:r>
    </w:p>
    <w:p w:rsidR="00DB3CF5" w:rsidRPr="00DB3CF5" w:rsidRDefault="00DB3CF5" w:rsidP="00DB3CF5">
      <w:pPr>
        <w:spacing w:after="160" w:line="360" w:lineRule="auto"/>
        <w:ind w:firstLine="0"/>
        <w:jc w:val="center"/>
        <w:rPr>
          <w:rFonts w:ascii="Calibri" w:eastAsia="Times New Roman" w:hAnsi="Calibri" w:cs="Arial"/>
          <w:b/>
          <w:bCs/>
          <w:szCs w:val="28"/>
          <w:rtl/>
          <w:lang w:val="en-US" w:eastAsia="en-US" w:bidi="ar-DZ"/>
        </w:rPr>
      </w:pPr>
      <w:r w:rsidRPr="00DB3CF5">
        <w:rPr>
          <w:rFonts w:ascii="Calibri" w:eastAsia="Times New Roman" w:hAnsi="Calibri" w:cs="Arial" w:hint="cs"/>
          <w:b/>
          <w:bCs/>
          <w:szCs w:val="28"/>
          <w:rtl/>
          <w:lang w:val="en-US" w:eastAsia="en-US" w:bidi="ar-DZ"/>
        </w:rPr>
        <w:t>أثر</w:t>
      </w:r>
      <w:r w:rsidRPr="00DB3CF5">
        <w:rPr>
          <w:rFonts w:ascii="Calibri" w:eastAsia="Times New Roman" w:hAnsi="Calibri" w:cs="Arial"/>
          <w:b/>
          <w:bCs/>
          <w:szCs w:val="28"/>
          <w:rtl/>
          <w:lang w:val="en-US" w:eastAsia="en-US" w:bidi="ar-DZ"/>
        </w:rPr>
        <w:t xml:space="preserve"> اتخاذ القرارات الادارية في الاداء التسويقي للمنظمة</w:t>
      </w:r>
      <w:r w:rsidRPr="00DB3CF5">
        <w:rPr>
          <w:rFonts w:ascii="Calibri" w:eastAsia="Times New Roman" w:hAnsi="Calibri" w:cs="Arial" w:hint="cs"/>
          <w:b/>
          <w:bCs/>
          <w:szCs w:val="28"/>
          <w:rtl/>
          <w:lang w:val="en-US" w:eastAsia="en-US" w:bidi="ar-DZ"/>
        </w:rPr>
        <w:t>.</w:t>
      </w:r>
    </w:p>
    <w:p w:rsidR="00DB3CF5" w:rsidRPr="00DB3CF5" w:rsidRDefault="00DB3CF5" w:rsidP="00DB3CF5">
      <w:pPr>
        <w:spacing w:after="160" w:line="360" w:lineRule="auto"/>
        <w:ind w:firstLine="0"/>
        <w:rPr>
          <w:rFonts w:ascii="Calibri" w:eastAsia="Times New Roman" w:hAnsi="Calibri" w:cs="Arial"/>
          <w:szCs w:val="28"/>
          <w:rtl/>
          <w:lang w:val="en-US" w:eastAsia="en-US" w:bidi="ar-DZ"/>
        </w:rPr>
      </w:pPr>
      <w:r w:rsidRPr="00DB3CF5">
        <w:rPr>
          <w:rFonts w:ascii="Calibri" w:eastAsia="Times New Roman" w:hAnsi="Calibri" w:cs="Arial" w:hint="cs"/>
          <w:szCs w:val="28"/>
          <w:rtl/>
          <w:lang w:val="en-US" w:eastAsia="en-US" w:bidi="ar-DZ"/>
        </w:rPr>
        <w:t>أتمنى تعاونكم معنا في هذا البحث وملأ هذه الاستمارة وذلك بالإجابة بدقة عن العبارات المتضمنة في الاستبيان المطروح أمامكم، حتى يتسنى لنا الوصول إلى نتائج دقيقة إذ أن صحة النتائج تعتمد بدرجة كبيرة على دقة إجابتكم والتي ستستخدم لأغراض البحث العلمي فقط</w:t>
      </w:r>
      <w:r w:rsidRPr="00DB3CF5">
        <w:rPr>
          <w:rFonts w:ascii="Calibri" w:eastAsia="Times New Roman" w:hAnsi="Calibri" w:cs="Arial"/>
          <w:szCs w:val="28"/>
          <w:lang w:val="en-US" w:eastAsia="en-US" w:bidi="ar-DZ"/>
        </w:rPr>
        <w:t>.</w:t>
      </w:r>
    </w:p>
    <w:p w:rsidR="00DB3CF5" w:rsidRPr="00DB3CF5" w:rsidRDefault="00DB3CF5" w:rsidP="00DB3CF5">
      <w:pPr>
        <w:spacing w:after="160" w:line="360" w:lineRule="auto"/>
        <w:ind w:firstLine="0"/>
        <w:jc w:val="center"/>
        <w:rPr>
          <w:rFonts w:ascii="Calibri" w:eastAsia="Times New Roman" w:hAnsi="Calibri" w:cs="Arial"/>
          <w:szCs w:val="28"/>
          <w:rtl/>
          <w:lang w:val="en-US" w:eastAsia="en-US" w:bidi="ar-DZ"/>
        </w:rPr>
      </w:pPr>
      <w:r w:rsidRPr="00DB3CF5">
        <w:rPr>
          <w:rFonts w:ascii="Calibri" w:eastAsia="Times New Roman" w:hAnsi="Calibri" w:cs="Arial" w:hint="cs"/>
          <w:szCs w:val="28"/>
          <w:rtl/>
          <w:lang w:val="en-US" w:eastAsia="en-US" w:bidi="ar-DZ"/>
        </w:rPr>
        <w:t>لكم منا جزيل الشكر وفائق الاحترام والتقدير.</w:t>
      </w:r>
    </w:p>
    <w:p w:rsidR="00DB3CF5" w:rsidRPr="00DB3CF5" w:rsidRDefault="00DB3CF5" w:rsidP="00DB3CF5">
      <w:pPr>
        <w:spacing w:after="160" w:line="259" w:lineRule="auto"/>
        <w:ind w:firstLine="0"/>
        <w:jc w:val="left"/>
        <w:rPr>
          <w:rFonts w:ascii="Calibri" w:eastAsia="Times New Roman" w:hAnsi="Calibri" w:cs="Arial"/>
          <w:b/>
          <w:bCs/>
          <w:szCs w:val="28"/>
          <w:rtl/>
          <w:lang w:val="en-US" w:eastAsia="en-US" w:bidi="ar-DZ"/>
        </w:rPr>
      </w:pPr>
      <w:r w:rsidRPr="00DB3CF5">
        <w:rPr>
          <w:rFonts w:ascii="Calibri" w:eastAsia="Times New Roman" w:hAnsi="Calibri" w:cs="Arial" w:hint="cs"/>
          <w:b/>
          <w:bCs/>
          <w:szCs w:val="28"/>
          <w:u w:val="single"/>
          <w:rtl/>
          <w:lang w:val="en-US" w:eastAsia="en-US" w:bidi="ar-DZ"/>
        </w:rPr>
        <w:t>من إعداد</w:t>
      </w:r>
      <w:r w:rsidRPr="00DB3CF5">
        <w:rPr>
          <w:rFonts w:ascii="Calibri" w:eastAsia="Times New Roman" w:hAnsi="Calibri" w:cs="Arial"/>
          <w:b/>
          <w:bCs/>
          <w:szCs w:val="28"/>
          <w:u w:val="single"/>
          <w:lang w:val="en-US" w:eastAsia="en-US" w:bidi="ar-DZ"/>
        </w:rPr>
        <w:t xml:space="preserve"> </w:t>
      </w:r>
      <w:r w:rsidRPr="00DB3CF5">
        <w:rPr>
          <w:rFonts w:ascii="Calibri" w:eastAsia="Times New Roman" w:hAnsi="Calibri" w:cs="Arial" w:hint="cs"/>
          <w:b/>
          <w:bCs/>
          <w:szCs w:val="28"/>
          <w:u w:val="single"/>
          <w:rtl/>
          <w:lang w:val="en-US" w:eastAsia="en-US" w:bidi="ar-DZ"/>
        </w:rPr>
        <w:t>الطلبة</w:t>
      </w:r>
      <w:r w:rsidRPr="00DB3CF5">
        <w:rPr>
          <w:rFonts w:ascii="Calibri" w:eastAsia="Times New Roman" w:hAnsi="Calibri" w:cs="Arial" w:hint="cs"/>
          <w:b/>
          <w:bCs/>
          <w:szCs w:val="28"/>
          <w:rtl/>
          <w:lang w:val="en-US" w:eastAsia="en-US" w:bidi="ar-DZ"/>
        </w:rPr>
        <w:t xml:space="preserve">:                                                                        </w:t>
      </w:r>
      <w:r w:rsidRPr="00DB3CF5">
        <w:rPr>
          <w:rFonts w:ascii="Calibri" w:eastAsia="Times New Roman" w:hAnsi="Calibri" w:cs="Arial" w:hint="cs"/>
          <w:b/>
          <w:bCs/>
          <w:szCs w:val="28"/>
          <w:u w:val="single"/>
          <w:rtl/>
          <w:lang w:val="en-US" w:eastAsia="en-US" w:bidi="ar-DZ"/>
        </w:rPr>
        <w:t>تحت إشراف</w:t>
      </w:r>
      <w:r w:rsidRPr="00DB3CF5">
        <w:rPr>
          <w:rFonts w:ascii="Calibri" w:eastAsia="Times New Roman" w:hAnsi="Calibri" w:cs="Arial"/>
          <w:b/>
          <w:bCs/>
          <w:szCs w:val="28"/>
          <w:u w:val="single"/>
          <w:lang w:val="en-US" w:eastAsia="en-US" w:bidi="ar-DZ"/>
        </w:rPr>
        <w:t xml:space="preserve"> </w:t>
      </w:r>
      <w:r w:rsidRPr="00DB3CF5">
        <w:rPr>
          <w:rFonts w:ascii="Calibri" w:eastAsia="Times New Roman" w:hAnsi="Calibri" w:cs="Arial" w:hint="cs"/>
          <w:b/>
          <w:bCs/>
          <w:szCs w:val="28"/>
          <w:u w:val="single"/>
          <w:rtl/>
          <w:lang w:val="en-US" w:eastAsia="en-US" w:bidi="ar-DZ"/>
        </w:rPr>
        <w:t>الأستاذ</w:t>
      </w:r>
      <w:r w:rsidRPr="00DB3CF5">
        <w:rPr>
          <w:rFonts w:ascii="Calibri" w:eastAsia="Times New Roman" w:hAnsi="Calibri" w:cs="Arial" w:hint="cs"/>
          <w:b/>
          <w:bCs/>
          <w:szCs w:val="28"/>
          <w:rtl/>
          <w:lang w:val="en-US" w:eastAsia="en-US" w:bidi="ar-DZ"/>
        </w:rPr>
        <w:t>:</w:t>
      </w:r>
    </w:p>
    <w:p w:rsidR="00DB3CF5" w:rsidRPr="00DB3CF5" w:rsidRDefault="00DB3CF5" w:rsidP="00DB3CF5">
      <w:pPr>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szCs w:val="28"/>
          <w:rtl/>
          <w:lang w:val="en-US" w:eastAsia="en-US" w:bidi="ar-DZ"/>
        </w:rPr>
        <w:t>شريف عبد الجليل</w:t>
      </w:r>
      <w:r w:rsidRPr="00DB3CF5">
        <w:rPr>
          <w:rFonts w:ascii="Calibri" w:eastAsia="Times New Roman" w:hAnsi="Calibri" w:cs="Arial" w:hint="cs"/>
          <w:szCs w:val="28"/>
          <w:rtl/>
          <w:lang w:val="en-US" w:eastAsia="en-US" w:bidi="ar-DZ"/>
        </w:rPr>
        <w:t xml:space="preserve">                                                                          د. </w:t>
      </w:r>
      <w:r w:rsidRPr="00DB3CF5">
        <w:rPr>
          <w:rFonts w:ascii="Calibri" w:eastAsia="Times New Roman" w:hAnsi="Calibri" w:cs="Arial"/>
          <w:szCs w:val="28"/>
          <w:rtl/>
          <w:lang w:val="en-US" w:eastAsia="en-US" w:bidi="ar-DZ"/>
        </w:rPr>
        <w:t>بباز عبد العزيز</w:t>
      </w:r>
    </w:p>
    <w:p w:rsidR="00DB3CF5" w:rsidRPr="00DB3CF5" w:rsidRDefault="00DB3CF5" w:rsidP="00DB3CF5">
      <w:pPr>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szCs w:val="28"/>
          <w:rtl/>
          <w:lang w:val="en-US" w:eastAsia="en-US" w:bidi="ar-DZ"/>
        </w:rPr>
        <w:t>بن عدون صالح</w:t>
      </w:r>
    </w:p>
    <w:p w:rsidR="00DB3CF5" w:rsidRPr="00DB3CF5" w:rsidRDefault="00DB3CF5" w:rsidP="00DB3CF5">
      <w:pPr>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szCs w:val="28"/>
          <w:rtl/>
          <w:lang w:val="en-US" w:eastAsia="en-US" w:bidi="ar-DZ"/>
        </w:rPr>
        <w:t>بوروبة عبد الحفيظ</w:t>
      </w:r>
    </w:p>
    <w:p w:rsidR="00DB3CF5" w:rsidRPr="00DB3CF5" w:rsidRDefault="00DB3CF5" w:rsidP="00DB3CF5">
      <w:pPr>
        <w:spacing w:after="160" w:line="259" w:lineRule="auto"/>
        <w:ind w:firstLine="0"/>
        <w:jc w:val="left"/>
        <w:rPr>
          <w:rFonts w:ascii="Calibri" w:eastAsia="Times New Roman" w:hAnsi="Calibri" w:cs="Arial"/>
          <w:szCs w:val="28"/>
          <w:rtl/>
          <w:lang w:val="en-US" w:eastAsia="en-US" w:bidi="ar-DZ"/>
        </w:rPr>
      </w:pPr>
    </w:p>
    <w:p w:rsidR="00DB3CF5" w:rsidRPr="00DB3CF5" w:rsidRDefault="00DB3CF5" w:rsidP="003E0C11">
      <w:pPr>
        <w:numPr>
          <w:ilvl w:val="0"/>
          <w:numId w:val="39"/>
        </w:numPr>
        <w:spacing w:after="160" w:line="259" w:lineRule="auto"/>
        <w:contextualSpacing/>
        <w:jc w:val="left"/>
        <w:rPr>
          <w:rFonts w:ascii="Calibri" w:eastAsia="Times New Roman" w:hAnsi="Calibri" w:cs="Arial"/>
          <w:b/>
          <w:bCs/>
          <w:szCs w:val="28"/>
          <w:rtl/>
          <w:lang w:val="en-US" w:eastAsia="en-US" w:bidi="ar-DZ"/>
        </w:rPr>
      </w:pPr>
      <w:r w:rsidRPr="00DB3CF5">
        <w:rPr>
          <w:rFonts w:ascii="Calibri" w:eastAsia="Times New Roman" w:hAnsi="Calibri" w:cs="Arial" w:hint="cs"/>
          <w:b/>
          <w:bCs/>
          <w:szCs w:val="28"/>
          <w:u w:val="single"/>
          <w:rtl/>
          <w:lang w:val="en-US" w:eastAsia="en-US" w:bidi="ar-DZ"/>
        </w:rPr>
        <w:t>تعريفات إجرائية</w:t>
      </w:r>
      <w:r w:rsidRPr="00DB3CF5">
        <w:rPr>
          <w:rFonts w:ascii="Calibri" w:eastAsia="Times New Roman" w:hAnsi="Calibri" w:cs="Arial" w:hint="cs"/>
          <w:b/>
          <w:bCs/>
          <w:szCs w:val="28"/>
          <w:rtl/>
          <w:lang w:val="en-US" w:eastAsia="en-US" w:bidi="ar-DZ"/>
        </w:rPr>
        <w:t>:</w:t>
      </w:r>
    </w:p>
    <w:p w:rsidR="00DB3CF5" w:rsidRPr="00DB3CF5" w:rsidRDefault="00DB3CF5" w:rsidP="00DB3CF5">
      <w:pPr>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b/>
          <w:bCs/>
          <w:szCs w:val="28"/>
          <w:rtl/>
          <w:lang w:val="en-US" w:eastAsia="en-US" w:bidi="ar-DZ"/>
        </w:rPr>
        <w:t>اتخاذ القرارات الإداري</w:t>
      </w:r>
      <w:r w:rsidRPr="00DB3CF5">
        <w:rPr>
          <w:rFonts w:ascii="Calibri" w:eastAsia="Times New Roman" w:hAnsi="Calibri" w:cs="Arial" w:hint="cs"/>
          <w:b/>
          <w:bCs/>
          <w:szCs w:val="28"/>
          <w:rtl/>
          <w:lang w:val="en-US" w:eastAsia="en-US" w:bidi="ar-DZ"/>
        </w:rPr>
        <w:t>ة</w:t>
      </w:r>
      <w:r w:rsidRPr="00DB3CF5">
        <w:rPr>
          <w:rFonts w:ascii="Calibri" w:eastAsia="Times New Roman" w:hAnsi="Calibri" w:cs="Arial"/>
          <w:b/>
          <w:bCs/>
          <w:szCs w:val="28"/>
          <w:rtl/>
          <w:lang w:val="en-US" w:eastAsia="en-US" w:bidi="ar-DZ"/>
        </w:rPr>
        <w:t>:</w:t>
      </w:r>
      <w:r w:rsidRPr="00DB3CF5">
        <w:rPr>
          <w:rFonts w:ascii="Calibri" w:eastAsia="Times New Roman" w:hAnsi="Calibri" w:cs="Arial"/>
          <w:szCs w:val="28"/>
          <w:rtl/>
          <w:lang w:val="en-US" w:eastAsia="en-US" w:bidi="ar-DZ"/>
        </w:rPr>
        <w:t xml:space="preserve"> </w:t>
      </w:r>
    </w:p>
    <w:p w:rsidR="00DB3CF5" w:rsidRPr="00DB3CF5" w:rsidRDefault="00DB3CF5" w:rsidP="00DB3CF5">
      <w:pPr>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szCs w:val="28"/>
          <w:rtl/>
          <w:lang w:val="en-US" w:eastAsia="en-US" w:bidi="ar-DZ"/>
        </w:rPr>
        <w:t>هو مدى كفاءة الإدارة في التعامل مع المشكلات من خلال تحليلها، وجمع المعلومات، وتوليد البدائل، واختيار وتنفيذ القرار المناسب.</w:t>
      </w:r>
    </w:p>
    <w:p w:rsidR="00DB3CF5" w:rsidRPr="00DB3CF5" w:rsidRDefault="00DB3CF5" w:rsidP="00DB3CF5">
      <w:pPr>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hint="cs"/>
          <w:b/>
          <w:bCs/>
          <w:szCs w:val="28"/>
          <w:rtl/>
          <w:lang w:val="en-US" w:eastAsia="en-US" w:bidi="ar-DZ"/>
        </w:rPr>
        <w:t>ا</w:t>
      </w:r>
      <w:r w:rsidRPr="00DB3CF5">
        <w:rPr>
          <w:rFonts w:ascii="Calibri" w:eastAsia="Times New Roman" w:hAnsi="Calibri" w:cs="Arial"/>
          <w:b/>
          <w:bCs/>
          <w:szCs w:val="28"/>
          <w:rtl/>
          <w:lang w:val="en-US" w:eastAsia="en-US" w:bidi="ar-DZ"/>
        </w:rPr>
        <w:t>لأداء التسويقي للمنظمة:</w:t>
      </w:r>
      <w:r w:rsidRPr="00DB3CF5">
        <w:rPr>
          <w:rFonts w:ascii="Calibri" w:eastAsia="Times New Roman" w:hAnsi="Calibri" w:cs="Arial"/>
          <w:szCs w:val="28"/>
          <w:rtl/>
          <w:lang w:val="en-US" w:eastAsia="en-US" w:bidi="ar-DZ"/>
        </w:rPr>
        <w:t xml:space="preserve"> </w:t>
      </w:r>
    </w:p>
    <w:p w:rsidR="00DB3CF5" w:rsidRPr="00DB3CF5" w:rsidRDefault="00DB3CF5" w:rsidP="00DB3CF5">
      <w:pPr>
        <w:spacing w:after="160" w:line="259" w:lineRule="auto"/>
        <w:ind w:firstLine="0"/>
        <w:jc w:val="left"/>
        <w:rPr>
          <w:rFonts w:ascii="Calibri" w:eastAsia="Times New Roman" w:hAnsi="Calibri" w:cs="Arial"/>
          <w:color w:val="FF0000"/>
          <w:szCs w:val="28"/>
          <w:rtl/>
          <w:lang w:val="en-US" w:eastAsia="en-US" w:bidi="ar-DZ"/>
        </w:rPr>
      </w:pPr>
      <w:r w:rsidRPr="00DB3CF5">
        <w:rPr>
          <w:rFonts w:ascii="Calibri" w:eastAsia="Times New Roman" w:hAnsi="Calibri" w:cs="Arial"/>
          <w:szCs w:val="28"/>
          <w:rtl/>
          <w:lang w:val="en-US" w:eastAsia="en-US" w:bidi="ar-DZ"/>
        </w:rPr>
        <w:t>هو مستوى تحقيق المنظمة لنتائج تسويقية فعالة كزيادة المبيعات، تعزيز رضا العملاء، وتحسين موقعها التنافسي في السوق.</w:t>
      </w:r>
    </w:p>
    <w:p w:rsidR="00DB3CF5" w:rsidRPr="00DB3CF5" w:rsidRDefault="00DB3CF5" w:rsidP="00DB3CF5">
      <w:pPr>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hint="cs"/>
          <w:b/>
          <w:bCs/>
          <w:szCs w:val="28"/>
          <w:u w:val="single"/>
          <w:rtl/>
          <w:lang w:val="en-US" w:eastAsia="en-US" w:bidi="ar-DZ"/>
        </w:rPr>
        <w:t>المحور الأول:</w:t>
      </w:r>
      <w:r w:rsidRPr="00DB3CF5">
        <w:rPr>
          <w:rFonts w:ascii="Calibri" w:eastAsia="Times New Roman" w:hAnsi="Calibri" w:cs="Arial" w:hint="cs"/>
          <w:b/>
          <w:bCs/>
          <w:szCs w:val="28"/>
          <w:rtl/>
          <w:lang w:val="en-US" w:eastAsia="en-US" w:bidi="ar-DZ"/>
        </w:rPr>
        <w:t xml:space="preserve"> البيانات الشخصية</w:t>
      </w:r>
    </w:p>
    <w:p w:rsidR="00DB3CF5" w:rsidRPr="00DB3CF5" w:rsidRDefault="00DB3CF5" w:rsidP="00DB3CF5">
      <w:pPr>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hint="cs"/>
          <w:szCs w:val="28"/>
          <w:rtl/>
          <w:lang w:val="en-US" w:eastAsia="en-US" w:bidi="ar-DZ"/>
        </w:rPr>
        <w:t>نرجو تعبئة البيانا</w:t>
      </w:r>
      <w:r w:rsidRPr="00DB3CF5">
        <w:rPr>
          <w:rFonts w:ascii="Calibri" w:eastAsia="Times New Roman" w:hAnsi="Calibri" w:cs="Arial" w:hint="eastAsia"/>
          <w:szCs w:val="28"/>
          <w:rtl/>
          <w:lang w:val="en-US" w:eastAsia="en-US" w:bidi="ar-DZ"/>
        </w:rPr>
        <w:t>ت</w:t>
      </w:r>
      <w:r w:rsidRPr="00DB3CF5">
        <w:rPr>
          <w:rFonts w:ascii="Calibri" w:eastAsia="Times New Roman" w:hAnsi="Calibri" w:cs="Arial" w:hint="cs"/>
          <w:szCs w:val="28"/>
          <w:rtl/>
          <w:lang w:val="en-US" w:eastAsia="en-US" w:bidi="ar-DZ"/>
        </w:rPr>
        <w:t xml:space="preserve"> التالية بوضع إشارة (</w:t>
      </w:r>
      <w:r w:rsidRPr="00DB3CF5">
        <w:rPr>
          <w:rFonts w:ascii="Calibri" w:eastAsia="Times New Roman" w:hAnsi="Calibri" w:cs="Arial" w:hint="cs"/>
          <w:szCs w:val="28"/>
          <w:lang w:val="en-US" w:eastAsia="en-US" w:bidi="ar-DZ"/>
        </w:rPr>
        <w:t>X</w:t>
      </w:r>
      <w:r w:rsidRPr="00DB3CF5">
        <w:rPr>
          <w:rFonts w:ascii="Calibri" w:eastAsia="Times New Roman" w:hAnsi="Calibri" w:cs="Arial" w:hint="cs"/>
          <w:szCs w:val="28"/>
          <w:rtl/>
          <w:lang w:val="en-US" w:eastAsia="en-US" w:bidi="ar-DZ"/>
        </w:rPr>
        <w:t xml:space="preserve">) في الخانة المناسبة لكم. </w:t>
      </w:r>
    </w:p>
    <w:p w:rsidR="00DB3CF5" w:rsidRPr="00DB3CF5" w:rsidRDefault="00DB3CF5" w:rsidP="003E0C11">
      <w:pPr>
        <w:numPr>
          <w:ilvl w:val="0"/>
          <w:numId w:val="38"/>
        </w:numPr>
        <w:spacing w:after="160" w:line="259" w:lineRule="auto"/>
        <w:contextualSpacing/>
        <w:jc w:val="left"/>
        <w:rPr>
          <w:rFonts w:ascii="Calibri" w:eastAsia="Times New Roman" w:hAnsi="Calibri" w:cs="Arial"/>
          <w:b/>
          <w:bCs/>
          <w:szCs w:val="28"/>
          <w:lang w:val="en-US" w:eastAsia="en-US" w:bidi="ar-DZ"/>
        </w:rPr>
      </w:pPr>
      <w:r w:rsidRPr="00DB3CF5">
        <w:rPr>
          <w:rFonts w:ascii="Calibri" w:eastAsia="Times New Roman" w:hAnsi="Calibri" w:cs="Arial" w:hint="cs"/>
          <w:b/>
          <w:bCs/>
          <w:szCs w:val="28"/>
          <w:rtl/>
          <w:lang w:val="en-US" w:eastAsia="en-US" w:bidi="ar-DZ"/>
        </w:rPr>
        <w:t>الجنس:</w:t>
      </w:r>
    </w:p>
    <w:p w:rsidR="00DB3CF5" w:rsidRPr="00DB3CF5" w:rsidRDefault="00DB3CF5" w:rsidP="00DB3CF5">
      <w:pPr>
        <w:spacing w:after="160" w:line="259" w:lineRule="auto"/>
        <w:ind w:firstLine="0"/>
        <w:contextualSpacing/>
        <w:jc w:val="left"/>
        <w:rPr>
          <w:rFonts w:ascii="Calibri" w:eastAsia="Times New Roman" w:hAnsi="Calibri" w:cs="Arial"/>
          <w:b/>
          <w:bCs/>
          <w:szCs w:val="28"/>
          <w:lang w:val="en-US" w:eastAsia="en-US" w:bidi="ar-DZ"/>
        </w:rPr>
      </w:pPr>
      <w:r w:rsidRPr="00DB3CF5">
        <w:rPr>
          <w:rFonts w:ascii="Calibri" w:eastAsia="Times New Roman" w:hAnsi="Calibri" w:cs="Arial"/>
          <w:noProof/>
          <w:szCs w:val="28"/>
          <w:lang w:val="en-US" w:eastAsia="en-US"/>
        </w:rPr>
        <mc:AlternateContent>
          <mc:Choice Requires="wps">
            <w:drawing>
              <wp:anchor distT="0" distB="0" distL="114300" distR="114300" simplePos="0" relativeHeight="251810816" behindDoc="0" locked="0" layoutInCell="1" allowOverlap="1" wp14:anchorId="115C21E9" wp14:editId="168DAFBA">
                <wp:simplePos x="0" y="0"/>
                <wp:positionH relativeFrom="column">
                  <wp:posOffset>23495</wp:posOffset>
                </wp:positionH>
                <wp:positionV relativeFrom="paragraph">
                  <wp:posOffset>208280</wp:posOffset>
                </wp:positionV>
                <wp:extent cx="278130" cy="218440"/>
                <wp:effectExtent l="0" t="0" r="26670" b="10160"/>
                <wp:wrapNone/>
                <wp:docPr id="52"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CA06DAA" id="Rectangle 52" o:spid="_x0000_s1026" style="position:absolute;margin-left:1.85pt;margin-top:16.4pt;width:21.9pt;height:17.2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"/>
            </w:pict>
          </mc:Fallback>
        </mc:AlternateContent>
      </w:r>
      <w:r w:rsidRPr="00DB3CF5">
        <w:rPr>
          <w:rFonts w:ascii="Calibri" w:eastAsia="Times New Roman" w:hAnsi="Calibri" w:cs="Arial"/>
          <w:noProof/>
          <w:szCs w:val="28"/>
          <w:lang w:val="en-US" w:eastAsia="en-US"/>
        </w:rPr>
        <mc:AlternateContent>
          <mc:Choice Requires="wps">
            <w:drawing>
              <wp:anchor distT="0" distB="0" distL="114300" distR="114300" simplePos="0" relativeHeight="251815936" behindDoc="0" locked="0" layoutInCell="1" allowOverlap="1" wp14:anchorId="549B425E" wp14:editId="634DFB25">
                <wp:simplePos x="0" y="0"/>
                <wp:positionH relativeFrom="column">
                  <wp:posOffset>2587625</wp:posOffset>
                </wp:positionH>
                <wp:positionV relativeFrom="paragraph">
                  <wp:posOffset>208280</wp:posOffset>
                </wp:positionV>
                <wp:extent cx="278130" cy="218440"/>
                <wp:effectExtent l="0" t="0" r="26670" b="10160"/>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EBCBC31" id="Rectangle 51" o:spid="_x0000_s1026" style="position:absolute;margin-left:203.75pt;margin-top:16.4pt;width:21.9pt;height:17.2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"/>
            </w:pict>
          </mc:Fallback>
        </mc:AlternateContent>
      </w:r>
    </w:p>
    <w:p w:rsidR="00DB3CF5" w:rsidRPr="00DB3CF5" w:rsidRDefault="00DB3CF5" w:rsidP="00DB3CF5">
      <w:pPr>
        <w:spacing w:after="160" w:line="259" w:lineRule="auto"/>
        <w:ind w:firstLine="0"/>
        <w:contextualSpacing/>
        <w:jc w:val="left"/>
        <w:rPr>
          <w:rFonts w:ascii="Calibri" w:eastAsia="Times New Roman" w:hAnsi="Calibri" w:cs="Arial"/>
          <w:szCs w:val="28"/>
          <w:rtl/>
          <w:lang w:val="en-US" w:eastAsia="en-US" w:bidi="ar-DZ"/>
        </w:rPr>
      </w:pPr>
      <w:r w:rsidRPr="00DB3CF5">
        <w:rPr>
          <w:rFonts w:ascii="Calibri" w:eastAsia="Times New Roman" w:hAnsi="Calibri" w:cs="Arial" w:hint="cs"/>
          <w:szCs w:val="28"/>
          <w:rtl/>
          <w:lang w:val="en-US" w:eastAsia="en-US" w:bidi="ar-DZ"/>
        </w:rPr>
        <w:t xml:space="preserve">  ذكر                                              </w:t>
      </w:r>
      <w:r w:rsidRPr="00DB3CF5">
        <w:rPr>
          <w:rFonts w:ascii="Calibri" w:eastAsia="Times New Roman" w:hAnsi="Calibri" w:cs="Arial"/>
          <w:szCs w:val="28"/>
          <w:rtl/>
          <w:lang w:val="en-US" w:eastAsia="en-US" w:bidi="ar-DZ"/>
        </w:rPr>
        <w:tab/>
      </w:r>
      <w:r w:rsidRPr="00DB3CF5">
        <w:rPr>
          <w:rFonts w:ascii="Calibri" w:eastAsia="Times New Roman" w:hAnsi="Calibri" w:cs="Arial" w:hint="cs"/>
          <w:szCs w:val="28"/>
          <w:rtl/>
          <w:lang w:val="en-US" w:eastAsia="en-US" w:bidi="ar-DZ"/>
        </w:rPr>
        <w:t xml:space="preserve">                  أنثى</w:t>
      </w:r>
    </w:p>
    <w:p w:rsidR="00DB3CF5" w:rsidRPr="00DB3CF5" w:rsidRDefault="00DB3CF5" w:rsidP="00DB3CF5">
      <w:pPr>
        <w:tabs>
          <w:tab w:val="left" w:pos="4696"/>
          <w:tab w:val="left" w:pos="5802"/>
        </w:tabs>
        <w:spacing w:after="160" w:line="259" w:lineRule="auto"/>
        <w:ind w:firstLine="0"/>
        <w:contextualSpacing/>
        <w:jc w:val="left"/>
        <w:rPr>
          <w:rFonts w:ascii="Calibri" w:eastAsia="Times New Roman" w:hAnsi="Calibri" w:cs="Arial"/>
          <w:szCs w:val="28"/>
          <w:rtl/>
          <w:lang w:val="en-US" w:eastAsia="en-US" w:bidi="ar-DZ"/>
        </w:rPr>
      </w:pPr>
    </w:p>
    <w:p w:rsidR="00DB3CF5" w:rsidRPr="00DB3CF5" w:rsidRDefault="00DB3CF5" w:rsidP="003E0C11">
      <w:pPr>
        <w:numPr>
          <w:ilvl w:val="0"/>
          <w:numId w:val="38"/>
        </w:numPr>
        <w:spacing w:after="160" w:line="259" w:lineRule="auto"/>
        <w:contextualSpacing/>
        <w:jc w:val="left"/>
        <w:rPr>
          <w:rFonts w:ascii="Calibri" w:eastAsia="Times New Roman" w:hAnsi="Calibri" w:cs="Arial"/>
          <w:b/>
          <w:bCs/>
          <w:szCs w:val="28"/>
          <w:lang w:val="en-US" w:eastAsia="en-US" w:bidi="ar-DZ"/>
        </w:rPr>
      </w:pPr>
      <w:r w:rsidRPr="00DB3CF5">
        <w:rPr>
          <w:rFonts w:ascii="Calibri" w:eastAsia="Times New Roman" w:hAnsi="Calibri" w:cs="Arial" w:hint="cs"/>
          <w:b/>
          <w:bCs/>
          <w:szCs w:val="28"/>
          <w:rtl/>
          <w:lang w:val="en-US" w:eastAsia="en-US" w:bidi="ar-DZ"/>
        </w:rPr>
        <w:t xml:space="preserve">السن:  </w:t>
      </w:r>
    </w:p>
    <w:p w:rsidR="00DB3CF5" w:rsidRPr="00DB3CF5" w:rsidRDefault="00DB3CF5" w:rsidP="00DB3CF5">
      <w:pPr>
        <w:spacing w:after="160" w:line="259" w:lineRule="auto"/>
        <w:ind w:firstLine="0"/>
        <w:contextualSpacing/>
        <w:jc w:val="left"/>
        <w:rPr>
          <w:rFonts w:ascii="Calibri" w:eastAsia="Times New Roman" w:hAnsi="Calibri" w:cs="Arial"/>
          <w:szCs w:val="28"/>
          <w:lang w:val="en-US" w:eastAsia="en-US" w:bidi="ar-DZ"/>
        </w:rPr>
      </w:pPr>
      <w:r w:rsidRPr="00DB3CF5">
        <w:rPr>
          <w:rFonts w:ascii="Calibri" w:eastAsia="Times New Roman" w:hAnsi="Calibri" w:cs="Arial"/>
          <w:noProof/>
          <w:szCs w:val="28"/>
          <w:lang w:val="en-US" w:eastAsia="en-US"/>
        </w:rPr>
        <mc:AlternateContent>
          <mc:Choice Requires="wps">
            <w:drawing>
              <wp:anchor distT="0" distB="0" distL="114300" distR="114300" simplePos="0" relativeHeight="251812864" behindDoc="0" locked="0" layoutInCell="1" allowOverlap="1" wp14:anchorId="41A8A2F7" wp14:editId="7D80C67A">
                <wp:simplePos x="0" y="0"/>
                <wp:positionH relativeFrom="column">
                  <wp:posOffset>23495</wp:posOffset>
                </wp:positionH>
                <wp:positionV relativeFrom="paragraph">
                  <wp:posOffset>237490</wp:posOffset>
                </wp:positionV>
                <wp:extent cx="278130" cy="218440"/>
                <wp:effectExtent l="0" t="0" r="26670" b="10160"/>
                <wp:wrapNone/>
                <wp:docPr id="50"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190CECCD" id="Rectangle 50" o:spid="_x0000_s1026" style="position:absolute;margin-left:1.85pt;margin-top:18.7pt;width:21.9pt;height:17.2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"/>
            </w:pict>
          </mc:Fallback>
        </mc:AlternateContent>
      </w:r>
      <w:r w:rsidRPr="00DB3CF5">
        <w:rPr>
          <w:rFonts w:ascii="Calibri" w:eastAsia="Times New Roman" w:hAnsi="Calibri" w:cs="Arial"/>
          <w:noProof/>
          <w:szCs w:val="28"/>
          <w:lang w:val="en-US" w:eastAsia="en-US"/>
        </w:rPr>
        <mc:AlternateContent>
          <mc:Choice Requires="wps">
            <w:drawing>
              <wp:anchor distT="0" distB="0" distL="114300" distR="114300" simplePos="0" relativeHeight="251811840" behindDoc="0" locked="0" layoutInCell="1" allowOverlap="1" wp14:anchorId="504B33F9" wp14:editId="7015C8D2">
                <wp:simplePos x="0" y="0"/>
                <wp:positionH relativeFrom="column">
                  <wp:posOffset>2647315</wp:posOffset>
                </wp:positionH>
                <wp:positionV relativeFrom="paragraph">
                  <wp:posOffset>237490</wp:posOffset>
                </wp:positionV>
                <wp:extent cx="278130" cy="218440"/>
                <wp:effectExtent l="0" t="0" r="26670" b="1016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5D535AA2" id="Rectangle 49" o:spid="_x0000_s1026" style="position:absolute;margin-left:208.45pt;margin-top:18.7pt;width:21.9pt;height:17.2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"/>
            </w:pict>
          </mc:Fallback>
        </mc:AlternateContent>
      </w:r>
    </w:p>
    <w:p w:rsidR="00DB3CF5" w:rsidRPr="00DB3CF5" w:rsidRDefault="00DB3CF5" w:rsidP="00DB3CF5">
      <w:pPr>
        <w:spacing w:after="160" w:line="259" w:lineRule="auto"/>
        <w:ind w:firstLine="0"/>
        <w:contextualSpacing/>
        <w:jc w:val="left"/>
        <w:rPr>
          <w:rFonts w:ascii="Calibri" w:eastAsia="Times New Roman" w:hAnsi="Calibri" w:cs="Arial"/>
          <w:szCs w:val="28"/>
          <w:lang w:val="en-US" w:eastAsia="en-US" w:bidi="ar-DZ"/>
        </w:rPr>
      </w:pPr>
      <w:r w:rsidRPr="00DB3CF5">
        <w:rPr>
          <w:rFonts w:ascii="Calibri" w:eastAsia="Times New Roman" w:hAnsi="Calibri" w:cs="Arial" w:hint="cs"/>
          <w:szCs w:val="28"/>
          <w:rtl/>
          <w:lang w:val="en-US" w:eastAsia="en-US" w:bidi="ar-DZ"/>
        </w:rPr>
        <w:t>30 سنة اول اقل                                          من 31 لأقل من 40 سنة</w:t>
      </w:r>
    </w:p>
    <w:p w:rsidR="00DB3CF5" w:rsidRPr="00DB3CF5" w:rsidRDefault="00DB3CF5" w:rsidP="00DB3CF5">
      <w:pPr>
        <w:spacing w:after="160" w:line="259" w:lineRule="auto"/>
        <w:ind w:firstLine="0"/>
        <w:contextualSpacing/>
        <w:jc w:val="left"/>
        <w:rPr>
          <w:rFonts w:ascii="Calibri" w:eastAsia="Times New Roman" w:hAnsi="Calibri" w:cs="Arial"/>
          <w:szCs w:val="28"/>
          <w:lang w:val="en-US" w:eastAsia="en-US" w:bidi="ar-DZ"/>
        </w:rPr>
      </w:pPr>
      <w:r w:rsidRPr="00DB3CF5">
        <w:rPr>
          <w:rFonts w:ascii="Calibri" w:eastAsia="Times New Roman" w:hAnsi="Calibri" w:cs="Arial"/>
          <w:noProof/>
          <w:szCs w:val="28"/>
          <w:lang w:val="en-US" w:eastAsia="en-US"/>
        </w:rPr>
        <mc:AlternateContent>
          <mc:Choice Requires="wps">
            <w:drawing>
              <wp:anchor distT="0" distB="0" distL="114300" distR="114300" simplePos="0" relativeHeight="251817984" behindDoc="0" locked="0" layoutInCell="1" allowOverlap="1" wp14:anchorId="0EC619AD" wp14:editId="60D3BF36">
                <wp:simplePos x="0" y="0"/>
                <wp:positionH relativeFrom="column">
                  <wp:posOffset>23495</wp:posOffset>
                </wp:positionH>
                <wp:positionV relativeFrom="paragraph">
                  <wp:posOffset>334645</wp:posOffset>
                </wp:positionV>
                <wp:extent cx="278130" cy="218440"/>
                <wp:effectExtent l="0" t="0" r="26670" b="10160"/>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2C100700" id="Rectangle 48" o:spid="_x0000_s1026" style="position:absolute;margin-left:1.85pt;margin-top:26.35pt;width:21.9pt;height:17.2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"/>
            </w:pict>
          </mc:Fallback>
        </mc:AlternateContent>
      </w:r>
      <w:r w:rsidRPr="00DB3CF5">
        <w:rPr>
          <w:rFonts w:ascii="Calibri" w:eastAsia="Times New Roman" w:hAnsi="Calibri" w:cs="Arial"/>
          <w:b/>
          <w:bCs/>
          <w:noProof/>
          <w:szCs w:val="28"/>
          <w:lang w:val="en-US" w:eastAsia="en-US"/>
        </w:rPr>
        <mc:AlternateContent>
          <mc:Choice Requires="wps">
            <w:drawing>
              <wp:anchor distT="0" distB="0" distL="114300" distR="114300" simplePos="0" relativeHeight="251813888" behindDoc="0" locked="0" layoutInCell="1" allowOverlap="1" wp14:anchorId="365B71C1" wp14:editId="6D27CB9B">
                <wp:simplePos x="0" y="0"/>
                <wp:positionH relativeFrom="column">
                  <wp:posOffset>2647315</wp:posOffset>
                </wp:positionH>
                <wp:positionV relativeFrom="paragraph">
                  <wp:posOffset>334645</wp:posOffset>
                </wp:positionV>
                <wp:extent cx="278130" cy="218440"/>
                <wp:effectExtent l="0" t="0" r="26670" b="1016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1EE4DB33" id="Rectangle 47" o:spid="_x0000_s1026" style="position:absolute;margin-left:208.45pt;margin-top:26.35pt;width:21.9pt;height:17.2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"/>
            </w:pict>
          </mc:Fallback>
        </mc:AlternateContent>
      </w:r>
    </w:p>
    <w:p w:rsidR="00DB3CF5" w:rsidRPr="00DB3CF5" w:rsidRDefault="00DB3CF5" w:rsidP="00DB3CF5">
      <w:pPr>
        <w:tabs>
          <w:tab w:val="left" w:pos="1685"/>
          <w:tab w:val="left" w:pos="5833"/>
        </w:tabs>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hint="cs"/>
          <w:szCs w:val="28"/>
          <w:rtl/>
          <w:lang w:val="en-US" w:eastAsia="en-US" w:bidi="ar-DZ"/>
        </w:rPr>
        <w:t>من 41 سنة إلى أقل من 50 سنة                                     50 سنة فأكثر</w:t>
      </w:r>
    </w:p>
    <w:p w:rsidR="00DB3CF5" w:rsidRPr="00DB3CF5" w:rsidRDefault="00DB3CF5" w:rsidP="003E0C11">
      <w:pPr>
        <w:numPr>
          <w:ilvl w:val="0"/>
          <w:numId w:val="38"/>
        </w:numPr>
        <w:tabs>
          <w:tab w:val="left" w:pos="1685"/>
          <w:tab w:val="left" w:pos="5833"/>
        </w:tabs>
        <w:spacing w:after="160" w:line="259" w:lineRule="auto"/>
        <w:contextualSpacing/>
        <w:jc w:val="left"/>
        <w:rPr>
          <w:rFonts w:ascii="Calibri" w:eastAsia="Times New Roman" w:hAnsi="Calibri" w:cs="Arial"/>
          <w:b/>
          <w:bCs/>
          <w:szCs w:val="28"/>
          <w:lang w:val="en-US" w:eastAsia="en-US" w:bidi="ar-DZ"/>
        </w:rPr>
      </w:pPr>
      <w:r w:rsidRPr="00DB3CF5">
        <w:rPr>
          <w:rFonts w:ascii="Calibri" w:eastAsia="Times New Roman" w:hAnsi="Calibri" w:cs="Arial" w:hint="cs"/>
          <w:b/>
          <w:bCs/>
          <w:szCs w:val="28"/>
          <w:rtl/>
          <w:lang w:val="en-US" w:eastAsia="en-US" w:bidi="ar-DZ"/>
        </w:rPr>
        <w:t>المؤهل العلمي:</w:t>
      </w:r>
    </w:p>
    <w:p w:rsidR="00DB3CF5" w:rsidRPr="00DB3CF5" w:rsidRDefault="00DB3CF5" w:rsidP="00DB3CF5">
      <w:pPr>
        <w:tabs>
          <w:tab w:val="left" w:pos="1685"/>
          <w:tab w:val="left" w:pos="5833"/>
        </w:tabs>
        <w:spacing w:after="160" w:line="259" w:lineRule="auto"/>
        <w:ind w:firstLine="0"/>
        <w:contextualSpacing/>
        <w:jc w:val="left"/>
        <w:rPr>
          <w:rFonts w:ascii="Calibri" w:eastAsia="Times New Roman" w:hAnsi="Calibri" w:cs="Arial"/>
          <w:szCs w:val="28"/>
          <w:lang w:val="en-US" w:eastAsia="en-US" w:bidi="ar-DZ"/>
        </w:rPr>
      </w:pPr>
    </w:p>
    <w:p w:rsidR="00DB3CF5" w:rsidRPr="00DB3CF5" w:rsidRDefault="00DB3CF5" w:rsidP="00DB3CF5">
      <w:pPr>
        <w:tabs>
          <w:tab w:val="left" w:pos="1685"/>
          <w:tab w:val="left" w:pos="5833"/>
        </w:tabs>
        <w:spacing w:after="160" w:line="259" w:lineRule="auto"/>
        <w:ind w:firstLine="0"/>
        <w:contextualSpacing/>
        <w:jc w:val="left"/>
        <w:rPr>
          <w:rFonts w:ascii="Calibri" w:eastAsia="Times New Roman" w:hAnsi="Calibri" w:cs="Arial"/>
          <w:szCs w:val="28"/>
          <w:lang w:val="en-US" w:eastAsia="en-US" w:bidi="ar-DZ"/>
        </w:rPr>
      </w:pPr>
      <w:r w:rsidRPr="00DB3CF5">
        <w:rPr>
          <w:rFonts w:ascii="Calibri" w:eastAsia="Times New Roman" w:hAnsi="Calibri" w:cs="Arial"/>
          <w:noProof/>
          <w:szCs w:val="28"/>
          <w:lang w:val="en-US" w:eastAsia="en-US"/>
        </w:rPr>
        <mc:AlternateContent>
          <mc:Choice Requires="wps">
            <w:drawing>
              <wp:anchor distT="0" distB="0" distL="114300" distR="114300" simplePos="0" relativeHeight="251814912" behindDoc="0" locked="0" layoutInCell="1" allowOverlap="1" wp14:anchorId="2ABAF8FD" wp14:editId="61EEC92A">
                <wp:simplePos x="0" y="0"/>
                <wp:positionH relativeFrom="column">
                  <wp:posOffset>23495</wp:posOffset>
                </wp:positionH>
                <wp:positionV relativeFrom="paragraph">
                  <wp:posOffset>8890</wp:posOffset>
                </wp:positionV>
                <wp:extent cx="278130" cy="218440"/>
                <wp:effectExtent l="0" t="0" r="26670" b="10160"/>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368B170" id="Rectangle 46" o:spid="_x0000_s1026" style="position:absolute;margin-left:1.85pt;margin-top:.7pt;width:21.9pt;height:17.2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"/>
            </w:pict>
          </mc:Fallback>
        </mc:AlternateContent>
      </w:r>
      <w:r w:rsidRPr="00DB3CF5">
        <w:rPr>
          <w:rFonts w:ascii="Calibri" w:eastAsia="Times New Roman" w:hAnsi="Calibri" w:cs="Arial"/>
          <w:noProof/>
          <w:szCs w:val="28"/>
          <w:lang w:val="en-US" w:eastAsia="en-US"/>
        </w:rPr>
        <mc:AlternateContent>
          <mc:Choice Requires="wps">
            <w:drawing>
              <wp:anchor distT="0" distB="0" distL="114300" distR="114300" simplePos="0" relativeHeight="251809792" behindDoc="0" locked="0" layoutInCell="1" allowOverlap="1" wp14:anchorId="20A8467F" wp14:editId="72A541BD">
                <wp:simplePos x="0" y="0"/>
                <wp:positionH relativeFrom="column">
                  <wp:posOffset>2696845</wp:posOffset>
                </wp:positionH>
                <wp:positionV relativeFrom="paragraph">
                  <wp:posOffset>8890</wp:posOffset>
                </wp:positionV>
                <wp:extent cx="278130" cy="218440"/>
                <wp:effectExtent l="0" t="0" r="26670" b="10160"/>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928FD13" id="Rectangle 45" o:spid="_x0000_s1026" style="position:absolute;margin-left:212.35pt;margin-top:.7pt;width:21.9pt;height:17.2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"/>
            </w:pict>
          </mc:Fallback>
        </mc:AlternateContent>
      </w:r>
      <w:r w:rsidRPr="00DB3CF5">
        <w:rPr>
          <w:rFonts w:ascii="Calibri" w:eastAsia="Times New Roman" w:hAnsi="Calibri" w:cs="Arial" w:hint="cs"/>
          <w:noProof/>
          <w:szCs w:val="28"/>
          <w:rtl/>
          <w:lang w:val="en-US" w:eastAsia="en-US"/>
        </w:rPr>
        <w:t xml:space="preserve">ثانوي             </w:t>
      </w:r>
      <w:r w:rsidRPr="00DB3CF5">
        <w:rPr>
          <w:rFonts w:ascii="Calibri" w:eastAsia="Times New Roman" w:hAnsi="Calibri" w:cs="Arial" w:hint="cs"/>
          <w:szCs w:val="28"/>
          <w:rtl/>
          <w:lang w:val="en-US" w:eastAsia="en-US" w:bidi="ar-DZ"/>
        </w:rPr>
        <w:t xml:space="preserve">                                            جامعي</w:t>
      </w:r>
    </w:p>
    <w:p w:rsidR="00DB3CF5" w:rsidRPr="00DB3CF5" w:rsidRDefault="00DB3CF5" w:rsidP="00DB3CF5">
      <w:pPr>
        <w:tabs>
          <w:tab w:val="left" w:pos="1685"/>
          <w:tab w:val="left" w:pos="5833"/>
        </w:tabs>
        <w:spacing w:after="160" w:line="259" w:lineRule="auto"/>
        <w:ind w:firstLine="0"/>
        <w:contextualSpacing/>
        <w:jc w:val="left"/>
        <w:rPr>
          <w:rFonts w:ascii="Calibri" w:eastAsia="Times New Roman" w:hAnsi="Calibri" w:cs="Arial"/>
          <w:szCs w:val="28"/>
          <w:rtl/>
          <w:lang w:val="en-US" w:eastAsia="en-US"/>
        </w:rPr>
      </w:pPr>
      <w:r w:rsidRPr="00DB3CF5">
        <w:rPr>
          <w:rFonts w:ascii="Calibri" w:eastAsia="Times New Roman" w:hAnsi="Calibri" w:cs="Arial"/>
          <w:noProof/>
          <w:szCs w:val="28"/>
          <w:rtl/>
          <w:lang w:val="en-US" w:eastAsia="en-US"/>
        </w:rPr>
        <mc:AlternateContent>
          <mc:Choice Requires="wps">
            <w:drawing>
              <wp:anchor distT="0" distB="0" distL="114300" distR="114300" simplePos="0" relativeHeight="251816960" behindDoc="0" locked="0" layoutInCell="1" allowOverlap="1" wp14:anchorId="48D7D410" wp14:editId="1AEF52F1">
                <wp:simplePos x="0" y="0"/>
                <wp:positionH relativeFrom="column">
                  <wp:posOffset>2696845</wp:posOffset>
                </wp:positionH>
                <wp:positionV relativeFrom="paragraph">
                  <wp:posOffset>349885</wp:posOffset>
                </wp:positionV>
                <wp:extent cx="278130" cy="218440"/>
                <wp:effectExtent l="0" t="0" r="26670" b="1016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506CCB92" id="Rectangle 44" o:spid="_x0000_s1026" style="position:absolute;margin-left:212.35pt;margin-top:27.55pt;width:21.9pt;height:17.2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"/>
            </w:pict>
          </mc:Fallback>
        </mc:AlternateContent>
      </w:r>
    </w:p>
    <w:p w:rsidR="00DB3CF5" w:rsidRPr="00DB3CF5" w:rsidRDefault="00DB3CF5" w:rsidP="00DB3CF5">
      <w:pPr>
        <w:tabs>
          <w:tab w:val="left" w:pos="1685"/>
          <w:tab w:val="left" w:pos="5833"/>
        </w:tabs>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noProof/>
          <w:szCs w:val="28"/>
          <w:lang w:val="en-US" w:eastAsia="en-US"/>
        </w:rPr>
        <mc:AlternateContent>
          <mc:Choice Requires="wps">
            <w:drawing>
              <wp:anchor distT="0" distB="0" distL="114300" distR="114300" simplePos="0" relativeHeight="251819008" behindDoc="0" locked="0" layoutInCell="1" allowOverlap="1" wp14:anchorId="6A4D94F4" wp14:editId="3D5857B1">
                <wp:simplePos x="0" y="0"/>
                <wp:positionH relativeFrom="column">
                  <wp:posOffset>5715</wp:posOffset>
                </wp:positionH>
                <wp:positionV relativeFrom="paragraph">
                  <wp:posOffset>66675</wp:posOffset>
                </wp:positionV>
                <wp:extent cx="278130" cy="218440"/>
                <wp:effectExtent l="0" t="0" r="26670" b="10160"/>
                <wp:wrapNone/>
                <wp:docPr id="1529607303" name="Rectangle 15296073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0AF518A0" id="Rectangle 1529607303" o:spid="_x0000_s1026" style="position:absolute;margin-left:.45pt;margin-top:5.25pt;width:21.9pt;height:17.2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"/>
            </w:pict>
          </mc:Fallback>
        </mc:AlternateContent>
      </w:r>
      <w:r w:rsidRPr="00DB3CF5">
        <w:rPr>
          <w:rFonts w:ascii="Calibri" w:eastAsia="Times New Roman" w:hAnsi="Calibri" w:cs="Arial" w:hint="cs"/>
          <w:noProof/>
          <w:szCs w:val="28"/>
          <w:rtl/>
          <w:lang w:val="en-US" w:eastAsia="en-US"/>
        </w:rPr>
        <w:t xml:space="preserve">          تقني       </w:t>
      </w:r>
      <w:r w:rsidRPr="00DB3CF5">
        <w:rPr>
          <w:rFonts w:ascii="Calibri" w:eastAsia="Times New Roman" w:hAnsi="Calibri" w:cs="Arial" w:hint="cs"/>
          <w:szCs w:val="28"/>
          <w:rtl/>
          <w:lang w:val="en-US" w:eastAsia="en-US" w:bidi="ar-DZ"/>
        </w:rPr>
        <w:t xml:space="preserve">                                                    تقني سامي                      </w:t>
      </w:r>
    </w:p>
    <w:p w:rsidR="00DB3CF5" w:rsidRPr="00DB3CF5" w:rsidRDefault="00DB3CF5" w:rsidP="00DB3CF5">
      <w:pPr>
        <w:tabs>
          <w:tab w:val="left" w:pos="1685"/>
          <w:tab w:val="left" w:pos="3767"/>
        </w:tabs>
        <w:spacing w:after="160" w:line="259" w:lineRule="auto"/>
        <w:ind w:firstLine="0"/>
        <w:contextualSpacing/>
        <w:jc w:val="left"/>
        <w:rPr>
          <w:rFonts w:ascii="Calibri" w:eastAsia="Times New Roman" w:hAnsi="Calibri" w:cs="Arial"/>
          <w:color w:val="FF0000"/>
          <w:szCs w:val="28"/>
          <w:rtl/>
          <w:lang w:val="en-US" w:eastAsia="en-US" w:bidi="ar-DZ"/>
        </w:rPr>
      </w:pPr>
    </w:p>
    <w:p w:rsidR="00DB3CF5" w:rsidRPr="00DB3CF5" w:rsidRDefault="00DB3CF5" w:rsidP="003E0C11">
      <w:pPr>
        <w:numPr>
          <w:ilvl w:val="0"/>
          <w:numId w:val="38"/>
        </w:numPr>
        <w:tabs>
          <w:tab w:val="left" w:pos="1685"/>
          <w:tab w:val="left" w:pos="3767"/>
        </w:tabs>
        <w:spacing w:after="160" w:line="259" w:lineRule="auto"/>
        <w:contextualSpacing/>
        <w:jc w:val="left"/>
        <w:rPr>
          <w:rFonts w:ascii="Calibri" w:eastAsia="Times New Roman" w:hAnsi="Calibri" w:cs="Arial"/>
          <w:b/>
          <w:bCs/>
          <w:szCs w:val="28"/>
          <w:lang w:val="en-US" w:eastAsia="en-US" w:bidi="ar-DZ"/>
        </w:rPr>
      </w:pPr>
      <w:r w:rsidRPr="00DB3CF5">
        <w:rPr>
          <w:rFonts w:ascii="Calibri" w:eastAsia="Times New Roman" w:hAnsi="Calibri" w:cs="Arial"/>
          <w:noProof/>
          <w:szCs w:val="28"/>
          <w:lang w:val="en-US" w:eastAsia="en-US"/>
        </w:rPr>
        <mc:AlternateContent>
          <mc:Choice Requires="wps">
            <w:drawing>
              <wp:anchor distT="0" distB="0" distL="114300" distR="114300" simplePos="0" relativeHeight="251820032" behindDoc="0" locked="0" layoutInCell="1" allowOverlap="1" wp14:anchorId="0128EF3B" wp14:editId="1A6E5A51">
                <wp:simplePos x="0" y="0"/>
                <wp:positionH relativeFrom="column">
                  <wp:posOffset>3954145</wp:posOffset>
                </wp:positionH>
                <wp:positionV relativeFrom="paragraph">
                  <wp:posOffset>332105</wp:posOffset>
                </wp:positionV>
                <wp:extent cx="278130" cy="218440"/>
                <wp:effectExtent l="0" t="0" r="26670" b="10160"/>
                <wp:wrapNone/>
                <wp:docPr id="409408883" name="Rectangle 4094088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2BEC7EA" id="Rectangle 409408883" o:spid="_x0000_s1026" style="position:absolute;margin-left:311.35pt;margin-top:26.15pt;width:21.9pt;height:17.2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"/>
            </w:pict>
          </mc:Fallback>
        </mc:AlternateContent>
      </w:r>
      <w:r w:rsidRPr="00DB3CF5">
        <w:rPr>
          <w:rFonts w:ascii="Calibri" w:eastAsia="Times New Roman" w:hAnsi="Calibri" w:cs="Arial" w:hint="cs"/>
          <w:b/>
          <w:bCs/>
          <w:szCs w:val="28"/>
          <w:rtl/>
          <w:lang w:val="en-US" w:eastAsia="en-US" w:bidi="ar-DZ"/>
        </w:rPr>
        <w:t xml:space="preserve">المنصب: </w:t>
      </w:r>
    </w:p>
    <w:p w:rsidR="00DB3CF5" w:rsidRPr="00DB3CF5" w:rsidRDefault="00DB3CF5" w:rsidP="00DB3CF5">
      <w:pPr>
        <w:tabs>
          <w:tab w:val="left" w:pos="1685"/>
          <w:tab w:val="left" w:pos="3767"/>
        </w:tabs>
        <w:spacing w:after="160" w:line="480" w:lineRule="auto"/>
        <w:ind w:firstLine="0"/>
        <w:jc w:val="left"/>
        <w:rPr>
          <w:rFonts w:ascii="Calibri" w:eastAsia="Times New Roman" w:hAnsi="Calibri" w:cs="Arial"/>
          <w:szCs w:val="28"/>
          <w:rtl/>
          <w:lang w:val="en-US" w:eastAsia="en-US" w:bidi="ar-DZ"/>
        </w:rPr>
      </w:pPr>
      <w:r w:rsidRPr="00DB3CF5">
        <w:rPr>
          <w:rFonts w:ascii="Calibri" w:eastAsia="Calibri" w:hAnsi="Calibri" w:cs="Arial"/>
          <w:noProof/>
          <w:sz w:val="22"/>
          <w:lang w:val="en-US" w:eastAsia="en-US"/>
        </w:rPr>
        <mc:AlternateContent>
          <mc:Choice Requires="wps">
            <w:drawing>
              <wp:anchor distT="0" distB="0" distL="114300" distR="114300" simplePos="0" relativeHeight="251821056" behindDoc="0" locked="0" layoutInCell="1" allowOverlap="1" wp14:anchorId="168B8B87" wp14:editId="02747E92">
                <wp:simplePos x="0" y="0"/>
                <wp:positionH relativeFrom="column">
                  <wp:posOffset>3954145</wp:posOffset>
                </wp:positionH>
                <wp:positionV relativeFrom="paragraph">
                  <wp:posOffset>338455</wp:posOffset>
                </wp:positionV>
                <wp:extent cx="278130" cy="218440"/>
                <wp:effectExtent l="0" t="0" r="26670" b="10160"/>
                <wp:wrapNone/>
                <wp:docPr id="1690568484" name="Rectangle 16905684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3A145F49" id="Rectangle 1690568484" o:spid="_x0000_s1026" style="position:absolute;margin-left:311.35pt;margin-top:26.65pt;width:21.9pt;height:17.2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"/>
            </w:pict>
          </mc:Fallback>
        </mc:AlternateContent>
      </w:r>
      <w:r w:rsidRPr="00DB3CF5">
        <w:rPr>
          <w:rFonts w:ascii="Calibri" w:eastAsia="Times New Roman" w:hAnsi="Calibri" w:cs="Arial" w:hint="cs"/>
          <w:noProof/>
          <w:szCs w:val="28"/>
          <w:rtl/>
          <w:lang w:val="en-US" w:eastAsia="en-US"/>
        </w:rPr>
        <w:t>اطار سامي</w:t>
      </w:r>
      <w:r w:rsidRPr="00DB3CF5">
        <w:rPr>
          <w:rFonts w:ascii="Calibri" w:eastAsia="Times New Roman" w:hAnsi="Calibri" w:cs="Arial" w:hint="cs"/>
          <w:szCs w:val="28"/>
          <w:rtl/>
          <w:lang w:val="en-US" w:eastAsia="en-US" w:bidi="ar-DZ"/>
        </w:rPr>
        <w:t xml:space="preserve"> </w:t>
      </w:r>
    </w:p>
    <w:p w:rsidR="00DB3CF5" w:rsidRPr="00DB3CF5" w:rsidRDefault="00DB3CF5" w:rsidP="00DB3CF5">
      <w:pPr>
        <w:tabs>
          <w:tab w:val="left" w:pos="1685"/>
          <w:tab w:val="left" w:pos="3767"/>
        </w:tabs>
        <w:spacing w:after="160" w:line="259" w:lineRule="auto"/>
        <w:ind w:firstLine="0"/>
        <w:jc w:val="left"/>
        <w:rPr>
          <w:rFonts w:ascii="Calibri" w:eastAsia="Times New Roman" w:hAnsi="Calibri" w:cs="Arial"/>
          <w:szCs w:val="28"/>
          <w:rtl/>
          <w:lang w:val="en-US" w:eastAsia="en-US" w:bidi="ar-DZ"/>
        </w:rPr>
      </w:pPr>
      <w:r w:rsidRPr="00DB3CF5">
        <w:rPr>
          <w:rFonts w:ascii="Calibri" w:eastAsia="Calibri" w:hAnsi="Calibri" w:cs="Arial"/>
          <w:noProof/>
          <w:sz w:val="22"/>
          <w:lang w:val="en-US" w:eastAsia="en-US"/>
        </w:rPr>
        <mc:AlternateContent>
          <mc:Choice Requires="wps">
            <w:drawing>
              <wp:anchor distT="0" distB="0" distL="114300" distR="114300" simplePos="0" relativeHeight="251824128" behindDoc="0" locked="0" layoutInCell="1" allowOverlap="1" wp14:anchorId="4A284B91" wp14:editId="06E7D56E">
                <wp:simplePos x="0" y="0"/>
                <wp:positionH relativeFrom="column">
                  <wp:posOffset>3968115</wp:posOffset>
                </wp:positionH>
                <wp:positionV relativeFrom="paragraph">
                  <wp:posOffset>228600</wp:posOffset>
                </wp:positionV>
                <wp:extent cx="278130" cy="218440"/>
                <wp:effectExtent l="0" t="0" r="26670" b="10160"/>
                <wp:wrapNone/>
                <wp:docPr id="324163194" name="Rectangle 324163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445B8AEB" id="Rectangle 324163194" o:spid="_x0000_s1026" style="position:absolute;margin-left:312.45pt;margin-top:18pt;width:21.9pt;height:17.2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"/>
            </w:pict>
          </mc:Fallback>
        </mc:AlternateContent>
      </w:r>
      <w:r w:rsidRPr="00DB3CF5">
        <w:rPr>
          <w:rFonts w:ascii="Calibri" w:eastAsia="Times New Roman" w:hAnsi="Calibri" w:cs="Arial" w:hint="cs"/>
          <w:szCs w:val="28"/>
          <w:rtl/>
          <w:lang w:val="en-US" w:eastAsia="en-US" w:bidi="ar-DZ"/>
        </w:rPr>
        <w:t xml:space="preserve">إطار </w:t>
      </w:r>
    </w:p>
    <w:p w:rsidR="00DB3CF5" w:rsidRPr="00DB3CF5" w:rsidRDefault="00DB3CF5" w:rsidP="00DB3CF5">
      <w:pPr>
        <w:tabs>
          <w:tab w:val="left" w:pos="1685"/>
          <w:tab w:val="left" w:pos="3767"/>
        </w:tabs>
        <w:spacing w:after="160" w:line="259" w:lineRule="auto"/>
        <w:ind w:firstLine="0"/>
        <w:jc w:val="left"/>
        <w:rPr>
          <w:rFonts w:ascii="Calibri" w:eastAsia="Times New Roman" w:hAnsi="Calibri" w:cs="Arial"/>
          <w:szCs w:val="28"/>
          <w:rtl/>
          <w:lang w:val="en-US" w:eastAsia="en-US" w:bidi="ar-DZ"/>
        </w:rPr>
      </w:pPr>
      <w:r w:rsidRPr="00DB3CF5">
        <w:rPr>
          <w:rFonts w:ascii="Calibri" w:eastAsia="Calibri" w:hAnsi="Calibri" w:cs="Arial"/>
          <w:noProof/>
          <w:sz w:val="22"/>
          <w:lang w:val="en-US" w:eastAsia="en-US"/>
        </w:rPr>
        <mc:AlternateContent>
          <mc:Choice Requires="wps">
            <w:drawing>
              <wp:anchor distT="0" distB="0" distL="114300" distR="114300" simplePos="0" relativeHeight="251825152" behindDoc="0" locked="0" layoutInCell="1" allowOverlap="1" wp14:anchorId="06F3A44C" wp14:editId="4BF2A816">
                <wp:simplePos x="0" y="0"/>
                <wp:positionH relativeFrom="column">
                  <wp:posOffset>3958590</wp:posOffset>
                </wp:positionH>
                <wp:positionV relativeFrom="paragraph">
                  <wp:posOffset>323850</wp:posOffset>
                </wp:positionV>
                <wp:extent cx="278130" cy="218440"/>
                <wp:effectExtent l="0" t="0" r="26670" b="10160"/>
                <wp:wrapNone/>
                <wp:docPr id="126289299" name="Rectangle 1262892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8130" cy="21844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rect w14:anchorId="7397C8D8" id="Rectangle 126289299" o:spid="_x0000_s1026" style="position:absolute;margin-left:311.7pt;margin-top:25.5pt;width:21.9pt;height:17.2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"/>
            </w:pict>
          </mc:Fallback>
        </mc:AlternateContent>
      </w:r>
      <w:r w:rsidRPr="00DB3CF5">
        <w:rPr>
          <w:rFonts w:ascii="Calibri" w:eastAsia="Times New Roman" w:hAnsi="Calibri" w:cs="Arial" w:hint="cs"/>
          <w:szCs w:val="28"/>
          <w:rtl/>
          <w:lang w:val="en-US" w:eastAsia="en-US" w:bidi="ar-DZ"/>
        </w:rPr>
        <w:t>عون تحكم</w:t>
      </w:r>
    </w:p>
    <w:p w:rsidR="00DB3CF5" w:rsidRPr="00DB3CF5" w:rsidRDefault="00DB3CF5" w:rsidP="00DB3CF5">
      <w:pPr>
        <w:tabs>
          <w:tab w:val="left" w:pos="1685"/>
          <w:tab w:val="left" w:pos="3767"/>
        </w:tabs>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hint="cs"/>
          <w:szCs w:val="28"/>
          <w:rtl/>
          <w:lang w:val="en-US" w:eastAsia="en-US" w:bidi="ar-DZ"/>
        </w:rPr>
        <w:t xml:space="preserve">عون تنفيذ </w:t>
      </w:r>
    </w:p>
    <w:p w:rsidR="00DB3CF5" w:rsidRPr="00DB3CF5" w:rsidRDefault="00DB3CF5" w:rsidP="00DB3CF5">
      <w:pPr>
        <w:tabs>
          <w:tab w:val="left" w:pos="7607"/>
        </w:tabs>
        <w:spacing w:after="160" w:line="259" w:lineRule="auto"/>
        <w:ind w:firstLine="0"/>
        <w:jc w:val="left"/>
        <w:rPr>
          <w:rFonts w:ascii="Calibri" w:eastAsia="Times New Roman" w:hAnsi="Calibri" w:cs="Arial"/>
          <w:b/>
          <w:bCs/>
          <w:szCs w:val="28"/>
          <w:u w:val="single"/>
          <w:rtl/>
          <w:lang w:val="en-US" w:eastAsia="en-US" w:bidi="ar-DZ"/>
        </w:rPr>
      </w:pPr>
      <w:r w:rsidRPr="00DB3CF5">
        <w:rPr>
          <w:rFonts w:ascii="Calibri" w:eastAsia="Times New Roman" w:hAnsi="Calibri" w:cs="Arial" w:hint="cs"/>
          <w:b/>
          <w:bCs/>
          <w:szCs w:val="28"/>
          <w:u w:val="single"/>
          <w:rtl/>
          <w:lang w:val="en-US" w:eastAsia="en-US" w:bidi="ar-DZ"/>
        </w:rPr>
        <w:t xml:space="preserve">المحور الثاني: </w:t>
      </w:r>
      <w:r w:rsidRPr="00DB3CF5">
        <w:rPr>
          <w:rFonts w:ascii="Calibri" w:eastAsia="Times New Roman" w:hAnsi="Calibri" w:cs="Arial"/>
          <w:b/>
          <w:bCs/>
          <w:szCs w:val="28"/>
          <w:u w:val="single"/>
          <w:rtl/>
          <w:lang w:val="en-US" w:eastAsia="en-US" w:bidi="ar-DZ"/>
        </w:rPr>
        <w:t>اتخاذ القرارات الإدارية</w:t>
      </w:r>
    </w:p>
    <w:tbl>
      <w:tblPr>
        <w:tblStyle w:val="Grilledutableau1"/>
        <w:bidiVisual/>
        <w:tblW w:w="10900" w:type="dxa"/>
        <w:tblInd w:w="-977" w:type="dxa"/>
        <w:tblLayout w:type="fixed"/>
        <w:tblLook w:val="04A0" w:firstRow="1" w:lastRow="0" w:firstColumn="1" w:lastColumn="0" w:noHBand="0" w:noVBand="1"/>
      </w:tblPr>
      <w:tblGrid>
        <w:gridCol w:w="707"/>
        <w:gridCol w:w="4948"/>
        <w:gridCol w:w="992"/>
        <w:gridCol w:w="1134"/>
        <w:gridCol w:w="1134"/>
        <w:gridCol w:w="992"/>
        <w:gridCol w:w="993"/>
      </w:tblGrid>
      <w:tr w:rsidR="00DB3CF5" w:rsidRPr="00DB3CF5" w:rsidTr="00D60B61">
        <w:tc>
          <w:tcPr>
            <w:tcW w:w="707"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lang w:eastAsia="en-US" w:bidi="ar-DZ"/>
              </w:rPr>
            </w:pPr>
            <w:r w:rsidRPr="00DB3CF5">
              <w:rPr>
                <w:rFonts w:ascii="Traditional Arabic" w:eastAsia="Calibri" w:hAnsi="Traditional Arabic" w:cs="Traditional Arabic"/>
                <w:b/>
                <w:bCs/>
                <w:sz w:val="24"/>
                <w:szCs w:val="24"/>
                <w:rtl/>
                <w:lang w:eastAsia="en-US" w:bidi="ar-DZ"/>
              </w:rPr>
              <w:lastRenderedPageBreak/>
              <w:t>الرقم</w:t>
            </w: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lang w:eastAsia="en-US" w:bidi="ar-DZ"/>
              </w:rPr>
            </w:pPr>
            <w:r w:rsidRPr="00DB3CF5">
              <w:rPr>
                <w:rFonts w:ascii="Traditional Arabic" w:eastAsia="Calibri" w:hAnsi="Traditional Arabic" w:cs="Traditional Arabic"/>
                <w:b/>
                <w:bCs/>
                <w:sz w:val="24"/>
                <w:szCs w:val="24"/>
                <w:rtl/>
                <w:lang w:eastAsia="en-US" w:bidi="ar-DZ"/>
              </w:rPr>
              <w:t>العبارات</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غير موافق بشدة</w:t>
            </w: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غير موافق</w:t>
            </w: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محايد</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موافق</w:t>
            </w: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موافق بشدة</w:t>
            </w:r>
          </w:p>
        </w:tc>
      </w:tr>
      <w:tr w:rsidR="00DB3CF5" w:rsidRPr="00DB3CF5" w:rsidTr="00DB3CF5">
        <w:tc>
          <w:tcPr>
            <w:tcW w:w="707" w:type="dxa"/>
            <w:vMerge w:val="restart"/>
            <w:shd w:val="clear" w:color="auto" w:fill="F2F2F2"/>
            <w:textDirection w:val="btLr"/>
          </w:tcPr>
          <w:p w:rsidR="00DB3CF5" w:rsidRPr="00DB3CF5" w:rsidRDefault="00DB3CF5" w:rsidP="00DB3CF5">
            <w:pPr>
              <w:tabs>
                <w:tab w:val="left" w:pos="7607"/>
              </w:tabs>
              <w:bidi/>
              <w:jc w:val="center"/>
              <w:rPr>
                <w:rFonts w:ascii="Traditional Arabic" w:eastAsia="Calibri" w:hAnsi="Traditional Arabic" w:cs="Traditional Arabic"/>
                <w:b/>
                <w:bCs/>
                <w:sz w:val="24"/>
                <w:szCs w:val="24"/>
                <w:highlight w:val="yellow"/>
                <w:rtl/>
                <w:lang w:eastAsia="en-US" w:bidi="ar-DZ"/>
              </w:rPr>
            </w:pPr>
            <w:r w:rsidRPr="00DB3CF5">
              <w:rPr>
                <w:rFonts w:ascii="Traditional Arabic" w:eastAsia="Calibri" w:hAnsi="Traditional Arabic" w:cs="Traditional Arabic"/>
                <w:b/>
                <w:bCs/>
                <w:szCs w:val="28"/>
                <w:rtl/>
                <w:lang w:eastAsia="en-US" w:bidi="ar-DZ"/>
              </w:rPr>
              <w:t>تحديد المشكلة</w:t>
            </w: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تُحدّد الإدارة بدقة طبيعة المشكلات قبل الشروع في اتخاذ القرار</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highlight w:val="yellow"/>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تُجرى تحليلات أولية لفهم جذور المشكلة بدقة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highlight w:val="yellow"/>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rPr>
              <w:t>يتم التفريق بين أعراض المشكلة وأسبابها الحقيقية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highlight w:val="yellow"/>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تُناقش المشكلة مع الأطراف المعنية لجمع أكبر قدر من الفهم</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rPr>
          <w:trHeight w:val="793"/>
        </w:trPr>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highlight w:val="yellow"/>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تُستخدم أدوات تحليلية لتحديد المشكلة بشكل علمي</w:t>
            </w: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مثل تحليل</w:t>
            </w:r>
            <w:r w:rsidRPr="00DB3CF5">
              <w:rPr>
                <w:rFonts w:ascii="Traditional Arabic" w:eastAsia="Calibri" w:hAnsi="Traditional Arabic" w:cs="Traditional Arabic"/>
                <w:b/>
                <w:bCs/>
                <w:sz w:val="24"/>
                <w:szCs w:val="24"/>
                <w:lang w:eastAsia="en-US"/>
              </w:rPr>
              <w:t xml:space="preserve"> SWOT </w:t>
            </w:r>
            <w:r w:rsidRPr="00DB3CF5">
              <w:rPr>
                <w:rFonts w:ascii="Traditional Arabic" w:eastAsia="Calibri" w:hAnsi="Traditional Arabic" w:cs="Traditional Arabic"/>
                <w:b/>
                <w:bCs/>
                <w:sz w:val="24"/>
                <w:szCs w:val="24"/>
                <w:rtl/>
                <w:lang w:eastAsia="en-US"/>
              </w:rPr>
              <w:t>أو الأسباب والنتائج</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val="restart"/>
            <w:shd w:val="clear" w:color="auto" w:fill="F2F2F2"/>
            <w:textDirection w:val="btLr"/>
          </w:tcPr>
          <w:p w:rsidR="00DB3CF5" w:rsidRPr="00DB3CF5" w:rsidRDefault="00DB3CF5" w:rsidP="00DB3CF5">
            <w:pPr>
              <w:tabs>
                <w:tab w:val="left" w:pos="7607"/>
              </w:tabs>
              <w:bidi/>
              <w:jc w:val="center"/>
              <w:rPr>
                <w:rFonts w:ascii="Traditional Arabic" w:eastAsia="Calibri" w:hAnsi="Traditional Arabic" w:cs="Traditional Arabic"/>
                <w:b/>
                <w:bCs/>
                <w:sz w:val="24"/>
                <w:szCs w:val="24"/>
                <w:highlight w:val="yellow"/>
                <w:rtl/>
                <w:lang w:eastAsia="en-US" w:bidi="ar-DZ"/>
              </w:rPr>
            </w:pPr>
            <w:r w:rsidRPr="00DB3CF5">
              <w:rPr>
                <w:rFonts w:ascii="Traditional Arabic" w:eastAsia="Calibri" w:hAnsi="Traditional Arabic" w:cs="Traditional Arabic"/>
                <w:b/>
                <w:bCs/>
                <w:szCs w:val="28"/>
                <w:rtl/>
                <w:lang w:eastAsia="en-US" w:bidi="ar-DZ"/>
              </w:rPr>
              <w:t>جمع وتحليل المعلومات</w:t>
            </w:r>
            <w:r w:rsidRPr="00DB3CF5">
              <w:rPr>
                <w:rFonts w:ascii="Traditional Arabic" w:eastAsia="Calibri" w:hAnsi="Traditional Arabic" w:cs="Traditional Arabic" w:hint="cs"/>
                <w:b/>
                <w:bCs/>
                <w:szCs w:val="28"/>
                <w:rtl/>
                <w:lang w:eastAsia="en-US" w:bidi="ar-DZ"/>
              </w:rPr>
              <w:t xml:space="preserve"> </w:t>
            </w: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تعتمد الإدارة على مصادر موثوقة في جمع المعلومات قبل اتخاذ القرار</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تتوفر قواعد بيانات حديثة تُسهم في دعم القرار</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تُحلّل المعلومات المتوفرة باستخدام أدوات تحليل كمية ونوعية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rPr>
          <w:trHeight w:val="833"/>
        </w:trPr>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يتم التحقق من صحة ودقة المعلومات قبل اعتمادها</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تُؤخذ المعلومات من مختلف الوحدات التنظيمية لتكوين صورة شاملة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val="restart"/>
            <w:shd w:val="clear" w:color="auto" w:fill="F2F2F2"/>
            <w:textDirection w:val="btLr"/>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Cs w:val="28"/>
                <w:rtl/>
                <w:lang w:eastAsia="en-US" w:bidi="ar-DZ"/>
              </w:rPr>
              <w:t>توليد وتقييم البدائل</w:t>
            </w: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تُعرض عدة بدائل ممكنة عند مواجهة أي مشكلة إدارية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تتم مقارنة البدائل وفق معايير موضوعية ومحددة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تشجع الإدارة على التفكير الإبداعي في اقتراح حلول متعددة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يُقيّم كل بديل من حيث التكلفة، الوقت، والنتائج المحتملة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rPr>
              <w:t>تُؤخذ آراء مختلف الإدارات عند اختيار البديل الأنسب</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val="restart"/>
            <w:shd w:val="clear" w:color="auto" w:fill="F2F2F2"/>
            <w:textDirection w:val="btLr"/>
          </w:tcPr>
          <w:p w:rsidR="00DB3CF5" w:rsidRPr="00DB3CF5" w:rsidRDefault="00DB3CF5" w:rsidP="00DB3CF5">
            <w:pPr>
              <w:tabs>
                <w:tab w:val="left" w:pos="7607"/>
              </w:tabs>
              <w:bidi/>
              <w:ind w:right="113"/>
              <w:jc w:val="center"/>
              <w:rPr>
                <w:rFonts w:ascii="Traditional Arabic" w:eastAsia="Calibri" w:hAnsi="Traditional Arabic" w:cs="Traditional Arabic"/>
                <w:b/>
                <w:bCs/>
                <w:szCs w:val="28"/>
                <w:rtl/>
                <w:lang w:eastAsia="en-US" w:bidi="ar-DZ"/>
              </w:rPr>
            </w:pPr>
            <w:r w:rsidRPr="00DB3CF5">
              <w:rPr>
                <w:rFonts w:ascii="Traditional Arabic" w:eastAsia="Calibri" w:hAnsi="Traditional Arabic" w:cs="Traditional Arabic"/>
                <w:b/>
                <w:bCs/>
                <w:szCs w:val="28"/>
                <w:rtl/>
                <w:lang w:eastAsia="en-US" w:bidi="ar-DZ"/>
              </w:rPr>
              <w:t>تنفيذ ومتابعة القرار</w:t>
            </w: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يتم تنفيذ القرار المتخذ وفق خطة عمل واضحة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تُوفر الموارد البشرية والمادية اللازمة لتنفيذ القرار</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rPr>
              <w:t>تتم متابعة نتائج تنفيذ القرار بشكل دوري</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rPr>
              <w:t>تُعد تقارير تقييمية لقياس فاعلية القرار بعد تطبيقه</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B3CF5">
        <w:tc>
          <w:tcPr>
            <w:tcW w:w="707" w:type="dxa"/>
            <w:vMerge/>
            <w:shd w:val="clear" w:color="auto" w:fill="F2F2F2"/>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p>
        </w:tc>
        <w:tc>
          <w:tcPr>
            <w:tcW w:w="494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rPr>
              <w:t>تُتخذ إجراءات تصحيحية عند ظهور نتائج غير مرغوبة من القرار</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bl>
    <w:p w:rsidR="00DB3CF5" w:rsidRPr="00DB3CF5" w:rsidRDefault="00DB3CF5" w:rsidP="00DB3CF5">
      <w:pPr>
        <w:tabs>
          <w:tab w:val="left" w:pos="7607"/>
        </w:tabs>
        <w:spacing w:after="160" w:line="259" w:lineRule="auto"/>
        <w:ind w:firstLine="0"/>
        <w:jc w:val="left"/>
        <w:rPr>
          <w:rFonts w:ascii="Calibri" w:eastAsia="Times New Roman" w:hAnsi="Calibri" w:cs="Arial"/>
          <w:b/>
          <w:bCs/>
          <w:szCs w:val="28"/>
          <w:u w:val="single"/>
          <w:rtl/>
          <w:lang w:val="en-US" w:eastAsia="en-US" w:bidi="ar-DZ"/>
        </w:rPr>
      </w:pPr>
    </w:p>
    <w:p w:rsidR="00DB3CF5" w:rsidRPr="00DB3CF5" w:rsidRDefault="00DB3CF5" w:rsidP="00DB3CF5">
      <w:pPr>
        <w:tabs>
          <w:tab w:val="left" w:pos="7607"/>
        </w:tabs>
        <w:spacing w:after="160" w:line="259" w:lineRule="auto"/>
        <w:ind w:firstLine="0"/>
        <w:jc w:val="left"/>
        <w:rPr>
          <w:rFonts w:ascii="Calibri" w:eastAsia="Times New Roman" w:hAnsi="Calibri" w:cs="Arial"/>
          <w:b/>
          <w:bCs/>
          <w:szCs w:val="28"/>
          <w:u w:val="single"/>
          <w:rtl/>
          <w:lang w:val="en-US" w:eastAsia="en-US" w:bidi="ar-DZ"/>
        </w:rPr>
      </w:pPr>
    </w:p>
    <w:p w:rsidR="00DB3CF5" w:rsidRPr="00DB3CF5" w:rsidRDefault="00DB3CF5" w:rsidP="00DB3CF5">
      <w:pPr>
        <w:tabs>
          <w:tab w:val="left" w:pos="7607"/>
        </w:tabs>
        <w:spacing w:after="160" w:line="259" w:lineRule="auto"/>
        <w:ind w:firstLine="0"/>
        <w:jc w:val="left"/>
        <w:rPr>
          <w:rFonts w:ascii="Calibri" w:eastAsia="Times New Roman" w:hAnsi="Calibri" w:cs="Arial"/>
          <w:b/>
          <w:bCs/>
          <w:szCs w:val="28"/>
          <w:u w:val="single"/>
          <w:rtl/>
          <w:lang w:val="en-US" w:eastAsia="en-US" w:bidi="ar-DZ"/>
        </w:rPr>
      </w:pPr>
      <w:r w:rsidRPr="00DB3CF5">
        <w:rPr>
          <w:rFonts w:ascii="Calibri" w:eastAsia="Times New Roman" w:hAnsi="Calibri" w:cs="Arial" w:hint="cs"/>
          <w:b/>
          <w:bCs/>
          <w:szCs w:val="28"/>
          <w:u w:val="single"/>
          <w:rtl/>
          <w:lang w:val="en-US" w:eastAsia="en-US" w:bidi="ar-DZ"/>
        </w:rPr>
        <w:t>المحور الثالث: ا</w:t>
      </w:r>
      <w:r w:rsidRPr="00DB3CF5">
        <w:rPr>
          <w:rFonts w:ascii="Calibri" w:eastAsia="Times New Roman" w:hAnsi="Calibri" w:cs="Arial"/>
          <w:b/>
          <w:bCs/>
          <w:szCs w:val="28"/>
          <w:u w:val="single"/>
          <w:rtl/>
          <w:lang w:val="en-US" w:eastAsia="en-US" w:bidi="ar-DZ"/>
        </w:rPr>
        <w:t>لأداء التسويقي للمنظمة</w:t>
      </w:r>
    </w:p>
    <w:tbl>
      <w:tblPr>
        <w:tblStyle w:val="Grilledutableau1"/>
        <w:bidiVisual/>
        <w:tblW w:w="10766" w:type="dxa"/>
        <w:tblInd w:w="-985" w:type="dxa"/>
        <w:tblLook w:val="04A0" w:firstRow="1" w:lastRow="0" w:firstColumn="1" w:lastColumn="0" w:noHBand="0" w:noVBand="1"/>
      </w:tblPr>
      <w:tblGrid>
        <w:gridCol w:w="713"/>
        <w:gridCol w:w="4808"/>
        <w:gridCol w:w="992"/>
        <w:gridCol w:w="1134"/>
        <w:gridCol w:w="1134"/>
        <w:gridCol w:w="992"/>
        <w:gridCol w:w="993"/>
      </w:tblGrid>
      <w:tr w:rsidR="00DB3CF5" w:rsidRPr="00DB3CF5" w:rsidTr="00D60B61">
        <w:tc>
          <w:tcPr>
            <w:tcW w:w="71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lang w:eastAsia="en-US" w:bidi="ar-DZ"/>
              </w:rPr>
            </w:pPr>
            <w:r w:rsidRPr="00DB3CF5">
              <w:rPr>
                <w:rFonts w:ascii="Traditional Arabic" w:eastAsia="Calibri" w:hAnsi="Traditional Arabic" w:cs="Traditional Arabic"/>
                <w:b/>
                <w:bCs/>
                <w:sz w:val="24"/>
                <w:szCs w:val="24"/>
                <w:rtl/>
                <w:lang w:eastAsia="en-US" w:bidi="ar-DZ"/>
              </w:rPr>
              <w:t>الرقم</w:t>
            </w:r>
          </w:p>
        </w:tc>
        <w:tc>
          <w:tcPr>
            <w:tcW w:w="480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lang w:eastAsia="en-US" w:bidi="ar-DZ"/>
              </w:rPr>
            </w:pPr>
            <w:r w:rsidRPr="00DB3CF5">
              <w:rPr>
                <w:rFonts w:ascii="Traditional Arabic" w:eastAsia="Calibri" w:hAnsi="Traditional Arabic" w:cs="Traditional Arabic"/>
                <w:b/>
                <w:bCs/>
                <w:sz w:val="24"/>
                <w:szCs w:val="24"/>
                <w:rtl/>
                <w:lang w:eastAsia="en-US" w:bidi="ar-DZ"/>
              </w:rPr>
              <w:t>العبارات</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غير موافق بشدة</w:t>
            </w: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غير موافق</w:t>
            </w: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محايد</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موافق</w:t>
            </w: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موافق بشدة</w:t>
            </w:r>
          </w:p>
        </w:tc>
      </w:tr>
      <w:tr w:rsidR="00DB3CF5" w:rsidRPr="00DB3CF5" w:rsidTr="00D60B61">
        <w:tc>
          <w:tcPr>
            <w:tcW w:w="71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01</w:t>
            </w:r>
          </w:p>
        </w:tc>
        <w:tc>
          <w:tcPr>
            <w:tcW w:w="480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تحقق المنظمة نموًا مستمرًا في الحصة السوقية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60B61">
        <w:tc>
          <w:tcPr>
            <w:tcW w:w="71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02</w:t>
            </w:r>
          </w:p>
        </w:tc>
        <w:tc>
          <w:tcPr>
            <w:tcW w:w="480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rPr>
              <w:t>تشهد مبيعات المنظمة زيادة ملحوظة خلال الفترات الأخيرة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60B61">
        <w:tc>
          <w:tcPr>
            <w:tcW w:w="71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03</w:t>
            </w:r>
          </w:p>
        </w:tc>
        <w:tc>
          <w:tcPr>
            <w:tcW w:w="480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تحافظ المنظمة على علاقات قوية ومستقرة مع عملائها</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60B61">
        <w:tc>
          <w:tcPr>
            <w:tcW w:w="71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04</w:t>
            </w:r>
          </w:p>
        </w:tc>
        <w:tc>
          <w:tcPr>
            <w:tcW w:w="480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تتمكن المنظمة من جذب عملاء جدد بشكل فعّال</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60B61">
        <w:tc>
          <w:tcPr>
            <w:tcW w:w="71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05</w:t>
            </w:r>
          </w:p>
        </w:tc>
        <w:tc>
          <w:tcPr>
            <w:tcW w:w="480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تستجيب المنظمة بسرعة لمتغيرات السوق واحتياجات الزبائن</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60B61">
        <w:tc>
          <w:tcPr>
            <w:tcW w:w="71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lastRenderedPageBreak/>
              <w:t>06</w:t>
            </w:r>
          </w:p>
        </w:tc>
        <w:tc>
          <w:tcPr>
            <w:tcW w:w="480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تحافظ المنظمة على مستوى عالٍ من رضا العملاء عن منتجاتها أو خدماتها</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60B61">
        <w:tc>
          <w:tcPr>
            <w:tcW w:w="71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07</w:t>
            </w:r>
          </w:p>
        </w:tc>
        <w:tc>
          <w:tcPr>
            <w:tcW w:w="480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lang w:eastAsia="en-US"/>
              </w:rPr>
              <w:t xml:space="preserve">  </w:t>
            </w:r>
            <w:r w:rsidRPr="00DB3CF5">
              <w:rPr>
                <w:rFonts w:ascii="Traditional Arabic" w:eastAsia="Calibri" w:hAnsi="Traditional Arabic" w:cs="Traditional Arabic"/>
                <w:b/>
                <w:bCs/>
                <w:sz w:val="24"/>
                <w:szCs w:val="24"/>
                <w:rtl/>
                <w:lang w:eastAsia="en-US"/>
              </w:rPr>
              <w:t>تُنفذ المنظمة حملات تسويقية ناجحة تساهم في تعزيز صورتها</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60B61">
        <w:tc>
          <w:tcPr>
            <w:tcW w:w="71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08</w:t>
            </w:r>
          </w:p>
        </w:tc>
        <w:tc>
          <w:tcPr>
            <w:tcW w:w="480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rPr>
              <w:t>تقدم المنظمة منتجات أو خدمات ذات جودة تتفوق على المنافسين</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60B61">
        <w:tc>
          <w:tcPr>
            <w:tcW w:w="71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09</w:t>
            </w:r>
          </w:p>
        </w:tc>
        <w:tc>
          <w:tcPr>
            <w:tcW w:w="480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rPr>
              <w:t>تُحقق الأنشطة التسويقية للمنظمة أهدافها بفعالية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r w:rsidR="00DB3CF5" w:rsidRPr="00DB3CF5" w:rsidTr="00D60B61">
        <w:tc>
          <w:tcPr>
            <w:tcW w:w="71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bidi="ar-DZ"/>
              </w:rPr>
              <w:t>10</w:t>
            </w:r>
          </w:p>
        </w:tc>
        <w:tc>
          <w:tcPr>
            <w:tcW w:w="4808"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rtl/>
                <w:lang w:eastAsia="en-US" w:bidi="ar-DZ"/>
              </w:rPr>
            </w:pPr>
            <w:r w:rsidRPr="00DB3CF5">
              <w:rPr>
                <w:rFonts w:ascii="Traditional Arabic" w:eastAsia="Calibri" w:hAnsi="Traditional Arabic" w:cs="Traditional Arabic"/>
                <w:b/>
                <w:bCs/>
                <w:sz w:val="24"/>
                <w:szCs w:val="24"/>
                <w:rtl/>
                <w:lang w:eastAsia="en-US"/>
              </w:rPr>
              <w:t>تعتمد المنظمة على دراسات السوق في اتخاذ قراراتها التسويقية</w:t>
            </w:r>
            <w:r w:rsidRPr="00DB3CF5">
              <w:rPr>
                <w:rFonts w:ascii="Traditional Arabic" w:eastAsia="Calibri" w:hAnsi="Traditional Arabic" w:cs="Traditional Arabic"/>
                <w:b/>
                <w:bCs/>
                <w:sz w:val="24"/>
                <w:szCs w:val="24"/>
                <w:lang w:eastAsia="en-US"/>
              </w:rPr>
              <w:t>.</w:t>
            </w: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1134"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2"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c>
          <w:tcPr>
            <w:tcW w:w="993" w:type="dxa"/>
          </w:tcPr>
          <w:p w:rsidR="00DB3CF5" w:rsidRPr="00DB3CF5" w:rsidRDefault="00DB3CF5" w:rsidP="00DB3CF5">
            <w:pPr>
              <w:tabs>
                <w:tab w:val="left" w:pos="7607"/>
              </w:tabs>
              <w:bidi/>
              <w:jc w:val="center"/>
              <w:rPr>
                <w:rFonts w:ascii="Traditional Arabic" w:eastAsia="Calibri" w:hAnsi="Traditional Arabic" w:cs="Traditional Arabic"/>
                <w:b/>
                <w:bCs/>
                <w:sz w:val="24"/>
                <w:szCs w:val="24"/>
                <w:u w:val="single"/>
                <w:rtl/>
                <w:lang w:eastAsia="en-US" w:bidi="ar-DZ"/>
              </w:rPr>
            </w:pPr>
          </w:p>
        </w:tc>
      </w:tr>
    </w:tbl>
    <w:p w:rsidR="00DB3CF5" w:rsidRPr="00DB3CF5" w:rsidRDefault="00DB3CF5" w:rsidP="00DB3CF5">
      <w:pPr>
        <w:tabs>
          <w:tab w:val="left" w:pos="6882"/>
        </w:tabs>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hint="cs"/>
          <w:szCs w:val="28"/>
          <w:rtl/>
          <w:lang w:val="en-US" w:eastAsia="en-US" w:bidi="ar-DZ"/>
        </w:rPr>
        <w:t xml:space="preserve">                                                                                  </w:t>
      </w:r>
    </w:p>
    <w:p w:rsidR="00DB3CF5" w:rsidRPr="00DB3CF5" w:rsidRDefault="00DB3CF5" w:rsidP="00DB3CF5">
      <w:pPr>
        <w:tabs>
          <w:tab w:val="left" w:pos="6882"/>
        </w:tabs>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hint="cs"/>
          <w:szCs w:val="28"/>
          <w:rtl/>
          <w:lang w:val="en-US" w:eastAsia="en-US" w:bidi="ar-DZ"/>
        </w:rPr>
        <w:t>أي اقتراحات او توصيات حول الدراسة:</w:t>
      </w:r>
    </w:p>
    <w:p w:rsidR="00DB3CF5" w:rsidRPr="00DB3CF5" w:rsidRDefault="00DB3CF5" w:rsidP="00DB3CF5">
      <w:pPr>
        <w:tabs>
          <w:tab w:val="left" w:pos="6882"/>
        </w:tabs>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hint="cs"/>
          <w:szCs w:val="28"/>
          <w:rtl/>
          <w:lang w:val="en-US" w:eastAsia="en-US" w:bidi="ar-DZ"/>
        </w:rPr>
        <w:t>....................................................................................................................................................................................................................................................................................................................................................................................................................................................................................................................................................................................................</w:t>
      </w:r>
    </w:p>
    <w:p w:rsidR="00DB3CF5" w:rsidRPr="00DB3CF5" w:rsidRDefault="00DB3CF5" w:rsidP="00DB3CF5">
      <w:pPr>
        <w:tabs>
          <w:tab w:val="left" w:pos="6882"/>
        </w:tabs>
        <w:spacing w:after="160" w:line="259" w:lineRule="auto"/>
        <w:ind w:firstLine="0"/>
        <w:jc w:val="left"/>
        <w:rPr>
          <w:rFonts w:ascii="Calibri" w:eastAsia="Times New Roman" w:hAnsi="Calibri" w:cs="Arial"/>
          <w:szCs w:val="28"/>
          <w:rtl/>
          <w:lang w:val="en-US" w:eastAsia="en-US" w:bidi="ar-DZ"/>
        </w:rPr>
      </w:pPr>
    </w:p>
    <w:p w:rsidR="00DB3CF5" w:rsidRPr="00DB3CF5" w:rsidRDefault="00DB3CF5" w:rsidP="00DB3CF5">
      <w:pPr>
        <w:tabs>
          <w:tab w:val="left" w:pos="6882"/>
        </w:tabs>
        <w:spacing w:after="160" w:line="259" w:lineRule="auto"/>
        <w:ind w:firstLine="0"/>
        <w:jc w:val="left"/>
        <w:rPr>
          <w:rFonts w:ascii="Calibri" w:eastAsia="Times New Roman" w:hAnsi="Calibri" w:cs="Arial"/>
          <w:szCs w:val="28"/>
          <w:rtl/>
          <w:lang w:val="en-US" w:eastAsia="en-US" w:bidi="ar-DZ"/>
        </w:rPr>
      </w:pPr>
    </w:p>
    <w:p w:rsidR="00DB3CF5" w:rsidRPr="00DB3CF5" w:rsidRDefault="00DB3CF5" w:rsidP="00DB3CF5">
      <w:pPr>
        <w:tabs>
          <w:tab w:val="left" w:pos="6882"/>
        </w:tabs>
        <w:spacing w:after="160" w:line="259" w:lineRule="auto"/>
        <w:ind w:firstLine="0"/>
        <w:jc w:val="left"/>
        <w:rPr>
          <w:rFonts w:ascii="Calibri" w:eastAsia="Times New Roman" w:hAnsi="Calibri" w:cs="Arial"/>
          <w:szCs w:val="28"/>
          <w:rtl/>
          <w:lang w:val="en-US" w:eastAsia="en-US" w:bidi="ar-DZ"/>
        </w:rPr>
      </w:pPr>
      <w:r w:rsidRPr="00DB3CF5">
        <w:rPr>
          <w:rFonts w:ascii="Calibri" w:eastAsia="Times New Roman" w:hAnsi="Calibri" w:cs="Arial" w:hint="cs"/>
          <w:szCs w:val="28"/>
          <w:rtl/>
          <w:lang w:val="en-US" w:eastAsia="en-US" w:bidi="ar-DZ"/>
        </w:rPr>
        <w:t xml:space="preserve">                                                                                      شكرا على حسن تعاونكم. </w:t>
      </w:r>
    </w:p>
    <w:bookmarkEnd w:id="101"/>
    <w:p w:rsidR="00DB3CF5" w:rsidRPr="00DB3CF5" w:rsidRDefault="00DB3CF5" w:rsidP="00DB3CF5">
      <w:pPr>
        <w:autoSpaceDE w:val="0"/>
        <w:autoSpaceDN w:val="0"/>
        <w:adjustRightInd w:val="0"/>
        <w:spacing w:after="0" w:line="240" w:lineRule="auto"/>
        <w:ind w:firstLine="0"/>
        <w:jc w:val="center"/>
        <w:rPr>
          <w:rFonts w:ascii="Arial" w:eastAsia="Calibri" w:hAnsi="Arial" w:cs="Arial"/>
          <w:b/>
          <w:bCs/>
          <w:color w:val="000000"/>
          <w:sz w:val="26"/>
          <w:szCs w:val="26"/>
          <w:lang w:val="en-US" w:eastAsia="en-US"/>
        </w:rPr>
      </w:pPr>
      <w:r w:rsidRPr="00DB3CF5">
        <w:rPr>
          <w:rFonts w:ascii="Arial" w:eastAsia="Calibri" w:hAnsi="Arial" w:cs="Arial" w:hint="cs"/>
          <w:b/>
          <w:bCs/>
          <w:color w:val="000000"/>
          <w:sz w:val="26"/>
          <w:szCs w:val="26"/>
          <w:rtl/>
          <w:lang w:val="en-US" w:eastAsia="en-US"/>
        </w:rPr>
        <w:t xml:space="preserve">الملحق رقم(03): نافذة </w:t>
      </w:r>
      <w:r w:rsidRPr="00DB3CF5">
        <w:rPr>
          <w:rFonts w:ascii="Arial" w:eastAsia="Calibri" w:hAnsi="Arial" w:cs="Arial"/>
          <w:b/>
          <w:bCs/>
          <w:color w:val="000000"/>
          <w:sz w:val="26"/>
          <w:szCs w:val="26"/>
          <w:lang w:val="en-US" w:eastAsia="en-US"/>
        </w:rPr>
        <w:t xml:space="preserve"> </w:t>
      </w:r>
      <w:proofErr w:type="spellStart"/>
      <w:r w:rsidRPr="00DB3CF5">
        <w:rPr>
          <w:rFonts w:ascii="Arial" w:eastAsia="Calibri" w:hAnsi="Arial" w:cs="Arial"/>
          <w:b/>
          <w:bCs/>
          <w:color w:val="000000"/>
          <w:sz w:val="26"/>
          <w:szCs w:val="26"/>
          <w:lang w:val="en-US" w:eastAsia="en-US"/>
        </w:rPr>
        <w:t>spss</w:t>
      </w:r>
      <w:proofErr w:type="spellEnd"/>
    </w:p>
    <w:p w:rsidR="00DB3CF5" w:rsidRPr="00DB3CF5" w:rsidRDefault="00DB3CF5" w:rsidP="00DB3CF5">
      <w:pPr>
        <w:autoSpaceDE w:val="0"/>
        <w:autoSpaceDN w:val="0"/>
        <w:bidi w:val="0"/>
        <w:adjustRightInd w:val="0"/>
        <w:spacing w:after="0" w:line="240" w:lineRule="auto"/>
        <w:ind w:firstLine="0"/>
        <w:jc w:val="center"/>
        <w:rPr>
          <w:rFonts w:ascii="Arial" w:eastAsia="Calibri" w:hAnsi="Arial" w:cs="Arial"/>
          <w:b/>
          <w:bCs/>
          <w:color w:val="000000"/>
          <w:sz w:val="26"/>
          <w:szCs w:val="26"/>
          <w:rtl/>
          <w:lang w:val="en-US" w:eastAsia="en-US"/>
        </w:rPr>
      </w:pPr>
    </w:p>
    <w:p w:rsidR="00DB3CF5" w:rsidRPr="00DB3CF5" w:rsidRDefault="00DB3CF5" w:rsidP="00DB3CF5">
      <w:pPr>
        <w:keepNext/>
        <w:spacing w:line="240" w:lineRule="auto"/>
        <w:ind w:firstLine="0"/>
        <w:jc w:val="center"/>
        <w:rPr>
          <w:rFonts w:ascii="Traditional Arabic" w:eastAsia="Calibri" w:hAnsi="Traditional Arabic" w:cs="Traditional Arabic"/>
          <w:b/>
          <w:bCs/>
          <w:color w:val="000000"/>
          <w:szCs w:val="28"/>
          <w:lang w:val="en-US" w:eastAsia="en-US"/>
        </w:rPr>
      </w:pPr>
      <w:r w:rsidRPr="00DB3CF5">
        <w:rPr>
          <w:rFonts w:ascii="Traditional Arabic" w:eastAsia="Calibri" w:hAnsi="Traditional Arabic" w:cs="Traditional Arabic"/>
          <w:b/>
          <w:bCs/>
          <w:color w:val="000000"/>
          <w:szCs w:val="28"/>
          <w:rtl/>
          <w:lang w:val="en-US" w:eastAsia="en-US"/>
        </w:rPr>
        <w:t>الملحق</w:t>
      </w:r>
      <w:r w:rsidRPr="00DB3CF5">
        <w:rPr>
          <w:rFonts w:ascii="Traditional Arabic" w:eastAsia="Calibri" w:hAnsi="Traditional Arabic" w:cs="Traditional Arabic"/>
          <w:b/>
          <w:bCs/>
          <w:color w:val="000000"/>
          <w:szCs w:val="28"/>
          <w:lang w:val="en-US" w:eastAsia="en-US"/>
        </w:rPr>
        <w:t xml:space="preserve"> </w:t>
      </w:r>
      <w:r w:rsidRPr="00DB3CF5">
        <w:rPr>
          <w:rFonts w:ascii="Traditional Arabic" w:eastAsia="Calibri" w:hAnsi="Traditional Arabic" w:cs="Traditional Arabic"/>
          <w:b/>
          <w:bCs/>
          <w:color w:val="000000"/>
          <w:szCs w:val="28"/>
          <w:lang w:val="en-US" w:eastAsia="en-US"/>
        </w:rPr>
        <w:fldChar w:fldCharType="begin"/>
      </w:r>
      <w:r w:rsidRPr="00DB3CF5">
        <w:rPr>
          <w:rFonts w:ascii="Traditional Arabic" w:eastAsia="Calibri" w:hAnsi="Traditional Arabic" w:cs="Traditional Arabic"/>
          <w:b/>
          <w:bCs/>
          <w:color w:val="000000"/>
          <w:szCs w:val="28"/>
          <w:lang w:val="en-US" w:eastAsia="en-US"/>
        </w:rPr>
        <w:instrText xml:space="preserve"> SEQ </w:instrText>
      </w:r>
      <w:r w:rsidRPr="00DB3CF5">
        <w:rPr>
          <w:rFonts w:ascii="Traditional Arabic" w:eastAsia="Calibri" w:hAnsi="Traditional Arabic" w:cs="Traditional Arabic"/>
          <w:b/>
          <w:bCs/>
          <w:color w:val="000000"/>
          <w:szCs w:val="28"/>
          <w:rtl/>
          <w:lang w:val="en-US" w:eastAsia="en-US"/>
        </w:rPr>
        <w:instrText>الملحق</w:instrText>
      </w:r>
      <w:r w:rsidRPr="00DB3CF5">
        <w:rPr>
          <w:rFonts w:ascii="Traditional Arabic" w:eastAsia="Calibri" w:hAnsi="Traditional Arabic" w:cs="Traditional Arabic"/>
          <w:b/>
          <w:bCs/>
          <w:color w:val="000000"/>
          <w:szCs w:val="28"/>
          <w:lang w:val="en-US" w:eastAsia="en-US"/>
        </w:rPr>
        <w:instrText xml:space="preserve"> \* ARABIC </w:instrText>
      </w:r>
      <w:r w:rsidRPr="00DB3CF5">
        <w:rPr>
          <w:rFonts w:ascii="Traditional Arabic" w:eastAsia="Calibri" w:hAnsi="Traditional Arabic" w:cs="Traditional Arabic"/>
          <w:b/>
          <w:bCs/>
          <w:color w:val="000000"/>
          <w:szCs w:val="28"/>
          <w:lang w:val="en-US" w:eastAsia="en-US"/>
        </w:rPr>
        <w:fldChar w:fldCharType="separate"/>
      </w:r>
      <w:r w:rsidR="007B6E0E">
        <w:rPr>
          <w:rFonts w:ascii="Traditional Arabic" w:eastAsia="Calibri" w:hAnsi="Traditional Arabic" w:cs="Traditional Arabic"/>
          <w:b/>
          <w:bCs/>
          <w:noProof/>
          <w:color w:val="000000"/>
          <w:szCs w:val="28"/>
          <w:lang w:val="en-US" w:eastAsia="en-US"/>
        </w:rPr>
        <w:t>2</w:t>
      </w:r>
      <w:r w:rsidRPr="00DB3CF5">
        <w:rPr>
          <w:rFonts w:ascii="Traditional Arabic" w:eastAsia="Calibri" w:hAnsi="Traditional Arabic" w:cs="Traditional Arabic"/>
          <w:b/>
          <w:bCs/>
          <w:color w:val="000000"/>
          <w:szCs w:val="28"/>
          <w:lang w:val="en-US" w:eastAsia="en-US"/>
        </w:rPr>
        <w:fldChar w:fldCharType="end"/>
      </w:r>
      <w:r w:rsidRPr="00DB3CF5">
        <w:rPr>
          <w:rFonts w:ascii="Traditional Arabic" w:eastAsia="Calibri" w:hAnsi="Traditional Arabic" w:cs="Traditional Arabic"/>
          <w:b/>
          <w:bCs/>
          <w:color w:val="000000"/>
          <w:szCs w:val="28"/>
          <w:rtl/>
          <w:lang w:val="en-US" w:eastAsia="en-US" w:bidi="ar-DZ"/>
        </w:rPr>
        <w:t xml:space="preserve">: نافذة  </w:t>
      </w:r>
      <w:proofErr w:type="spellStart"/>
      <w:r w:rsidRPr="00DB3CF5">
        <w:rPr>
          <w:rFonts w:ascii="Traditional Arabic" w:eastAsia="Calibri" w:hAnsi="Traditional Arabic" w:cs="Traditional Arabic"/>
          <w:b/>
          <w:bCs/>
          <w:color w:val="000000"/>
          <w:szCs w:val="28"/>
          <w:lang w:val="en-US" w:eastAsia="en-US" w:bidi="ar-DZ"/>
        </w:rPr>
        <w:t>spss</w:t>
      </w:r>
      <w:proofErr w:type="spellEnd"/>
    </w:p>
    <w:p w:rsidR="00DB3CF5" w:rsidRPr="00DB3CF5" w:rsidRDefault="00DB3CF5" w:rsidP="00DB3CF5">
      <w:pPr>
        <w:autoSpaceDE w:val="0"/>
        <w:autoSpaceDN w:val="0"/>
        <w:bidi w:val="0"/>
        <w:adjustRightInd w:val="0"/>
        <w:spacing w:after="0" w:line="240" w:lineRule="auto"/>
        <w:ind w:firstLine="0"/>
        <w:jc w:val="center"/>
        <w:rPr>
          <w:rFonts w:ascii="Arial" w:eastAsia="Calibri" w:hAnsi="Arial" w:cs="Arial"/>
          <w:b/>
          <w:bCs/>
          <w:color w:val="000000"/>
          <w:sz w:val="26"/>
          <w:szCs w:val="26"/>
          <w:lang w:val="en-US" w:eastAsia="en-US"/>
        </w:rPr>
      </w:pPr>
      <w:r w:rsidRPr="00DB3CF5">
        <w:rPr>
          <w:rFonts w:ascii="Arial" w:eastAsia="Calibri" w:hAnsi="Arial" w:cs="Arial"/>
          <w:b/>
          <w:bCs/>
          <w:noProof/>
          <w:color w:val="000000"/>
          <w:sz w:val="26"/>
          <w:szCs w:val="26"/>
          <w:lang w:val="en-US" w:eastAsia="en-US"/>
        </w:rPr>
        <w:drawing>
          <wp:inline distT="0" distB="0" distL="0" distR="0" wp14:anchorId="3E5A003F" wp14:editId="1DC84D93">
            <wp:extent cx="5939790" cy="3068955"/>
            <wp:effectExtent l="0" t="0" r="3810" b="0"/>
            <wp:docPr id="29"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5985015" name="Image 1945985015"/>
                    <pic:cNvPicPr/>
                  </pic:nvPicPr>
                  <pic:blipFill>
                    <a:blip r:embed="rId60">
                      <a:extLst>
                        <a:ext uri="{28A0092B-C50C-407E-A947-70E740481C1C}">
                          <a14:useLocalDpi xmlns:a14="http://schemas.microsoft.com/office/drawing/2010/main" val="0"/>
                        </a:ext>
                      </a:extLst>
                    </a:blip>
                    <a:stretch>
                      <a:fillRect/>
                    </a:stretch>
                  </pic:blipFill>
                  <pic:spPr>
                    <a:xfrm>
                      <a:off x="0" y="0"/>
                      <a:ext cx="5939790" cy="3068955"/>
                    </a:xfrm>
                    <a:prstGeom prst="rect">
                      <a:avLst/>
                    </a:prstGeom>
                  </pic:spPr>
                </pic:pic>
              </a:graphicData>
            </a:graphic>
          </wp:inline>
        </w:drawing>
      </w: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lang w:val="en-US" w:eastAsia="en-US"/>
        </w:rPr>
      </w:pP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lang w:val="en-US" w:eastAsia="en-US"/>
        </w:rPr>
      </w:pP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lang w:val="en-US" w:eastAsia="en-US"/>
        </w:rPr>
      </w:pP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lang w:val="en-US" w:eastAsia="en-US"/>
        </w:rPr>
      </w:pP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lang w:val="en-US" w:eastAsia="en-US"/>
        </w:rPr>
      </w:pPr>
      <w:r w:rsidRPr="00DB3CF5">
        <w:rPr>
          <w:rFonts w:ascii="Arial" w:eastAsia="Calibri" w:hAnsi="Arial" w:cs="Arial"/>
          <w:b/>
          <w:bCs/>
          <w:noProof/>
          <w:color w:val="000000"/>
          <w:sz w:val="26"/>
          <w:szCs w:val="26"/>
          <w:lang w:val="en-US" w:eastAsia="en-US"/>
        </w:rPr>
        <w:drawing>
          <wp:inline distT="0" distB="0" distL="0" distR="0" wp14:anchorId="2854CE54" wp14:editId="587C42C2">
            <wp:extent cx="5939790" cy="3050540"/>
            <wp:effectExtent l="0" t="0" r="3810" b="0"/>
            <wp:docPr id="30"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2291198" name="Image 1312291198"/>
                    <pic:cNvPicPr/>
                  </pic:nvPicPr>
                  <pic:blipFill>
                    <a:blip r:embed="rId61">
                      <a:extLst>
                        <a:ext uri="{28A0092B-C50C-407E-A947-70E740481C1C}">
                          <a14:useLocalDpi xmlns:a14="http://schemas.microsoft.com/office/drawing/2010/main" val="0"/>
                        </a:ext>
                      </a:extLst>
                    </a:blip>
                    <a:stretch>
                      <a:fillRect/>
                    </a:stretch>
                  </pic:blipFill>
                  <pic:spPr>
                    <a:xfrm>
                      <a:off x="0" y="0"/>
                      <a:ext cx="5939790" cy="3050540"/>
                    </a:xfrm>
                    <a:prstGeom prst="rect">
                      <a:avLst/>
                    </a:prstGeom>
                  </pic:spPr>
                </pic:pic>
              </a:graphicData>
            </a:graphic>
          </wp:inline>
        </w:drawing>
      </w: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lang w:val="en-US" w:eastAsia="en-US"/>
        </w:rPr>
      </w:pP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lang w:val="en-US" w:eastAsia="en-US"/>
        </w:rPr>
      </w:pPr>
    </w:p>
    <w:p w:rsidR="00DB3CF5" w:rsidRPr="00DB3CF5" w:rsidRDefault="00DB3CF5" w:rsidP="00DB3CF5">
      <w:pPr>
        <w:autoSpaceDE w:val="0"/>
        <w:autoSpaceDN w:val="0"/>
        <w:bidi w:val="0"/>
        <w:adjustRightInd w:val="0"/>
        <w:spacing w:after="0" w:line="240" w:lineRule="auto"/>
        <w:ind w:firstLine="0"/>
        <w:jc w:val="left"/>
        <w:rPr>
          <w:rFonts w:ascii="Arial" w:eastAsia="Calibri" w:hAnsi="Arial" w:cs="Arial"/>
          <w:b/>
          <w:bCs/>
          <w:color w:val="000000"/>
          <w:sz w:val="26"/>
          <w:szCs w:val="26"/>
          <w:lang w:val="en-US" w:eastAsia="en-US"/>
        </w:rPr>
      </w:pP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lang w:val="en-US" w:eastAsia="en-US"/>
        </w:rPr>
      </w:pP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lang w:val="en-US" w:eastAsia="en-US"/>
        </w:rPr>
      </w:pP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lang w:val="en-US" w:eastAsia="en-US"/>
        </w:rPr>
      </w:pP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rtl/>
          <w:lang w:val="en-US" w:eastAsia="en-US"/>
        </w:rPr>
      </w:pPr>
      <w:r w:rsidRPr="00DB3CF5">
        <w:rPr>
          <w:rFonts w:ascii="Arial" w:eastAsia="Calibri" w:hAnsi="Arial" w:cs="Arial" w:hint="cs"/>
          <w:b/>
          <w:bCs/>
          <w:color w:val="000000"/>
          <w:sz w:val="26"/>
          <w:szCs w:val="26"/>
          <w:rtl/>
          <w:lang w:val="en-US" w:eastAsia="en-US"/>
        </w:rPr>
        <w:t>الملحق رقم (04): الجداول التكرارية للمتغيرات الشخصية والوظيفية</w:t>
      </w: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rtl/>
          <w:lang w:val="en-US" w:eastAsia="en-US"/>
        </w:rPr>
      </w:pPr>
    </w:p>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p w:rsidR="00DB3CF5" w:rsidRPr="00DB3CF5" w:rsidRDefault="00DB3CF5" w:rsidP="00DB3CF5">
      <w:pPr>
        <w:keepNext/>
        <w:spacing w:line="240" w:lineRule="auto"/>
        <w:ind w:firstLine="0"/>
        <w:jc w:val="center"/>
        <w:rPr>
          <w:rFonts w:ascii="Traditional Arabic" w:eastAsia="Calibri" w:hAnsi="Traditional Arabic" w:cs="Traditional Arabic"/>
          <w:b/>
          <w:bCs/>
          <w:color w:val="000000"/>
          <w:szCs w:val="28"/>
          <w:lang w:val="en-US" w:eastAsia="en-US"/>
        </w:rPr>
      </w:pPr>
      <w:r w:rsidRPr="00DB3CF5">
        <w:rPr>
          <w:rFonts w:ascii="Traditional Arabic" w:eastAsia="Calibri" w:hAnsi="Traditional Arabic" w:cs="Traditional Arabic"/>
          <w:b/>
          <w:bCs/>
          <w:color w:val="000000"/>
          <w:szCs w:val="28"/>
          <w:rtl/>
          <w:lang w:val="en-US" w:eastAsia="en-US"/>
        </w:rPr>
        <w:t>الملحق</w:t>
      </w:r>
      <w:r w:rsidRPr="00DB3CF5">
        <w:rPr>
          <w:rFonts w:ascii="Traditional Arabic" w:eastAsia="Calibri" w:hAnsi="Traditional Arabic" w:cs="Traditional Arabic"/>
          <w:b/>
          <w:bCs/>
          <w:color w:val="000000"/>
          <w:szCs w:val="28"/>
          <w:lang w:val="en-US" w:eastAsia="en-US"/>
        </w:rPr>
        <w:t xml:space="preserve"> </w:t>
      </w:r>
      <w:r w:rsidRPr="00DB3CF5">
        <w:rPr>
          <w:rFonts w:ascii="Traditional Arabic" w:eastAsia="Calibri" w:hAnsi="Traditional Arabic" w:cs="Traditional Arabic"/>
          <w:b/>
          <w:bCs/>
          <w:color w:val="000000"/>
          <w:szCs w:val="28"/>
          <w:lang w:val="en-US" w:eastAsia="en-US"/>
        </w:rPr>
        <w:fldChar w:fldCharType="begin"/>
      </w:r>
      <w:r w:rsidRPr="00DB3CF5">
        <w:rPr>
          <w:rFonts w:ascii="Traditional Arabic" w:eastAsia="Calibri" w:hAnsi="Traditional Arabic" w:cs="Traditional Arabic"/>
          <w:b/>
          <w:bCs/>
          <w:color w:val="000000"/>
          <w:szCs w:val="28"/>
          <w:lang w:val="en-US" w:eastAsia="en-US"/>
        </w:rPr>
        <w:instrText xml:space="preserve"> SEQ </w:instrText>
      </w:r>
      <w:r w:rsidRPr="00DB3CF5">
        <w:rPr>
          <w:rFonts w:ascii="Traditional Arabic" w:eastAsia="Calibri" w:hAnsi="Traditional Arabic" w:cs="Traditional Arabic"/>
          <w:b/>
          <w:bCs/>
          <w:color w:val="000000"/>
          <w:szCs w:val="28"/>
          <w:rtl/>
          <w:lang w:val="en-US" w:eastAsia="en-US"/>
        </w:rPr>
        <w:instrText>الملحق</w:instrText>
      </w:r>
      <w:r w:rsidRPr="00DB3CF5">
        <w:rPr>
          <w:rFonts w:ascii="Traditional Arabic" w:eastAsia="Calibri" w:hAnsi="Traditional Arabic" w:cs="Traditional Arabic"/>
          <w:b/>
          <w:bCs/>
          <w:color w:val="000000"/>
          <w:szCs w:val="28"/>
          <w:lang w:val="en-US" w:eastAsia="en-US"/>
        </w:rPr>
        <w:instrText xml:space="preserve"> \* ARABIC </w:instrText>
      </w:r>
      <w:r w:rsidRPr="00DB3CF5">
        <w:rPr>
          <w:rFonts w:ascii="Traditional Arabic" w:eastAsia="Calibri" w:hAnsi="Traditional Arabic" w:cs="Traditional Arabic"/>
          <w:b/>
          <w:bCs/>
          <w:color w:val="000000"/>
          <w:szCs w:val="28"/>
          <w:lang w:val="en-US" w:eastAsia="en-US"/>
        </w:rPr>
        <w:fldChar w:fldCharType="separate"/>
      </w:r>
      <w:r w:rsidR="007B6E0E">
        <w:rPr>
          <w:rFonts w:ascii="Traditional Arabic" w:eastAsia="Calibri" w:hAnsi="Traditional Arabic" w:cs="Traditional Arabic"/>
          <w:b/>
          <w:bCs/>
          <w:noProof/>
          <w:color w:val="000000"/>
          <w:szCs w:val="28"/>
          <w:lang w:val="en-US" w:eastAsia="en-US"/>
        </w:rPr>
        <w:t>3</w:t>
      </w:r>
      <w:r w:rsidRPr="00DB3CF5">
        <w:rPr>
          <w:rFonts w:ascii="Traditional Arabic" w:eastAsia="Calibri" w:hAnsi="Traditional Arabic" w:cs="Traditional Arabic"/>
          <w:b/>
          <w:bCs/>
          <w:color w:val="000000"/>
          <w:szCs w:val="28"/>
          <w:lang w:val="en-US" w:eastAsia="en-US"/>
        </w:rPr>
        <w:fldChar w:fldCharType="end"/>
      </w:r>
      <w:r w:rsidRPr="00DB3CF5">
        <w:rPr>
          <w:rFonts w:ascii="Traditional Arabic" w:eastAsia="Calibri" w:hAnsi="Traditional Arabic" w:cs="Traditional Arabic"/>
          <w:b/>
          <w:bCs/>
          <w:color w:val="000000"/>
          <w:szCs w:val="28"/>
          <w:rtl/>
          <w:lang w:val="en-US" w:eastAsia="en-US" w:bidi="ar-DZ"/>
        </w:rPr>
        <w:t>: الجداول التكرارية للمتغيرات الشخصية والوظيفية</w:t>
      </w:r>
    </w:p>
    <w:tbl>
      <w:tblPr>
        <w:tblW w:w="835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3"/>
        <w:gridCol w:w="818"/>
        <w:gridCol w:w="291"/>
        <w:gridCol w:w="221"/>
        <w:gridCol w:w="819"/>
        <w:gridCol w:w="291"/>
        <w:gridCol w:w="220"/>
        <w:gridCol w:w="1008"/>
        <w:gridCol w:w="291"/>
        <w:gridCol w:w="220"/>
        <w:gridCol w:w="1127"/>
        <w:gridCol w:w="291"/>
        <w:gridCol w:w="220"/>
        <w:gridCol w:w="1127"/>
        <w:gridCol w:w="291"/>
        <w:gridCol w:w="221"/>
      </w:tblGrid>
      <w:tr w:rsidR="00DB3CF5" w:rsidRPr="00DB3CF5" w:rsidTr="00D60B61">
        <w:trPr>
          <w:gridAfter w:val="2"/>
          <w:wAfter w:w="512" w:type="dxa"/>
          <w:cantSplit/>
          <w:jc w:val="center"/>
        </w:trPr>
        <w:tc>
          <w:tcPr>
            <w:tcW w:w="7847" w:type="dxa"/>
            <w:gridSpan w:val="14"/>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b/>
                <w:bCs/>
                <w:sz w:val="22"/>
                <w:rtl/>
                <w:lang w:val="en-US" w:eastAsia="en-US"/>
              </w:rPr>
              <w:t>الجسن</w:t>
            </w:r>
            <w:proofErr w:type="spellEnd"/>
          </w:p>
        </w:tc>
      </w:tr>
      <w:tr w:rsidR="00DB3CF5" w:rsidRPr="00DB3CF5" w:rsidTr="00D60B61">
        <w:trPr>
          <w:gridAfter w:val="2"/>
          <w:wAfter w:w="512" w:type="dxa"/>
          <w:cantSplit/>
          <w:jc w:val="center"/>
        </w:trPr>
        <w:tc>
          <w:tcPr>
            <w:tcW w:w="1721" w:type="dxa"/>
            <w:gridSpan w:val="2"/>
            <w:tcBorders>
              <w:top w:val="single" w:sz="16" w:space="0" w:color="000000"/>
              <w:left w:val="single" w:sz="16" w:space="0" w:color="000000"/>
              <w:bottom w:val="single" w:sz="16" w:space="0" w:color="000000"/>
              <w:right w:val="nil"/>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331" w:type="dxa"/>
            <w:gridSpan w:val="3"/>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Fréquence</w:t>
            </w:r>
            <w:proofErr w:type="spellEnd"/>
          </w:p>
        </w:tc>
        <w:tc>
          <w:tcPr>
            <w:tcW w:w="1519" w:type="dxa"/>
            <w:gridSpan w:val="3"/>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Pourcentage</w:t>
            </w:r>
            <w:proofErr w:type="spellEnd"/>
          </w:p>
        </w:tc>
        <w:tc>
          <w:tcPr>
            <w:tcW w:w="1638" w:type="dxa"/>
            <w:gridSpan w:val="3"/>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Pourcentage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valide</w:t>
            </w:r>
            <w:proofErr w:type="spellEnd"/>
          </w:p>
        </w:tc>
        <w:tc>
          <w:tcPr>
            <w:tcW w:w="1638" w:type="dxa"/>
            <w:gridSpan w:val="3"/>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Pourcentage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cumulé</w:t>
            </w:r>
            <w:proofErr w:type="spellEnd"/>
          </w:p>
        </w:tc>
      </w:tr>
      <w:tr w:rsidR="00DB3CF5" w:rsidRPr="00DB3CF5" w:rsidTr="00D60B61">
        <w:trPr>
          <w:gridAfter w:val="2"/>
          <w:wAfter w:w="512" w:type="dxa"/>
          <w:cantSplit/>
          <w:jc w:val="center"/>
        </w:trPr>
        <w:tc>
          <w:tcPr>
            <w:tcW w:w="903" w:type="dxa"/>
            <w:vMerge w:val="restart"/>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Valide</w:t>
            </w:r>
            <w:proofErr w:type="spellEnd"/>
          </w:p>
        </w:tc>
        <w:tc>
          <w:tcPr>
            <w:tcW w:w="818" w:type="dxa"/>
            <w:tcBorders>
              <w:top w:val="single" w:sz="16" w:space="0" w:color="000000"/>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ذكر</w:t>
            </w:r>
          </w:p>
        </w:tc>
        <w:tc>
          <w:tcPr>
            <w:tcW w:w="1331" w:type="dxa"/>
            <w:gridSpan w:val="3"/>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23</w:t>
            </w:r>
          </w:p>
        </w:tc>
        <w:tc>
          <w:tcPr>
            <w:tcW w:w="1519" w:type="dxa"/>
            <w:gridSpan w:val="3"/>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71,9</w:t>
            </w:r>
          </w:p>
        </w:tc>
        <w:tc>
          <w:tcPr>
            <w:tcW w:w="1638" w:type="dxa"/>
            <w:gridSpan w:val="3"/>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71,9</w:t>
            </w:r>
          </w:p>
        </w:tc>
        <w:tc>
          <w:tcPr>
            <w:tcW w:w="1638" w:type="dxa"/>
            <w:gridSpan w:val="3"/>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71,9</w:t>
            </w:r>
          </w:p>
        </w:tc>
      </w:tr>
      <w:tr w:rsidR="00DB3CF5" w:rsidRPr="00DB3CF5" w:rsidTr="00D60B61">
        <w:trPr>
          <w:gridAfter w:val="2"/>
          <w:wAfter w:w="512" w:type="dxa"/>
          <w:cantSplit/>
          <w:jc w:val="center"/>
        </w:trPr>
        <w:tc>
          <w:tcPr>
            <w:tcW w:w="903"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818"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انثى</w:t>
            </w:r>
          </w:p>
        </w:tc>
        <w:tc>
          <w:tcPr>
            <w:tcW w:w="1331" w:type="dxa"/>
            <w:gridSpan w:val="3"/>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w:t>
            </w:r>
          </w:p>
        </w:tc>
        <w:tc>
          <w:tcPr>
            <w:tcW w:w="1519"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28,1</w:t>
            </w:r>
          </w:p>
        </w:tc>
        <w:tc>
          <w:tcPr>
            <w:tcW w:w="1638"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28,1</w:t>
            </w:r>
          </w:p>
        </w:tc>
        <w:tc>
          <w:tcPr>
            <w:tcW w:w="1638" w:type="dxa"/>
            <w:gridSpan w:val="3"/>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r>
      <w:tr w:rsidR="00DB3CF5" w:rsidRPr="00DB3CF5" w:rsidTr="00D60B61">
        <w:trPr>
          <w:gridAfter w:val="2"/>
          <w:wAfter w:w="512" w:type="dxa"/>
          <w:cantSplit/>
          <w:jc w:val="center"/>
        </w:trPr>
        <w:tc>
          <w:tcPr>
            <w:tcW w:w="903"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818" w:type="dxa"/>
            <w:tcBorders>
              <w:top w:val="nil"/>
              <w:left w:val="nil"/>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Total</w:t>
            </w:r>
          </w:p>
        </w:tc>
        <w:tc>
          <w:tcPr>
            <w:tcW w:w="1331" w:type="dxa"/>
            <w:gridSpan w:val="3"/>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519" w:type="dxa"/>
            <w:gridSpan w:val="3"/>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c>
          <w:tcPr>
            <w:tcW w:w="1638" w:type="dxa"/>
            <w:gridSpan w:val="3"/>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c>
          <w:tcPr>
            <w:tcW w:w="1638" w:type="dxa"/>
            <w:gridSpan w:val="3"/>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r w:rsidR="00DB3CF5" w:rsidRPr="00DB3CF5" w:rsidTr="00D60B61">
        <w:trPr>
          <w:cantSplit/>
          <w:jc w:val="center"/>
        </w:trPr>
        <w:tc>
          <w:tcPr>
            <w:tcW w:w="8359" w:type="dxa"/>
            <w:gridSpan w:val="16"/>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b/>
                <w:bCs/>
                <w:sz w:val="22"/>
                <w:rtl/>
                <w:lang w:val="en-US" w:eastAsia="en-US"/>
              </w:rPr>
              <w:t>السن</w:t>
            </w:r>
          </w:p>
        </w:tc>
      </w:tr>
      <w:tr w:rsidR="00DB3CF5" w:rsidRPr="00DB3CF5" w:rsidTr="00D60B61">
        <w:trPr>
          <w:cantSplit/>
          <w:jc w:val="center"/>
        </w:trPr>
        <w:tc>
          <w:tcPr>
            <w:tcW w:w="2233" w:type="dxa"/>
            <w:gridSpan w:val="4"/>
            <w:tcBorders>
              <w:top w:val="single" w:sz="16" w:space="0" w:color="000000"/>
              <w:left w:val="single" w:sz="16" w:space="0" w:color="000000"/>
              <w:bottom w:val="single" w:sz="16" w:space="0" w:color="000000"/>
              <w:right w:val="nil"/>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330" w:type="dxa"/>
            <w:gridSpan w:val="3"/>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Fréquence</w:t>
            </w:r>
            <w:proofErr w:type="spellEnd"/>
          </w:p>
        </w:tc>
        <w:tc>
          <w:tcPr>
            <w:tcW w:w="1519" w:type="dxa"/>
            <w:gridSpan w:val="3"/>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Pourcentage</w:t>
            </w:r>
            <w:proofErr w:type="spellEnd"/>
          </w:p>
        </w:tc>
        <w:tc>
          <w:tcPr>
            <w:tcW w:w="1638" w:type="dxa"/>
            <w:gridSpan w:val="3"/>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Pourcentage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valide</w:t>
            </w:r>
            <w:proofErr w:type="spellEnd"/>
          </w:p>
        </w:tc>
        <w:tc>
          <w:tcPr>
            <w:tcW w:w="1639" w:type="dxa"/>
            <w:gridSpan w:val="3"/>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Pourcentage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cumulé</w:t>
            </w:r>
            <w:proofErr w:type="spellEnd"/>
          </w:p>
        </w:tc>
      </w:tr>
      <w:tr w:rsidR="00DB3CF5" w:rsidRPr="00DB3CF5" w:rsidTr="00D60B61">
        <w:trPr>
          <w:cantSplit/>
          <w:jc w:val="center"/>
        </w:trPr>
        <w:tc>
          <w:tcPr>
            <w:tcW w:w="903" w:type="dxa"/>
            <w:vMerge w:val="restart"/>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Valide</w:t>
            </w:r>
            <w:proofErr w:type="spellEnd"/>
          </w:p>
        </w:tc>
        <w:tc>
          <w:tcPr>
            <w:tcW w:w="1330" w:type="dxa"/>
            <w:gridSpan w:val="3"/>
            <w:tcBorders>
              <w:top w:val="single" w:sz="16" w:space="0" w:color="000000"/>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اقل من 30</w:t>
            </w:r>
          </w:p>
        </w:tc>
        <w:tc>
          <w:tcPr>
            <w:tcW w:w="1330" w:type="dxa"/>
            <w:gridSpan w:val="3"/>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16</w:t>
            </w:r>
          </w:p>
        </w:tc>
        <w:tc>
          <w:tcPr>
            <w:tcW w:w="1519" w:type="dxa"/>
            <w:gridSpan w:val="3"/>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50,0</w:t>
            </w:r>
          </w:p>
        </w:tc>
        <w:tc>
          <w:tcPr>
            <w:tcW w:w="1638" w:type="dxa"/>
            <w:gridSpan w:val="3"/>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50,0</w:t>
            </w:r>
          </w:p>
        </w:tc>
        <w:tc>
          <w:tcPr>
            <w:tcW w:w="1639" w:type="dxa"/>
            <w:gridSpan w:val="3"/>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50,0</w:t>
            </w:r>
          </w:p>
        </w:tc>
      </w:tr>
      <w:tr w:rsidR="00DB3CF5" w:rsidRPr="00DB3CF5" w:rsidTr="00D60B61">
        <w:trPr>
          <w:cantSplit/>
          <w:jc w:val="center"/>
        </w:trPr>
        <w:tc>
          <w:tcPr>
            <w:tcW w:w="903"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330" w:type="dxa"/>
            <w:gridSpan w:val="3"/>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من 31 الى 40</w:t>
            </w:r>
          </w:p>
        </w:tc>
        <w:tc>
          <w:tcPr>
            <w:tcW w:w="1330" w:type="dxa"/>
            <w:gridSpan w:val="3"/>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6</w:t>
            </w:r>
          </w:p>
        </w:tc>
        <w:tc>
          <w:tcPr>
            <w:tcW w:w="1519"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18,8</w:t>
            </w:r>
          </w:p>
        </w:tc>
        <w:tc>
          <w:tcPr>
            <w:tcW w:w="1638"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18,8</w:t>
            </w:r>
          </w:p>
        </w:tc>
        <w:tc>
          <w:tcPr>
            <w:tcW w:w="1639" w:type="dxa"/>
            <w:gridSpan w:val="3"/>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68,8</w:t>
            </w:r>
          </w:p>
        </w:tc>
      </w:tr>
      <w:tr w:rsidR="00DB3CF5" w:rsidRPr="00DB3CF5" w:rsidTr="00D60B61">
        <w:trPr>
          <w:cantSplit/>
          <w:jc w:val="center"/>
        </w:trPr>
        <w:tc>
          <w:tcPr>
            <w:tcW w:w="903"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330" w:type="dxa"/>
            <w:gridSpan w:val="3"/>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من 41 الى 50</w:t>
            </w:r>
          </w:p>
        </w:tc>
        <w:tc>
          <w:tcPr>
            <w:tcW w:w="1330" w:type="dxa"/>
            <w:gridSpan w:val="3"/>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5</w:t>
            </w:r>
          </w:p>
        </w:tc>
        <w:tc>
          <w:tcPr>
            <w:tcW w:w="1519"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15,6</w:t>
            </w:r>
          </w:p>
        </w:tc>
        <w:tc>
          <w:tcPr>
            <w:tcW w:w="1638"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15,6</w:t>
            </w:r>
          </w:p>
        </w:tc>
        <w:tc>
          <w:tcPr>
            <w:tcW w:w="1639" w:type="dxa"/>
            <w:gridSpan w:val="3"/>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84,4</w:t>
            </w:r>
          </w:p>
        </w:tc>
      </w:tr>
      <w:tr w:rsidR="00DB3CF5" w:rsidRPr="00DB3CF5" w:rsidTr="00D60B61">
        <w:trPr>
          <w:cantSplit/>
          <w:jc w:val="center"/>
        </w:trPr>
        <w:tc>
          <w:tcPr>
            <w:tcW w:w="903"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330" w:type="dxa"/>
            <w:gridSpan w:val="3"/>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اكثر من 50</w:t>
            </w:r>
          </w:p>
        </w:tc>
        <w:tc>
          <w:tcPr>
            <w:tcW w:w="1330" w:type="dxa"/>
            <w:gridSpan w:val="3"/>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5</w:t>
            </w:r>
          </w:p>
        </w:tc>
        <w:tc>
          <w:tcPr>
            <w:tcW w:w="1519"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15,6</w:t>
            </w:r>
          </w:p>
        </w:tc>
        <w:tc>
          <w:tcPr>
            <w:tcW w:w="1638"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15,6</w:t>
            </w:r>
          </w:p>
        </w:tc>
        <w:tc>
          <w:tcPr>
            <w:tcW w:w="1639" w:type="dxa"/>
            <w:gridSpan w:val="3"/>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r>
      <w:tr w:rsidR="00DB3CF5" w:rsidRPr="00DB3CF5" w:rsidTr="00D60B61">
        <w:trPr>
          <w:cantSplit/>
          <w:jc w:val="center"/>
        </w:trPr>
        <w:tc>
          <w:tcPr>
            <w:tcW w:w="903"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330" w:type="dxa"/>
            <w:gridSpan w:val="3"/>
            <w:tcBorders>
              <w:top w:val="nil"/>
              <w:left w:val="nil"/>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Total</w:t>
            </w:r>
          </w:p>
        </w:tc>
        <w:tc>
          <w:tcPr>
            <w:tcW w:w="1330" w:type="dxa"/>
            <w:gridSpan w:val="3"/>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519" w:type="dxa"/>
            <w:gridSpan w:val="3"/>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c>
          <w:tcPr>
            <w:tcW w:w="1638" w:type="dxa"/>
            <w:gridSpan w:val="3"/>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c>
          <w:tcPr>
            <w:tcW w:w="1639" w:type="dxa"/>
            <w:gridSpan w:val="3"/>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r w:rsidR="00DB3CF5" w:rsidRPr="00DB3CF5" w:rsidTr="00D60B61">
        <w:trPr>
          <w:gridAfter w:val="1"/>
          <w:wAfter w:w="221" w:type="dxa"/>
          <w:cantSplit/>
          <w:jc w:val="center"/>
        </w:trPr>
        <w:tc>
          <w:tcPr>
            <w:tcW w:w="8138" w:type="dxa"/>
            <w:gridSpan w:val="15"/>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b/>
                <w:bCs/>
                <w:sz w:val="22"/>
                <w:rtl/>
                <w:lang w:val="en-US" w:eastAsia="en-US"/>
              </w:rPr>
              <w:t>المؤهل_العلمي</w:t>
            </w:r>
            <w:proofErr w:type="spellEnd"/>
          </w:p>
        </w:tc>
      </w:tr>
      <w:tr w:rsidR="00DB3CF5" w:rsidRPr="00DB3CF5" w:rsidTr="00D60B61">
        <w:trPr>
          <w:gridAfter w:val="1"/>
          <w:wAfter w:w="221" w:type="dxa"/>
          <w:cantSplit/>
          <w:jc w:val="center"/>
        </w:trPr>
        <w:tc>
          <w:tcPr>
            <w:tcW w:w="2012" w:type="dxa"/>
            <w:gridSpan w:val="3"/>
            <w:tcBorders>
              <w:top w:val="single" w:sz="16" w:space="0" w:color="000000"/>
              <w:left w:val="single" w:sz="16" w:space="0" w:color="000000"/>
              <w:bottom w:val="single" w:sz="16" w:space="0" w:color="000000"/>
              <w:right w:val="nil"/>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331" w:type="dxa"/>
            <w:gridSpan w:val="3"/>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Fréquence</w:t>
            </w:r>
            <w:proofErr w:type="spellEnd"/>
          </w:p>
        </w:tc>
        <w:tc>
          <w:tcPr>
            <w:tcW w:w="1519" w:type="dxa"/>
            <w:gridSpan w:val="3"/>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Pourcentage</w:t>
            </w:r>
            <w:proofErr w:type="spellEnd"/>
          </w:p>
        </w:tc>
        <w:tc>
          <w:tcPr>
            <w:tcW w:w="1638" w:type="dxa"/>
            <w:gridSpan w:val="3"/>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Pourcentage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valide</w:t>
            </w:r>
            <w:proofErr w:type="spellEnd"/>
          </w:p>
        </w:tc>
        <w:tc>
          <w:tcPr>
            <w:tcW w:w="1638" w:type="dxa"/>
            <w:gridSpan w:val="3"/>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Pourcentage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cumulé</w:t>
            </w:r>
            <w:proofErr w:type="spellEnd"/>
          </w:p>
        </w:tc>
      </w:tr>
      <w:tr w:rsidR="00DB3CF5" w:rsidRPr="00DB3CF5" w:rsidTr="00D60B61">
        <w:trPr>
          <w:gridAfter w:val="1"/>
          <w:wAfter w:w="221" w:type="dxa"/>
          <w:cantSplit/>
          <w:jc w:val="center"/>
        </w:trPr>
        <w:tc>
          <w:tcPr>
            <w:tcW w:w="903" w:type="dxa"/>
            <w:vMerge w:val="restart"/>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Valide</w:t>
            </w:r>
            <w:proofErr w:type="spellEnd"/>
          </w:p>
        </w:tc>
        <w:tc>
          <w:tcPr>
            <w:tcW w:w="1109" w:type="dxa"/>
            <w:gridSpan w:val="2"/>
            <w:tcBorders>
              <w:top w:val="single" w:sz="16" w:space="0" w:color="000000"/>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ثانوي او اقل</w:t>
            </w:r>
          </w:p>
        </w:tc>
        <w:tc>
          <w:tcPr>
            <w:tcW w:w="1331" w:type="dxa"/>
            <w:gridSpan w:val="3"/>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w:t>
            </w:r>
          </w:p>
        </w:tc>
        <w:tc>
          <w:tcPr>
            <w:tcW w:w="1519" w:type="dxa"/>
            <w:gridSpan w:val="3"/>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6,3</w:t>
            </w:r>
          </w:p>
        </w:tc>
        <w:tc>
          <w:tcPr>
            <w:tcW w:w="1638" w:type="dxa"/>
            <w:gridSpan w:val="3"/>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6,3</w:t>
            </w:r>
          </w:p>
        </w:tc>
        <w:tc>
          <w:tcPr>
            <w:tcW w:w="1638" w:type="dxa"/>
            <w:gridSpan w:val="3"/>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6,3</w:t>
            </w:r>
          </w:p>
        </w:tc>
      </w:tr>
      <w:tr w:rsidR="00DB3CF5" w:rsidRPr="00DB3CF5" w:rsidTr="00D60B61">
        <w:trPr>
          <w:gridAfter w:val="1"/>
          <w:wAfter w:w="221" w:type="dxa"/>
          <w:cantSplit/>
          <w:jc w:val="center"/>
        </w:trPr>
        <w:tc>
          <w:tcPr>
            <w:tcW w:w="903"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09" w:type="dxa"/>
            <w:gridSpan w:val="2"/>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جامعي</w:t>
            </w:r>
          </w:p>
        </w:tc>
        <w:tc>
          <w:tcPr>
            <w:tcW w:w="1331" w:type="dxa"/>
            <w:gridSpan w:val="3"/>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18</w:t>
            </w:r>
          </w:p>
        </w:tc>
        <w:tc>
          <w:tcPr>
            <w:tcW w:w="1519"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56,3</w:t>
            </w:r>
          </w:p>
        </w:tc>
        <w:tc>
          <w:tcPr>
            <w:tcW w:w="1638"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56,3</w:t>
            </w:r>
          </w:p>
        </w:tc>
        <w:tc>
          <w:tcPr>
            <w:tcW w:w="1638" w:type="dxa"/>
            <w:gridSpan w:val="3"/>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62,5</w:t>
            </w:r>
          </w:p>
        </w:tc>
      </w:tr>
      <w:tr w:rsidR="00DB3CF5" w:rsidRPr="00DB3CF5" w:rsidTr="00D60B61">
        <w:trPr>
          <w:gridAfter w:val="1"/>
          <w:wAfter w:w="221" w:type="dxa"/>
          <w:cantSplit/>
          <w:jc w:val="center"/>
        </w:trPr>
        <w:tc>
          <w:tcPr>
            <w:tcW w:w="903"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09" w:type="dxa"/>
            <w:gridSpan w:val="2"/>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تقني</w:t>
            </w:r>
          </w:p>
        </w:tc>
        <w:tc>
          <w:tcPr>
            <w:tcW w:w="1331" w:type="dxa"/>
            <w:gridSpan w:val="3"/>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7</w:t>
            </w:r>
          </w:p>
        </w:tc>
        <w:tc>
          <w:tcPr>
            <w:tcW w:w="1519"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21,9</w:t>
            </w:r>
          </w:p>
        </w:tc>
        <w:tc>
          <w:tcPr>
            <w:tcW w:w="1638"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21,9</w:t>
            </w:r>
          </w:p>
        </w:tc>
        <w:tc>
          <w:tcPr>
            <w:tcW w:w="1638" w:type="dxa"/>
            <w:gridSpan w:val="3"/>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84,4</w:t>
            </w:r>
          </w:p>
        </w:tc>
      </w:tr>
      <w:tr w:rsidR="00DB3CF5" w:rsidRPr="00DB3CF5" w:rsidTr="00D60B61">
        <w:trPr>
          <w:gridAfter w:val="1"/>
          <w:wAfter w:w="221" w:type="dxa"/>
          <w:cantSplit/>
          <w:jc w:val="center"/>
        </w:trPr>
        <w:tc>
          <w:tcPr>
            <w:tcW w:w="903"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09" w:type="dxa"/>
            <w:gridSpan w:val="2"/>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تقني سامي</w:t>
            </w:r>
          </w:p>
        </w:tc>
        <w:tc>
          <w:tcPr>
            <w:tcW w:w="1331" w:type="dxa"/>
            <w:gridSpan w:val="3"/>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5</w:t>
            </w:r>
          </w:p>
        </w:tc>
        <w:tc>
          <w:tcPr>
            <w:tcW w:w="1519"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15,6</w:t>
            </w:r>
          </w:p>
        </w:tc>
        <w:tc>
          <w:tcPr>
            <w:tcW w:w="1638"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15,6</w:t>
            </w:r>
          </w:p>
        </w:tc>
        <w:tc>
          <w:tcPr>
            <w:tcW w:w="1638" w:type="dxa"/>
            <w:gridSpan w:val="3"/>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r>
      <w:tr w:rsidR="00DB3CF5" w:rsidRPr="00DB3CF5" w:rsidTr="00D60B61">
        <w:trPr>
          <w:gridAfter w:val="1"/>
          <w:wAfter w:w="221" w:type="dxa"/>
          <w:cantSplit/>
          <w:jc w:val="center"/>
        </w:trPr>
        <w:tc>
          <w:tcPr>
            <w:tcW w:w="903"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09" w:type="dxa"/>
            <w:gridSpan w:val="2"/>
            <w:tcBorders>
              <w:top w:val="nil"/>
              <w:left w:val="nil"/>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Total</w:t>
            </w:r>
          </w:p>
        </w:tc>
        <w:tc>
          <w:tcPr>
            <w:tcW w:w="1331" w:type="dxa"/>
            <w:gridSpan w:val="3"/>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519" w:type="dxa"/>
            <w:gridSpan w:val="3"/>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c>
          <w:tcPr>
            <w:tcW w:w="1638" w:type="dxa"/>
            <w:gridSpan w:val="3"/>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c>
          <w:tcPr>
            <w:tcW w:w="1638" w:type="dxa"/>
            <w:gridSpan w:val="3"/>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bl>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bl>
      <w:tblPr>
        <w:tblW w:w="8069"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04"/>
        <w:gridCol w:w="1040"/>
        <w:gridCol w:w="1330"/>
        <w:gridCol w:w="1519"/>
        <w:gridCol w:w="1638"/>
        <w:gridCol w:w="1638"/>
      </w:tblGrid>
      <w:tr w:rsidR="00DB3CF5" w:rsidRPr="00DB3CF5" w:rsidTr="00D60B61">
        <w:trPr>
          <w:cantSplit/>
          <w:jc w:val="center"/>
        </w:trPr>
        <w:tc>
          <w:tcPr>
            <w:tcW w:w="8066" w:type="dxa"/>
            <w:gridSpan w:val="6"/>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b/>
                <w:bCs/>
                <w:sz w:val="22"/>
                <w:rtl/>
                <w:lang w:val="en-US" w:eastAsia="en-US"/>
              </w:rPr>
              <w:t>المنصب</w:t>
            </w:r>
          </w:p>
        </w:tc>
      </w:tr>
      <w:tr w:rsidR="00DB3CF5" w:rsidRPr="00DB3CF5" w:rsidTr="00D60B61">
        <w:trPr>
          <w:cantSplit/>
          <w:jc w:val="center"/>
        </w:trPr>
        <w:tc>
          <w:tcPr>
            <w:tcW w:w="1944" w:type="dxa"/>
            <w:gridSpan w:val="2"/>
            <w:tcBorders>
              <w:top w:val="single" w:sz="16" w:space="0" w:color="000000"/>
              <w:left w:val="single" w:sz="16" w:space="0" w:color="000000"/>
              <w:bottom w:val="single" w:sz="16" w:space="0" w:color="000000"/>
              <w:right w:val="nil"/>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330" w:type="dxa"/>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Fréquence</w:t>
            </w:r>
            <w:proofErr w:type="spellEnd"/>
          </w:p>
        </w:tc>
        <w:tc>
          <w:tcPr>
            <w:tcW w:w="1518" w:type="dxa"/>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Pourcentage</w:t>
            </w:r>
            <w:proofErr w:type="spellEnd"/>
          </w:p>
        </w:tc>
        <w:tc>
          <w:tcPr>
            <w:tcW w:w="1637" w:type="dxa"/>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Pourcentage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valide</w:t>
            </w:r>
            <w:proofErr w:type="spellEnd"/>
          </w:p>
        </w:tc>
        <w:tc>
          <w:tcPr>
            <w:tcW w:w="1637" w:type="dxa"/>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Pourcentage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cumulé</w:t>
            </w:r>
            <w:proofErr w:type="spellEnd"/>
          </w:p>
        </w:tc>
      </w:tr>
      <w:tr w:rsidR="00DB3CF5" w:rsidRPr="00DB3CF5" w:rsidTr="00D60B61">
        <w:trPr>
          <w:cantSplit/>
          <w:jc w:val="center"/>
        </w:trPr>
        <w:tc>
          <w:tcPr>
            <w:tcW w:w="904" w:type="dxa"/>
            <w:vMerge w:val="restart"/>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Valide</w:t>
            </w:r>
            <w:proofErr w:type="spellEnd"/>
          </w:p>
        </w:tc>
        <w:tc>
          <w:tcPr>
            <w:tcW w:w="1040" w:type="dxa"/>
            <w:tcBorders>
              <w:top w:val="single" w:sz="16" w:space="0" w:color="000000"/>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اطار سامي</w:t>
            </w:r>
          </w:p>
        </w:tc>
        <w:tc>
          <w:tcPr>
            <w:tcW w:w="1330" w:type="dxa"/>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w:t>
            </w:r>
          </w:p>
        </w:tc>
        <w:tc>
          <w:tcPr>
            <w:tcW w:w="1518" w:type="dxa"/>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31,3</w:t>
            </w:r>
          </w:p>
        </w:tc>
        <w:tc>
          <w:tcPr>
            <w:tcW w:w="1637" w:type="dxa"/>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31,3</w:t>
            </w:r>
          </w:p>
        </w:tc>
        <w:tc>
          <w:tcPr>
            <w:tcW w:w="1637" w:type="dxa"/>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31,3</w:t>
            </w:r>
          </w:p>
        </w:tc>
      </w:tr>
      <w:tr w:rsidR="00DB3CF5" w:rsidRPr="00DB3CF5" w:rsidTr="00D60B61">
        <w:trPr>
          <w:cantSplit/>
          <w:jc w:val="center"/>
        </w:trPr>
        <w:tc>
          <w:tcPr>
            <w:tcW w:w="904"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040"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اطار</w:t>
            </w:r>
          </w:p>
        </w:tc>
        <w:tc>
          <w:tcPr>
            <w:tcW w:w="1330"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w:t>
            </w:r>
          </w:p>
        </w:tc>
        <w:tc>
          <w:tcPr>
            <w:tcW w:w="1518"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31,3</w:t>
            </w:r>
          </w:p>
        </w:tc>
        <w:tc>
          <w:tcPr>
            <w:tcW w:w="1637"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31,3</w:t>
            </w:r>
          </w:p>
        </w:tc>
        <w:tc>
          <w:tcPr>
            <w:tcW w:w="1637"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62,5</w:t>
            </w:r>
          </w:p>
        </w:tc>
      </w:tr>
      <w:tr w:rsidR="00DB3CF5" w:rsidRPr="00DB3CF5" w:rsidTr="00D60B61">
        <w:trPr>
          <w:cantSplit/>
          <w:jc w:val="center"/>
        </w:trPr>
        <w:tc>
          <w:tcPr>
            <w:tcW w:w="904"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040"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عون تحكم</w:t>
            </w:r>
          </w:p>
        </w:tc>
        <w:tc>
          <w:tcPr>
            <w:tcW w:w="1330"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w:t>
            </w:r>
          </w:p>
        </w:tc>
        <w:tc>
          <w:tcPr>
            <w:tcW w:w="1518"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25,0</w:t>
            </w:r>
          </w:p>
        </w:tc>
        <w:tc>
          <w:tcPr>
            <w:tcW w:w="1637"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25,0</w:t>
            </w:r>
          </w:p>
        </w:tc>
        <w:tc>
          <w:tcPr>
            <w:tcW w:w="1637"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87,5</w:t>
            </w:r>
          </w:p>
        </w:tc>
      </w:tr>
      <w:tr w:rsidR="00DB3CF5" w:rsidRPr="00DB3CF5" w:rsidTr="00D60B61">
        <w:trPr>
          <w:cantSplit/>
          <w:jc w:val="center"/>
        </w:trPr>
        <w:tc>
          <w:tcPr>
            <w:tcW w:w="904"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040"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rtl/>
                <w:lang w:val="en-US" w:eastAsia="en-US"/>
              </w:rPr>
              <w:t>عون تنفيذ</w:t>
            </w:r>
          </w:p>
        </w:tc>
        <w:tc>
          <w:tcPr>
            <w:tcW w:w="1330"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4</w:t>
            </w:r>
          </w:p>
        </w:tc>
        <w:tc>
          <w:tcPr>
            <w:tcW w:w="1518"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12,5</w:t>
            </w:r>
          </w:p>
        </w:tc>
        <w:tc>
          <w:tcPr>
            <w:tcW w:w="1637"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12,5</w:t>
            </w:r>
          </w:p>
        </w:tc>
        <w:tc>
          <w:tcPr>
            <w:tcW w:w="1637"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r>
      <w:tr w:rsidR="00DB3CF5" w:rsidRPr="00DB3CF5" w:rsidTr="00D60B61">
        <w:trPr>
          <w:cantSplit/>
          <w:jc w:val="center"/>
        </w:trPr>
        <w:tc>
          <w:tcPr>
            <w:tcW w:w="904"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040" w:type="dxa"/>
            <w:tcBorders>
              <w:top w:val="nil"/>
              <w:left w:val="nil"/>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Total</w:t>
            </w:r>
          </w:p>
        </w:tc>
        <w:tc>
          <w:tcPr>
            <w:tcW w:w="1330" w:type="dxa"/>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518" w:type="dxa"/>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c>
          <w:tcPr>
            <w:tcW w:w="1637" w:type="dxa"/>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c>
          <w:tcPr>
            <w:tcW w:w="1637" w:type="dxa"/>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bl>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rtl/>
          <w:lang w:val="en-US" w:eastAsia="en-US"/>
        </w:rPr>
      </w:pP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rtl/>
          <w:lang w:val="en-US" w:eastAsia="en-US"/>
        </w:rPr>
      </w:pPr>
    </w:p>
    <w:p w:rsidR="00DB3CF5" w:rsidRPr="00DB3CF5" w:rsidRDefault="00DB3CF5" w:rsidP="00DB3CF5">
      <w:pPr>
        <w:autoSpaceDE w:val="0"/>
        <w:autoSpaceDN w:val="0"/>
        <w:bidi w:val="0"/>
        <w:adjustRightInd w:val="0"/>
        <w:spacing w:after="0" w:line="240" w:lineRule="auto"/>
        <w:ind w:firstLine="0"/>
        <w:jc w:val="right"/>
        <w:rPr>
          <w:rFonts w:ascii="Arial" w:eastAsia="Calibri" w:hAnsi="Arial" w:cs="Arial"/>
          <w:b/>
          <w:bCs/>
          <w:color w:val="000000"/>
          <w:sz w:val="26"/>
          <w:szCs w:val="26"/>
          <w:lang w:val="en-US" w:eastAsia="en-US"/>
        </w:rPr>
      </w:pPr>
    </w:p>
    <w:p w:rsidR="00DB3CF5" w:rsidRPr="00DB3CF5" w:rsidRDefault="00DB3CF5" w:rsidP="00DB3CF5">
      <w:pPr>
        <w:bidi w:val="0"/>
        <w:spacing w:after="160" w:line="259" w:lineRule="auto"/>
        <w:ind w:firstLine="0"/>
        <w:jc w:val="left"/>
        <w:rPr>
          <w:rFonts w:ascii="Calibri" w:eastAsia="Calibri" w:hAnsi="Calibri" w:cs="Arial"/>
          <w:b/>
          <w:bCs/>
          <w:sz w:val="22"/>
          <w:lang w:val="en-US" w:eastAsia="en-US"/>
        </w:rPr>
      </w:pPr>
      <w:proofErr w:type="spellStart"/>
      <w:r w:rsidRPr="00DB3CF5">
        <w:rPr>
          <w:rFonts w:ascii="Calibri" w:eastAsia="Calibri" w:hAnsi="Calibri" w:cs="Arial"/>
          <w:b/>
          <w:bCs/>
          <w:sz w:val="22"/>
          <w:lang w:val="en-US" w:eastAsia="en-US"/>
        </w:rPr>
        <w:t>Echelle</w:t>
      </w:r>
      <w:proofErr w:type="spellEnd"/>
      <w:r w:rsidRPr="00DB3CF5">
        <w:rPr>
          <w:rFonts w:ascii="Calibri" w:eastAsia="Calibri" w:hAnsi="Calibri" w:cs="Arial"/>
          <w:b/>
          <w:bCs/>
          <w:sz w:val="22"/>
          <w:lang w:val="en-US" w:eastAsia="en-US"/>
        </w:rPr>
        <w:t xml:space="preserve"> : ALL VARIABLES</w:t>
      </w:r>
    </w:p>
    <w:p w:rsidR="00DB3CF5" w:rsidRPr="00DB3CF5" w:rsidRDefault="00DB3CF5" w:rsidP="00DB3CF5">
      <w:pPr>
        <w:keepNext/>
        <w:spacing w:line="240" w:lineRule="auto"/>
        <w:ind w:firstLine="0"/>
        <w:jc w:val="center"/>
        <w:rPr>
          <w:rFonts w:ascii="Traditional Arabic" w:eastAsia="Calibri" w:hAnsi="Traditional Arabic" w:cs="Traditional Arabic"/>
          <w:b/>
          <w:bCs/>
          <w:color w:val="000000"/>
          <w:szCs w:val="28"/>
          <w:lang w:val="en-US" w:eastAsia="en-US"/>
        </w:rPr>
      </w:pPr>
      <w:r w:rsidRPr="00DB3CF5">
        <w:rPr>
          <w:rFonts w:ascii="Traditional Arabic" w:eastAsia="Calibri" w:hAnsi="Traditional Arabic" w:cs="Traditional Arabic"/>
          <w:b/>
          <w:bCs/>
          <w:color w:val="000000"/>
          <w:szCs w:val="28"/>
          <w:rtl/>
          <w:lang w:val="en-US" w:eastAsia="en-US"/>
        </w:rPr>
        <w:t>المل</w:t>
      </w:r>
      <w:r w:rsidRPr="00DB3CF5">
        <w:rPr>
          <w:rFonts w:ascii="Traditional Arabic" w:eastAsia="Calibri" w:hAnsi="Traditional Arabic" w:cs="Traditional Arabic" w:hint="cs"/>
          <w:b/>
          <w:bCs/>
          <w:color w:val="000000"/>
          <w:szCs w:val="28"/>
          <w:rtl/>
          <w:lang w:val="en-US" w:eastAsia="en-US"/>
        </w:rPr>
        <w:t>ح</w:t>
      </w:r>
      <w:r w:rsidRPr="00DB3CF5">
        <w:rPr>
          <w:rFonts w:ascii="Traditional Arabic" w:eastAsia="Calibri" w:hAnsi="Traditional Arabic" w:cs="Traditional Arabic"/>
          <w:b/>
          <w:bCs/>
          <w:color w:val="000000"/>
          <w:szCs w:val="28"/>
          <w:rtl/>
          <w:lang w:val="en-US" w:eastAsia="en-US"/>
        </w:rPr>
        <w:t>ق</w:t>
      </w:r>
      <w:r w:rsidRPr="00DB3CF5">
        <w:rPr>
          <w:rFonts w:ascii="Traditional Arabic" w:eastAsia="Calibri" w:hAnsi="Traditional Arabic" w:cs="Traditional Arabic"/>
          <w:b/>
          <w:bCs/>
          <w:color w:val="000000"/>
          <w:szCs w:val="28"/>
          <w:lang w:val="en-US" w:eastAsia="en-US"/>
        </w:rPr>
        <w:fldChar w:fldCharType="begin"/>
      </w:r>
      <w:r w:rsidRPr="00DB3CF5">
        <w:rPr>
          <w:rFonts w:ascii="Traditional Arabic" w:eastAsia="Calibri" w:hAnsi="Traditional Arabic" w:cs="Traditional Arabic"/>
          <w:b/>
          <w:bCs/>
          <w:color w:val="000000"/>
          <w:szCs w:val="28"/>
          <w:lang w:val="en-US" w:eastAsia="en-US"/>
        </w:rPr>
        <w:instrText xml:space="preserve"> SEQ </w:instrText>
      </w:r>
      <w:r w:rsidRPr="00DB3CF5">
        <w:rPr>
          <w:rFonts w:ascii="Traditional Arabic" w:eastAsia="Calibri" w:hAnsi="Traditional Arabic" w:cs="Traditional Arabic"/>
          <w:b/>
          <w:bCs/>
          <w:color w:val="000000"/>
          <w:szCs w:val="28"/>
          <w:rtl/>
          <w:lang w:val="en-US" w:eastAsia="en-US"/>
        </w:rPr>
        <w:instrText>الملحق</w:instrText>
      </w:r>
      <w:r w:rsidRPr="00DB3CF5">
        <w:rPr>
          <w:rFonts w:ascii="Traditional Arabic" w:eastAsia="Calibri" w:hAnsi="Traditional Arabic" w:cs="Traditional Arabic"/>
          <w:b/>
          <w:bCs/>
          <w:color w:val="000000"/>
          <w:szCs w:val="28"/>
          <w:lang w:val="en-US" w:eastAsia="en-US"/>
        </w:rPr>
        <w:instrText xml:space="preserve"> \* ARABIC </w:instrText>
      </w:r>
      <w:r w:rsidRPr="00DB3CF5">
        <w:rPr>
          <w:rFonts w:ascii="Traditional Arabic" w:eastAsia="Calibri" w:hAnsi="Traditional Arabic" w:cs="Traditional Arabic"/>
          <w:b/>
          <w:bCs/>
          <w:color w:val="000000"/>
          <w:szCs w:val="28"/>
          <w:lang w:val="en-US" w:eastAsia="en-US"/>
        </w:rPr>
        <w:fldChar w:fldCharType="separate"/>
      </w:r>
      <w:r w:rsidR="007B6E0E">
        <w:rPr>
          <w:rFonts w:ascii="Traditional Arabic" w:eastAsia="Calibri" w:hAnsi="Traditional Arabic" w:cs="Traditional Arabic"/>
          <w:b/>
          <w:bCs/>
          <w:noProof/>
          <w:color w:val="000000"/>
          <w:szCs w:val="28"/>
          <w:lang w:val="en-US" w:eastAsia="en-US"/>
        </w:rPr>
        <w:t>4</w:t>
      </w:r>
      <w:r w:rsidRPr="00DB3CF5">
        <w:rPr>
          <w:rFonts w:ascii="Traditional Arabic" w:eastAsia="Calibri" w:hAnsi="Traditional Arabic" w:cs="Traditional Arabic"/>
          <w:b/>
          <w:bCs/>
          <w:color w:val="000000"/>
          <w:szCs w:val="28"/>
          <w:lang w:val="en-US" w:eastAsia="en-US"/>
        </w:rPr>
        <w:fldChar w:fldCharType="end"/>
      </w:r>
      <w:r w:rsidRPr="00DB3CF5">
        <w:rPr>
          <w:rFonts w:ascii="Traditional Arabic" w:eastAsia="Calibri" w:hAnsi="Traditional Arabic" w:cs="Traditional Arabic"/>
          <w:b/>
          <w:bCs/>
          <w:color w:val="000000"/>
          <w:szCs w:val="28"/>
          <w:rtl/>
          <w:lang w:val="en-US" w:eastAsia="en-US" w:bidi="ar-DZ"/>
        </w:rPr>
        <w:t>: اختبار ثبات</w:t>
      </w:r>
    </w:p>
    <w:tbl>
      <w:tblPr>
        <w:tblW w:w="477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70"/>
        <w:gridCol w:w="110"/>
        <w:gridCol w:w="811"/>
        <w:gridCol w:w="870"/>
        <w:gridCol w:w="273"/>
        <w:gridCol w:w="1143"/>
      </w:tblGrid>
      <w:tr w:rsidR="00DB3CF5" w:rsidRPr="00DB3CF5" w:rsidTr="00D60B61">
        <w:trPr>
          <w:cantSplit/>
          <w:jc w:val="center"/>
        </w:trPr>
        <w:tc>
          <w:tcPr>
            <w:tcW w:w="4777" w:type="dxa"/>
            <w:gridSpan w:val="6"/>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eastAsia="en-US"/>
              </w:rPr>
            </w:pPr>
            <w:r w:rsidRPr="00DB3CF5">
              <w:rPr>
                <w:rFonts w:ascii="Calibri" w:eastAsia="Calibri" w:hAnsi="Calibri" w:cs="Arial"/>
                <w:b/>
                <w:bCs/>
                <w:sz w:val="22"/>
                <w:lang w:eastAsia="en-US"/>
              </w:rPr>
              <w:t>Récapitulatif de traitement des observations</w:t>
            </w:r>
          </w:p>
        </w:tc>
      </w:tr>
      <w:tr w:rsidR="00DB3CF5" w:rsidRPr="00DB3CF5" w:rsidTr="00D60B61">
        <w:trPr>
          <w:cantSplit/>
          <w:jc w:val="center"/>
        </w:trPr>
        <w:tc>
          <w:tcPr>
            <w:tcW w:w="2491" w:type="dxa"/>
            <w:gridSpan w:val="3"/>
            <w:tcBorders>
              <w:top w:val="single" w:sz="16" w:space="0" w:color="000000"/>
              <w:left w:val="single" w:sz="16" w:space="0" w:color="000000"/>
              <w:bottom w:val="single" w:sz="16" w:space="0" w:color="000000"/>
              <w:right w:val="nil"/>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eastAsia="en-US"/>
              </w:rPr>
            </w:pPr>
          </w:p>
        </w:tc>
        <w:tc>
          <w:tcPr>
            <w:tcW w:w="1143" w:type="dxa"/>
            <w:gridSpan w:val="2"/>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N</w:t>
            </w:r>
          </w:p>
        </w:tc>
        <w:tc>
          <w:tcPr>
            <w:tcW w:w="1143" w:type="dxa"/>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w:t>
            </w:r>
          </w:p>
        </w:tc>
      </w:tr>
      <w:tr w:rsidR="00DB3CF5" w:rsidRPr="00DB3CF5" w:rsidTr="00D60B61">
        <w:trPr>
          <w:cantSplit/>
          <w:jc w:val="center"/>
        </w:trPr>
        <w:tc>
          <w:tcPr>
            <w:tcW w:w="1570" w:type="dxa"/>
            <w:vMerge w:val="restart"/>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Observations</w:t>
            </w:r>
          </w:p>
        </w:tc>
        <w:tc>
          <w:tcPr>
            <w:tcW w:w="921" w:type="dxa"/>
            <w:gridSpan w:val="2"/>
            <w:tcBorders>
              <w:top w:val="single" w:sz="16" w:space="0" w:color="000000"/>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Valide</w:t>
            </w:r>
            <w:proofErr w:type="spellEnd"/>
          </w:p>
        </w:tc>
        <w:tc>
          <w:tcPr>
            <w:tcW w:w="1143" w:type="dxa"/>
            <w:gridSpan w:val="2"/>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r>
      <w:tr w:rsidR="00DB3CF5" w:rsidRPr="00DB3CF5" w:rsidTr="00D60B61">
        <w:trPr>
          <w:cantSplit/>
          <w:jc w:val="center"/>
        </w:trPr>
        <w:tc>
          <w:tcPr>
            <w:tcW w:w="1570"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921" w:type="dxa"/>
            <w:gridSpan w:val="2"/>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Exclu</w:t>
            </w:r>
            <w:r w:rsidRPr="00DB3CF5">
              <w:rPr>
                <w:rFonts w:ascii="Calibri" w:eastAsia="Calibri" w:hAnsi="Calibri" w:cs="Arial"/>
                <w:sz w:val="22"/>
                <w:vertAlign w:val="superscript"/>
                <w:lang w:val="en-US" w:eastAsia="en-US"/>
              </w:rPr>
              <w:t>a</w:t>
            </w:r>
            <w:proofErr w:type="spellEnd"/>
          </w:p>
        </w:tc>
        <w:tc>
          <w:tcPr>
            <w:tcW w:w="1143" w:type="dxa"/>
            <w:gridSpan w:val="2"/>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w:t>
            </w:r>
          </w:p>
        </w:tc>
        <w:tc>
          <w:tcPr>
            <w:tcW w:w="1143"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w:t>
            </w:r>
          </w:p>
        </w:tc>
      </w:tr>
      <w:tr w:rsidR="00DB3CF5" w:rsidRPr="00DB3CF5" w:rsidTr="00D60B61">
        <w:trPr>
          <w:cantSplit/>
          <w:jc w:val="center"/>
        </w:trPr>
        <w:tc>
          <w:tcPr>
            <w:tcW w:w="1570"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921" w:type="dxa"/>
            <w:gridSpan w:val="2"/>
            <w:tcBorders>
              <w:top w:val="nil"/>
              <w:left w:val="nil"/>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Total</w:t>
            </w:r>
          </w:p>
        </w:tc>
        <w:tc>
          <w:tcPr>
            <w:tcW w:w="1143" w:type="dxa"/>
            <w:gridSpan w:val="2"/>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100,0</w:t>
            </w:r>
          </w:p>
        </w:tc>
      </w:tr>
      <w:tr w:rsidR="00DB3CF5" w:rsidRPr="00DB3CF5" w:rsidTr="00D60B61">
        <w:trPr>
          <w:cantSplit/>
          <w:jc w:val="center"/>
        </w:trPr>
        <w:tc>
          <w:tcPr>
            <w:tcW w:w="4777" w:type="dxa"/>
            <w:gridSpan w:val="6"/>
            <w:tcBorders>
              <w:top w:val="nil"/>
              <w:left w:val="nil"/>
              <w:bottom w:val="nil"/>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eastAsia="en-US"/>
              </w:rPr>
            </w:pPr>
            <w:r w:rsidRPr="00DB3CF5">
              <w:rPr>
                <w:rFonts w:ascii="Calibri" w:eastAsia="Calibri" w:hAnsi="Calibri" w:cs="Arial"/>
                <w:sz w:val="22"/>
                <w:lang w:eastAsia="en-US"/>
              </w:rPr>
              <w:t>a. Suppression par liste basée sur toutes les variables de la procédure.</w:t>
            </w:r>
          </w:p>
        </w:tc>
      </w:tr>
      <w:tr w:rsidR="00DB3CF5" w:rsidRPr="00DB3CF5" w:rsidTr="00D60B61">
        <w:trPr>
          <w:gridAfter w:val="2"/>
          <w:wAfter w:w="1416" w:type="dxa"/>
          <w:cantSplit/>
          <w:jc w:val="center"/>
        </w:trPr>
        <w:tc>
          <w:tcPr>
            <w:tcW w:w="3361" w:type="dxa"/>
            <w:gridSpan w:val="4"/>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b/>
                <w:bCs/>
                <w:sz w:val="22"/>
                <w:lang w:val="en-US" w:eastAsia="en-US"/>
              </w:rPr>
              <w:t>Statistiques</w:t>
            </w:r>
            <w:proofErr w:type="spellEnd"/>
            <w:r w:rsidRPr="00DB3CF5">
              <w:rPr>
                <w:rFonts w:ascii="Calibri" w:eastAsia="Calibri" w:hAnsi="Calibri" w:cs="Arial"/>
                <w:b/>
                <w:bCs/>
                <w:sz w:val="22"/>
                <w:lang w:val="en-US" w:eastAsia="en-US"/>
              </w:rPr>
              <w:t xml:space="preserve"> de </w:t>
            </w:r>
            <w:proofErr w:type="spellStart"/>
            <w:r w:rsidRPr="00DB3CF5">
              <w:rPr>
                <w:rFonts w:ascii="Calibri" w:eastAsia="Calibri" w:hAnsi="Calibri" w:cs="Arial"/>
                <w:b/>
                <w:bCs/>
                <w:sz w:val="22"/>
                <w:lang w:val="en-US" w:eastAsia="en-US"/>
              </w:rPr>
              <w:t>fiabilité</w:t>
            </w:r>
            <w:proofErr w:type="spellEnd"/>
          </w:p>
        </w:tc>
      </w:tr>
      <w:tr w:rsidR="00DB3CF5" w:rsidRPr="00DB3CF5" w:rsidTr="00D60B61">
        <w:trPr>
          <w:gridAfter w:val="2"/>
          <w:wAfter w:w="1416" w:type="dxa"/>
          <w:cantSplit/>
          <w:jc w:val="center"/>
        </w:trPr>
        <w:tc>
          <w:tcPr>
            <w:tcW w:w="1680" w:type="dxa"/>
            <w:gridSpan w:val="2"/>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Alpha de </w:t>
            </w:r>
            <w:proofErr w:type="spellStart"/>
            <w:r w:rsidRPr="00DB3CF5">
              <w:rPr>
                <w:rFonts w:ascii="Calibri" w:eastAsia="Calibri" w:hAnsi="Calibri" w:cs="Arial"/>
                <w:sz w:val="22"/>
                <w:lang w:val="en-US" w:eastAsia="en-US"/>
              </w:rPr>
              <w:t>Cronbach</w:t>
            </w:r>
            <w:proofErr w:type="spellEnd"/>
          </w:p>
        </w:tc>
        <w:tc>
          <w:tcPr>
            <w:tcW w:w="1681" w:type="dxa"/>
            <w:gridSpan w:val="2"/>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Nombre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d'éléments</w:t>
            </w:r>
            <w:proofErr w:type="spellEnd"/>
          </w:p>
        </w:tc>
      </w:tr>
      <w:tr w:rsidR="00DB3CF5" w:rsidRPr="00DB3CF5" w:rsidTr="00D60B61">
        <w:trPr>
          <w:gridAfter w:val="2"/>
          <w:wAfter w:w="1416" w:type="dxa"/>
          <w:cantSplit/>
          <w:jc w:val="center"/>
        </w:trPr>
        <w:tc>
          <w:tcPr>
            <w:tcW w:w="1680" w:type="dxa"/>
            <w:gridSpan w:val="2"/>
            <w:tcBorders>
              <w:top w:val="single" w:sz="16" w:space="0" w:color="000000"/>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,964</w:t>
            </w:r>
          </w:p>
        </w:tc>
        <w:tc>
          <w:tcPr>
            <w:tcW w:w="1681" w:type="dxa"/>
            <w:gridSpan w:val="2"/>
            <w:tcBorders>
              <w:top w:val="single" w:sz="16" w:space="0" w:color="000000"/>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30</w:t>
            </w:r>
          </w:p>
        </w:tc>
      </w:tr>
    </w:tbl>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p w:rsidR="00DB3CF5" w:rsidRPr="00DB3CF5" w:rsidRDefault="00DB3CF5" w:rsidP="00DB3CF5">
      <w:pPr>
        <w:bidi w:val="0"/>
        <w:spacing w:after="160" w:line="259" w:lineRule="auto"/>
        <w:ind w:firstLine="0"/>
        <w:jc w:val="left"/>
        <w:rPr>
          <w:rFonts w:ascii="Calibri" w:eastAsia="Calibri" w:hAnsi="Calibri" w:cs="Arial"/>
          <w:b/>
          <w:bCs/>
          <w:sz w:val="22"/>
          <w:rtl/>
          <w:lang w:val="en-US" w:eastAsia="en-US"/>
        </w:rPr>
      </w:pPr>
    </w:p>
    <w:p w:rsidR="00DB3CF5" w:rsidRPr="00DB3CF5" w:rsidRDefault="00DB3CF5" w:rsidP="00DB3CF5">
      <w:pPr>
        <w:bidi w:val="0"/>
        <w:spacing w:after="160" w:line="259" w:lineRule="auto"/>
        <w:ind w:firstLine="0"/>
        <w:jc w:val="left"/>
        <w:rPr>
          <w:rFonts w:ascii="Calibri" w:eastAsia="Calibri" w:hAnsi="Calibri" w:cs="Arial"/>
          <w:b/>
          <w:bCs/>
          <w:sz w:val="22"/>
          <w:rtl/>
          <w:lang w:val="en-US" w:eastAsia="en-US"/>
        </w:rPr>
      </w:pPr>
    </w:p>
    <w:p w:rsidR="00DB3CF5" w:rsidRPr="00DB3CF5" w:rsidRDefault="00DB3CF5" w:rsidP="00DB3CF5">
      <w:pPr>
        <w:keepNext/>
        <w:spacing w:line="240" w:lineRule="auto"/>
        <w:ind w:firstLine="0"/>
        <w:jc w:val="center"/>
        <w:rPr>
          <w:rFonts w:ascii="Traditional Arabic" w:eastAsia="Calibri" w:hAnsi="Traditional Arabic" w:cs="Traditional Arabic"/>
          <w:b/>
          <w:bCs/>
          <w:color w:val="000000"/>
          <w:szCs w:val="28"/>
          <w:lang w:val="en-US" w:eastAsia="en-US"/>
        </w:rPr>
      </w:pPr>
      <w:r w:rsidRPr="00DB3CF5">
        <w:rPr>
          <w:rFonts w:ascii="Traditional Arabic" w:eastAsia="Calibri" w:hAnsi="Traditional Arabic" w:cs="Traditional Arabic"/>
          <w:b/>
          <w:bCs/>
          <w:color w:val="000000"/>
          <w:szCs w:val="28"/>
          <w:rtl/>
          <w:lang w:val="en-US" w:eastAsia="en-US"/>
        </w:rPr>
        <w:t>الملحق</w:t>
      </w:r>
      <w:r w:rsidRPr="00DB3CF5">
        <w:rPr>
          <w:rFonts w:ascii="Traditional Arabic" w:eastAsia="Calibri" w:hAnsi="Traditional Arabic" w:cs="Traditional Arabic"/>
          <w:b/>
          <w:bCs/>
          <w:color w:val="000000"/>
          <w:szCs w:val="28"/>
          <w:lang w:val="en-US" w:eastAsia="en-US"/>
        </w:rPr>
        <w:t xml:space="preserve"> </w:t>
      </w:r>
      <w:r w:rsidRPr="00DB3CF5">
        <w:rPr>
          <w:rFonts w:ascii="Traditional Arabic" w:eastAsia="Calibri" w:hAnsi="Traditional Arabic" w:cs="Traditional Arabic"/>
          <w:b/>
          <w:bCs/>
          <w:color w:val="000000"/>
          <w:szCs w:val="28"/>
          <w:lang w:val="en-US" w:eastAsia="en-US"/>
        </w:rPr>
        <w:fldChar w:fldCharType="begin"/>
      </w:r>
      <w:r w:rsidRPr="00DB3CF5">
        <w:rPr>
          <w:rFonts w:ascii="Traditional Arabic" w:eastAsia="Calibri" w:hAnsi="Traditional Arabic" w:cs="Traditional Arabic"/>
          <w:b/>
          <w:bCs/>
          <w:color w:val="000000"/>
          <w:szCs w:val="28"/>
          <w:lang w:val="en-US" w:eastAsia="en-US"/>
        </w:rPr>
        <w:instrText xml:space="preserve"> SEQ </w:instrText>
      </w:r>
      <w:r w:rsidRPr="00DB3CF5">
        <w:rPr>
          <w:rFonts w:ascii="Traditional Arabic" w:eastAsia="Calibri" w:hAnsi="Traditional Arabic" w:cs="Traditional Arabic"/>
          <w:b/>
          <w:bCs/>
          <w:color w:val="000000"/>
          <w:szCs w:val="28"/>
          <w:rtl/>
          <w:lang w:val="en-US" w:eastAsia="en-US"/>
        </w:rPr>
        <w:instrText>الملحق</w:instrText>
      </w:r>
      <w:r w:rsidRPr="00DB3CF5">
        <w:rPr>
          <w:rFonts w:ascii="Traditional Arabic" w:eastAsia="Calibri" w:hAnsi="Traditional Arabic" w:cs="Traditional Arabic"/>
          <w:b/>
          <w:bCs/>
          <w:color w:val="000000"/>
          <w:szCs w:val="28"/>
          <w:lang w:val="en-US" w:eastAsia="en-US"/>
        </w:rPr>
        <w:instrText xml:space="preserve"> \* ARABIC </w:instrText>
      </w:r>
      <w:r w:rsidRPr="00DB3CF5">
        <w:rPr>
          <w:rFonts w:ascii="Traditional Arabic" w:eastAsia="Calibri" w:hAnsi="Traditional Arabic" w:cs="Traditional Arabic"/>
          <w:b/>
          <w:bCs/>
          <w:color w:val="000000"/>
          <w:szCs w:val="28"/>
          <w:lang w:val="en-US" w:eastAsia="en-US"/>
        </w:rPr>
        <w:fldChar w:fldCharType="separate"/>
      </w:r>
      <w:r w:rsidR="007B6E0E">
        <w:rPr>
          <w:rFonts w:ascii="Traditional Arabic" w:eastAsia="Calibri" w:hAnsi="Traditional Arabic" w:cs="Traditional Arabic"/>
          <w:b/>
          <w:bCs/>
          <w:noProof/>
          <w:color w:val="000000"/>
          <w:szCs w:val="28"/>
          <w:lang w:val="en-US" w:eastAsia="en-US"/>
        </w:rPr>
        <w:t>5</w:t>
      </w:r>
      <w:r w:rsidRPr="00DB3CF5">
        <w:rPr>
          <w:rFonts w:ascii="Traditional Arabic" w:eastAsia="Calibri" w:hAnsi="Traditional Arabic" w:cs="Traditional Arabic"/>
          <w:b/>
          <w:bCs/>
          <w:color w:val="000000"/>
          <w:szCs w:val="28"/>
          <w:lang w:val="en-US" w:eastAsia="en-US"/>
        </w:rPr>
        <w:fldChar w:fldCharType="end"/>
      </w:r>
      <w:r w:rsidRPr="00DB3CF5">
        <w:rPr>
          <w:rFonts w:ascii="Traditional Arabic" w:eastAsia="Calibri" w:hAnsi="Traditional Arabic" w:cs="Traditional Arabic"/>
          <w:b/>
          <w:bCs/>
          <w:color w:val="000000"/>
          <w:szCs w:val="28"/>
          <w:rtl/>
          <w:lang w:val="en-US" w:eastAsia="en-US" w:bidi="ar-DZ"/>
        </w:rPr>
        <w:t>: المتوسط الحسابي والانحراف المعياري لاتجاهات أفراد العينة حول محور الدراسة</w:t>
      </w:r>
    </w:p>
    <w:tbl>
      <w:tblPr>
        <w:tblW w:w="51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56"/>
        <w:gridCol w:w="1142"/>
        <w:gridCol w:w="1160"/>
        <w:gridCol w:w="1228"/>
      </w:tblGrid>
      <w:tr w:rsidR="00DB3CF5" w:rsidRPr="00DB3CF5" w:rsidTr="00D60B61">
        <w:trPr>
          <w:cantSplit/>
          <w:jc w:val="center"/>
        </w:trPr>
        <w:tc>
          <w:tcPr>
            <w:tcW w:w="5186" w:type="dxa"/>
            <w:gridSpan w:val="4"/>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Traditional Arabic" w:eastAsia="Calibri" w:hAnsi="Traditional Arabic" w:cs="Traditional Arabic"/>
                <w:b/>
                <w:bCs/>
                <w:color w:val="000000"/>
                <w:sz w:val="36"/>
                <w:szCs w:val="36"/>
                <w:lang w:val="en-US" w:eastAsia="en-US"/>
              </w:rPr>
            </w:pPr>
            <w:proofErr w:type="spellStart"/>
            <w:r w:rsidRPr="00DB3CF5">
              <w:rPr>
                <w:rFonts w:ascii="Calibri" w:eastAsia="Calibri" w:hAnsi="Calibri" w:cs="Arial"/>
                <w:b/>
                <w:bCs/>
                <w:sz w:val="22"/>
                <w:lang w:val="en-US" w:eastAsia="en-US"/>
              </w:rPr>
              <w:t>Caractéristiques</w:t>
            </w:r>
            <w:proofErr w:type="spellEnd"/>
          </w:p>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b/>
                <w:bCs/>
                <w:sz w:val="22"/>
                <w:lang w:val="en-US" w:eastAsia="en-US"/>
              </w:rPr>
              <w:t>Statistiques</w:t>
            </w:r>
            <w:proofErr w:type="spellEnd"/>
            <w:r w:rsidRPr="00DB3CF5">
              <w:rPr>
                <w:rFonts w:ascii="Calibri" w:eastAsia="Calibri" w:hAnsi="Calibri" w:cs="Arial"/>
                <w:b/>
                <w:bCs/>
                <w:sz w:val="22"/>
                <w:lang w:val="en-US" w:eastAsia="en-US"/>
              </w:rPr>
              <w:t xml:space="preserve"> </w:t>
            </w:r>
            <w:proofErr w:type="spellStart"/>
            <w:r w:rsidRPr="00DB3CF5">
              <w:rPr>
                <w:rFonts w:ascii="Calibri" w:eastAsia="Calibri" w:hAnsi="Calibri" w:cs="Arial"/>
                <w:b/>
                <w:bCs/>
                <w:sz w:val="22"/>
                <w:lang w:val="en-US" w:eastAsia="en-US"/>
              </w:rPr>
              <w:t>descriptives</w:t>
            </w:r>
            <w:proofErr w:type="spellEnd"/>
          </w:p>
        </w:tc>
      </w:tr>
      <w:tr w:rsidR="00DB3CF5" w:rsidRPr="00DB3CF5" w:rsidTr="00D60B61">
        <w:trPr>
          <w:cantSplit/>
          <w:jc w:val="center"/>
        </w:trPr>
        <w:tc>
          <w:tcPr>
            <w:tcW w:w="1656"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2" w:type="dxa"/>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N</w:t>
            </w:r>
          </w:p>
        </w:tc>
        <w:tc>
          <w:tcPr>
            <w:tcW w:w="1160" w:type="dxa"/>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Moyenne</w:t>
            </w:r>
            <w:proofErr w:type="spellEnd"/>
          </w:p>
        </w:tc>
        <w:tc>
          <w:tcPr>
            <w:tcW w:w="1228" w:type="dxa"/>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Ecart</w:t>
            </w:r>
            <w:proofErr w:type="spellEnd"/>
            <w:r w:rsidRPr="00DB3CF5">
              <w:rPr>
                <w:rFonts w:ascii="Calibri" w:eastAsia="Calibri" w:hAnsi="Calibri" w:cs="Arial"/>
                <w:sz w:val="22"/>
                <w:lang w:val="en-US" w:eastAsia="en-US"/>
              </w:rPr>
              <w:t xml:space="preserve"> type</w:t>
            </w:r>
          </w:p>
        </w:tc>
      </w:tr>
      <w:tr w:rsidR="00DB3CF5" w:rsidRPr="00DB3CF5" w:rsidTr="00D60B61">
        <w:trPr>
          <w:cantSplit/>
          <w:jc w:val="center"/>
        </w:trPr>
        <w:tc>
          <w:tcPr>
            <w:tcW w:w="1656" w:type="dxa"/>
            <w:tcBorders>
              <w:top w:val="single" w:sz="16" w:space="0" w:color="000000"/>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Q1</w:t>
            </w:r>
          </w:p>
        </w:tc>
        <w:tc>
          <w:tcPr>
            <w:tcW w:w="1142" w:type="dxa"/>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3,5000</w:t>
            </w:r>
          </w:p>
        </w:tc>
        <w:tc>
          <w:tcPr>
            <w:tcW w:w="1228" w:type="dxa"/>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,95038</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Q2</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3,6250</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1,00803</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Q3</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3,4062</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,97912</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Q4</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3,4063</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1,18755</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Q5</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3,7813</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,90641</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x1</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3,5437</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,67630</w:t>
            </w:r>
          </w:p>
        </w:tc>
      </w:tr>
      <w:tr w:rsidR="00DB3CF5" w:rsidRPr="00DB3CF5" w:rsidTr="00D60B61">
        <w:trPr>
          <w:cantSplit/>
          <w:jc w:val="center"/>
        </w:trPr>
        <w:tc>
          <w:tcPr>
            <w:tcW w:w="1656" w:type="dxa"/>
            <w:tcBorders>
              <w:top w:val="nil"/>
              <w:left w:val="single" w:sz="16" w:space="0" w:color="000000"/>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N </w:t>
            </w:r>
            <w:proofErr w:type="spellStart"/>
            <w:r w:rsidRPr="00DB3CF5">
              <w:rPr>
                <w:rFonts w:ascii="Calibri" w:eastAsia="Calibri" w:hAnsi="Calibri" w:cs="Arial"/>
                <w:sz w:val="22"/>
                <w:lang w:val="en-US" w:eastAsia="en-US"/>
              </w:rPr>
              <w:t>valide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liste</w:t>
            </w:r>
            <w:proofErr w:type="spellEnd"/>
            <w:r w:rsidRPr="00DB3CF5">
              <w:rPr>
                <w:rFonts w:ascii="Calibri" w:eastAsia="Calibri" w:hAnsi="Calibri" w:cs="Arial"/>
                <w:sz w:val="22"/>
                <w:lang w:val="en-US" w:eastAsia="en-US"/>
              </w:rPr>
              <w:t>)</w:t>
            </w:r>
          </w:p>
        </w:tc>
        <w:tc>
          <w:tcPr>
            <w:tcW w:w="1142" w:type="dxa"/>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228" w:type="dxa"/>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bl>
    <w:p w:rsidR="00DB3CF5" w:rsidRPr="00DB3CF5" w:rsidRDefault="00DB3CF5" w:rsidP="00DB3CF5">
      <w:pPr>
        <w:bidi w:val="0"/>
        <w:spacing w:after="160" w:line="259" w:lineRule="auto"/>
        <w:ind w:firstLine="0"/>
        <w:jc w:val="left"/>
        <w:rPr>
          <w:rFonts w:ascii="Calibri" w:eastAsia="Calibri" w:hAnsi="Calibri" w:cs="Arial"/>
          <w:b/>
          <w:bCs/>
          <w:sz w:val="22"/>
          <w:lang w:val="en-US" w:eastAsia="en-US"/>
        </w:rPr>
      </w:pPr>
      <w:proofErr w:type="spellStart"/>
      <w:r w:rsidRPr="00DB3CF5">
        <w:rPr>
          <w:rFonts w:ascii="Calibri" w:eastAsia="Calibri" w:hAnsi="Calibri" w:cs="Arial"/>
          <w:b/>
          <w:bCs/>
          <w:sz w:val="22"/>
          <w:lang w:val="en-US" w:eastAsia="en-US"/>
        </w:rPr>
        <w:t>Caractéristiques</w:t>
      </w:r>
      <w:proofErr w:type="spellEnd"/>
    </w:p>
    <w:tbl>
      <w:tblPr>
        <w:tblW w:w="51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56"/>
        <w:gridCol w:w="1142"/>
        <w:gridCol w:w="1160"/>
        <w:gridCol w:w="1228"/>
      </w:tblGrid>
      <w:tr w:rsidR="00DB3CF5" w:rsidRPr="00DB3CF5" w:rsidTr="00D60B61">
        <w:trPr>
          <w:cantSplit/>
          <w:jc w:val="center"/>
        </w:trPr>
        <w:tc>
          <w:tcPr>
            <w:tcW w:w="5186" w:type="dxa"/>
            <w:gridSpan w:val="4"/>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b/>
                <w:bCs/>
                <w:sz w:val="22"/>
                <w:lang w:val="en-US" w:eastAsia="en-US"/>
              </w:rPr>
              <w:t>Statistiques</w:t>
            </w:r>
            <w:proofErr w:type="spellEnd"/>
            <w:r w:rsidRPr="00DB3CF5">
              <w:rPr>
                <w:rFonts w:ascii="Calibri" w:eastAsia="Calibri" w:hAnsi="Calibri" w:cs="Arial"/>
                <w:b/>
                <w:bCs/>
                <w:sz w:val="22"/>
                <w:lang w:val="en-US" w:eastAsia="en-US"/>
              </w:rPr>
              <w:t xml:space="preserve"> </w:t>
            </w:r>
            <w:proofErr w:type="spellStart"/>
            <w:r w:rsidRPr="00DB3CF5">
              <w:rPr>
                <w:rFonts w:ascii="Calibri" w:eastAsia="Calibri" w:hAnsi="Calibri" w:cs="Arial"/>
                <w:b/>
                <w:bCs/>
                <w:sz w:val="22"/>
                <w:lang w:val="en-US" w:eastAsia="en-US"/>
              </w:rPr>
              <w:t>descriptives</w:t>
            </w:r>
            <w:proofErr w:type="spellEnd"/>
          </w:p>
        </w:tc>
      </w:tr>
      <w:tr w:rsidR="00DB3CF5" w:rsidRPr="00DB3CF5" w:rsidTr="00D60B61">
        <w:trPr>
          <w:cantSplit/>
          <w:jc w:val="center"/>
        </w:trPr>
        <w:tc>
          <w:tcPr>
            <w:tcW w:w="1656"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2" w:type="dxa"/>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N</w:t>
            </w:r>
          </w:p>
        </w:tc>
        <w:tc>
          <w:tcPr>
            <w:tcW w:w="1160" w:type="dxa"/>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Moyenne</w:t>
            </w:r>
            <w:proofErr w:type="spellEnd"/>
          </w:p>
        </w:tc>
        <w:tc>
          <w:tcPr>
            <w:tcW w:w="1228" w:type="dxa"/>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Ecart</w:t>
            </w:r>
            <w:proofErr w:type="spellEnd"/>
            <w:r w:rsidRPr="00DB3CF5">
              <w:rPr>
                <w:rFonts w:ascii="Calibri" w:eastAsia="Calibri" w:hAnsi="Calibri" w:cs="Arial"/>
                <w:sz w:val="22"/>
                <w:lang w:val="en-US" w:eastAsia="en-US"/>
              </w:rPr>
              <w:t xml:space="preserve"> type</w:t>
            </w:r>
          </w:p>
        </w:tc>
      </w:tr>
      <w:tr w:rsidR="00DB3CF5" w:rsidRPr="00DB3CF5" w:rsidTr="00D60B61">
        <w:trPr>
          <w:cantSplit/>
          <w:jc w:val="center"/>
        </w:trPr>
        <w:tc>
          <w:tcPr>
            <w:tcW w:w="1656" w:type="dxa"/>
            <w:tcBorders>
              <w:top w:val="single" w:sz="16" w:space="0" w:color="000000"/>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Q6</w:t>
            </w:r>
          </w:p>
        </w:tc>
        <w:tc>
          <w:tcPr>
            <w:tcW w:w="1142" w:type="dxa"/>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3,4688</w:t>
            </w:r>
          </w:p>
        </w:tc>
        <w:tc>
          <w:tcPr>
            <w:tcW w:w="1228" w:type="dxa"/>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1,19094</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Q7</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3,4063</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1,04293</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Q8</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3,5625</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1,16224</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Q9</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3,6563</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1,20775</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Q10</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3,4375</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1,07576</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x2</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3,5063</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,87250</w:t>
            </w:r>
          </w:p>
        </w:tc>
      </w:tr>
      <w:tr w:rsidR="00DB3CF5" w:rsidRPr="00DB3CF5" w:rsidTr="00D60B61">
        <w:trPr>
          <w:cantSplit/>
          <w:jc w:val="center"/>
        </w:trPr>
        <w:tc>
          <w:tcPr>
            <w:tcW w:w="1656" w:type="dxa"/>
            <w:tcBorders>
              <w:top w:val="nil"/>
              <w:left w:val="single" w:sz="16" w:space="0" w:color="000000"/>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lastRenderedPageBreak/>
              <w:t xml:space="preserve">N </w:t>
            </w:r>
            <w:proofErr w:type="spellStart"/>
            <w:r w:rsidRPr="00DB3CF5">
              <w:rPr>
                <w:rFonts w:ascii="Calibri" w:eastAsia="Calibri" w:hAnsi="Calibri" w:cs="Arial"/>
                <w:sz w:val="22"/>
                <w:lang w:val="en-US" w:eastAsia="en-US"/>
              </w:rPr>
              <w:t>valide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liste</w:t>
            </w:r>
            <w:proofErr w:type="spellEnd"/>
            <w:r w:rsidRPr="00DB3CF5">
              <w:rPr>
                <w:rFonts w:ascii="Calibri" w:eastAsia="Calibri" w:hAnsi="Calibri" w:cs="Arial"/>
                <w:sz w:val="22"/>
                <w:lang w:val="en-US" w:eastAsia="en-US"/>
              </w:rPr>
              <w:t>)</w:t>
            </w:r>
          </w:p>
        </w:tc>
        <w:tc>
          <w:tcPr>
            <w:tcW w:w="1142" w:type="dxa"/>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228" w:type="dxa"/>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bl>
    <w:p w:rsidR="00DB3CF5" w:rsidRPr="00DB3CF5" w:rsidRDefault="00DB3CF5" w:rsidP="00DB3CF5">
      <w:pPr>
        <w:bidi w:val="0"/>
        <w:spacing w:after="160" w:line="259" w:lineRule="auto"/>
        <w:ind w:firstLine="0"/>
        <w:jc w:val="left"/>
        <w:rPr>
          <w:rFonts w:ascii="Calibri" w:eastAsia="Calibri" w:hAnsi="Calibri" w:cs="Arial"/>
          <w:b/>
          <w:bCs/>
          <w:sz w:val="22"/>
          <w:rtl/>
          <w:lang w:val="en-US" w:eastAsia="en-US"/>
        </w:rPr>
      </w:pPr>
    </w:p>
    <w:p w:rsidR="00DB3CF5" w:rsidRPr="00DB3CF5" w:rsidRDefault="00DB3CF5" w:rsidP="00DB3CF5">
      <w:pPr>
        <w:bidi w:val="0"/>
        <w:spacing w:after="160" w:line="259" w:lineRule="auto"/>
        <w:ind w:firstLine="0"/>
        <w:jc w:val="left"/>
        <w:rPr>
          <w:rFonts w:ascii="Calibri" w:eastAsia="Calibri" w:hAnsi="Calibri" w:cs="Arial"/>
          <w:b/>
          <w:bCs/>
          <w:sz w:val="22"/>
          <w:rtl/>
          <w:lang w:val="en-US" w:eastAsia="en-US"/>
        </w:rPr>
      </w:pPr>
    </w:p>
    <w:p w:rsidR="00DB3CF5" w:rsidRPr="00DB3CF5" w:rsidRDefault="00DB3CF5" w:rsidP="00DB3CF5">
      <w:pPr>
        <w:bidi w:val="0"/>
        <w:spacing w:after="160" w:line="259" w:lineRule="auto"/>
        <w:ind w:firstLine="0"/>
        <w:jc w:val="left"/>
        <w:rPr>
          <w:rFonts w:ascii="Calibri" w:eastAsia="Calibri" w:hAnsi="Calibri" w:cs="Arial"/>
          <w:b/>
          <w:bCs/>
          <w:sz w:val="22"/>
          <w:lang w:val="en-US" w:eastAsia="en-US"/>
        </w:rPr>
      </w:pPr>
      <w:proofErr w:type="spellStart"/>
      <w:r w:rsidRPr="00DB3CF5">
        <w:rPr>
          <w:rFonts w:ascii="Calibri" w:eastAsia="Calibri" w:hAnsi="Calibri" w:cs="Arial"/>
          <w:b/>
          <w:bCs/>
          <w:sz w:val="22"/>
          <w:lang w:val="en-US" w:eastAsia="en-US"/>
        </w:rPr>
        <w:t>Caractéristiques</w:t>
      </w:r>
      <w:proofErr w:type="spellEnd"/>
    </w:p>
    <w:tbl>
      <w:tblPr>
        <w:tblW w:w="51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56"/>
        <w:gridCol w:w="1142"/>
        <w:gridCol w:w="1160"/>
        <w:gridCol w:w="1228"/>
      </w:tblGrid>
      <w:tr w:rsidR="00DB3CF5" w:rsidRPr="00DB3CF5" w:rsidTr="00D60B61">
        <w:trPr>
          <w:cantSplit/>
          <w:jc w:val="center"/>
        </w:trPr>
        <w:tc>
          <w:tcPr>
            <w:tcW w:w="5186" w:type="dxa"/>
            <w:gridSpan w:val="4"/>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b/>
                <w:bCs/>
                <w:sz w:val="22"/>
                <w:lang w:val="en-US" w:eastAsia="en-US"/>
              </w:rPr>
              <w:t>Statistiques</w:t>
            </w:r>
            <w:proofErr w:type="spellEnd"/>
            <w:r w:rsidRPr="00DB3CF5">
              <w:rPr>
                <w:rFonts w:ascii="Calibri" w:eastAsia="Calibri" w:hAnsi="Calibri" w:cs="Arial"/>
                <w:b/>
                <w:bCs/>
                <w:sz w:val="22"/>
                <w:lang w:val="en-US" w:eastAsia="en-US"/>
              </w:rPr>
              <w:t xml:space="preserve"> </w:t>
            </w:r>
            <w:proofErr w:type="spellStart"/>
            <w:r w:rsidRPr="00DB3CF5">
              <w:rPr>
                <w:rFonts w:ascii="Calibri" w:eastAsia="Calibri" w:hAnsi="Calibri" w:cs="Arial"/>
                <w:b/>
                <w:bCs/>
                <w:sz w:val="22"/>
                <w:lang w:val="en-US" w:eastAsia="en-US"/>
              </w:rPr>
              <w:t>descriptives</w:t>
            </w:r>
            <w:proofErr w:type="spellEnd"/>
          </w:p>
        </w:tc>
      </w:tr>
      <w:tr w:rsidR="00DB3CF5" w:rsidRPr="00DB3CF5" w:rsidTr="00D60B61">
        <w:trPr>
          <w:cantSplit/>
          <w:jc w:val="center"/>
        </w:trPr>
        <w:tc>
          <w:tcPr>
            <w:tcW w:w="1656"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2" w:type="dxa"/>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N</w:t>
            </w:r>
          </w:p>
        </w:tc>
        <w:tc>
          <w:tcPr>
            <w:tcW w:w="1160" w:type="dxa"/>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Moyenne</w:t>
            </w:r>
            <w:proofErr w:type="spellEnd"/>
          </w:p>
        </w:tc>
        <w:tc>
          <w:tcPr>
            <w:tcW w:w="1228" w:type="dxa"/>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Ecart</w:t>
            </w:r>
            <w:proofErr w:type="spellEnd"/>
            <w:r w:rsidRPr="00DB3CF5">
              <w:rPr>
                <w:rFonts w:ascii="Calibri" w:eastAsia="Calibri" w:hAnsi="Calibri" w:cs="Arial"/>
                <w:sz w:val="22"/>
                <w:lang w:val="en-US" w:eastAsia="en-US"/>
              </w:rPr>
              <w:t xml:space="preserve"> type</w:t>
            </w:r>
          </w:p>
        </w:tc>
      </w:tr>
      <w:tr w:rsidR="00DB3CF5" w:rsidRPr="00DB3CF5" w:rsidTr="00D60B61">
        <w:trPr>
          <w:cantSplit/>
          <w:jc w:val="center"/>
        </w:trPr>
        <w:tc>
          <w:tcPr>
            <w:tcW w:w="1656" w:type="dxa"/>
            <w:tcBorders>
              <w:top w:val="single" w:sz="16" w:space="0" w:color="000000"/>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Q11</w:t>
            </w:r>
          </w:p>
        </w:tc>
        <w:tc>
          <w:tcPr>
            <w:tcW w:w="1142" w:type="dxa"/>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3,2188</w:t>
            </w:r>
          </w:p>
        </w:tc>
        <w:tc>
          <w:tcPr>
            <w:tcW w:w="1228" w:type="dxa"/>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1,23744</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Q12</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3,3438</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,93703</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Q13</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3,4063</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,87471</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Q14</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3,0625</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1,38977</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Q15</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3,0938</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1,11758</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x3</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3,2250</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,92945</w:t>
            </w:r>
          </w:p>
        </w:tc>
      </w:tr>
      <w:tr w:rsidR="00DB3CF5" w:rsidRPr="00DB3CF5" w:rsidTr="00D60B61">
        <w:trPr>
          <w:cantSplit/>
          <w:jc w:val="center"/>
        </w:trPr>
        <w:tc>
          <w:tcPr>
            <w:tcW w:w="1656" w:type="dxa"/>
            <w:tcBorders>
              <w:top w:val="nil"/>
              <w:left w:val="single" w:sz="16" w:space="0" w:color="000000"/>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N </w:t>
            </w:r>
            <w:proofErr w:type="spellStart"/>
            <w:r w:rsidRPr="00DB3CF5">
              <w:rPr>
                <w:rFonts w:ascii="Calibri" w:eastAsia="Calibri" w:hAnsi="Calibri" w:cs="Arial"/>
                <w:sz w:val="22"/>
                <w:lang w:val="en-US" w:eastAsia="en-US"/>
              </w:rPr>
              <w:t>valide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liste</w:t>
            </w:r>
            <w:proofErr w:type="spellEnd"/>
            <w:r w:rsidRPr="00DB3CF5">
              <w:rPr>
                <w:rFonts w:ascii="Calibri" w:eastAsia="Calibri" w:hAnsi="Calibri" w:cs="Arial"/>
                <w:sz w:val="22"/>
                <w:lang w:val="en-US" w:eastAsia="en-US"/>
              </w:rPr>
              <w:t>)</w:t>
            </w:r>
          </w:p>
        </w:tc>
        <w:tc>
          <w:tcPr>
            <w:tcW w:w="1142" w:type="dxa"/>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228" w:type="dxa"/>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bl>
    <w:p w:rsidR="00DB3CF5" w:rsidRPr="00DB3CF5" w:rsidRDefault="00DB3CF5" w:rsidP="00DB3CF5">
      <w:pPr>
        <w:bidi w:val="0"/>
        <w:spacing w:after="160" w:line="259" w:lineRule="auto"/>
        <w:ind w:firstLine="0"/>
        <w:jc w:val="left"/>
        <w:rPr>
          <w:rFonts w:ascii="Calibri" w:eastAsia="Calibri" w:hAnsi="Calibri" w:cs="Arial"/>
          <w:b/>
          <w:bCs/>
          <w:sz w:val="22"/>
          <w:lang w:val="en-US" w:eastAsia="en-US"/>
        </w:rPr>
      </w:pPr>
      <w:proofErr w:type="spellStart"/>
      <w:r w:rsidRPr="00DB3CF5">
        <w:rPr>
          <w:rFonts w:ascii="Calibri" w:eastAsia="Calibri" w:hAnsi="Calibri" w:cs="Arial"/>
          <w:b/>
          <w:bCs/>
          <w:sz w:val="22"/>
          <w:lang w:val="en-US" w:eastAsia="en-US"/>
        </w:rPr>
        <w:t>Caractéristiques</w:t>
      </w:r>
      <w:proofErr w:type="spellEnd"/>
    </w:p>
    <w:tbl>
      <w:tblPr>
        <w:tblW w:w="51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56"/>
        <w:gridCol w:w="1142"/>
        <w:gridCol w:w="1160"/>
        <w:gridCol w:w="1228"/>
      </w:tblGrid>
      <w:tr w:rsidR="00DB3CF5" w:rsidRPr="00DB3CF5" w:rsidTr="00D60B61">
        <w:trPr>
          <w:cantSplit/>
          <w:jc w:val="center"/>
        </w:trPr>
        <w:tc>
          <w:tcPr>
            <w:tcW w:w="5186" w:type="dxa"/>
            <w:gridSpan w:val="4"/>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b/>
                <w:bCs/>
                <w:sz w:val="22"/>
                <w:lang w:val="en-US" w:eastAsia="en-US"/>
              </w:rPr>
              <w:t>Statistiques</w:t>
            </w:r>
            <w:proofErr w:type="spellEnd"/>
            <w:r w:rsidRPr="00DB3CF5">
              <w:rPr>
                <w:rFonts w:ascii="Calibri" w:eastAsia="Calibri" w:hAnsi="Calibri" w:cs="Arial"/>
                <w:b/>
                <w:bCs/>
                <w:sz w:val="22"/>
                <w:lang w:val="en-US" w:eastAsia="en-US"/>
              </w:rPr>
              <w:t xml:space="preserve"> </w:t>
            </w:r>
            <w:proofErr w:type="spellStart"/>
            <w:r w:rsidRPr="00DB3CF5">
              <w:rPr>
                <w:rFonts w:ascii="Calibri" w:eastAsia="Calibri" w:hAnsi="Calibri" w:cs="Arial"/>
                <w:b/>
                <w:bCs/>
                <w:sz w:val="22"/>
                <w:lang w:val="en-US" w:eastAsia="en-US"/>
              </w:rPr>
              <w:t>descriptives</w:t>
            </w:r>
            <w:proofErr w:type="spellEnd"/>
          </w:p>
        </w:tc>
      </w:tr>
      <w:tr w:rsidR="00DB3CF5" w:rsidRPr="00DB3CF5" w:rsidTr="00D60B61">
        <w:trPr>
          <w:cantSplit/>
          <w:jc w:val="center"/>
        </w:trPr>
        <w:tc>
          <w:tcPr>
            <w:tcW w:w="1656"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2" w:type="dxa"/>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N</w:t>
            </w:r>
          </w:p>
        </w:tc>
        <w:tc>
          <w:tcPr>
            <w:tcW w:w="1160" w:type="dxa"/>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Moyenne</w:t>
            </w:r>
            <w:proofErr w:type="spellEnd"/>
          </w:p>
        </w:tc>
        <w:tc>
          <w:tcPr>
            <w:tcW w:w="1228" w:type="dxa"/>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Ecart</w:t>
            </w:r>
            <w:proofErr w:type="spellEnd"/>
            <w:r w:rsidRPr="00DB3CF5">
              <w:rPr>
                <w:rFonts w:ascii="Calibri" w:eastAsia="Calibri" w:hAnsi="Calibri" w:cs="Arial"/>
                <w:sz w:val="22"/>
                <w:lang w:val="en-US" w:eastAsia="en-US"/>
              </w:rPr>
              <w:t xml:space="preserve"> type</w:t>
            </w:r>
          </w:p>
        </w:tc>
      </w:tr>
      <w:tr w:rsidR="00DB3CF5" w:rsidRPr="00DB3CF5" w:rsidTr="00D60B61">
        <w:trPr>
          <w:cantSplit/>
          <w:jc w:val="center"/>
        </w:trPr>
        <w:tc>
          <w:tcPr>
            <w:tcW w:w="1656" w:type="dxa"/>
            <w:tcBorders>
              <w:top w:val="single" w:sz="16" w:space="0" w:color="000000"/>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Q16</w:t>
            </w:r>
          </w:p>
        </w:tc>
        <w:tc>
          <w:tcPr>
            <w:tcW w:w="1142" w:type="dxa"/>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3,6562</w:t>
            </w:r>
          </w:p>
        </w:tc>
        <w:tc>
          <w:tcPr>
            <w:tcW w:w="1228" w:type="dxa"/>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1,06587</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Q17</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3,2187</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1,18415</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Q18</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3,3437</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1,31024</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Q19</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3,3125</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1,02980</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Q20</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3,5937</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1,04293</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x4</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3,4250</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,66769</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3,4250</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,72133</w:t>
            </w:r>
          </w:p>
        </w:tc>
      </w:tr>
      <w:tr w:rsidR="00DB3CF5" w:rsidRPr="00DB3CF5" w:rsidTr="00D60B61">
        <w:trPr>
          <w:cantSplit/>
          <w:jc w:val="center"/>
        </w:trPr>
        <w:tc>
          <w:tcPr>
            <w:tcW w:w="1656" w:type="dxa"/>
            <w:tcBorders>
              <w:top w:val="nil"/>
              <w:left w:val="single" w:sz="16" w:space="0" w:color="000000"/>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N </w:t>
            </w:r>
            <w:proofErr w:type="spellStart"/>
            <w:r w:rsidRPr="00DB3CF5">
              <w:rPr>
                <w:rFonts w:ascii="Calibri" w:eastAsia="Calibri" w:hAnsi="Calibri" w:cs="Arial"/>
                <w:sz w:val="22"/>
                <w:lang w:val="en-US" w:eastAsia="en-US"/>
              </w:rPr>
              <w:t>valide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liste</w:t>
            </w:r>
            <w:proofErr w:type="spellEnd"/>
            <w:r w:rsidRPr="00DB3CF5">
              <w:rPr>
                <w:rFonts w:ascii="Calibri" w:eastAsia="Calibri" w:hAnsi="Calibri" w:cs="Arial"/>
                <w:sz w:val="22"/>
                <w:lang w:val="en-US" w:eastAsia="en-US"/>
              </w:rPr>
              <w:t>)</w:t>
            </w:r>
          </w:p>
        </w:tc>
        <w:tc>
          <w:tcPr>
            <w:tcW w:w="1142" w:type="dxa"/>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228" w:type="dxa"/>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bl>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p w:rsidR="00DB3CF5" w:rsidRPr="00DB3CF5" w:rsidRDefault="00DB3CF5" w:rsidP="00DB3CF5">
      <w:pPr>
        <w:bidi w:val="0"/>
        <w:spacing w:after="160" w:line="259" w:lineRule="auto"/>
        <w:ind w:firstLine="0"/>
        <w:jc w:val="left"/>
        <w:rPr>
          <w:rFonts w:ascii="Calibri" w:eastAsia="Calibri" w:hAnsi="Calibri" w:cs="Arial"/>
          <w:b/>
          <w:bCs/>
          <w:sz w:val="22"/>
          <w:rtl/>
          <w:lang w:val="en-US" w:eastAsia="en-US"/>
        </w:rPr>
      </w:pPr>
    </w:p>
    <w:p w:rsidR="00DB3CF5" w:rsidRPr="00DB3CF5" w:rsidRDefault="00DB3CF5" w:rsidP="00DB3CF5">
      <w:pPr>
        <w:bidi w:val="0"/>
        <w:spacing w:after="160" w:line="259" w:lineRule="auto"/>
        <w:ind w:firstLine="0"/>
        <w:jc w:val="left"/>
        <w:rPr>
          <w:rFonts w:ascii="Calibri" w:eastAsia="Calibri" w:hAnsi="Calibri" w:cs="Arial"/>
          <w:b/>
          <w:bCs/>
          <w:sz w:val="22"/>
          <w:rtl/>
          <w:lang w:val="en-US" w:eastAsia="en-US"/>
        </w:rPr>
      </w:pPr>
    </w:p>
    <w:p w:rsidR="00DB3CF5" w:rsidRPr="00DB3CF5" w:rsidRDefault="00DB3CF5" w:rsidP="00DB3CF5">
      <w:pPr>
        <w:bidi w:val="0"/>
        <w:spacing w:after="160" w:line="259" w:lineRule="auto"/>
        <w:ind w:firstLine="0"/>
        <w:jc w:val="left"/>
        <w:rPr>
          <w:rFonts w:ascii="Calibri" w:eastAsia="Calibri" w:hAnsi="Calibri" w:cs="Arial"/>
          <w:b/>
          <w:bCs/>
          <w:sz w:val="22"/>
          <w:rtl/>
          <w:lang w:val="en-US" w:eastAsia="en-US"/>
        </w:rPr>
      </w:pPr>
    </w:p>
    <w:p w:rsidR="00DB3CF5" w:rsidRPr="00DB3CF5" w:rsidRDefault="00DB3CF5" w:rsidP="00DB3CF5">
      <w:pPr>
        <w:bidi w:val="0"/>
        <w:spacing w:after="160" w:line="259" w:lineRule="auto"/>
        <w:ind w:firstLine="0"/>
        <w:jc w:val="left"/>
        <w:rPr>
          <w:rFonts w:ascii="Calibri" w:eastAsia="Calibri" w:hAnsi="Calibri" w:cs="Arial"/>
          <w:b/>
          <w:bCs/>
          <w:sz w:val="22"/>
          <w:rtl/>
          <w:lang w:val="en-US" w:eastAsia="en-US"/>
        </w:rPr>
      </w:pPr>
    </w:p>
    <w:p w:rsidR="00DB3CF5" w:rsidRPr="00DB3CF5" w:rsidRDefault="00DB3CF5" w:rsidP="00DB3CF5">
      <w:pPr>
        <w:bidi w:val="0"/>
        <w:spacing w:after="160" w:line="259" w:lineRule="auto"/>
        <w:ind w:firstLine="0"/>
        <w:jc w:val="left"/>
        <w:rPr>
          <w:rFonts w:ascii="Calibri" w:eastAsia="Calibri" w:hAnsi="Calibri" w:cs="Arial"/>
          <w:b/>
          <w:bCs/>
          <w:sz w:val="22"/>
          <w:rtl/>
          <w:lang w:val="en-US" w:eastAsia="en-US"/>
        </w:rPr>
      </w:pPr>
    </w:p>
    <w:p w:rsidR="00DB3CF5" w:rsidRPr="00DB3CF5" w:rsidRDefault="00DB3CF5" w:rsidP="00DB3CF5">
      <w:pPr>
        <w:bidi w:val="0"/>
        <w:spacing w:after="160" w:line="259" w:lineRule="auto"/>
        <w:ind w:firstLine="0"/>
        <w:jc w:val="left"/>
        <w:rPr>
          <w:rFonts w:ascii="Calibri" w:eastAsia="Calibri" w:hAnsi="Calibri" w:cs="Arial"/>
          <w:b/>
          <w:bCs/>
          <w:sz w:val="22"/>
          <w:lang w:val="en-US" w:eastAsia="en-US"/>
        </w:rPr>
      </w:pPr>
      <w:proofErr w:type="spellStart"/>
      <w:r w:rsidRPr="00DB3CF5">
        <w:rPr>
          <w:rFonts w:ascii="Calibri" w:eastAsia="Calibri" w:hAnsi="Calibri" w:cs="Arial"/>
          <w:b/>
          <w:bCs/>
          <w:sz w:val="22"/>
          <w:lang w:val="en-US" w:eastAsia="en-US"/>
        </w:rPr>
        <w:lastRenderedPageBreak/>
        <w:t>Caractéristiques</w:t>
      </w:r>
      <w:proofErr w:type="spellEnd"/>
    </w:p>
    <w:tbl>
      <w:tblPr>
        <w:tblW w:w="5186"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56"/>
        <w:gridCol w:w="1142"/>
        <w:gridCol w:w="1160"/>
        <w:gridCol w:w="1228"/>
      </w:tblGrid>
      <w:tr w:rsidR="00DB3CF5" w:rsidRPr="00DB3CF5" w:rsidTr="00D60B61">
        <w:trPr>
          <w:cantSplit/>
          <w:jc w:val="center"/>
        </w:trPr>
        <w:tc>
          <w:tcPr>
            <w:tcW w:w="5186" w:type="dxa"/>
            <w:gridSpan w:val="4"/>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b/>
                <w:bCs/>
                <w:sz w:val="22"/>
                <w:lang w:val="en-US" w:eastAsia="en-US"/>
              </w:rPr>
              <w:t>Statistiques</w:t>
            </w:r>
            <w:proofErr w:type="spellEnd"/>
            <w:r w:rsidRPr="00DB3CF5">
              <w:rPr>
                <w:rFonts w:ascii="Calibri" w:eastAsia="Calibri" w:hAnsi="Calibri" w:cs="Arial"/>
                <w:b/>
                <w:bCs/>
                <w:sz w:val="22"/>
                <w:lang w:val="en-US" w:eastAsia="en-US"/>
              </w:rPr>
              <w:t xml:space="preserve"> </w:t>
            </w:r>
            <w:proofErr w:type="spellStart"/>
            <w:r w:rsidRPr="00DB3CF5">
              <w:rPr>
                <w:rFonts w:ascii="Calibri" w:eastAsia="Calibri" w:hAnsi="Calibri" w:cs="Arial"/>
                <w:b/>
                <w:bCs/>
                <w:sz w:val="22"/>
                <w:lang w:val="en-US" w:eastAsia="en-US"/>
              </w:rPr>
              <w:t>descriptives</w:t>
            </w:r>
            <w:proofErr w:type="spellEnd"/>
          </w:p>
        </w:tc>
      </w:tr>
      <w:tr w:rsidR="00DB3CF5" w:rsidRPr="00DB3CF5" w:rsidTr="00D60B61">
        <w:trPr>
          <w:cantSplit/>
          <w:jc w:val="center"/>
        </w:trPr>
        <w:tc>
          <w:tcPr>
            <w:tcW w:w="1656"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2" w:type="dxa"/>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N</w:t>
            </w:r>
          </w:p>
        </w:tc>
        <w:tc>
          <w:tcPr>
            <w:tcW w:w="1160" w:type="dxa"/>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Moyenne</w:t>
            </w:r>
            <w:proofErr w:type="spellEnd"/>
          </w:p>
        </w:tc>
        <w:tc>
          <w:tcPr>
            <w:tcW w:w="1228" w:type="dxa"/>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Ecart</w:t>
            </w:r>
            <w:proofErr w:type="spellEnd"/>
            <w:r w:rsidRPr="00DB3CF5">
              <w:rPr>
                <w:rFonts w:ascii="Calibri" w:eastAsia="Calibri" w:hAnsi="Calibri" w:cs="Arial"/>
                <w:sz w:val="22"/>
                <w:lang w:val="en-US" w:eastAsia="en-US"/>
              </w:rPr>
              <w:t xml:space="preserve"> type</w:t>
            </w:r>
          </w:p>
        </w:tc>
      </w:tr>
      <w:tr w:rsidR="00DB3CF5" w:rsidRPr="00DB3CF5" w:rsidTr="00D60B61">
        <w:trPr>
          <w:cantSplit/>
          <w:jc w:val="center"/>
        </w:trPr>
        <w:tc>
          <w:tcPr>
            <w:tcW w:w="1656" w:type="dxa"/>
            <w:tcBorders>
              <w:top w:val="single" w:sz="16" w:space="0" w:color="000000"/>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Q21</w:t>
            </w:r>
          </w:p>
        </w:tc>
        <w:tc>
          <w:tcPr>
            <w:tcW w:w="1142" w:type="dxa"/>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3,6250</w:t>
            </w:r>
          </w:p>
        </w:tc>
        <w:tc>
          <w:tcPr>
            <w:tcW w:w="1228" w:type="dxa"/>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,75134</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Q22</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3,4688</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1,04679</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Q23</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3,1563</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1,16700</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Q24</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3,2500</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1,16398</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Q25</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3,0313</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1,20441</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Q26</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3,6563</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1,00352</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Q27</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3,1875</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1,22967</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Q28</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3,7500</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,84242</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Q29</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3,8125</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,78030</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Q30</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3,6563</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1,09572</w:t>
            </w:r>
          </w:p>
        </w:tc>
      </w:tr>
      <w:tr w:rsidR="00DB3CF5" w:rsidRPr="00DB3CF5" w:rsidTr="00D60B61">
        <w:trPr>
          <w:cantSplit/>
          <w:jc w:val="center"/>
        </w:trPr>
        <w:tc>
          <w:tcPr>
            <w:tcW w:w="1656" w:type="dxa"/>
            <w:tcBorders>
              <w:top w:val="nil"/>
              <w:left w:val="single" w:sz="16" w:space="0" w:color="000000"/>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Y</w:t>
            </w:r>
          </w:p>
        </w:tc>
        <w:tc>
          <w:tcPr>
            <w:tcW w:w="1142"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3,4594</w:t>
            </w:r>
          </w:p>
        </w:tc>
        <w:tc>
          <w:tcPr>
            <w:tcW w:w="1228"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,87505</w:t>
            </w:r>
          </w:p>
        </w:tc>
      </w:tr>
      <w:tr w:rsidR="00DB3CF5" w:rsidRPr="00DB3CF5" w:rsidTr="00D60B61">
        <w:trPr>
          <w:cantSplit/>
          <w:jc w:val="center"/>
        </w:trPr>
        <w:tc>
          <w:tcPr>
            <w:tcW w:w="1656" w:type="dxa"/>
            <w:tcBorders>
              <w:top w:val="nil"/>
              <w:left w:val="single" w:sz="16" w:space="0" w:color="000000"/>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N </w:t>
            </w:r>
            <w:proofErr w:type="spellStart"/>
            <w:r w:rsidRPr="00DB3CF5">
              <w:rPr>
                <w:rFonts w:ascii="Calibri" w:eastAsia="Calibri" w:hAnsi="Calibri" w:cs="Arial"/>
                <w:sz w:val="22"/>
                <w:lang w:val="en-US" w:eastAsia="en-US"/>
              </w:rPr>
              <w:t>valide</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liste</w:t>
            </w:r>
            <w:proofErr w:type="spellEnd"/>
            <w:r w:rsidRPr="00DB3CF5">
              <w:rPr>
                <w:rFonts w:ascii="Calibri" w:eastAsia="Calibri" w:hAnsi="Calibri" w:cs="Arial"/>
                <w:sz w:val="22"/>
                <w:lang w:val="en-US" w:eastAsia="en-US"/>
              </w:rPr>
              <w:t>)</w:t>
            </w:r>
          </w:p>
        </w:tc>
        <w:tc>
          <w:tcPr>
            <w:tcW w:w="1142" w:type="dxa"/>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60" w:type="dxa"/>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228" w:type="dxa"/>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bl>
    <w:p w:rsidR="00DB3CF5" w:rsidRPr="00DB3CF5" w:rsidRDefault="00DB3CF5" w:rsidP="00DB3CF5">
      <w:pPr>
        <w:spacing w:after="160" w:line="259" w:lineRule="auto"/>
        <w:ind w:firstLine="0"/>
        <w:jc w:val="left"/>
        <w:rPr>
          <w:rFonts w:eastAsia="Calibri" w:cs="Simplified Arabic"/>
          <w:b/>
          <w:bCs/>
          <w:szCs w:val="28"/>
          <w:rtl/>
          <w:lang w:val="en-US" w:eastAsia="en-US"/>
        </w:rPr>
      </w:pPr>
    </w:p>
    <w:p w:rsidR="00DB3CF5" w:rsidRPr="00DB3CF5" w:rsidRDefault="00DB3CF5" w:rsidP="00DB3CF5">
      <w:pPr>
        <w:spacing w:after="160" w:line="259" w:lineRule="auto"/>
        <w:ind w:firstLine="0"/>
        <w:jc w:val="left"/>
        <w:rPr>
          <w:rFonts w:eastAsia="Calibri" w:cs="Simplified Arabic"/>
          <w:b/>
          <w:bCs/>
          <w:szCs w:val="28"/>
          <w:rtl/>
          <w:lang w:val="en-US" w:eastAsia="en-US"/>
        </w:rPr>
      </w:pPr>
    </w:p>
    <w:p w:rsidR="00DB3CF5" w:rsidRPr="00DB3CF5" w:rsidRDefault="00DB3CF5" w:rsidP="00DB3CF5">
      <w:pPr>
        <w:spacing w:after="160" w:line="259" w:lineRule="auto"/>
        <w:ind w:firstLine="0"/>
        <w:jc w:val="left"/>
        <w:rPr>
          <w:rFonts w:eastAsia="Calibri" w:cs="Simplified Arabic"/>
          <w:b/>
          <w:bCs/>
          <w:szCs w:val="28"/>
          <w:rtl/>
          <w:lang w:val="en-US" w:eastAsia="en-US"/>
        </w:rPr>
      </w:pPr>
    </w:p>
    <w:p w:rsidR="00DB3CF5" w:rsidRPr="00DB3CF5" w:rsidRDefault="00DB3CF5" w:rsidP="00DB3CF5">
      <w:pPr>
        <w:spacing w:after="160" w:line="259" w:lineRule="auto"/>
        <w:ind w:firstLine="0"/>
        <w:jc w:val="left"/>
        <w:rPr>
          <w:rFonts w:eastAsia="Calibri" w:cs="Simplified Arabic"/>
          <w:b/>
          <w:bCs/>
          <w:szCs w:val="28"/>
          <w:rtl/>
          <w:lang w:val="en-US" w:eastAsia="en-US"/>
        </w:rPr>
      </w:pPr>
    </w:p>
    <w:p w:rsidR="00DB3CF5" w:rsidRPr="00DB3CF5" w:rsidRDefault="00DB3CF5" w:rsidP="00DB3CF5">
      <w:pPr>
        <w:spacing w:after="160" w:line="259" w:lineRule="auto"/>
        <w:ind w:firstLine="0"/>
        <w:jc w:val="left"/>
        <w:rPr>
          <w:rFonts w:eastAsia="Calibri" w:cs="Simplified Arabic"/>
          <w:b/>
          <w:bCs/>
          <w:szCs w:val="28"/>
          <w:rtl/>
          <w:lang w:val="en-US" w:eastAsia="en-US"/>
        </w:rPr>
      </w:pPr>
    </w:p>
    <w:p w:rsidR="00DB3CF5" w:rsidRPr="00DB3CF5" w:rsidRDefault="00DB3CF5" w:rsidP="00DB3CF5">
      <w:pPr>
        <w:spacing w:after="160" w:line="259" w:lineRule="auto"/>
        <w:ind w:firstLine="0"/>
        <w:jc w:val="left"/>
        <w:rPr>
          <w:rFonts w:eastAsia="Calibri" w:cs="Simplified Arabic"/>
          <w:b/>
          <w:bCs/>
          <w:szCs w:val="28"/>
          <w:rtl/>
          <w:lang w:val="en-US" w:eastAsia="en-US"/>
        </w:rPr>
      </w:pPr>
    </w:p>
    <w:p w:rsidR="00DB3CF5" w:rsidRPr="00DB3CF5" w:rsidRDefault="00DB3CF5" w:rsidP="00DB3CF5">
      <w:pPr>
        <w:keepNext/>
        <w:spacing w:line="240" w:lineRule="auto"/>
        <w:ind w:firstLine="0"/>
        <w:jc w:val="center"/>
        <w:rPr>
          <w:rFonts w:ascii="Traditional Arabic" w:eastAsia="Calibri" w:hAnsi="Traditional Arabic" w:cs="Traditional Arabic"/>
          <w:b/>
          <w:bCs/>
          <w:color w:val="000000"/>
          <w:szCs w:val="28"/>
          <w:lang w:val="en-US" w:eastAsia="en-US"/>
        </w:rPr>
      </w:pPr>
      <w:r w:rsidRPr="00DB3CF5">
        <w:rPr>
          <w:rFonts w:ascii="Traditional Arabic" w:eastAsia="Calibri" w:hAnsi="Traditional Arabic" w:cs="Traditional Arabic"/>
          <w:b/>
          <w:bCs/>
          <w:color w:val="000000"/>
          <w:szCs w:val="28"/>
          <w:rtl/>
          <w:lang w:val="en-US" w:eastAsia="en-US"/>
        </w:rPr>
        <w:t>الملحق</w:t>
      </w:r>
      <w:r w:rsidRPr="00DB3CF5">
        <w:rPr>
          <w:rFonts w:ascii="Traditional Arabic" w:eastAsia="Calibri" w:hAnsi="Traditional Arabic" w:cs="Traditional Arabic"/>
          <w:b/>
          <w:bCs/>
          <w:color w:val="000000"/>
          <w:szCs w:val="28"/>
          <w:lang w:val="en-US" w:eastAsia="en-US"/>
        </w:rPr>
        <w:fldChar w:fldCharType="begin"/>
      </w:r>
      <w:r w:rsidRPr="00DB3CF5">
        <w:rPr>
          <w:rFonts w:ascii="Traditional Arabic" w:eastAsia="Calibri" w:hAnsi="Traditional Arabic" w:cs="Traditional Arabic"/>
          <w:b/>
          <w:bCs/>
          <w:color w:val="000000"/>
          <w:szCs w:val="28"/>
          <w:lang w:val="en-US" w:eastAsia="en-US"/>
        </w:rPr>
        <w:instrText xml:space="preserve"> SEQ </w:instrText>
      </w:r>
      <w:r w:rsidRPr="00DB3CF5">
        <w:rPr>
          <w:rFonts w:ascii="Traditional Arabic" w:eastAsia="Calibri" w:hAnsi="Traditional Arabic" w:cs="Traditional Arabic"/>
          <w:b/>
          <w:bCs/>
          <w:color w:val="000000"/>
          <w:szCs w:val="28"/>
          <w:rtl/>
          <w:lang w:val="en-US" w:eastAsia="en-US"/>
        </w:rPr>
        <w:instrText>الملحق</w:instrText>
      </w:r>
      <w:r w:rsidRPr="00DB3CF5">
        <w:rPr>
          <w:rFonts w:ascii="Traditional Arabic" w:eastAsia="Calibri" w:hAnsi="Traditional Arabic" w:cs="Traditional Arabic"/>
          <w:b/>
          <w:bCs/>
          <w:color w:val="000000"/>
          <w:szCs w:val="28"/>
          <w:lang w:val="en-US" w:eastAsia="en-US"/>
        </w:rPr>
        <w:instrText xml:space="preserve"> \* ARABIC </w:instrText>
      </w:r>
      <w:r w:rsidRPr="00DB3CF5">
        <w:rPr>
          <w:rFonts w:ascii="Traditional Arabic" w:eastAsia="Calibri" w:hAnsi="Traditional Arabic" w:cs="Traditional Arabic"/>
          <w:b/>
          <w:bCs/>
          <w:color w:val="000000"/>
          <w:szCs w:val="28"/>
          <w:lang w:val="en-US" w:eastAsia="en-US"/>
        </w:rPr>
        <w:fldChar w:fldCharType="separate"/>
      </w:r>
      <w:r w:rsidR="007B6E0E">
        <w:rPr>
          <w:rFonts w:ascii="Traditional Arabic" w:eastAsia="Calibri" w:hAnsi="Traditional Arabic" w:cs="Traditional Arabic"/>
          <w:b/>
          <w:bCs/>
          <w:noProof/>
          <w:color w:val="000000"/>
          <w:szCs w:val="28"/>
          <w:lang w:val="en-US" w:eastAsia="en-US"/>
        </w:rPr>
        <w:t>6</w:t>
      </w:r>
      <w:r w:rsidRPr="00DB3CF5">
        <w:rPr>
          <w:rFonts w:ascii="Traditional Arabic" w:eastAsia="Calibri" w:hAnsi="Traditional Arabic" w:cs="Traditional Arabic"/>
          <w:b/>
          <w:bCs/>
          <w:color w:val="000000"/>
          <w:szCs w:val="28"/>
          <w:lang w:val="en-US" w:eastAsia="en-US"/>
        </w:rPr>
        <w:fldChar w:fldCharType="end"/>
      </w:r>
      <w:r w:rsidRPr="00DB3CF5">
        <w:rPr>
          <w:rFonts w:ascii="Traditional Arabic" w:eastAsia="Calibri" w:hAnsi="Traditional Arabic" w:cs="Traditional Arabic"/>
          <w:b/>
          <w:bCs/>
          <w:color w:val="000000"/>
          <w:szCs w:val="28"/>
          <w:rtl/>
          <w:lang w:val="en-US" w:eastAsia="en-US" w:bidi="ar-DZ"/>
        </w:rPr>
        <w:t>: معامل الارتباط بين المتغيرات المستقلة والمتغير التابع</w:t>
      </w:r>
    </w:p>
    <w:tbl>
      <w:tblPr>
        <w:tblW w:w="904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9"/>
        <w:gridCol w:w="2508"/>
        <w:gridCol w:w="1143"/>
        <w:gridCol w:w="1143"/>
        <w:gridCol w:w="1143"/>
        <w:gridCol w:w="1143"/>
        <w:gridCol w:w="1143"/>
      </w:tblGrid>
      <w:tr w:rsidR="00DB3CF5" w:rsidRPr="00DB3CF5" w:rsidTr="00D60B61">
        <w:trPr>
          <w:cantSplit/>
          <w:jc w:val="center"/>
        </w:trPr>
        <w:tc>
          <w:tcPr>
            <w:tcW w:w="9042" w:type="dxa"/>
            <w:gridSpan w:val="7"/>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b/>
                <w:bCs/>
                <w:sz w:val="22"/>
                <w:lang w:val="en-US" w:eastAsia="en-US"/>
              </w:rPr>
              <w:t>Corrélations</w:t>
            </w:r>
            <w:proofErr w:type="spellEnd"/>
          </w:p>
        </w:tc>
      </w:tr>
      <w:tr w:rsidR="00DB3CF5" w:rsidRPr="00DB3CF5" w:rsidTr="00D60B61">
        <w:trPr>
          <w:cantSplit/>
          <w:jc w:val="center"/>
        </w:trPr>
        <w:tc>
          <w:tcPr>
            <w:tcW w:w="3327" w:type="dxa"/>
            <w:gridSpan w:val="2"/>
            <w:tcBorders>
              <w:top w:val="single" w:sz="16" w:space="0" w:color="000000"/>
              <w:left w:val="single" w:sz="16" w:space="0" w:color="000000"/>
              <w:bottom w:val="single" w:sz="16" w:space="0" w:color="000000"/>
              <w:right w:val="nil"/>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3" w:type="dxa"/>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x1</w:t>
            </w:r>
          </w:p>
        </w:tc>
        <w:tc>
          <w:tcPr>
            <w:tcW w:w="1143" w:type="dxa"/>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x2</w:t>
            </w:r>
          </w:p>
        </w:tc>
        <w:tc>
          <w:tcPr>
            <w:tcW w:w="1143" w:type="dxa"/>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x3</w:t>
            </w:r>
          </w:p>
        </w:tc>
        <w:tc>
          <w:tcPr>
            <w:tcW w:w="1143" w:type="dxa"/>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x4</w:t>
            </w:r>
          </w:p>
        </w:tc>
        <w:tc>
          <w:tcPr>
            <w:tcW w:w="1143" w:type="dxa"/>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Y</w:t>
            </w:r>
          </w:p>
        </w:tc>
      </w:tr>
      <w:tr w:rsidR="00DB3CF5" w:rsidRPr="00DB3CF5" w:rsidTr="00D60B61">
        <w:trPr>
          <w:cantSplit/>
          <w:jc w:val="center"/>
        </w:trPr>
        <w:tc>
          <w:tcPr>
            <w:tcW w:w="819" w:type="dxa"/>
            <w:vMerge w:val="restart"/>
            <w:tcBorders>
              <w:top w:val="single" w:sz="16" w:space="0" w:color="000000"/>
              <w:left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x1</w:t>
            </w:r>
          </w:p>
        </w:tc>
        <w:tc>
          <w:tcPr>
            <w:tcW w:w="2508" w:type="dxa"/>
            <w:tcBorders>
              <w:top w:val="single" w:sz="16" w:space="0" w:color="000000"/>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Corrélation</w:t>
            </w:r>
            <w:proofErr w:type="spellEnd"/>
            <w:r w:rsidRPr="00DB3CF5">
              <w:rPr>
                <w:rFonts w:ascii="Calibri" w:eastAsia="Calibri" w:hAnsi="Calibri" w:cs="Arial"/>
                <w:sz w:val="22"/>
                <w:lang w:val="en-US" w:eastAsia="en-US"/>
              </w:rPr>
              <w:t xml:space="preserve"> de Pearson</w:t>
            </w:r>
          </w:p>
        </w:tc>
        <w:tc>
          <w:tcPr>
            <w:tcW w:w="1143" w:type="dxa"/>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w:t>
            </w:r>
          </w:p>
        </w:tc>
        <w:tc>
          <w:tcPr>
            <w:tcW w:w="1143" w:type="dxa"/>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,789</w:t>
            </w:r>
            <w:r w:rsidRPr="00DB3CF5">
              <w:rPr>
                <w:rFonts w:ascii="Calibri" w:eastAsia="Calibri" w:hAnsi="Calibri" w:cs="Arial"/>
                <w:sz w:val="22"/>
                <w:vertAlign w:val="superscript"/>
                <w:lang w:val="en-US" w:eastAsia="en-US"/>
              </w:rPr>
              <w:t>**</w:t>
            </w:r>
          </w:p>
        </w:tc>
        <w:tc>
          <w:tcPr>
            <w:tcW w:w="1143" w:type="dxa"/>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,598</w:t>
            </w:r>
            <w:r w:rsidRPr="00DB3CF5">
              <w:rPr>
                <w:rFonts w:ascii="Calibri" w:eastAsia="Calibri" w:hAnsi="Calibri" w:cs="Arial"/>
                <w:sz w:val="22"/>
                <w:vertAlign w:val="superscript"/>
                <w:lang w:val="en-US" w:eastAsia="en-US"/>
              </w:rPr>
              <w:t>**</w:t>
            </w:r>
          </w:p>
        </w:tc>
        <w:tc>
          <w:tcPr>
            <w:tcW w:w="1143" w:type="dxa"/>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,695</w:t>
            </w:r>
            <w:r w:rsidRPr="00DB3CF5">
              <w:rPr>
                <w:rFonts w:ascii="Calibri" w:eastAsia="Calibri" w:hAnsi="Calibri" w:cs="Arial"/>
                <w:sz w:val="22"/>
                <w:vertAlign w:val="superscript"/>
                <w:lang w:val="en-US" w:eastAsia="en-US"/>
              </w:rPr>
              <w:t>**</w:t>
            </w:r>
          </w:p>
        </w:tc>
        <w:tc>
          <w:tcPr>
            <w:tcW w:w="1143" w:type="dxa"/>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,901</w:t>
            </w:r>
            <w:r w:rsidRPr="00DB3CF5">
              <w:rPr>
                <w:rFonts w:ascii="Calibri" w:eastAsia="Calibri" w:hAnsi="Calibri" w:cs="Arial"/>
                <w:sz w:val="22"/>
                <w:vertAlign w:val="superscript"/>
                <w:lang w:val="en-US" w:eastAsia="en-US"/>
              </w:rPr>
              <w:t>**</w:t>
            </w:r>
          </w:p>
        </w:tc>
      </w:tr>
      <w:tr w:rsidR="00DB3CF5" w:rsidRPr="00DB3CF5" w:rsidTr="00D60B61">
        <w:trPr>
          <w:cantSplit/>
          <w:jc w:val="center"/>
        </w:trPr>
        <w:tc>
          <w:tcPr>
            <w:tcW w:w="819" w:type="dxa"/>
            <w:vMerge/>
            <w:tcBorders>
              <w:top w:val="single" w:sz="16" w:space="0" w:color="000000"/>
              <w:left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2508"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Sig. (</w:t>
            </w:r>
            <w:proofErr w:type="spellStart"/>
            <w:r w:rsidRPr="00DB3CF5">
              <w:rPr>
                <w:rFonts w:ascii="Calibri" w:eastAsia="Calibri" w:hAnsi="Calibri" w:cs="Arial"/>
                <w:sz w:val="22"/>
                <w:lang w:val="en-US" w:eastAsia="en-US"/>
              </w:rPr>
              <w:t>bilatérale</w:t>
            </w:r>
            <w:proofErr w:type="spellEnd"/>
            <w:r w:rsidRPr="00DB3CF5">
              <w:rPr>
                <w:rFonts w:ascii="Calibri" w:eastAsia="Calibri" w:hAnsi="Calibri" w:cs="Arial"/>
                <w:sz w:val="22"/>
                <w:lang w:val="en-US" w:eastAsia="en-US"/>
              </w:rPr>
              <w:t>)</w:t>
            </w:r>
          </w:p>
        </w:tc>
        <w:tc>
          <w:tcPr>
            <w:tcW w:w="1143"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r>
      <w:tr w:rsidR="00DB3CF5" w:rsidRPr="00DB3CF5" w:rsidTr="00D60B61">
        <w:trPr>
          <w:cantSplit/>
          <w:jc w:val="center"/>
        </w:trPr>
        <w:tc>
          <w:tcPr>
            <w:tcW w:w="819" w:type="dxa"/>
            <w:vMerge/>
            <w:tcBorders>
              <w:top w:val="single" w:sz="16" w:space="0" w:color="000000"/>
              <w:left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2508" w:type="dxa"/>
            <w:tcBorders>
              <w:top w:val="nil"/>
              <w:left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N</w:t>
            </w:r>
          </w:p>
        </w:tc>
        <w:tc>
          <w:tcPr>
            <w:tcW w:w="1143" w:type="dxa"/>
            <w:tcBorders>
              <w:top w:val="nil"/>
              <w:lef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r>
      <w:tr w:rsidR="00DB3CF5" w:rsidRPr="00DB3CF5" w:rsidTr="00D60B61">
        <w:trPr>
          <w:cantSplit/>
          <w:jc w:val="center"/>
        </w:trPr>
        <w:tc>
          <w:tcPr>
            <w:tcW w:w="819" w:type="dxa"/>
            <w:vMerge w:val="restart"/>
            <w:tcBorders>
              <w:top w:val="nil"/>
              <w:left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x2</w:t>
            </w:r>
          </w:p>
        </w:tc>
        <w:tc>
          <w:tcPr>
            <w:tcW w:w="2508"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Corrélation</w:t>
            </w:r>
            <w:proofErr w:type="spellEnd"/>
            <w:r w:rsidRPr="00DB3CF5">
              <w:rPr>
                <w:rFonts w:ascii="Calibri" w:eastAsia="Calibri" w:hAnsi="Calibri" w:cs="Arial"/>
                <w:sz w:val="22"/>
                <w:lang w:val="en-US" w:eastAsia="en-US"/>
              </w:rPr>
              <w:t xml:space="preserve"> de Pearson</w:t>
            </w:r>
          </w:p>
        </w:tc>
        <w:tc>
          <w:tcPr>
            <w:tcW w:w="1143"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,789</w:t>
            </w:r>
            <w:r w:rsidRPr="00DB3CF5">
              <w:rPr>
                <w:rFonts w:ascii="Calibri" w:eastAsia="Calibri" w:hAnsi="Calibri" w:cs="Arial"/>
                <w:sz w:val="22"/>
                <w:vertAlign w:val="superscript"/>
                <w:lang w:val="en-US" w:eastAsia="en-US"/>
              </w:rPr>
              <w:t>**</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,892</w:t>
            </w:r>
            <w:r w:rsidRPr="00DB3CF5">
              <w:rPr>
                <w:rFonts w:ascii="Calibri" w:eastAsia="Calibri" w:hAnsi="Calibri" w:cs="Arial"/>
                <w:sz w:val="22"/>
                <w:vertAlign w:val="superscript"/>
                <w:lang w:val="en-US" w:eastAsia="en-US"/>
              </w:rPr>
              <w:t>**</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,808</w:t>
            </w:r>
            <w:r w:rsidRPr="00DB3CF5">
              <w:rPr>
                <w:rFonts w:ascii="Calibri" w:eastAsia="Calibri" w:hAnsi="Calibri" w:cs="Arial"/>
                <w:sz w:val="22"/>
                <w:vertAlign w:val="superscript"/>
                <w:lang w:val="en-US" w:eastAsia="en-US"/>
              </w:rPr>
              <w:t>**</w:t>
            </w:r>
          </w:p>
        </w:tc>
        <w:tc>
          <w:tcPr>
            <w:tcW w:w="1143"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,821</w:t>
            </w:r>
            <w:r w:rsidRPr="00DB3CF5">
              <w:rPr>
                <w:rFonts w:ascii="Calibri" w:eastAsia="Calibri" w:hAnsi="Calibri" w:cs="Arial"/>
                <w:sz w:val="22"/>
                <w:vertAlign w:val="superscript"/>
                <w:lang w:val="en-US" w:eastAsia="en-US"/>
              </w:rPr>
              <w:t>**</w:t>
            </w:r>
          </w:p>
        </w:tc>
      </w:tr>
      <w:tr w:rsidR="00DB3CF5" w:rsidRPr="00DB3CF5" w:rsidTr="00D60B61">
        <w:trPr>
          <w:cantSplit/>
          <w:jc w:val="center"/>
        </w:trPr>
        <w:tc>
          <w:tcPr>
            <w:tcW w:w="819" w:type="dxa"/>
            <w:vMerge/>
            <w:tcBorders>
              <w:top w:val="nil"/>
              <w:left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2508"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Sig. (</w:t>
            </w:r>
            <w:proofErr w:type="spellStart"/>
            <w:r w:rsidRPr="00DB3CF5">
              <w:rPr>
                <w:rFonts w:ascii="Calibri" w:eastAsia="Calibri" w:hAnsi="Calibri" w:cs="Arial"/>
                <w:sz w:val="22"/>
                <w:lang w:val="en-US" w:eastAsia="en-US"/>
              </w:rPr>
              <w:t>bilatérale</w:t>
            </w:r>
            <w:proofErr w:type="spellEnd"/>
            <w:r w:rsidRPr="00DB3CF5">
              <w:rPr>
                <w:rFonts w:ascii="Calibri" w:eastAsia="Calibri" w:hAnsi="Calibri" w:cs="Arial"/>
                <w:sz w:val="22"/>
                <w:lang w:val="en-US" w:eastAsia="en-US"/>
              </w:rPr>
              <w:t>)</w:t>
            </w:r>
          </w:p>
        </w:tc>
        <w:tc>
          <w:tcPr>
            <w:tcW w:w="1143"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r>
      <w:tr w:rsidR="00DB3CF5" w:rsidRPr="00DB3CF5" w:rsidTr="00D60B61">
        <w:trPr>
          <w:cantSplit/>
          <w:jc w:val="center"/>
        </w:trPr>
        <w:tc>
          <w:tcPr>
            <w:tcW w:w="819" w:type="dxa"/>
            <w:vMerge/>
            <w:tcBorders>
              <w:top w:val="nil"/>
              <w:left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2508" w:type="dxa"/>
            <w:tcBorders>
              <w:top w:val="nil"/>
              <w:left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N</w:t>
            </w:r>
          </w:p>
        </w:tc>
        <w:tc>
          <w:tcPr>
            <w:tcW w:w="1143" w:type="dxa"/>
            <w:tcBorders>
              <w:top w:val="nil"/>
              <w:lef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r>
      <w:tr w:rsidR="00DB3CF5" w:rsidRPr="00DB3CF5" w:rsidTr="00D60B61">
        <w:trPr>
          <w:cantSplit/>
          <w:jc w:val="center"/>
        </w:trPr>
        <w:tc>
          <w:tcPr>
            <w:tcW w:w="819" w:type="dxa"/>
            <w:vMerge w:val="restart"/>
            <w:tcBorders>
              <w:top w:val="nil"/>
              <w:left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x3</w:t>
            </w:r>
          </w:p>
        </w:tc>
        <w:tc>
          <w:tcPr>
            <w:tcW w:w="2508"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Corrélation</w:t>
            </w:r>
            <w:proofErr w:type="spellEnd"/>
            <w:r w:rsidRPr="00DB3CF5">
              <w:rPr>
                <w:rFonts w:ascii="Calibri" w:eastAsia="Calibri" w:hAnsi="Calibri" w:cs="Arial"/>
                <w:sz w:val="22"/>
                <w:lang w:val="en-US" w:eastAsia="en-US"/>
              </w:rPr>
              <w:t xml:space="preserve"> de Pearson</w:t>
            </w:r>
          </w:p>
        </w:tc>
        <w:tc>
          <w:tcPr>
            <w:tcW w:w="1143"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,598</w:t>
            </w:r>
            <w:r w:rsidRPr="00DB3CF5">
              <w:rPr>
                <w:rFonts w:ascii="Calibri" w:eastAsia="Calibri" w:hAnsi="Calibri" w:cs="Arial"/>
                <w:sz w:val="22"/>
                <w:vertAlign w:val="superscript"/>
                <w:lang w:val="en-US" w:eastAsia="en-US"/>
              </w:rPr>
              <w:t>**</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,892</w:t>
            </w:r>
            <w:r w:rsidRPr="00DB3CF5">
              <w:rPr>
                <w:rFonts w:ascii="Calibri" w:eastAsia="Calibri" w:hAnsi="Calibri" w:cs="Arial"/>
                <w:sz w:val="22"/>
                <w:vertAlign w:val="superscript"/>
                <w:lang w:val="en-US" w:eastAsia="en-US"/>
              </w:rPr>
              <w:t>**</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,885</w:t>
            </w:r>
            <w:r w:rsidRPr="00DB3CF5">
              <w:rPr>
                <w:rFonts w:ascii="Calibri" w:eastAsia="Calibri" w:hAnsi="Calibri" w:cs="Arial"/>
                <w:sz w:val="22"/>
                <w:vertAlign w:val="superscript"/>
                <w:lang w:val="en-US" w:eastAsia="en-US"/>
              </w:rPr>
              <w:t>**</w:t>
            </w:r>
          </w:p>
        </w:tc>
        <w:tc>
          <w:tcPr>
            <w:tcW w:w="1143"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,776</w:t>
            </w:r>
            <w:r w:rsidRPr="00DB3CF5">
              <w:rPr>
                <w:rFonts w:ascii="Calibri" w:eastAsia="Calibri" w:hAnsi="Calibri" w:cs="Arial"/>
                <w:sz w:val="22"/>
                <w:vertAlign w:val="superscript"/>
                <w:lang w:val="en-US" w:eastAsia="en-US"/>
              </w:rPr>
              <w:t>**</w:t>
            </w:r>
          </w:p>
        </w:tc>
      </w:tr>
      <w:tr w:rsidR="00DB3CF5" w:rsidRPr="00DB3CF5" w:rsidTr="00D60B61">
        <w:trPr>
          <w:cantSplit/>
          <w:jc w:val="center"/>
        </w:trPr>
        <w:tc>
          <w:tcPr>
            <w:tcW w:w="819" w:type="dxa"/>
            <w:vMerge/>
            <w:tcBorders>
              <w:top w:val="nil"/>
              <w:left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2508"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Sig. (</w:t>
            </w:r>
            <w:proofErr w:type="spellStart"/>
            <w:r w:rsidRPr="00DB3CF5">
              <w:rPr>
                <w:rFonts w:ascii="Calibri" w:eastAsia="Calibri" w:hAnsi="Calibri" w:cs="Arial"/>
                <w:sz w:val="22"/>
                <w:lang w:val="en-US" w:eastAsia="en-US"/>
              </w:rPr>
              <w:t>bilatérale</w:t>
            </w:r>
            <w:proofErr w:type="spellEnd"/>
            <w:r w:rsidRPr="00DB3CF5">
              <w:rPr>
                <w:rFonts w:ascii="Calibri" w:eastAsia="Calibri" w:hAnsi="Calibri" w:cs="Arial"/>
                <w:sz w:val="22"/>
                <w:lang w:val="en-US" w:eastAsia="en-US"/>
              </w:rPr>
              <w:t>)</w:t>
            </w:r>
          </w:p>
        </w:tc>
        <w:tc>
          <w:tcPr>
            <w:tcW w:w="1143"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r>
      <w:tr w:rsidR="00DB3CF5" w:rsidRPr="00DB3CF5" w:rsidTr="00D60B61">
        <w:trPr>
          <w:cantSplit/>
          <w:jc w:val="center"/>
        </w:trPr>
        <w:tc>
          <w:tcPr>
            <w:tcW w:w="819" w:type="dxa"/>
            <w:vMerge/>
            <w:tcBorders>
              <w:top w:val="nil"/>
              <w:left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2508" w:type="dxa"/>
            <w:tcBorders>
              <w:top w:val="nil"/>
              <w:left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N</w:t>
            </w:r>
          </w:p>
        </w:tc>
        <w:tc>
          <w:tcPr>
            <w:tcW w:w="1143" w:type="dxa"/>
            <w:tcBorders>
              <w:top w:val="nil"/>
              <w:lef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r>
      <w:tr w:rsidR="00DB3CF5" w:rsidRPr="00DB3CF5" w:rsidTr="00D60B61">
        <w:trPr>
          <w:cantSplit/>
          <w:jc w:val="center"/>
        </w:trPr>
        <w:tc>
          <w:tcPr>
            <w:tcW w:w="819" w:type="dxa"/>
            <w:vMerge w:val="restart"/>
            <w:tcBorders>
              <w:top w:val="nil"/>
              <w:left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x4</w:t>
            </w:r>
          </w:p>
        </w:tc>
        <w:tc>
          <w:tcPr>
            <w:tcW w:w="2508"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Corrélation</w:t>
            </w:r>
            <w:proofErr w:type="spellEnd"/>
            <w:r w:rsidRPr="00DB3CF5">
              <w:rPr>
                <w:rFonts w:ascii="Calibri" w:eastAsia="Calibri" w:hAnsi="Calibri" w:cs="Arial"/>
                <w:sz w:val="22"/>
                <w:lang w:val="en-US" w:eastAsia="en-US"/>
              </w:rPr>
              <w:t xml:space="preserve"> de Pearson</w:t>
            </w:r>
          </w:p>
        </w:tc>
        <w:tc>
          <w:tcPr>
            <w:tcW w:w="1143"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,695</w:t>
            </w:r>
            <w:r w:rsidRPr="00DB3CF5">
              <w:rPr>
                <w:rFonts w:ascii="Calibri" w:eastAsia="Calibri" w:hAnsi="Calibri" w:cs="Arial"/>
                <w:sz w:val="22"/>
                <w:vertAlign w:val="superscript"/>
                <w:lang w:val="en-US" w:eastAsia="en-US"/>
              </w:rPr>
              <w:t>**</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,808</w:t>
            </w:r>
            <w:r w:rsidRPr="00DB3CF5">
              <w:rPr>
                <w:rFonts w:ascii="Calibri" w:eastAsia="Calibri" w:hAnsi="Calibri" w:cs="Arial"/>
                <w:sz w:val="22"/>
                <w:vertAlign w:val="superscript"/>
                <w:lang w:val="en-US" w:eastAsia="en-US"/>
              </w:rPr>
              <w:t>**</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,885</w:t>
            </w:r>
            <w:r w:rsidRPr="00DB3CF5">
              <w:rPr>
                <w:rFonts w:ascii="Calibri" w:eastAsia="Calibri" w:hAnsi="Calibri" w:cs="Arial"/>
                <w:sz w:val="22"/>
                <w:vertAlign w:val="superscript"/>
                <w:lang w:val="en-US" w:eastAsia="en-US"/>
              </w:rPr>
              <w:t>**</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w:t>
            </w:r>
          </w:p>
        </w:tc>
        <w:tc>
          <w:tcPr>
            <w:tcW w:w="1143"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,859</w:t>
            </w:r>
            <w:r w:rsidRPr="00DB3CF5">
              <w:rPr>
                <w:rFonts w:ascii="Calibri" w:eastAsia="Calibri" w:hAnsi="Calibri" w:cs="Arial"/>
                <w:sz w:val="22"/>
                <w:vertAlign w:val="superscript"/>
                <w:lang w:val="en-US" w:eastAsia="en-US"/>
              </w:rPr>
              <w:t>**</w:t>
            </w:r>
          </w:p>
        </w:tc>
      </w:tr>
      <w:tr w:rsidR="00DB3CF5" w:rsidRPr="00DB3CF5" w:rsidTr="00D60B61">
        <w:trPr>
          <w:cantSplit/>
          <w:jc w:val="center"/>
        </w:trPr>
        <w:tc>
          <w:tcPr>
            <w:tcW w:w="819" w:type="dxa"/>
            <w:vMerge/>
            <w:tcBorders>
              <w:top w:val="nil"/>
              <w:left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2508"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Sig. (</w:t>
            </w:r>
            <w:proofErr w:type="spellStart"/>
            <w:r w:rsidRPr="00DB3CF5">
              <w:rPr>
                <w:rFonts w:ascii="Calibri" w:eastAsia="Calibri" w:hAnsi="Calibri" w:cs="Arial"/>
                <w:sz w:val="22"/>
                <w:lang w:val="en-US" w:eastAsia="en-US"/>
              </w:rPr>
              <w:t>bilatérale</w:t>
            </w:r>
            <w:proofErr w:type="spellEnd"/>
            <w:r w:rsidRPr="00DB3CF5">
              <w:rPr>
                <w:rFonts w:ascii="Calibri" w:eastAsia="Calibri" w:hAnsi="Calibri" w:cs="Arial"/>
                <w:sz w:val="22"/>
                <w:lang w:val="en-US" w:eastAsia="en-US"/>
              </w:rPr>
              <w:t>)</w:t>
            </w:r>
          </w:p>
        </w:tc>
        <w:tc>
          <w:tcPr>
            <w:tcW w:w="1143"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3"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r>
      <w:tr w:rsidR="00DB3CF5" w:rsidRPr="00DB3CF5" w:rsidTr="00D60B61">
        <w:trPr>
          <w:cantSplit/>
          <w:jc w:val="center"/>
        </w:trPr>
        <w:tc>
          <w:tcPr>
            <w:tcW w:w="819" w:type="dxa"/>
            <w:vMerge/>
            <w:tcBorders>
              <w:top w:val="nil"/>
              <w:left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2508" w:type="dxa"/>
            <w:tcBorders>
              <w:top w:val="nil"/>
              <w:left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N</w:t>
            </w:r>
          </w:p>
        </w:tc>
        <w:tc>
          <w:tcPr>
            <w:tcW w:w="1143" w:type="dxa"/>
            <w:tcBorders>
              <w:top w:val="nil"/>
              <w:lef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r>
      <w:tr w:rsidR="00DB3CF5" w:rsidRPr="00DB3CF5" w:rsidTr="00D60B61">
        <w:trPr>
          <w:cantSplit/>
          <w:jc w:val="center"/>
        </w:trPr>
        <w:tc>
          <w:tcPr>
            <w:tcW w:w="819" w:type="dxa"/>
            <w:vMerge w:val="restart"/>
            <w:tcBorders>
              <w:top w:val="nil"/>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Y</w:t>
            </w:r>
          </w:p>
        </w:tc>
        <w:tc>
          <w:tcPr>
            <w:tcW w:w="2508"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Corrélation</w:t>
            </w:r>
            <w:proofErr w:type="spellEnd"/>
            <w:r w:rsidRPr="00DB3CF5">
              <w:rPr>
                <w:rFonts w:ascii="Calibri" w:eastAsia="Calibri" w:hAnsi="Calibri" w:cs="Arial"/>
                <w:sz w:val="22"/>
                <w:lang w:val="en-US" w:eastAsia="en-US"/>
              </w:rPr>
              <w:t xml:space="preserve"> de Pearson</w:t>
            </w:r>
          </w:p>
        </w:tc>
        <w:tc>
          <w:tcPr>
            <w:tcW w:w="1143"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,901</w:t>
            </w:r>
            <w:r w:rsidRPr="00DB3CF5">
              <w:rPr>
                <w:rFonts w:ascii="Calibri" w:eastAsia="Calibri" w:hAnsi="Calibri" w:cs="Arial"/>
                <w:sz w:val="22"/>
                <w:vertAlign w:val="superscript"/>
                <w:lang w:val="en-US" w:eastAsia="en-US"/>
              </w:rPr>
              <w:t>**</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,821</w:t>
            </w:r>
            <w:r w:rsidRPr="00DB3CF5">
              <w:rPr>
                <w:rFonts w:ascii="Calibri" w:eastAsia="Calibri" w:hAnsi="Calibri" w:cs="Arial"/>
                <w:sz w:val="22"/>
                <w:vertAlign w:val="superscript"/>
                <w:lang w:val="en-US" w:eastAsia="en-US"/>
              </w:rPr>
              <w:t>**</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,776</w:t>
            </w:r>
            <w:r w:rsidRPr="00DB3CF5">
              <w:rPr>
                <w:rFonts w:ascii="Calibri" w:eastAsia="Calibri" w:hAnsi="Calibri" w:cs="Arial"/>
                <w:sz w:val="22"/>
                <w:vertAlign w:val="superscript"/>
                <w:lang w:val="en-US" w:eastAsia="en-US"/>
              </w:rPr>
              <w:t>**</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,859</w:t>
            </w:r>
            <w:r w:rsidRPr="00DB3CF5">
              <w:rPr>
                <w:rFonts w:ascii="Calibri" w:eastAsia="Calibri" w:hAnsi="Calibri" w:cs="Arial"/>
                <w:sz w:val="22"/>
                <w:vertAlign w:val="superscript"/>
                <w:lang w:val="en-US" w:eastAsia="en-US"/>
              </w:rPr>
              <w:t>**</w:t>
            </w:r>
          </w:p>
        </w:tc>
        <w:tc>
          <w:tcPr>
            <w:tcW w:w="1143"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w:t>
            </w:r>
          </w:p>
        </w:tc>
      </w:tr>
      <w:tr w:rsidR="00DB3CF5" w:rsidRPr="00DB3CF5" w:rsidTr="00D60B61">
        <w:trPr>
          <w:cantSplit/>
          <w:jc w:val="center"/>
        </w:trPr>
        <w:tc>
          <w:tcPr>
            <w:tcW w:w="819" w:type="dxa"/>
            <w:vMerge/>
            <w:tcBorders>
              <w:top w:val="nil"/>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2508" w:type="dxa"/>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Sig. (</w:t>
            </w:r>
            <w:proofErr w:type="spellStart"/>
            <w:r w:rsidRPr="00DB3CF5">
              <w:rPr>
                <w:rFonts w:ascii="Calibri" w:eastAsia="Calibri" w:hAnsi="Calibri" w:cs="Arial"/>
                <w:sz w:val="22"/>
                <w:lang w:val="en-US" w:eastAsia="en-US"/>
              </w:rPr>
              <w:t>bilatérale</w:t>
            </w:r>
            <w:proofErr w:type="spellEnd"/>
            <w:r w:rsidRPr="00DB3CF5">
              <w:rPr>
                <w:rFonts w:ascii="Calibri" w:eastAsia="Calibri" w:hAnsi="Calibri" w:cs="Arial"/>
                <w:sz w:val="22"/>
                <w:lang w:val="en-US" w:eastAsia="en-US"/>
              </w:rPr>
              <w:t>)</w:t>
            </w:r>
          </w:p>
        </w:tc>
        <w:tc>
          <w:tcPr>
            <w:tcW w:w="1143" w:type="dxa"/>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c>
          <w:tcPr>
            <w:tcW w:w="1143" w:type="dxa"/>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r w:rsidR="00DB3CF5" w:rsidRPr="00DB3CF5" w:rsidTr="00D60B61">
        <w:trPr>
          <w:cantSplit/>
          <w:jc w:val="center"/>
        </w:trPr>
        <w:tc>
          <w:tcPr>
            <w:tcW w:w="819" w:type="dxa"/>
            <w:vMerge/>
            <w:tcBorders>
              <w:top w:val="nil"/>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2508" w:type="dxa"/>
            <w:tcBorders>
              <w:top w:val="nil"/>
              <w:left w:val="nil"/>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N</w:t>
            </w:r>
          </w:p>
        </w:tc>
        <w:tc>
          <w:tcPr>
            <w:tcW w:w="1143" w:type="dxa"/>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c>
          <w:tcPr>
            <w:tcW w:w="1143" w:type="dxa"/>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w:t>
            </w:r>
          </w:p>
        </w:tc>
      </w:tr>
      <w:tr w:rsidR="00DB3CF5" w:rsidRPr="00DB3CF5" w:rsidTr="00D60B61">
        <w:trPr>
          <w:cantSplit/>
          <w:jc w:val="center"/>
        </w:trPr>
        <w:tc>
          <w:tcPr>
            <w:tcW w:w="9042" w:type="dxa"/>
            <w:gridSpan w:val="7"/>
            <w:tcBorders>
              <w:top w:val="nil"/>
              <w:left w:val="nil"/>
              <w:bottom w:val="nil"/>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eastAsia="en-US"/>
              </w:rPr>
            </w:pPr>
            <w:r w:rsidRPr="00DB3CF5">
              <w:rPr>
                <w:rFonts w:ascii="Calibri" w:eastAsia="Calibri" w:hAnsi="Calibri" w:cs="Arial"/>
                <w:sz w:val="22"/>
                <w:lang w:eastAsia="en-US"/>
              </w:rPr>
              <w:t>**. La corrélation est significative au niveau 0,01 (bilatéral).</w:t>
            </w:r>
          </w:p>
        </w:tc>
      </w:tr>
    </w:tbl>
    <w:p w:rsidR="00DB3CF5" w:rsidRPr="00DB3CF5" w:rsidRDefault="00DB3CF5" w:rsidP="00DB3CF5">
      <w:pPr>
        <w:bidi w:val="0"/>
        <w:spacing w:after="160" w:line="259" w:lineRule="auto"/>
        <w:ind w:firstLine="0"/>
        <w:jc w:val="left"/>
        <w:rPr>
          <w:rFonts w:ascii="Calibri" w:eastAsia="Calibri" w:hAnsi="Calibri" w:cs="Arial"/>
          <w:sz w:val="22"/>
          <w:lang w:eastAsia="en-US"/>
        </w:rPr>
      </w:pPr>
    </w:p>
    <w:p w:rsidR="00DB3CF5" w:rsidRPr="00DB3CF5" w:rsidRDefault="00DB3CF5" w:rsidP="00DB3CF5">
      <w:pPr>
        <w:bidi w:val="0"/>
        <w:spacing w:after="160" w:line="259" w:lineRule="auto"/>
        <w:ind w:firstLine="0"/>
        <w:jc w:val="left"/>
        <w:rPr>
          <w:rFonts w:ascii="Calibri" w:eastAsia="Calibri" w:hAnsi="Calibri" w:cs="Arial"/>
          <w:sz w:val="22"/>
          <w:lang w:eastAsia="en-US"/>
        </w:rPr>
      </w:pPr>
    </w:p>
    <w:p w:rsidR="00DB3CF5" w:rsidRPr="00DB3CF5" w:rsidRDefault="00DB3CF5" w:rsidP="00DB3CF5">
      <w:pPr>
        <w:spacing w:after="160" w:line="259" w:lineRule="auto"/>
        <w:ind w:firstLine="0"/>
        <w:jc w:val="left"/>
        <w:rPr>
          <w:rFonts w:eastAsia="Calibri" w:cs="Simplified Arabic"/>
          <w:b/>
          <w:bCs/>
          <w:szCs w:val="28"/>
          <w:rtl/>
          <w:lang w:val="en-US" w:eastAsia="en-US"/>
        </w:rPr>
      </w:pPr>
    </w:p>
    <w:p w:rsidR="00DB3CF5" w:rsidRPr="00DB3CF5" w:rsidRDefault="00DB3CF5" w:rsidP="00DB3CF5">
      <w:pPr>
        <w:spacing w:after="160" w:line="259" w:lineRule="auto"/>
        <w:ind w:firstLine="0"/>
        <w:jc w:val="left"/>
        <w:rPr>
          <w:rFonts w:eastAsia="Calibri" w:cs="Simplified Arabic"/>
          <w:b/>
          <w:bCs/>
          <w:szCs w:val="28"/>
          <w:rtl/>
          <w:lang w:val="en-US" w:eastAsia="en-US"/>
        </w:rPr>
      </w:pPr>
    </w:p>
    <w:p w:rsidR="00DB3CF5" w:rsidRPr="00DB3CF5" w:rsidRDefault="00DB3CF5" w:rsidP="00DB3CF5">
      <w:pPr>
        <w:spacing w:after="160" w:line="259" w:lineRule="auto"/>
        <w:ind w:firstLine="0"/>
        <w:jc w:val="left"/>
        <w:rPr>
          <w:rFonts w:eastAsia="Calibri" w:cs="Simplified Arabic"/>
          <w:b/>
          <w:bCs/>
          <w:szCs w:val="28"/>
          <w:rtl/>
          <w:lang w:val="en-US" w:eastAsia="en-US"/>
        </w:rPr>
      </w:pPr>
    </w:p>
    <w:p w:rsidR="00DB3CF5" w:rsidRPr="00DB3CF5" w:rsidRDefault="00DB3CF5" w:rsidP="00DB3CF5">
      <w:pPr>
        <w:spacing w:after="160" w:line="259" w:lineRule="auto"/>
        <w:ind w:firstLine="0"/>
        <w:jc w:val="left"/>
        <w:rPr>
          <w:rFonts w:eastAsia="Calibri" w:cs="Simplified Arabic"/>
          <w:b/>
          <w:bCs/>
          <w:szCs w:val="28"/>
          <w:rtl/>
          <w:lang w:val="en-US" w:eastAsia="en-US"/>
        </w:rPr>
      </w:pPr>
    </w:p>
    <w:p w:rsidR="00DB3CF5" w:rsidRPr="00DB3CF5" w:rsidRDefault="00DB3CF5" w:rsidP="00DB3CF5">
      <w:pPr>
        <w:spacing w:after="160" w:line="259" w:lineRule="auto"/>
        <w:ind w:firstLine="0"/>
        <w:jc w:val="left"/>
        <w:rPr>
          <w:rFonts w:eastAsia="Calibri" w:cs="Simplified Arabic"/>
          <w:b/>
          <w:bCs/>
          <w:szCs w:val="28"/>
          <w:rtl/>
          <w:lang w:val="en-US" w:eastAsia="en-US"/>
        </w:rPr>
      </w:pPr>
      <w:r w:rsidRPr="00DB3CF5">
        <w:rPr>
          <w:rFonts w:eastAsia="Calibri" w:cs="Simplified Arabic" w:hint="cs"/>
          <w:b/>
          <w:bCs/>
          <w:szCs w:val="28"/>
          <w:rtl/>
          <w:lang w:val="en-US" w:eastAsia="en-US"/>
        </w:rPr>
        <w:t xml:space="preserve">الملحق رقم </w:t>
      </w:r>
      <w:r w:rsidRPr="00DB3CF5">
        <w:rPr>
          <w:rFonts w:eastAsia="Calibri" w:cs="Simplified Arabic"/>
          <w:b/>
          <w:bCs/>
          <w:szCs w:val="28"/>
          <w:rtl/>
          <w:lang w:val="en-US" w:eastAsia="en-US"/>
        </w:rPr>
        <w:t>(</w:t>
      </w:r>
      <w:r w:rsidRPr="00DB3CF5">
        <w:rPr>
          <w:rFonts w:eastAsia="Calibri" w:cs="Simplified Arabic" w:hint="cs"/>
          <w:b/>
          <w:bCs/>
          <w:szCs w:val="28"/>
          <w:rtl/>
          <w:lang w:val="en-US" w:eastAsia="en-US"/>
        </w:rPr>
        <w:t xml:space="preserve">07): تحليل الانحدار الخطي المتعدد </w:t>
      </w:r>
    </w:p>
    <w:p w:rsidR="00DB3CF5" w:rsidRPr="00DB3CF5" w:rsidRDefault="00DB3CF5" w:rsidP="00DB3CF5">
      <w:pPr>
        <w:keepNext/>
        <w:tabs>
          <w:tab w:val="center" w:pos="4677"/>
          <w:tab w:val="right" w:pos="9354"/>
        </w:tabs>
        <w:spacing w:line="240" w:lineRule="auto"/>
        <w:ind w:firstLine="0"/>
        <w:jc w:val="left"/>
        <w:rPr>
          <w:rFonts w:ascii="Traditional Arabic" w:eastAsia="Calibri" w:hAnsi="Traditional Arabic" w:cs="Traditional Arabic"/>
          <w:b/>
          <w:bCs/>
          <w:color w:val="000000"/>
          <w:szCs w:val="28"/>
          <w:lang w:val="en-US" w:eastAsia="en-US"/>
        </w:rPr>
      </w:pPr>
      <w:r w:rsidRPr="00DB3CF5">
        <w:rPr>
          <w:rFonts w:ascii="Traditional Arabic" w:eastAsia="Calibri" w:hAnsi="Traditional Arabic" w:cs="Traditional Arabic"/>
          <w:b/>
          <w:bCs/>
          <w:color w:val="000000"/>
          <w:szCs w:val="28"/>
          <w:rtl/>
          <w:lang w:val="en-US" w:eastAsia="en-US"/>
        </w:rPr>
        <w:tab/>
        <w:t>الملحق</w:t>
      </w:r>
      <w:r w:rsidRPr="00DB3CF5">
        <w:rPr>
          <w:rFonts w:ascii="Traditional Arabic" w:eastAsia="Calibri" w:hAnsi="Traditional Arabic" w:cs="Traditional Arabic"/>
          <w:b/>
          <w:bCs/>
          <w:color w:val="000000"/>
          <w:szCs w:val="28"/>
          <w:lang w:val="en-US" w:eastAsia="en-US"/>
        </w:rPr>
        <w:t xml:space="preserve"> </w:t>
      </w:r>
      <w:r w:rsidRPr="00DB3CF5">
        <w:rPr>
          <w:rFonts w:ascii="Traditional Arabic" w:eastAsia="Calibri" w:hAnsi="Traditional Arabic" w:cs="Traditional Arabic"/>
          <w:b/>
          <w:bCs/>
          <w:color w:val="000000"/>
          <w:szCs w:val="28"/>
          <w:lang w:val="en-US" w:eastAsia="en-US"/>
        </w:rPr>
        <w:fldChar w:fldCharType="begin"/>
      </w:r>
      <w:r w:rsidRPr="00DB3CF5">
        <w:rPr>
          <w:rFonts w:ascii="Traditional Arabic" w:eastAsia="Calibri" w:hAnsi="Traditional Arabic" w:cs="Traditional Arabic"/>
          <w:b/>
          <w:bCs/>
          <w:color w:val="000000"/>
          <w:szCs w:val="28"/>
          <w:lang w:val="en-US" w:eastAsia="en-US"/>
        </w:rPr>
        <w:instrText xml:space="preserve"> SEQ </w:instrText>
      </w:r>
      <w:r w:rsidRPr="00DB3CF5">
        <w:rPr>
          <w:rFonts w:ascii="Traditional Arabic" w:eastAsia="Calibri" w:hAnsi="Traditional Arabic" w:cs="Traditional Arabic"/>
          <w:b/>
          <w:bCs/>
          <w:color w:val="000000"/>
          <w:szCs w:val="28"/>
          <w:rtl/>
          <w:lang w:val="en-US" w:eastAsia="en-US"/>
        </w:rPr>
        <w:instrText>الملحق</w:instrText>
      </w:r>
      <w:r w:rsidRPr="00DB3CF5">
        <w:rPr>
          <w:rFonts w:ascii="Traditional Arabic" w:eastAsia="Calibri" w:hAnsi="Traditional Arabic" w:cs="Traditional Arabic"/>
          <w:b/>
          <w:bCs/>
          <w:color w:val="000000"/>
          <w:szCs w:val="28"/>
          <w:lang w:val="en-US" w:eastAsia="en-US"/>
        </w:rPr>
        <w:instrText xml:space="preserve"> \* ARABIC </w:instrText>
      </w:r>
      <w:r w:rsidRPr="00DB3CF5">
        <w:rPr>
          <w:rFonts w:ascii="Traditional Arabic" w:eastAsia="Calibri" w:hAnsi="Traditional Arabic" w:cs="Traditional Arabic"/>
          <w:b/>
          <w:bCs/>
          <w:color w:val="000000"/>
          <w:szCs w:val="28"/>
          <w:lang w:val="en-US" w:eastAsia="en-US"/>
        </w:rPr>
        <w:fldChar w:fldCharType="separate"/>
      </w:r>
      <w:r w:rsidR="007B6E0E">
        <w:rPr>
          <w:rFonts w:ascii="Traditional Arabic" w:eastAsia="Calibri" w:hAnsi="Traditional Arabic" w:cs="Traditional Arabic"/>
          <w:b/>
          <w:bCs/>
          <w:noProof/>
          <w:color w:val="000000"/>
          <w:szCs w:val="28"/>
          <w:lang w:val="en-US" w:eastAsia="en-US"/>
        </w:rPr>
        <w:t>7</w:t>
      </w:r>
      <w:r w:rsidRPr="00DB3CF5">
        <w:rPr>
          <w:rFonts w:ascii="Traditional Arabic" w:eastAsia="Calibri" w:hAnsi="Traditional Arabic" w:cs="Traditional Arabic"/>
          <w:b/>
          <w:bCs/>
          <w:color w:val="000000"/>
          <w:szCs w:val="28"/>
          <w:lang w:val="en-US" w:eastAsia="en-US"/>
        </w:rPr>
        <w:fldChar w:fldCharType="end"/>
      </w:r>
      <w:r w:rsidRPr="00DB3CF5">
        <w:rPr>
          <w:rFonts w:ascii="Traditional Arabic" w:eastAsia="Calibri" w:hAnsi="Traditional Arabic" w:cs="Traditional Arabic"/>
          <w:b/>
          <w:bCs/>
          <w:color w:val="000000"/>
          <w:szCs w:val="28"/>
          <w:rtl/>
          <w:lang w:val="en-US" w:eastAsia="en-US" w:bidi="ar-DZ"/>
        </w:rPr>
        <w:t>: تحليل الانحدار الخطي المتعدد</w:t>
      </w:r>
      <w:r w:rsidRPr="00DB3CF5">
        <w:rPr>
          <w:rFonts w:ascii="Traditional Arabic" w:eastAsia="Calibri" w:hAnsi="Traditional Arabic" w:cs="Traditional Arabic"/>
          <w:b/>
          <w:bCs/>
          <w:color w:val="000000"/>
          <w:szCs w:val="28"/>
          <w:rtl/>
          <w:lang w:val="en-US" w:eastAsia="en-US" w:bidi="ar-DZ"/>
        </w:rPr>
        <w:tab/>
      </w:r>
    </w:p>
    <w:tbl>
      <w:tblPr>
        <w:tblW w:w="9383"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8"/>
        <w:gridCol w:w="186"/>
        <w:gridCol w:w="1144"/>
        <w:gridCol w:w="103"/>
        <w:gridCol w:w="391"/>
        <w:gridCol w:w="649"/>
        <w:gridCol w:w="530"/>
        <w:gridCol w:w="67"/>
        <w:gridCol w:w="392"/>
        <w:gridCol w:w="631"/>
        <w:gridCol w:w="120"/>
        <w:gridCol w:w="428"/>
        <w:gridCol w:w="32"/>
        <w:gridCol w:w="1058"/>
        <w:gridCol w:w="17"/>
        <w:gridCol w:w="531"/>
        <w:gridCol w:w="612"/>
        <w:gridCol w:w="531"/>
        <w:gridCol w:w="612"/>
        <w:gridCol w:w="531"/>
      </w:tblGrid>
      <w:tr w:rsidR="00DB3CF5" w:rsidRPr="00DB3CF5" w:rsidTr="00D60B61">
        <w:trPr>
          <w:gridAfter w:val="7"/>
          <w:wAfter w:w="3892" w:type="dxa"/>
          <w:cantSplit/>
          <w:jc w:val="center"/>
        </w:trPr>
        <w:tc>
          <w:tcPr>
            <w:tcW w:w="5491" w:type="dxa"/>
            <w:gridSpan w:val="13"/>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b/>
                <w:bCs/>
                <w:sz w:val="22"/>
                <w:lang w:val="en-US" w:eastAsia="en-US"/>
              </w:rPr>
            </w:pPr>
            <w:proofErr w:type="spellStart"/>
            <w:r w:rsidRPr="00DB3CF5">
              <w:rPr>
                <w:rFonts w:ascii="Calibri" w:eastAsia="Calibri" w:hAnsi="Calibri" w:cs="Arial"/>
                <w:b/>
                <w:bCs/>
                <w:sz w:val="22"/>
                <w:lang w:val="en-US" w:eastAsia="en-US"/>
              </w:rPr>
              <w:t>Régression</w:t>
            </w:r>
            <w:proofErr w:type="spellEnd"/>
          </w:p>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b/>
                <w:bCs/>
                <w:sz w:val="22"/>
                <w:lang w:val="en-US" w:eastAsia="en-US"/>
              </w:rPr>
              <w:t xml:space="preserve">Variables </w:t>
            </w:r>
            <w:proofErr w:type="spellStart"/>
            <w:r w:rsidRPr="00DB3CF5">
              <w:rPr>
                <w:rFonts w:ascii="Calibri" w:eastAsia="Calibri" w:hAnsi="Calibri" w:cs="Arial"/>
                <w:b/>
                <w:bCs/>
                <w:sz w:val="22"/>
                <w:lang w:val="en-US" w:eastAsia="en-US"/>
              </w:rPr>
              <w:t>introduites</w:t>
            </w:r>
            <w:proofErr w:type="spellEnd"/>
            <w:r w:rsidRPr="00DB3CF5">
              <w:rPr>
                <w:rFonts w:ascii="Calibri" w:eastAsia="Calibri" w:hAnsi="Calibri" w:cs="Arial"/>
                <w:b/>
                <w:bCs/>
                <w:sz w:val="22"/>
                <w:lang w:val="en-US" w:eastAsia="en-US"/>
              </w:rPr>
              <w:t>/</w:t>
            </w:r>
            <w:proofErr w:type="spellStart"/>
            <w:r w:rsidRPr="00DB3CF5">
              <w:rPr>
                <w:rFonts w:ascii="Calibri" w:eastAsia="Calibri" w:hAnsi="Calibri" w:cs="Arial"/>
                <w:b/>
                <w:bCs/>
                <w:sz w:val="22"/>
                <w:lang w:val="en-US" w:eastAsia="en-US"/>
              </w:rPr>
              <w:t>éliminées</w:t>
            </w:r>
            <w:r w:rsidRPr="00DB3CF5">
              <w:rPr>
                <w:rFonts w:ascii="Calibri" w:eastAsia="Calibri" w:hAnsi="Calibri" w:cs="Arial"/>
                <w:b/>
                <w:bCs/>
                <w:sz w:val="22"/>
                <w:vertAlign w:val="superscript"/>
                <w:lang w:val="en-US" w:eastAsia="en-US"/>
              </w:rPr>
              <w:t>a</w:t>
            </w:r>
            <w:proofErr w:type="spellEnd"/>
          </w:p>
        </w:tc>
      </w:tr>
      <w:tr w:rsidR="00DB3CF5" w:rsidRPr="00DB3CF5" w:rsidTr="00D60B61">
        <w:trPr>
          <w:gridAfter w:val="7"/>
          <w:wAfter w:w="3892" w:type="dxa"/>
          <w:cantSplit/>
          <w:jc w:val="center"/>
        </w:trPr>
        <w:tc>
          <w:tcPr>
            <w:tcW w:w="1004" w:type="dxa"/>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Modèle</w:t>
            </w:r>
            <w:proofErr w:type="spellEnd"/>
          </w:p>
        </w:tc>
        <w:tc>
          <w:tcPr>
            <w:tcW w:w="1638" w:type="dxa"/>
            <w:gridSpan w:val="3"/>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Variables </w:t>
            </w:r>
            <w:proofErr w:type="spellStart"/>
            <w:r w:rsidRPr="00DB3CF5">
              <w:rPr>
                <w:rFonts w:ascii="Calibri" w:eastAsia="Calibri" w:hAnsi="Calibri" w:cs="Arial"/>
                <w:sz w:val="22"/>
                <w:lang w:val="en-US" w:eastAsia="en-US"/>
              </w:rPr>
              <w:t>introduites</w:t>
            </w:r>
            <w:proofErr w:type="spellEnd"/>
          </w:p>
        </w:tc>
        <w:tc>
          <w:tcPr>
            <w:tcW w:w="1638" w:type="dxa"/>
            <w:gridSpan w:val="4"/>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Variables </w:t>
            </w:r>
            <w:proofErr w:type="spellStart"/>
            <w:r w:rsidRPr="00DB3CF5">
              <w:rPr>
                <w:rFonts w:ascii="Calibri" w:eastAsia="Calibri" w:hAnsi="Calibri" w:cs="Arial"/>
                <w:sz w:val="22"/>
                <w:lang w:val="en-US" w:eastAsia="en-US"/>
              </w:rPr>
              <w:t>éliminées</w:t>
            </w:r>
            <w:proofErr w:type="spellEnd"/>
          </w:p>
        </w:tc>
        <w:tc>
          <w:tcPr>
            <w:tcW w:w="1211" w:type="dxa"/>
            <w:gridSpan w:val="4"/>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Méthode</w:t>
            </w:r>
            <w:proofErr w:type="spellEnd"/>
          </w:p>
        </w:tc>
      </w:tr>
      <w:tr w:rsidR="00DB3CF5" w:rsidRPr="00DB3CF5" w:rsidTr="00D60B61">
        <w:trPr>
          <w:gridAfter w:val="7"/>
          <w:wAfter w:w="3892" w:type="dxa"/>
          <w:cantSplit/>
          <w:jc w:val="center"/>
        </w:trPr>
        <w:tc>
          <w:tcPr>
            <w:tcW w:w="1004" w:type="dxa"/>
            <w:gridSpan w:val="2"/>
            <w:tcBorders>
              <w:top w:val="single" w:sz="16" w:space="0" w:color="000000"/>
              <w:left w:val="single" w:sz="16" w:space="0" w:color="000000"/>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w:t>
            </w:r>
          </w:p>
        </w:tc>
        <w:tc>
          <w:tcPr>
            <w:tcW w:w="1638" w:type="dxa"/>
            <w:gridSpan w:val="3"/>
            <w:tcBorders>
              <w:top w:val="single" w:sz="16" w:space="0" w:color="000000"/>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x4, x1, x2, x3</w:t>
            </w:r>
            <w:r w:rsidRPr="00DB3CF5">
              <w:rPr>
                <w:rFonts w:ascii="Calibri" w:eastAsia="Calibri" w:hAnsi="Calibri" w:cs="Arial"/>
                <w:sz w:val="22"/>
                <w:vertAlign w:val="superscript"/>
                <w:lang w:val="en-US" w:eastAsia="en-US"/>
              </w:rPr>
              <w:t>b</w:t>
            </w:r>
          </w:p>
        </w:tc>
        <w:tc>
          <w:tcPr>
            <w:tcW w:w="1638" w:type="dxa"/>
            <w:gridSpan w:val="4"/>
            <w:tcBorders>
              <w:top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w:t>
            </w:r>
          </w:p>
        </w:tc>
        <w:tc>
          <w:tcPr>
            <w:tcW w:w="1211" w:type="dxa"/>
            <w:gridSpan w:val="4"/>
            <w:tcBorders>
              <w:top w:val="single" w:sz="16" w:space="0" w:color="000000"/>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Introduire</w:t>
            </w:r>
            <w:proofErr w:type="spellEnd"/>
          </w:p>
        </w:tc>
      </w:tr>
      <w:tr w:rsidR="00DB3CF5" w:rsidRPr="00DB3CF5" w:rsidTr="00D60B61">
        <w:trPr>
          <w:gridAfter w:val="7"/>
          <w:wAfter w:w="3892" w:type="dxa"/>
          <w:cantSplit/>
          <w:jc w:val="center"/>
        </w:trPr>
        <w:tc>
          <w:tcPr>
            <w:tcW w:w="5491" w:type="dxa"/>
            <w:gridSpan w:val="13"/>
            <w:tcBorders>
              <w:top w:val="nil"/>
              <w:left w:val="nil"/>
              <w:bottom w:val="nil"/>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lastRenderedPageBreak/>
              <w:t xml:space="preserve">a. Variable </w:t>
            </w:r>
            <w:proofErr w:type="spellStart"/>
            <w:r w:rsidRPr="00DB3CF5">
              <w:rPr>
                <w:rFonts w:ascii="Calibri" w:eastAsia="Calibri" w:hAnsi="Calibri" w:cs="Arial"/>
                <w:sz w:val="22"/>
                <w:lang w:val="en-US" w:eastAsia="en-US"/>
              </w:rPr>
              <w:t>dépendante</w:t>
            </w:r>
            <w:proofErr w:type="spellEnd"/>
            <w:r w:rsidRPr="00DB3CF5">
              <w:rPr>
                <w:rFonts w:ascii="Calibri" w:eastAsia="Calibri" w:hAnsi="Calibri" w:cs="Arial"/>
                <w:sz w:val="22"/>
                <w:lang w:val="en-US" w:eastAsia="en-US"/>
              </w:rPr>
              <w:t xml:space="preserve"> : Y</w:t>
            </w:r>
          </w:p>
        </w:tc>
      </w:tr>
      <w:tr w:rsidR="00DB3CF5" w:rsidRPr="00DB3CF5" w:rsidTr="00D60B61">
        <w:trPr>
          <w:gridAfter w:val="7"/>
          <w:wAfter w:w="3892" w:type="dxa"/>
          <w:cantSplit/>
          <w:jc w:val="center"/>
        </w:trPr>
        <w:tc>
          <w:tcPr>
            <w:tcW w:w="5491" w:type="dxa"/>
            <w:gridSpan w:val="13"/>
            <w:tcBorders>
              <w:top w:val="nil"/>
              <w:left w:val="nil"/>
              <w:bottom w:val="nil"/>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eastAsia="en-US"/>
              </w:rPr>
            </w:pPr>
            <w:r w:rsidRPr="00DB3CF5">
              <w:rPr>
                <w:rFonts w:ascii="Calibri" w:eastAsia="Calibri" w:hAnsi="Calibri" w:cs="Arial"/>
                <w:sz w:val="22"/>
                <w:lang w:eastAsia="en-US"/>
              </w:rPr>
              <w:t>b. Toutes les variables demandées ont été introduites.</w:t>
            </w:r>
          </w:p>
        </w:tc>
      </w:tr>
      <w:tr w:rsidR="00DB3CF5" w:rsidRPr="00DB3CF5" w:rsidTr="00D60B61">
        <w:trPr>
          <w:gridAfter w:val="6"/>
          <w:wAfter w:w="2834" w:type="dxa"/>
          <w:cantSplit/>
          <w:jc w:val="center"/>
        </w:trPr>
        <w:tc>
          <w:tcPr>
            <w:tcW w:w="6549" w:type="dxa"/>
            <w:gridSpan w:val="14"/>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b/>
                <w:bCs/>
                <w:sz w:val="22"/>
                <w:lang w:val="en-US" w:eastAsia="en-US"/>
              </w:rPr>
              <w:t>Récapitulatif</w:t>
            </w:r>
            <w:proofErr w:type="spellEnd"/>
            <w:r w:rsidRPr="00DB3CF5">
              <w:rPr>
                <w:rFonts w:ascii="Calibri" w:eastAsia="Calibri" w:hAnsi="Calibri" w:cs="Arial"/>
                <w:b/>
                <w:bCs/>
                <w:sz w:val="22"/>
                <w:lang w:val="en-US" w:eastAsia="en-US"/>
              </w:rPr>
              <w:t xml:space="preserve"> des </w:t>
            </w:r>
            <w:proofErr w:type="spellStart"/>
            <w:r w:rsidRPr="00DB3CF5">
              <w:rPr>
                <w:rFonts w:ascii="Calibri" w:eastAsia="Calibri" w:hAnsi="Calibri" w:cs="Arial"/>
                <w:b/>
                <w:bCs/>
                <w:sz w:val="22"/>
                <w:lang w:val="en-US" w:eastAsia="en-US"/>
              </w:rPr>
              <w:t>modèles</w:t>
            </w:r>
            <w:r w:rsidRPr="00DB3CF5">
              <w:rPr>
                <w:rFonts w:ascii="Calibri" w:eastAsia="Calibri" w:hAnsi="Calibri" w:cs="Arial"/>
                <w:b/>
                <w:bCs/>
                <w:sz w:val="22"/>
                <w:vertAlign w:val="superscript"/>
                <w:lang w:val="en-US" w:eastAsia="en-US"/>
              </w:rPr>
              <w:t>b</w:t>
            </w:r>
            <w:proofErr w:type="spellEnd"/>
          </w:p>
        </w:tc>
      </w:tr>
      <w:tr w:rsidR="00DB3CF5" w:rsidRPr="00DB3CF5" w:rsidTr="00D60B61">
        <w:trPr>
          <w:gridAfter w:val="6"/>
          <w:wAfter w:w="2834" w:type="dxa"/>
          <w:cantSplit/>
          <w:jc w:val="center"/>
        </w:trPr>
        <w:tc>
          <w:tcPr>
            <w:tcW w:w="1004" w:type="dxa"/>
            <w:gridSpan w:val="2"/>
            <w:tcBorders>
              <w:top w:val="single" w:sz="16" w:space="0" w:color="000000"/>
              <w:left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Modèle</w:t>
            </w:r>
            <w:proofErr w:type="spellEnd"/>
          </w:p>
        </w:tc>
        <w:tc>
          <w:tcPr>
            <w:tcW w:w="1144" w:type="dxa"/>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R</w:t>
            </w:r>
          </w:p>
        </w:tc>
        <w:tc>
          <w:tcPr>
            <w:tcW w:w="1143" w:type="dxa"/>
            <w:gridSpan w:val="3"/>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R-</w:t>
            </w:r>
            <w:proofErr w:type="spellStart"/>
            <w:r w:rsidRPr="00DB3CF5">
              <w:rPr>
                <w:rFonts w:ascii="Calibri" w:eastAsia="Calibri" w:hAnsi="Calibri" w:cs="Arial"/>
                <w:sz w:val="22"/>
                <w:lang w:val="en-US" w:eastAsia="en-US"/>
              </w:rPr>
              <w:t>deux</w:t>
            </w:r>
            <w:proofErr w:type="spellEnd"/>
          </w:p>
        </w:tc>
        <w:tc>
          <w:tcPr>
            <w:tcW w:w="1620" w:type="dxa"/>
            <w:gridSpan w:val="4"/>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R-</w:t>
            </w:r>
            <w:proofErr w:type="spellStart"/>
            <w:r w:rsidRPr="00DB3CF5">
              <w:rPr>
                <w:rFonts w:ascii="Calibri" w:eastAsia="Calibri" w:hAnsi="Calibri" w:cs="Arial"/>
                <w:sz w:val="22"/>
                <w:lang w:val="en-US" w:eastAsia="en-US"/>
              </w:rPr>
              <w:t>deux</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ajusté</w:t>
            </w:r>
            <w:proofErr w:type="spellEnd"/>
          </w:p>
        </w:tc>
        <w:tc>
          <w:tcPr>
            <w:tcW w:w="1638" w:type="dxa"/>
            <w:gridSpan w:val="4"/>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Erreur</w:t>
            </w:r>
            <w:proofErr w:type="spellEnd"/>
            <w:r w:rsidRPr="00DB3CF5">
              <w:rPr>
                <w:rFonts w:ascii="Calibri" w:eastAsia="Calibri" w:hAnsi="Calibri" w:cs="Arial"/>
                <w:sz w:val="22"/>
                <w:lang w:val="en-US" w:eastAsia="en-US"/>
              </w:rPr>
              <w:t xml:space="preserve"> standard de </w:t>
            </w:r>
            <w:proofErr w:type="spellStart"/>
            <w:r w:rsidRPr="00DB3CF5">
              <w:rPr>
                <w:rFonts w:ascii="Calibri" w:eastAsia="Calibri" w:hAnsi="Calibri" w:cs="Arial"/>
                <w:sz w:val="22"/>
                <w:lang w:val="en-US" w:eastAsia="en-US"/>
              </w:rPr>
              <w:t>l'estimation</w:t>
            </w:r>
            <w:proofErr w:type="spellEnd"/>
          </w:p>
        </w:tc>
      </w:tr>
      <w:tr w:rsidR="00DB3CF5" w:rsidRPr="00DB3CF5" w:rsidTr="00D60B61">
        <w:trPr>
          <w:gridAfter w:val="6"/>
          <w:wAfter w:w="2834" w:type="dxa"/>
          <w:cantSplit/>
          <w:jc w:val="center"/>
        </w:trPr>
        <w:tc>
          <w:tcPr>
            <w:tcW w:w="1004" w:type="dxa"/>
            <w:gridSpan w:val="2"/>
            <w:tcBorders>
              <w:top w:val="single" w:sz="16" w:space="0" w:color="000000"/>
              <w:left w:val="single" w:sz="16" w:space="0" w:color="000000"/>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w:t>
            </w:r>
          </w:p>
        </w:tc>
        <w:tc>
          <w:tcPr>
            <w:tcW w:w="1144" w:type="dxa"/>
            <w:tcBorders>
              <w:top w:val="single" w:sz="16" w:space="0" w:color="000000"/>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,964</w:t>
            </w:r>
            <w:r w:rsidRPr="00DB3CF5">
              <w:rPr>
                <w:rFonts w:ascii="Calibri" w:eastAsia="Calibri" w:hAnsi="Calibri" w:cs="Arial"/>
                <w:sz w:val="22"/>
                <w:vertAlign w:val="superscript"/>
                <w:lang w:val="en-US" w:eastAsia="en-US"/>
              </w:rPr>
              <w:t>a</w:t>
            </w:r>
          </w:p>
        </w:tc>
        <w:tc>
          <w:tcPr>
            <w:tcW w:w="1143" w:type="dxa"/>
            <w:gridSpan w:val="3"/>
            <w:tcBorders>
              <w:top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,929</w:t>
            </w:r>
          </w:p>
        </w:tc>
        <w:tc>
          <w:tcPr>
            <w:tcW w:w="1620" w:type="dxa"/>
            <w:gridSpan w:val="4"/>
            <w:tcBorders>
              <w:top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,918</w:t>
            </w:r>
          </w:p>
        </w:tc>
        <w:tc>
          <w:tcPr>
            <w:tcW w:w="1638" w:type="dxa"/>
            <w:gridSpan w:val="4"/>
            <w:tcBorders>
              <w:top w:val="single" w:sz="16" w:space="0" w:color="000000"/>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,25065</w:t>
            </w:r>
          </w:p>
        </w:tc>
      </w:tr>
      <w:tr w:rsidR="00DB3CF5" w:rsidRPr="00DB3CF5" w:rsidTr="00D60B61">
        <w:trPr>
          <w:gridAfter w:val="6"/>
          <w:wAfter w:w="2834" w:type="dxa"/>
          <w:cantSplit/>
          <w:jc w:val="center"/>
        </w:trPr>
        <w:tc>
          <w:tcPr>
            <w:tcW w:w="6549" w:type="dxa"/>
            <w:gridSpan w:val="14"/>
            <w:tcBorders>
              <w:top w:val="nil"/>
              <w:left w:val="nil"/>
              <w:bottom w:val="nil"/>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eastAsia="en-US"/>
              </w:rPr>
            </w:pPr>
            <w:r w:rsidRPr="00DB3CF5">
              <w:rPr>
                <w:rFonts w:ascii="Calibri" w:eastAsia="Calibri" w:hAnsi="Calibri" w:cs="Arial"/>
                <w:sz w:val="22"/>
                <w:lang w:eastAsia="en-US"/>
              </w:rPr>
              <w:t>a. Prédicteurs : (Constante), x4, x1, x2, x3</w:t>
            </w:r>
          </w:p>
        </w:tc>
      </w:tr>
      <w:tr w:rsidR="00DB3CF5" w:rsidRPr="00DB3CF5" w:rsidTr="00D60B61">
        <w:trPr>
          <w:gridAfter w:val="6"/>
          <w:wAfter w:w="2834" w:type="dxa"/>
          <w:cantSplit/>
          <w:jc w:val="center"/>
        </w:trPr>
        <w:tc>
          <w:tcPr>
            <w:tcW w:w="6549" w:type="dxa"/>
            <w:gridSpan w:val="14"/>
            <w:tcBorders>
              <w:top w:val="nil"/>
              <w:left w:val="nil"/>
              <w:bottom w:val="nil"/>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b. Variable </w:t>
            </w:r>
            <w:proofErr w:type="spellStart"/>
            <w:r w:rsidRPr="00DB3CF5">
              <w:rPr>
                <w:rFonts w:ascii="Calibri" w:eastAsia="Calibri" w:hAnsi="Calibri" w:cs="Arial"/>
                <w:sz w:val="22"/>
                <w:lang w:val="en-US" w:eastAsia="en-US"/>
              </w:rPr>
              <w:t>dépendante</w:t>
            </w:r>
            <w:proofErr w:type="spellEnd"/>
            <w:r w:rsidRPr="00DB3CF5">
              <w:rPr>
                <w:rFonts w:ascii="Calibri" w:eastAsia="Calibri" w:hAnsi="Calibri" w:cs="Arial"/>
                <w:sz w:val="22"/>
                <w:lang w:val="en-US" w:eastAsia="en-US"/>
              </w:rPr>
              <w:t xml:space="preserve"> : Y</w:t>
            </w:r>
          </w:p>
        </w:tc>
      </w:tr>
      <w:tr w:rsidR="00DB3CF5" w:rsidRPr="00DB3CF5" w:rsidTr="00D60B61">
        <w:trPr>
          <w:gridAfter w:val="1"/>
          <w:wAfter w:w="531" w:type="dxa"/>
          <w:cantSplit/>
          <w:jc w:val="center"/>
        </w:trPr>
        <w:tc>
          <w:tcPr>
            <w:tcW w:w="8852" w:type="dxa"/>
            <w:gridSpan w:val="19"/>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b/>
                <w:bCs/>
                <w:sz w:val="22"/>
                <w:lang w:val="en-US" w:eastAsia="en-US"/>
              </w:rPr>
              <w:t>ANOVA</w:t>
            </w:r>
            <w:r w:rsidRPr="00DB3CF5">
              <w:rPr>
                <w:rFonts w:ascii="Calibri" w:eastAsia="Calibri" w:hAnsi="Calibri" w:cs="Arial"/>
                <w:b/>
                <w:bCs/>
                <w:sz w:val="22"/>
                <w:vertAlign w:val="superscript"/>
                <w:lang w:val="en-US" w:eastAsia="en-US"/>
              </w:rPr>
              <w:t>a</w:t>
            </w:r>
            <w:proofErr w:type="spellEnd"/>
          </w:p>
        </w:tc>
      </w:tr>
      <w:tr w:rsidR="00DB3CF5" w:rsidRPr="00DB3CF5" w:rsidTr="00D60B61">
        <w:trPr>
          <w:gridAfter w:val="1"/>
          <w:wAfter w:w="531" w:type="dxa"/>
          <w:cantSplit/>
          <w:jc w:val="center"/>
        </w:trPr>
        <w:tc>
          <w:tcPr>
            <w:tcW w:w="2251" w:type="dxa"/>
            <w:gridSpan w:val="4"/>
            <w:tcBorders>
              <w:top w:val="single" w:sz="16" w:space="0" w:color="000000"/>
              <w:left w:val="single" w:sz="16" w:space="0" w:color="000000"/>
              <w:bottom w:val="single" w:sz="16" w:space="0" w:color="000000"/>
              <w:right w:val="nil"/>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Modèle</w:t>
            </w:r>
            <w:proofErr w:type="spellEnd"/>
          </w:p>
        </w:tc>
        <w:tc>
          <w:tcPr>
            <w:tcW w:w="1637" w:type="dxa"/>
            <w:gridSpan w:val="4"/>
            <w:tcBorders>
              <w:top w:val="single" w:sz="16" w:space="0" w:color="000000"/>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Somme des </w:t>
            </w:r>
            <w:proofErr w:type="spellStart"/>
            <w:r w:rsidRPr="00DB3CF5">
              <w:rPr>
                <w:rFonts w:ascii="Calibri" w:eastAsia="Calibri" w:hAnsi="Calibri" w:cs="Arial"/>
                <w:sz w:val="22"/>
                <w:lang w:val="en-US" w:eastAsia="en-US"/>
              </w:rPr>
              <w:t>carrés</w:t>
            </w:r>
            <w:proofErr w:type="spellEnd"/>
          </w:p>
        </w:tc>
        <w:tc>
          <w:tcPr>
            <w:tcW w:w="1143" w:type="dxa"/>
            <w:gridSpan w:val="3"/>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ddl</w:t>
            </w:r>
            <w:proofErr w:type="spellEnd"/>
          </w:p>
        </w:tc>
        <w:tc>
          <w:tcPr>
            <w:tcW w:w="1535" w:type="dxa"/>
            <w:gridSpan w:val="4"/>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Carré</w:t>
            </w:r>
            <w:proofErr w:type="spellEnd"/>
            <w:r w:rsidRPr="00DB3CF5">
              <w:rPr>
                <w:rFonts w:ascii="Calibri" w:eastAsia="Calibri" w:hAnsi="Calibri" w:cs="Arial"/>
                <w:sz w:val="22"/>
                <w:lang w:val="en-US" w:eastAsia="en-US"/>
              </w:rPr>
              <w:t xml:space="preserve"> </w:t>
            </w:r>
            <w:proofErr w:type="spellStart"/>
            <w:r w:rsidRPr="00DB3CF5">
              <w:rPr>
                <w:rFonts w:ascii="Calibri" w:eastAsia="Calibri" w:hAnsi="Calibri" w:cs="Arial"/>
                <w:sz w:val="22"/>
                <w:lang w:val="en-US" w:eastAsia="en-US"/>
              </w:rPr>
              <w:t>moyen</w:t>
            </w:r>
            <w:proofErr w:type="spellEnd"/>
          </w:p>
        </w:tc>
        <w:tc>
          <w:tcPr>
            <w:tcW w:w="1143" w:type="dxa"/>
            <w:gridSpan w:val="2"/>
            <w:tcBorders>
              <w:top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F</w:t>
            </w:r>
          </w:p>
        </w:tc>
        <w:tc>
          <w:tcPr>
            <w:tcW w:w="1143" w:type="dxa"/>
            <w:gridSpan w:val="2"/>
            <w:tcBorders>
              <w:top w:val="single" w:sz="16" w:space="0" w:color="000000"/>
              <w:bottom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Sig.</w:t>
            </w:r>
          </w:p>
        </w:tc>
      </w:tr>
      <w:tr w:rsidR="00DB3CF5" w:rsidRPr="00DB3CF5" w:rsidTr="00D60B61">
        <w:trPr>
          <w:gridAfter w:val="1"/>
          <w:wAfter w:w="531" w:type="dxa"/>
          <w:cantSplit/>
          <w:jc w:val="center"/>
        </w:trPr>
        <w:tc>
          <w:tcPr>
            <w:tcW w:w="818" w:type="dxa"/>
            <w:vMerge w:val="restart"/>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w:t>
            </w:r>
          </w:p>
        </w:tc>
        <w:tc>
          <w:tcPr>
            <w:tcW w:w="1433" w:type="dxa"/>
            <w:gridSpan w:val="3"/>
            <w:tcBorders>
              <w:top w:val="single" w:sz="16" w:space="0" w:color="000000"/>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Régression</w:t>
            </w:r>
            <w:proofErr w:type="spellEnd"/>
          </w:p>
        </w:tc>
        <w:tc>
          <w:tcPr>
            <w:tcW w:w="1637" w:type="dxa"/>
            <w:gridSpan w:val="4"/>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22,041</w:t>
            </w:r>
          </w:p>
        </w:tc>
        <w:tc>
          <w:tcPr>
            <w:tcW w:w="1143" w:type="dxa"/>
            <w:gridSpan w:val="3"/>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4</w:t>
            </w:r>
          </w:p>
        </w:tc>
        <w:tc>
          <w:tcPr>
            <w:tcW w:w="1535" w:type="dxa"/>
            <w:gridSpan w:val="4"/>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5,510</w:t>
            </w:r>
          </w:p>
        </w:tc>
        <w:tc>
          <w:tcPr>
            <w:tcW w:w="1143" w:type="dxa"/>
            <w:gridSpan w:val="2"/>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87,709</w:t>
            </w:r>
          </w:p>
        </w:tc>
        <w:tc>
          <w:tcPr>
            <w:tcW w:w="1143" w:type="dxa"/>
            <w:gridSpan w:val="2"/>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r w:rsidRPr="00DB3CF5">
              <w:rPr>
                <w:rFonts w:ascii="Calibri" w:eastAsia="Calibri" w:hAnsi="Calibri" w:cs="Arial"/>
                <w:sz w:val="22"/>
                <w:vertAlign w:val="superscript"/>
                <w:lang w:val="en-US" w:eastAsia="en-US"/>
              </w:rPr>
              <w:t>b</w:t>
            </w:r>
          </w:p>
        </w:tc>
      </w:tr>
      <w:tr w:rsidR="00DB3CF5" w:rsidRPr="00DB3CF5" w:rsidTr="00D60B61">
        <w:trPr>
          <w:gridAfter w:val="1"/>
          <w:wAfter w:w="531" w:type="dxa"/>
          <w:cantSplit/>
          <w:jc w:val="center"/>
        </w:trPr>
        <w:tc>
          <w:tcPr>
            <w:tcW w:w="818"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433" w:type="dxa"/>
            <w:gridSpan w:val="3"/>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Résidu</w:t>
            </w:r>
            <w:proofErr w:type="spellEnd"/>
          </w:p>
        </w:tc>
        <w:tc>
          <w:tcPr>
            <w:tcW w:w="1637" w:type="dxa"/>
            <w:gridSpan w:val="4"/>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1,696</w:t>
            </w:r>
          </w:p>
        </w:tc>
        <w:tc>
          <w:tcPr>
            <w:tcW w:w="1143" w:type="dxa"/>
            <w:gridSpan w:val="3"/>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27</w:t>
            </w:r>
          </w:p>
        </w:tc>
        <w:tc>
          <w:tcPr>
            <w:tcW w:w="1535" w:type="dxa"/>
            <w:gridSpan w:val="4"/>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,063</w:t>
            </w:r>
          </w:p>
        </w:tc>
        <w:tc>
          <w:tcPr>
            <w:tcW w:w="1143" w:type="dxa"/>
            <w:gridSpan w:val="2"/>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3" w:type="dxa"/>
            <w:gridSpan w:val="2"/>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r w:rsidR="00DB3CF5" w:rsidRPr="00DB3CF5" w:rsidTr="00D60B61">
        <w:trPr>
          <w:gridAfter w:val="1"/>
          <w:wAfter w:w="531" w:type="dxa"/>
          <w:cantSplit/>
          <w:jc w:val="center"/>
        </w:trPr>
        <w:tc>
          <w:tcPr>
            <w:tcW w:w="818"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433" w:type="dxa"/>
            <w:gridSpan w:val="3"/>
            <w:tcBorders>
              <w:top w:val="nil"/>
              <w:left w:val="nil"/>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Total</w:t>
            </w:r>
          </w:p>
        </w:tc>
        <w:tc>
          <w:tcPr>
            <w:tcW w:w="1637" w:type="dxa"/>
            <w:gridSpan w:val="4"/>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23,737</w:t>
            </w:r>
          </w:p>
        </w:tc>
        <w:tc>
          <w:tcPr>
            <w:tcW w:w="1143" w:type="dxa"/>
            <w:gridSpan w:val="3"/>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31</w:t>
            </w:r>
          </w:p>
        </w:tc>
        <w:tc>
          <w:tcPr>
            <w:tcW w:w="1535" w:type="dxa"/>
            <w:gridSpan w:val="4"/>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3" w:type="dxa"/>
            <w:gridSpan w:val="2"/>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3" w:type="dxa"/>
            <w:gridSpan w:val="2"/>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r w:rsidR="00DB3CF5" w:rsidRPr="00DB3CF5" w:rsidTr="00D60B61">
        <w:trPr>
          <w:gridAfter w:val="1"/>
          <w:wAfter w:w="531" w:type="dxa"/>
          <w:cantSplit/>
          <w:jc w:val="center"/>
        </w:trPr>
        <w:tc>
          <w:tcPr>
            <w:tcW w:w="8852" w:type="dxa"/>
            <w:gridSpan w:val="19"/>
            <w:tcBorders>
              <w:top w:val="nil"/>
              <w:left w:val="nil"/>
              <w:bottom w:val="nil"/>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a. Variable </w:t>
            </w:r>
            <w:proofErr w:type="spellStart"/>
            <w:r w:rsidRPr="00DB3CF5">
              <w:rPr>
                <w:rFonts w:ascii="Calibri" w:eastAsia="Calibri" w:hAnsi="Calibri" w:cs="Arial"/>
                <w:sz w:val="22"/>
                <w:lang w:val="en-US" w:eastAsia="en-US"/>
              </w:rPr>
              <w:t>dépendante</w:t>
            </w:r>
            <w:proofErr w:type="spellEnd"/>
            <w:r w:rsidRPr="00DB3CF5">
              <w:rPr>
                <w:rFonts w:ascii="Calibri" w:eastAsia="Calibri" w:hAnsi="Calibri" w:cs="Arial"/>
                <w:sz w:val="22"/>
                <w:lang w:val="en-US" w:eastAsia="en-US"/>
              </w:rPr>
              <w:t xml:space="preserve"> : Y</w:t>
            </w:r>
          </w:p>
        </w:tc>
      </w:tr>
      <w:tr w:rsidR="00DB3CF5" w:rsidRPr="00DB3CF5" w:rsidTr="00D60B61">
        <w:trPr>
          <w:gridAfter w:val="1"/>
          <w:wAfter w:w="531" w:type="dxa"/>
          <w:cantSplit/>
          <w:jc w:val="center"/>
        </w:trPr>
        <w:tc>
          <w:tcPr>
            <w:tcW w:w="8852" w:type="dxa"/>
            <w:gridSpan w:val="19"/>
            <w:tcBorders>
              <w:top w:val="nil"/>
              <w:left w:val="nil"/>
              <w:bottom w:val="nil"/>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rtl/>
                <w:lang w:val="en-US" w:eastAsia="en-US"/>
              </w:rPr>
            </w:pPr>
            <w:r w:rsidRPr="00DB3CF5">
              <w:rPr>
                <w:rFonts w:ascii="Calibri" w:eastAsia="Calibri" w:hAnsi="Calibri" w:cs="Arial"/>
                <w:sz w:val="22"/>
                <w:lang w:eastAsia="en-US"/>
              </w:rPr>
              <w:t>b. Prédicteurs : (Constante), x4, x1, x2, x3</w:t>
            </w:r>
          </w:p>
          <w:p w:rsidR="00DB3CF5" w:rsidRPr="00DB3CF5" w:rsidRDefault="00DB3CF5" w:rsidP="00DB3CF5">
            <w:pPr>
              <w:bidi w:val="0"/>
              <w:spacing w:after="160" w:line="259" w:lineRule="auto"/>
              <w:ind w:firstLine="0"/>
              <w:jc w:val="left"/>
              <w:rPr>
                <w:rFonts w:ascii="Calibri" w:eastAsia="Calibri" w:hAnsi="Calibri" w:cs="Arial"/>
                <w:sz w:val="22"/>
                <w:rtl/>
                <w:lang w:val="en-US" w:eastAsia="en-US"/>
              </w:rPr>
            </w:pPr>
          </w:p>
          <w:p w:rsidR="00DB3CF5" w:rsidRPr="00DB3CF5" w:rsidRDefault="00DB3CF5" w:rsidP="00DB3CF5">
            <w:pPr>
              <w:bidi w:val="0"/>
              <w:spacing w:after="160" w:line="259" w:lineRule="auto"/>
              <w:ind w:firstLine="0"/>
              <w:jc w:val="left"/>
              <w:rPr>
                <w:rFonts w:ascii="Calibri" w:eastAsia="Calibri" w:hAnsi="Calibri" w:cs="Arial"/>
                <w:sz w:val="22"/>
                <w:rtl/>
                <w:lang w:val="en-US" w:eastAsia="en-US"/>
              </w:rPr>
            </w:pPr>
          </w:p>
          <w:p w:rsidR="00DB3CF5" w:rsidRPr="00DB3CF5" w:rsidRDefault="00DB3CF5" w:rsidP="00DB3CF5">
            <w:pPr>
              <w:bidi w:val="0"/>
              <w:spacing w:after="160" w:line="259" w:lineRule="auto"/>
              <w:ind w:firstLine="0"/>
              <w:jc w:val="left"/>
              <w:rPr>
                <w:rFonts w:ascii="Calibri" w:eastAsia="Calibri" w:hAnsi="Calibri" w:cs="Arial"/>
                <w:sz w:val="22"/>
                <w:rtl/>
                <w:lang w:val="en-US" w:eastAsia="en-US"/>
              </w:rPr>
            </w:pPr>
          </w:p>
          <w:p w:rsidR="00DB3CF5" w:rsidRPr="00DB3CF5" w:rsidRDefault="00DB3CF5" w:rsidP="00DB3CF5">
            <w:pPr>
              <w:bidi w:val="0"/>
              <w:spacing w:after="160" w:line="259" w:lineRule="auto"/>
              <w:ind w:firstLine="0"/>
              <w:jc w:val="left"/>
              <w:rPr>
                <w:rFonts w:ascii="Calibri" w:eastAsia="Calibri" w:hAnsi="Calibri" w:cs="Arial"/>
                <w:sz w:val="22"/>
                <w:lang w:eastAsia="en-US"/>
              </w:rPr>
            </w:pPr>
          </w:p>
        </w:tc>
      </w:tr>
      <w:tr w:rsidR="00DB3CF5" w:rsidRPr="00DB3CF5" w:rsidTr="00D60B61">
        <w:trPr>
          <w:cantSplit/>
          <w:jc w:val="center"/>
        </w:trPr>
        <w:tc>
          <w:tcPr>
            <w:tcW w:w="9383" w:type="dxa"/>
            <w:gridSpan w:val="20"/>
            <w:tcBorders>
              <w:top w:val="nil"/>
              <w:left w:val="nil"/>
              <w:bottom w:val="nil"/>
              <w:right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b/>
                <w:bCs/>
                <w:sz w:val="22"/>
                <w:lang w:val="en-US" w:eastAsia="en-US"/>
              </w:rPr>
              <w:t>Coefficients</w:t>
            </w:r>
            <w:r w:rsidRPr="00DB3CF5">
              <w:rPr>
                <w:rFonts w:ascii="Calibri" w:eastAsia="Calibri" w:hAnsi="Calibri" w:cs="Arial"/>
                <w:b/>
                <w:bCs/>
                <w:sz w:val="22"/>
                <w:vertAlign w:val="superscript"/>
                <w:lang w:val="en-US" w:eastAsia="en-US"/>
              </w:rPr>
              <w:t>a</w:t>
            </w:r>
            <w:proofErr w:type="spellEnd"/>
          </w:p>
        </w:tc>
      </w:tr>
      <w:tr w:rsidR="00DB3CF5" w:rsidRPr="00DB3CF5" w:rsidTr="00D60B61">
        <w:trPr>
          <w:cantSplit/>
          <w:jc w:val="center"/>
        </w:trPr>
        <w:tc>
          <w:tcPr>
            <w:tcW w:w="2251" w:type="dxa"/>
            <w:gridSpan w:val="4"/>
            <w:vMerge w:val="restart"/>
            <w:tcBorders>
              <w:top w:val="single" w:sz="16" w:space="0" w:color="000000"/>
              <w:left w:val="single" w:sz="16" w:space="0" w:color="000000"/>
              <w:bottom w:val="nil"/>
              <w:right w:val="nil"/>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Modèle</w:t>
            </w:r>
            <w:proofErr w:type="spellEnd"/>
          </w:p>
        </w:tc>
        <w:tc>
          <w:tcPr>
            <w:tcW w:w="3208" w:type="dxa"/>
            <w:gridSpan w:val="8"/>
            <w:tcBorders>
              <w:top w:val="single" w:sz="16" w:space="0" w:color="000000"/>
              <w:lef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Coefficients non </w:t>
            </w:r>
            <w:proofErr w:type="spellStart"/>
            <w:r w:rsidRPr="00DB3CF5">
              <w:rPr>
                <w:rFonts w:ascii="Calibri" w:eastAsia="Calibri" w:hAnsi="Calibri" w:cs="Arial"/>
                <w:sz w:val="22"/>
                <w:lang w:val="en-US" w:eastAsia="en-US"/>
              </w:rPr>
              <w:t>standardisés</w:t>
            </w:r>
            <w:proofErr w:type="spellEnd"/>
          </w:p>
        </w:tc>
        <w:tc>
          <w:tcPr>
            <w:tcW w:w="1638" w:type="dxa"/>
            <w:gridSpan w:val="4"/>
            <w:tcBorders>
              <w:top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Coefficients </w:t>
            </w:r>
            <w:proofErr w:type="spellStart"/>
            <w:r w:rsidRPr="00DB3CF5">
              <w:rPr>
                <w:rFonts w:ascii="Calibri" w:eastAsia="Calibri" w:hAnsi="Calibri" w:cs="Arial"/>
                <w:sz w:val="22"/>
                <w:lang w:val="en-US" w:eastAsia="en-US"/>
              </w:rPr>
              <w:t>standardisés</w:t>
            </w:r>
            <w:proofErr w:type="spellEnd"/>
          </w:p>
        </w:tc>
        <w:tc>
          <w:tcPr>
            <w:tcW w:w="1143" w:type="dxa"/>
            <w:gridSpan w:val="2"/>
            <w:vMerge w:val="restart"/>
            <w:tcBorders>
              <w:top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t</w:t>
            </w:r>
          </w:p>
        </w:tc>
        <w:tc>
          <w:tcPr>
            <w:tcW w:w="1143" w:type="dxa"/>
            <w:gridSpan w:val="2"/>
            <w:vMerge w:val="restart"/>
            <w:tcBorders>
              <w:top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Sig.</w:t>
            </w:r>
          </w:p>
        </w:tc>
      </w:tr>
      <w:tr w:rsidR="00DB3CF5" w:rsidRPr="00DB3CF5" w:rsidTr="00D60B61">
        <w:trPr>
          <w:cantSplit/>
          <w:jc w:val="center"/>
        </w:trPr>
        <w:tc>
          <w:tcPr>
            <w:tcW w:w="2251" w:type="dxa"/>
            <w:gridSpan w:val="4"/>
            <w:vMerge/>
            <w:tcBorders>
              <w:top w:val="single" w:sz="16" w:space="0" w:color="000000"/>
              <w:left w:val="single" w:sz="16" w:space="0" w:color="000000"/>
              <w:bottom w:val="nil"/>
              <w:right w:val="nil"/>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570" w:type="dxa"/>
            <w:gridSpan w:val="3"/>
            <w:tcBorders>
              <w:left w:val="single" w:sz="16" w:space="0" w:color="000000"/>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B</w:t>
            </w:r>
          </w:p>
        </w:tc>
        <w:tc>
          <w:tcPr>
            <w:tcW w:w="1638" w:type="dxa"/>
            <w:gridSpan w:val="5"/>
            <w:tcBorders>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Erreur</w:t>
            </w:r>
            <w:proofErr w:type="spellEnd"/>
            <w:r w:rsidRPr="00DB3CF5">
              <w:rPr>
                <w:rFonts w:ascii="Calibri" w:eastAsia="Calibri" w:hAnsi="Calibri" w:cs="Arial"/>
                <w:sz w:val="22"/>
                <w:lang w:val="en-US" w:eastAsia="en-US"/>
              </w:rPr>
              <w:t xml:space="preserve"> standard</w:t>
            </w:r>
          </w:p>
        </w:tc>
        <w:tc>
          <w:tcPr>
            <w:tcW w:w="1638" w:type="dxa"/>
            <w:gridSpan w:val="4"/>
            <w:tcBorders>
              <w:bottom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roofErr w:type="spellStart"/>
            <w:r w:rsidRPr="00DB3CF5">
              <w:rPr>
                <w:rFonts w:ascii="Calibri" w:eastAsia="Calibri" w:hAnsi="Calibri" w:cs="Arial"/>
                <w:sz w:val="22"/>
                <w:lang w:val="en-US" w:eastAsia="en-US"/>
              </w:rPr>
              <w:t>Bêta</w:t>
            </w:r>
            <w:proofErr w:type="spellEnd"/>
          </w:p>
        </w:tc>
        <w:tc>
          <w:tcPr>
            <w:tcW w:w="1143" w:type="dxa"/>
            <w:gridSpan w:val="2"/>
            <w:vMerge/>
            <w:tcBorders>
              <w:top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3" w:type="dxa"/>
            <w:gridSpan w:val="2"/>
            <w:vMerge/>
            <w:tcBorders>
              <w:top w:val="single" w:sz="16" w:space="0" w:color="000000"/>
              <w:right w:val="single" w:sz="16" w:space="0" w:color="000000"/>
            </w:tcBorders>
            <w:shd w:val="clear" w:color="auto" w:fill="FFFFFF"/>
            <w:vAlign w:val="bottom"/>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r>
      <w:tr w:rsidR="00DB3CF5" w:rsidRPr="00DB3CF5" w:rsidTr="00D60B61">
        <w:trPr>
          <w:cantSplit/>
          <w:jc w:val="center"/>
        </w:trPr>
        <w:tc>
          <w:tcPr>
            <w:tcW w:w="818" w:type="dxa"/>
            <w:vMerge w:val="restart"/>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w:t>
            </w:r>
          </w:p>
        </w:tc>
        <w:tc>
          <w:tcPr>
            <w:tcW w:w="1433" w:type="dxa"/>
            <w:gridSpan w:val="3"/>
            <w:tcBorders>
              <w:top w:val="single" w:sz="16" w:space="0" w:color="000000"/>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w:t>
            </w:r>
            <w:proofErr w:type="spellStart"/>
            <w:r w:rsidRPr="00DB3CF5">
              <w:rPr>
                <w:rFonts w:ascii="Calibri" w:eastAsia="Calibri" w:hAnsi="Calibri" w:cs="Arial"/>
                <w:sz w:val="22"/>
                <w:lang w:val="en-US" w:eastAsia="en-US"/>
              </w:rPr>
              <w:t>Constante</w:t>
            </w:r>
            <w:proofErr w:type="spellEnd"/>
            <w:r w:rsidRPr="00DB3CF5">
              <w:rPr>
                <w:rFonts w:ascii="Calibri" w:eastAsia="Calibri" w:hAnsi="Calibri" w:cs="Arial"/>
                <w:sz w:val="22"/>
                <w:lang w:val="en-US" w:eastAsia="en-US"/>
              </w:rPr>
              <w:t>)</w:t>
            </w:r>
          </w:p>
        </w:tc>
        <w:tc>
          <w:tcPr>
            <w:tcW w:w="1570" w:type="dxa"/>
            <w:gridSpan w:val="3"/>
            <w:tcBorders>
              <w:top w:val="single" w:sz="16" w:space="0" w:color="000000"/>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-1,152</w:t>
            </w:r>
          </w:p>
        </w:tc>
        <w:tc>
          <w:tcPr>
            <w:tcW w:w="1638" w:type="dxa"/>
            <w:gridSpan w:val="5"/>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,275</w:t>
            </w:r>
          </w:p>
        </w:tc>
        <w:tc>
          <w:tcPr>
            <w:tcW w:w="1638" w:type="dxa"/>
            <w:gridSpan w:val="4"/>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143" w:type="dxa"/>
            <w:gridSpan w:val="2"/>
            <w:tcBorders>
              <w:top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-4,181</w:t>
            </w:r>
          </w:p>
        </w:tc>
        <w:tc>
          <w:tcPr>
            <w:tcW w:w="1143" w:type="dxa"/>
            <w:gridSpan w:val="2"/>
            <w:tcBorders>
              <w:top w:val="single" w:sz="16" w:space="0" w:color="000000"/>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r>
      <w:tr w:rsidR="00DB3CF5" w:rsidRPr="00DB3CF5" w:rsidTr="00D60B61">
        <w:trPr>
          <w:cantSplit/>
          <w:jc w:val="center"/>
        </w:trPr>
        <w:tc>
          <w:tcPr>
            <w:tcW w:w="818"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433" w:type="dxa"/>
            <w:gridSpan w:val="3"/>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x1</w:t>
            </w:r>
          </w:p>
        </w:tc>
        <w:tc>
          <w:tcPr>
            <w:tcW w:w="1570" w:type="dxa"/>
            <w:gridSpan w:val="3"/>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,960</w:t>
            </w:r>
          </w:p>
        </w:tc>
        <w:tc>
          <w:tcPr>
            <w:tcW w:w="1638" w:type="dxa"/>
            <w:gridSpan w:val="5"/>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,140</w:t>
            </w:r>
          </w:p>
        </w:tc>
        <w:tc>
          <w:tcPr>
            <w:tcW w:w="1638" w:type="dxa"/>
            <w:gridSpan w:val="4"/>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,742</w:t>
            </w:r>
          </w:p>
        </w:tc>
        <w:tc>
          <w:tcPr>
            <w:tcW w:w="1143" w:type="dxa"/>
            <w:gridSpan w:val="2"/>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6,879</w:t>
            </w:r>
          </w:p>
        </w:tc>
        <w:tc>
          <w:tcPr>
            <w:tcW w:w="1143" w:type="dxa"/>
            <w:gridSpan w:val="2"/>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,000</w:t>
            </w:r>
          </w:p>
        </w:tc>
      </w:tr>
      <w:tr w:rsidR="00DB3CF5" w:rsidRPr="00DB3CF5" w:rsidTr="00D60B61">
        <w:trPr>
          <w:cantSplit/>
          <w:jc w:val="center"/>
        </w:trPr>
        <w:tc>
          <w:tcPr>
            <w:tcW w:w="818"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433" w:type="dxa"/>
            <w:gridSpan w:val="3"/>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x2</w:t>
            </w:r>
          </w:p>
        </w:tc>
        <w:tc>
          <w:tcPr>
            <w:tcW w:w="1570" w:type="dxa"/>
            <w:gridSpan w:val="3"/>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-,321</w:t>
            </w:r>
          </w:p>
        </w:tc>
        <w:tc>
          <w:tcPr>
            <w:tcW w:w="1638" w:type="dxa"/>
            <w:gridSpan w:val="5"/>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,173</w:t>
            </w:r>
          </w:p>
        </w:tc>
        <w:tc>
          <w:tcPr>
            <w:tcW w:w="1638" w:type="dxa"/>
            <w:gridSpan w:val="4"/>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-,320</w:t>
            </w:r>
          </w:p>
        </w:tc>
        <w:tc>
          <w:tcPr>
            <w:tcW w:w="1143" w:type="dxa"/>
            <w:gridSpan w:val="2"/>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-1,858</w:t>
            </w:r>
          </w:p>
        </w:tc>
        <w:tc>
          <w:tcPr>
            <w:tcW w:w="1143" w:type="dxa"/>
            <w:gridSpan w:val="2"/>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,074</w:t>
            </w:r>
          </w:p>
        </w:tc>
      </w:tr>
      <w:tr w:rsidR="00DB3CF5" w:rsidRPr="00DB3CF5" w:rsidTr="00D60B61">
        <w:trPr>
          <w:cantSplit/>
          <w:jc w:val="center"/>
        </w:trPr>
        <w:tc>
          <w:tcPr>
            <w:tcW w:w="818"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433" w:type="dxa"/>
            <w:gridSpan w:val="3"/>
            <w:tcBorders>
              <w:top w:val="nil"/>
              <w:left w:val="nil"/>
              <w:bottom w:val="nil"/>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x3</w:t>
            </w:r>
          </w:p>
        </w:tc>
        <w:tc>
          <w:tcPr>
            <w:tcW w:w="1570" w:type="dxa"/>
            <w:gridSpan w:val="3"/>
            <w:tcBorders>
              <w:top w:val="nil"/>
              <w:left w:val="single" w:sz="16" w:space="0" w:color="000000"/>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,369</w:t>
            </w:r>
          </w:p>
        </w:tc>
        <w:tc>
          <w:tcPr>
            <w:tcW w:w="1638" w:type="dxa"/>
            <w:gridSpan w:val="5"/>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,173</w:t>
            </w:r>
          </w:p>
        </w:tc>
        <w:tc>
          <w:tcPr>
            <w:tcW w:w="1638" w:type="dxa"/>
            <w:gridSpan w:val="4"/>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,392</w:t>
            </w:r>
          </w:p>
        </w:tc>
        <w:tc>
          <w:tcPr>
            <w:tcW w:w="1143" w:type="dxa"/>
            <w:gridSpan w:val="2"/>
            <w:tcBorders>
              <w:top w:val="nil"/>
              <w:bottom w:val="nil"/>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2,133</w:t>
            </w:r>
          </w:p>
        </w:tc>
        <w:tc>
          <w:tcPr>
            <w:tcW w:w="1143" w:type="dxa"/>
            <w:gridSpan w:val="2"/>
            <w:tcBorders>
              <w:top w:val="nil"/>
              <w:bottom w:val="nil"/>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,042</w:t>
            </w:r>
          </w:p>
        </w:tc>
      </w:tr>
      <w:tr w:rsidR="00DB3CF5" w:rsidRPr="00DB3CF5" w:rsidTr="00D60B61">
        <w:trPr>
          <w:cantSplit/>
          <w:jc w:val="center"/>
        </w:trPr>
        <w:tc>
          <w:tcPr>
            <w:tcW w:w="818" w:type="dxa"/>
            <w:vMerge/>
            <w:tcBorders>
              <w:top w:val="single" w:sz="16" w:space="0" w:color="000000"/>
              <w:left w:val="single" w:sz="16" w:space="0" w:color="000000"/>
              <w:bottom w:val="single" w:sz="16" w:space="0" w:color="000000"/>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p>
        </w:tc>
        <w:tc>
          <w:tcPr>
            <w:tcW w:w="1433" w:type="dxa"/>
            <w:gridSpan w:val="3"/>
            <w:tcBorders>
              <w:top w:val="nil"/>
              <w:left w:val="nil"/>
              <w:bottom w:val="single" w:sz="16" w:space="0" w:color="000000"/>
              <w:right w:val="single" w:sz="16" w:space="0" w:color="000000"/>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x4</w:t>
            </w:r>
          </w:p>
        </w:tc>
        <w:tc>
          <w:tcPr>
            <w:tcW w:w="1570" w:type="dxa"/>
            <w:gridSpan w:val="3"/>
            <w:tcBorders>
              <w:top w:val="nil"/>
              <w:left w:val="single" w:sz="16" w:space="0" w:color="000000"/>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,334</w:t>
            </w:r>
          </w:p>
        </w:tc>
        <w:tc>
          <w:tcPr>
            <w:tcW w:w="1638" w:type="dxa"/>
            <w:gridSpan w:val="5"/>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,173</w:t>
            </w:r>
          </w:p>
        </w:tc>
        <w:tc>
          <w:tcPr>
            <w:tcW w:w="1638" w:type="dxa"/>
            <w:gridSpan w:val="4"/>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,255</w:t>
            </w:r>
          </w:p>
        </w:tc>
        <w:tc>
          <w:tcPr>
            <w:tcW w:w="1143" w:type="dxa"/>
            <w:gridSpan w:val="2"/>
            <w:tcBorders>
              <w:top w:val="nil"/>
              <w:bottom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1,934</w:t>
            </w:r>
          </w:p>
        </w:tc>
        <w:tc>
          <w:tcPr>
            <w:tcW w:w="1143" w:type="dxa"/>
            <w:gridSpan w:val="2"/>
            <w:tcBorders>
              <w:top w:val="nil"/>
              <w:bottom w:val="single" w:sz="16" w:space="0" w:color="000000"/>
              <w:right w:val="single" w:sz="16" w:space="0" w:color="000000"/>
            </w:tcBorders>
            <w:shd w:val="clear" w:color="auto" w:fill="FFFFFF"/>
            <w:vAlign w:val="center"/>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,064</w:t>
            </w:r>
          </w:p>
        </w:tc>
      </w:tr>
      <w:tr w:rsidR="00DB3CF5" w:rsidRPr="00DB3CF5" w:rsidTr="00D60B61">
        <w:trPr>
          <w:cantSplit/>
          <w:jc w:val="center"/>
        </w:trPr>
        <w:tc>
          <w:tcPr>
            <w:tcW w:w="9383" w:type="dxa"/>
            <w:gridSpan w:val="20"/>
            <w:tcBorders>
              <w:top w:val="nil"/>
              <w:left w:val="nil"/>
              <w:bottom w:val="nil"/>
              <w:right w:val="nil"/>
            </w:tcBorders>
            <w:shd w:val="clear" w:color="auto" w:fill="FFFFFF"/>
          </w:tcPr>
          <w:p w:rsidR="00DB3CF5" w:rsidRPr="00DB3CF5" w:rsidRDefault="00DB3CF5" w:rsidP="00DB3CF5">
            <w:pPr>
              <w:bidi w:val="0"/>
              <w:spacing w:after="160" w:line="259" w:lineRule="auto"/>
              <w:ind w:firstLine="0"/>
              <w:jc w:val="left"/>
              <w:rPr>
                <w:rFonts w:ascii="Calibri" w:eastAsia="Calibri" w:hAnsi="Calibri" w:cs="Arial"/>
                <w:sz w:val="22"/>
                <w:lang w:val="en-US" w:eastAsia="en-US"/>
              </w:rPr>
            </w:pPr>
            <w:r w:rsidRPr="00DB3CF5">
              <w:rPr>
                <w:rFonts w:ascii="Calibri" w:eastAsia="Calibri" w:hAnsi="Calibri" w:cs="Arial"/>
                <w:sz w:val="22"/>
                <w:lang w:val="en-US" w:eastAsia="en-US"/>
              </w:rPr>
              <w:t xml:space="preserve">a. Variable </w:t>
            </w:r>
            <w:proofErr w:type="spellStart"/>
            <w:r w:rsidRPr="00DB3CF5">
              <w:rPr>
                <w:rFonts w:ascii="Calibri" w:eastAsia="Calibri" w:hAnsi="Calibri" w:cs="Arial"/>
                <w:sz w:val="22"/>
                <w:lang w:val="en-US" w:eastAsia="en-US"/>
              </w:rPr>
              <w:t>dépendante</w:t>
            </w:r>
            <w:proofErr w:type="spellEnd"/>
            <w:r w:rsidRPr="00DB3CF5">
              <w:rPr>
                <w:rFonts w:ascii="Calibri" w:eastAsia="Calibri" w:hAnsi="Calibri" w:cs="Arial"/>
                <w:sz w:val="22"/>
                <w:lang w:val="en-US" w:eastAsia="en-US"/>
              </w:rPr>
              <w:t xml:space="preserve"> : Y</w:t>
            </w:r>
          </w:p>
        </w:tc>
      </w:tr>
    </w:tbl>
    <w:p w:rsidR="00DB3CF5" w:rsidRPr="00DB3CF5" w:rsidRDefault="00DB3CF5" w:rsidP="00DB3CF5">
      <w:pPr>
        <w:bidi w:val="0"/>
        <w:spacing w:after="160" w:line="259" w:lineRule="auto"/>
        <w:ind w:firstLine="0"/>
        <w:jc w:val="left"/>
        <w:rPr>
          <w:rFonts w:ascii="Calibri" w:eastAsia="Calibri" w:hAnsi="Calibri" w:cs="Arial"/>
          <w:b/>
          <w:bCs/>
          <w:sz w:val="22"/>
          <w:rtl/>
          <w:lang w:val="en-US" w:eastAsia="en-US"/>
        </w:rPr>
      </w:pPr>
    </w:p>
    <w:p w:rsidR="00DB3CF5" w:rsidRPr="00DB3CF5" w:rsidRDefault="00DB3CF5" w:rsidP="00DB3CF5">
      <w:pPr>
        <w:spacing w:after="160" w:line="259" w:lineRule="auto"/>
        <w:ind w:firstLine="0"/>
        <w:jc w:val="left"/>
        <w:rPr>
          <w:rFonts w:ascii="Times New Roman" w:eastAsia="Calibri" w:hAnsi="Times New Roman" w:cs="Times New Roman"/>
          <w:sz w:val="24"/>
          <w:szCs w:val="24"/>
          <w:lang w:val="en-US" w:eastAsia="en-US"/>
        </w:rPr>
      </w:pPr>
    </w:p>
    <w:p w:rsidR="00DB3CF5" w:rsidRPr="00DB3CF5" w:rsidRDefault="00DB3CF5" w:rsidP="00DB3CF5">
      <w:pPr>
        <w:spacing w:after="160" w:line="259" w:lineRule="auto"/>
        <w:ind w:firstLine="0"/>
        <w:jc w:val="left"/>
        <w:rPr>
          <w:rFonts w:ascii="Traditional Arabic" w:eastAsia="Calibri" w:hAnsi="Traditional Arabic" w:cs="Traditional Arabic"/>
          <w:sz w:val="32"/>
          <w:szCs w:val="32"/>
          <w:lang w:val="en-US"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Default="002311F8" w:rsidP="002311F8">
      <w:pPr>
        <w:rPr>
          <w:rFonts w:ascii="Calibri" w:eastAsia="Calibri" w:hAnsi="Calibri" w:cs="Arial"/>
          <w:rtl/>
          <w:lang w:eastAsia="en-US"/>
        </w:rPr>
      </w:pPr>
    </w:p>
    <w:p w:rsidR="002311F8" w:rsidRPr="002311F8" w:rsidRDefault="002311F8" w:rsidP="002311F8">
      <w:pPr>
        <w:rPr>
          <w:rFonts w:ascii="Calibri" w:eastAsia="Calibri" w:hAnsi="Calibri" w:cs="Arial"/>
          <w:lang w:eastAsia="en-US"/>
        </w:rPr>
      </w:pPr>
      <w:r>
        <w:rPr>
          <w:rFonts w:ascii="Calibri" w:eastAsia="Calibri" w:hAnsi="Calibri" w:cs="Arial" w:hint="cs"/>
          <w:rtl/>
          <w:lang w:eastAsia="en-US"/>
        </w:rPr>
        <w:t>الواجهة</w:t>
      </w:r>
    </w:p>
    <w:sectPr w:rsidR="002311F8" w:rsidRPr="002311F8" w:rsidSect="008557FC">
      <w:headerReference w:type="default" r:id="rId62"/>
      <w:footnotePr>
        <w:numRestart w:val="eachPage"/>
      </w:footnotePr>
      <w:type w:val="continuous"/>
      <w:pgSz w:w="11906" w:h="16838"/>
      <w:pgMar w:top="1417" w:right="1417" w:bottom="1417" w:left="1417" w:header="708" w:footer="7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646B" w:rsidRDefault="0032646B" w:rsidP="002B4DE1">
      <w:pPr>
        <w:spacing w:after="0" w:line="240" w:lineRule="auto"/>
      </w:pPr>
      <w:r>
        <w:separator/>
      </w:r>
    </w:p>
  </w:endnote>
  <w:endnote w:type="continuationSeparator" w:id="0">
    <w:p w:rsidR="0032646B" w:rsidRDefault="0032646B" w:rsidP="002B4D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Garamond">
    <w:panose1 w:val="02020404030301010803"/>
    <w:charset w:val="00"/>
    <w:family w:val="roman"/>
    <w:pitch w:val="variable"/>
    <w:sig w:usb0="00000287" w:usb1="00000000" w:usb2="00000000" w:usb3="00000000" w:csb0="0000009F" w:csb1="00000000"/>
  </w:font>
  <w:font w:name="Traditional Arabic">
    <w:panose1 w:val="02020603050405020304"/>
    <w:charset w:val="00"/>
    <w:family w:val="roman"/>
    <w:pitch w:val="variable"/>
    <w:sig w:usb0="00002003" w:usb1="80000000" w:usb2="00000008" w:usb3="00000000" w:csb0="00000041" w:csb1="00000000"/>
  </w:font>
  <w:font w:name="Arial Black">
    <w:panose1 w:val="020B0A04020102020204"/>
    <w:charset w:val="00"/>
    <w:family w:val="swiss"/>
    <w:pitch w:val="variable"/>
    <w:sig w:usb0="00000287" w:usb1="00000000" w:usb2="00000000" w:usb3="00000000" w:csb0="0000009F" w:csb1="00000000"/>
  </w:font>
  <w:font w:name="Arabic Typesetting">
    <w:panose1 w:val="03020402040406030203"/>
    <w:charset w:val="00"/>
    <w:family w:val="script"/>
    <w:pitch w:val="variable"/>
    <w:sig w:usb0="A000206F" w:usb1="C0000000" w:usb2="00000008" w:usb3="00000000" w:csb0="000000D3"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Default="00D60B61">
    <w:pPr>
      <w:pStyle w:val="a4"/>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Simplified Arabic"/>
        <w:sz w:val="32"/>
        <w:szCs w:val="32"/>
        <w:rtl/>
      </w:rPr>
      <w:id w:val="-1895500232"/>
      <w:docPartObj>
        <w:docPartGallery w:val="Page Numbers (Bottom of Page)"/>
        <w:docPartUnique/>
      </w:docPartObj>
    </w:sdtPr>
    <w:sdtEndPr>
      <w:rPr>
        <w:noProof/>
      </w:rPr>
    </w:sdtEndPr>
    <w:sdtContent>
      <w:p w:rsidR="00972B01" w:rsidRPr="00972B01" w:rsidRDefault="00972B01">
        <w:pPr>
          <w:pStyle w:val="a4"/>
          <w:jc w:val="center"/>
          <w:rPr>
            <w:rFonts w:cs="Simplified Arabic"/>
            <w:sz w:val="32"/>
            <w:szCs w:val="32"/>
          </w:rPr>
        </w:pPr>
        <w:r w:rsidRPr="00972B01">
          <w:rPr>
            <w:rFonts w:cs="Simplified Arabic"/>
            <w:sz w:val="32"/>
            <w:szCs w:val="32"/>
          </w:rPr>
          <w:fldChar w:fldCharType="begin"/>
        </w:r>
        <w:r w:rsidRPr="00972B01">
          <w:rPr>
            <w:rFonts w:cs="Simplified Arabic"/>
            <w:sz w:val="32"/>
            <w:szCs w:val="32"/>
          </w:rPr>
          <w:instrText xml:space="preserve"> PAGE   \* MERGEFORMAT </w:instrText>
        </w:r>
        <w:r w:rsidRPr="00972B01">
          <w:rPr>
            <w:rFonts w:cs="Simplified Arabic"/>
            <w:sz w:val="32"/>
            <w:szCs w:val="32"/>
          </w:rPr>
          <w:fldChar w:fldCharType="separate"/>
        </w:r>
        <w:r w:rsidR="007B6E0E">
          <w:rPr>
            <w:rFonts w:cs="Simplified Arabic" w:hint="eastAsia"/>
            <w:noProof/>
            <w:sz w:val="32"/>
            <w:szCs w:val="32"/>
            <w:rtl/>
          </w:rPr>
          <w:t>ج‌</w:t>
        </w:r>
        <w:r w:rsidRPr="00972B01">
          <w:rPr>
            <w:rFonts w:cs="Simplified Arabic"/>
            <w:noProof/>
            <w:sz w:val="32"/>
            <w:szCs w:val="32"/>
          </w:rPr>
          <w:fldChar w:fldCharType="end"/>
        </w:r>
      </w:p>
    </w:sdtContent>
  </w:sdt>
  <w:p w:rsidR="00972B01" w:rsidRDefault="00972B01" w:rsidP="00196D7B">
    <w:pPr>
      <w:rPr>
        <w:rFonts w:asciiTheme="majorHAnsi" w:eastAsiaTheme="majorEastAsia" w:hAnsiTheme="majorHAnsi" w:cstheme="majorBidi"/>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Default="00D60B61" w:rsidP="00642079">
    <w:pPr>
      <w:pStyle w:val="a4"/>
      <w:jc w:val="center"/>
    </w:pPr>
    <w:r w:rsidRPr="00DC280B">
      <w:rPr>
        <w:rFonts w:ascii="Traditional Arabic" w:hAnsi="Traditional Arabic" w:cs="Traditional Arabic"/>
        <w:b/>
        <w:bCs/>
        <w:caps/>
        <w:szCs w:val="28"/>
      </w:rPr>
      <w:fldChar w:fldCharType="begin"/>
    </w:r>
    <w:r w:rsidRPr="00DC280B">
      <w:rPr>
        <w:rFonts w:ascii="Traditional Arabic" w:hAnsi="Traditional Arabic" w:cs="Traditional Arabic"/>
        <w:b/>
        <w:bCs/>
        <w:caps/>
        <w:szCs w:val="28"/>
      </w:rPr>
      <w:instrText xml:space="preserve"> PAGE   \* MERGEFORMAT </w:instrText>
    </w:r>
    <w:r w:rsidRPr="00DC280B">
      <w:rPr>
        <w:rFonts w:ascii="Traditional Arabic" w:hAnsi="Traditional Arabic" w:cs="Traditional Arabic"/>
        <w:b/>
        <w:bCs/>
        <w:caps/>
        <w:szCs w:val="28"/>
      </w:rPr>
      <w:fldChar w:fldCharType="separate"/>
    </w:r>
    <w:r w:rsidR="007B6E0E">
      <w:rPr>
        <w:rFonts w:ascii="Traditional Arabic" w:hAnsi="Traditional Arabic" w:cs="Traditional Arabic"/>
        <w:b/>
        <w:bCs/>
        <w:caps/>
        <w:noProof/>
        <w:szCs w:val="28"/>
        <w:rtl/>
      </w:rPr>
      <w:t>29</w:t>
    </w:r>
    <w:r w:rsidRPr="00DC280B">
      <w:rPr>
        <w:rFonts w:ascii="Traditional Arabic" w:hAnsi="Traditional Arabic" w:cs="Traditional Arabic"/>
        <w:b/>
        <w:bCs/>
        <w:caps/>
        <w:noProof/>
        <w:szCs w:val="28"/>
      </w:rPr>
      <w:fldChar w:fldCharType="end"/>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05813024"/>
      <w:docPartObj>
        <w:docPartGallery w:val="Page Numbers (Bottom of Page)"/>
        <w:docPartUnique/>
      </w:docPartObj>
    </w:sdtPr>
    <w:sdtEndPr>
      <w:rPr>
        <w:noProof/>
      </w:rPr>
    </w:sdtEndPr>
    <w:sdtContent>
      <w:p w:rsidR="00D60B61" w:rsidRDefault="00D60B61">
        <w:pPr>
          <w:pStyle w:val="a4"/>
          <w:jc w:val="center"/>
        </w:pPr>
        <w:r w:rsidRPr="00D27D7F">
          <w:rPr>
            <w:rFonts w:cs="Simplified Arabic"/>
            <w:szCs w:val="28"/>
          </w:rPr>
          <w:fldChar w:fldCharType="begin"/>
        </w:r>
        <w:r w:rsidRPr="00D27D7F">
          <w:rPr>
            <w:rFonts w:cs="Simplified Arabic"/>
            <w:szCs w:val="28"/>
          </w:rPr>
          <w:instrText xml:space="preserve"> PAGE   \* MERGEFORMAT </w:instrText>
        </w:r>
        <w:r w:rsidRPr="00D27D7F">
          <w:rPr>
            <w:rFonts w:cs="Simplified Arabic"/>
            <w:szCs w:val="28"/>
          </w:rPr>
          <w:fldChar w:fldCharType="separate"/>
        </w:r>
        <w:r w:rsidR="007B6E0E">
          <w:rPr>
            <w:rFonts w:cs="Simplified Arabic"/>
            <w:noProof/>
            <w:szCs w:val="28"/>
            <w:rtl/>
          </w:rPr>
          <w:t>60</w:t>
        </w:r>
        <w:r w:rsidRPr="00D27D7F">
          <w:rPr>
            <w:rFonts w:cs="Simplified Arabic"/>
            <w:noProof/>
            <w:szCs w:val="28"/>
          </w:rPr>
          <w:fldChar w:fldCharType="end"/>
        </w:r>
      </w:p>
    </w:sdtContent>
  </w:sdt>
  <w:p w:rsidR="00D60B61" w:rsidRPr="00896583" w:rsidRDefault="00D60B61" w:rsidP="00196D7B">
    <w:pPr>
      <w:rPr>
        <w:rFonts w:ascii="Calibri Light" w:eastAsia="Times New Roman" w:hAnsi="Calibri Light" w:cs="Times New Roman"/>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2B01" w:rsidRDefault="00972B01" w:rsidP="00972B01">
    <w:pPr>
      <w:pStyle w:val="a4"/>
      <w:jc w:val="center"/>
    </w:pPr>
  </w:p>
  <w:p w:rsidR="00972B01" w:rsidRPr="00896583" w:rsidRDefault="00972B01" w:rsidP="00196D7B">
    <w:pPr>
      <w:rPr>
        <w:rFonts w:ascii="Calibri Light" w:eastAsia="Times New Roman" w:hAnsi="Calibri Light" w:cs="Times New Roman"/>
      </w:rP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69169399"/>
      <w:docPartObj>
        <w:docPartGallery w:val="Page Numbers (Bottom of Page)"/>
        <w:docPartUnique/>
      </w:docPartObj>
    </w:sdtPr>
    <w:sdtEndPr>
      <w:rPr>
        <w:noProof/>
      </w:rPr>
    </w:sdtEndPr>
    <w:sdtContent>
      <w:p w:rsidR="00972B01" w:rsidRDefault="00972B01">
        <w:pPr>
          <w:pStyle w:val="a4"/>
          <w:jc w:val="center"/>
        </w:pPr>
        <w:r w:rsidRPr="00D27D7F">
          <w:rPr>
            <w:rFonts w:cs="Simplified Arabic"/>
            <w:szCs w:val="28"/>
          </w:rPr>
          <w:fldChar w:fldCharType="begin"/>
        </w:r>
        <w:r w:rsidRPr="00D27D7F">
          <w:rPr>
            <w:rFonts w:cs="Simplified Arabic"/>
            <w:szCs w:val="28"/>
          </w:rPr>
          <w:instrText xml:space="preserve"> PAGE   \* MERGEFORMAT </w:instrText>
        </w:r>
        <w:r w:rsidRPr="00D27D7F">
          <w:rPr>
            <w:rFonts w:cs="Simplified Arabic"/>
            <w:szCs w:val="28"/>
          </w:rPr>
          <w:fldChar w:fldCharType="separate"/>
        </w:r>
        <w:r w:rsidR="007B6E0E">
          <w:rPr>
            <w:rFonts w:cs="Simplified Arabic"/>
            <w:noProof/>
            <w:szCs w:val="28"/>
            <w:rtl/>
          </w:rPr>
          <w:t>27</w:t>
        </w:r>
        <w:r w:rsidRPr="00D27D7F">
          <w:rPr>
            <w:rFonts w:cs="Simplified Arabic"/>
            <w:noProof/>
            <w:szCs w:val="28"/>
          </w:rPr>
          <w:fldChar w:fldCharType="end"/>
        </w:r>
      </w:p>
    </w:sdtContent>
  </w:sdt>
  <w:p w:rsidR="00972B01" w:rsidRPr="00896583" w:rsidRDefault="00972B01" w:rsidP="00196D7B">
    <w:pPr>
      <w:rPr>
        <w:rFonts w:ascii="Calibri Light" w:eastAsia="Times New Roman" w:hAnsi="Calibri Light"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42689957"/>
      <w:docPartObj>
        <w:docPartGallery w:val="Page Numbers (Bottom of Page)"/>
        <w:docPartUnique/>
      </w:docPartObj>
    </w:sdtPr>
    <w:sdtEndPr>
      <w:rPr>
        <w:noProof/>
      </w:rPr>
    </w:sdtEndPr>
    <w:sdtContent>
      <w:p w:rsidR="00181972" w:rsidRDefault="00181972" w:rsidP="00181972">
        <w:pPr>
          <w:pStyle w:val="a4"/>
          <w:jc w:val="center"/>
        </w:pPr>
        <w:r>
          <w:rPr>
            <w:rFonts w:cs="Simplified Arabic" w:hint="cs"/>
            <w:szCs w:val="28"/>
            <w:rtl/>
          </w:rPr>
          <w:t>ب</w:t>
        </w:r>
      </w:p>
    </w:sdtContent>
  </w:sdt>
  <w:p w:rsidR="00181972" w:rsidRDefault="00181972">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78676410"/>
      <w:docPartObj>
        <w:docPartGallery w:val="Page Numbers (Bottom of Page)"/>
        <w:docPartUnique/>
      </w:docPartObj>
    </w:sdtPr>
    <w:sdtEndPr>
      <w:rPr>
        <w:noProof/>
      </w:rPr>
    </w:sdtEndPr>
    <w:sdtContent>
      <w:p w:rsidR="00181972" w:rsidRDefault="00181972" w:rsidP="00181972">
        <w:pPr>
          <w:pStyle w:val="a4"/>
          <w:jc w:val="center"/>
        </w:pPr>
        <w:r>
          <w:rPr>
            <w:rFonts w:cs="Simplified Arabic" w:hint="cs"/>
            <w:szCs w:val="28"/>
            <w:rtl/>
          </w:rPr>
          <w:t>ث</w:t>
        </w:r>
      </w:p>
    </w:sdtContent>
  </w:sdt>
  <w:p w:rsidR="00181972" w:rsidRDefault="00181972">
    <w:pPr>
      <w:pStyle w:val="a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54820995"/>
      <w:docPartObj>
        <w:docPartGallery w:val="Page Numbers (Bottom of Page)"/>
        <w:docPartUnique/>
      </w:docPartObj>
    </w:sdtPr>
    <w:sdtEndPr>
      <w:rPr>
        <w:noProof/>
      </w:rPr>
    </w:sdtEndPr>
    <w:sdtContent>
      <w:p w:rsidR="00181972" w:rsidRDefault="00181972" w:rsidP="00181972">
        <w:pPr>
          <w:pStyle w:val="a4"/>
          <w:jc w:val="center"/>
        </w:pPr>
        <w:r>
          <w:rPr>
            <w:rFonts w:cs="Simplified Arabic" w:hint="cs"/>
            <w:szCs w:val="28"/>
            <w:rtl/>
          </w:rPr>
          <w:t>ح</w:t>
        </w:r>
      </w:p>
    </w:sdtContent>
  </w:sdt>
  <w:p w:rsidR="00181972" w:rsidRDefault="00181972">
    <w:pPr>
      <w:pStyle w:val="a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33635838"/>
      <w:docPartObj>
        <w:docPartGallery w:val="Page Numbers (Bottom of Page)"/>
        <w:docPartUnique/>
      </w:docPartObj>
    </w:sdtPr>
    <w:sdtEndPr>
      <w:rPr>
        <w:noProof/>
      </w:rPr>
    </w:sdtEndPr>
    <w:sdtContent>
      <w:p w:rsidR="00181972" w:rsidRDefault="00181972" w:rsidP="00181972">
        <w:pPr>
          <w:pStyle w:val="a4"/>
          <w:jc w:val="center"/>
        </w:pPr>
        <w:r>
          <w:rPr>
            <w:rFonts w:cs="Simplified Arabic" w:hint="cs"/>
            <w:szCs w:val="28"/>
            <w:rtl/>
          </w:rPr>
          <w:t>خ</w:t>
        </w:r>
      </w:p>
    </w:sdtContent>
  </w:sdt>
  <w:p w:rsidR="00181972" w:rsidRDefault="00181972">
    <w:pPr>
      <w:pStyle w:val="a4"/>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642383261"/>
      <w:docPartObj>
        <w:docPartGallery w:val="Page Numbers (Bottom of Page)"/>
        <w:docPartUnique/>
      </w:docPartObj>
    </w:sdtPr>
    <w:sdtEndPr>
      <w:rPr>
        <w:noProof/>
      </w:rPr>
    </w:sdtEndPr>
    <w:sdtContent>
      <w:p w:rsidR="00181972" w:rsidRDefault="00181972" w:rsidP="00181972">
        <w:pPr>
          <w:pStyle w:val="a4"/>
          <w:jc w:val="center"/>
        </w:pPr>
        <w:r>
          <w:rPr>
            <w:rFonts w:cs="Simplified Arabic" w:hint="cs"/>
            <w:szCs w:val="28"/>
            <w:rtl/>
          </w:rPr>
          <w:t>د</w:t>
        </w:r>
      </w:p>
    </w:sdtContent>
  </w:sdt>
  <w:p w:rsidR="00181972" w:rsidRDefault="00181972">
    <w:pPr>
      <w:pStyle w:val="a4"/>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00249555"/>
      <w:docPartObj>
        <w:docPartGallery w:val="Page Numbers (Bottom of Page)"/>
        <w:docPartUnique/>
      </w:docPartObj>
    </w:sdtPr>
    <w:sdtEndPr>
      <w:rPr>
        <w:noProof/>
      </w:rPr>
    </w:sdtEndPr>
    <w:sdtContent>
      <w:p w:rsidR="00181972" w:rsidRDefault="00181972" w:rsidP="00181972">
        <w:pPr>
          <w:pStyle w:val="a4"/>
          <w:jc w:val="center"/>
        </w:pPr>
        <w:r>
          <w:rPr>
            <w:rFonts w:cs="Simplified Arabic" w:hint="cs"/>
            <w:szCs w:val="28"/>
            <w:rtl/>
          </w:rPr>
          <w:t>ه</w:t>
        </w:r>
      </w:p>
    </w:sdtContent>
  </w:sdt>
  <w:p w:rsidR="00181972" w:rsidRDefault="00181972">
    <w:pPr>
      <w:pStyle w:val="a4"/>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Default="00D60B61" w:rsidP="00196D7B">
    <w:pPr>
      <w:rPr>
        <w:rFonts w:asciiTheme="majorHAnsi" w:eastAsiaTheme="majorEastAsia" w:hAnsiTheme="majorHAnsi" w:cstheme="majorBidi"/>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42779245"/>
      <w:docPartObj>
        <w:docPartGallery w:val="Page Numbers (Bottom of Page)"/>
        <w:docPartUnique/>
      </w:docPartObj>
    </w:sdtPr>
    <w:sdtEndPr>
      <w:rPr>
        <w:noProof/>
      </w:rPr>
    </w:sdtEndPr>
    <w:sdtContent>
      <w:p w:rsidR="00972B01" w:rsidRDefault="00972B01">
        <w:pPr>
          <w:pStyle w:val="a4"/>
          <w:jc w:val="center"/>
        </w:pPr>
        <w:r>
          <w:fldChar w:fldCharType="begin"/>
        </w:r>
        <w:r>
          <w:instrText xml:space="preserve"> PAGE   \* MERGEFORMAT </w:instrText>
        </w:r>
        <w:r>
          <w:fldChar w:fldCharType="separate"/>
        </w:r>
        <w:r>
          <w:rPr>
            <w:noProof/>
            <w:rtl/>
          </w:rPr>
          <w:t>2</w:t>
        </w:r>
        <w:r>
          <w:rPr>
            <w:noProof/>
          </w:rPr>
          <w:fldChar w:fldCharType="end"/>
        </w:r>
      </w:p>
    </w:sdtContent>
  </w:sdt>
  <w:p w:rsidR="00D60B61" w:rsidRDefault="00D60B61" w:rsidP="00196D7B">
    <w:pPr>
      <w:rPr>
        <w:rFonts w:asciiTheme="majorHAnsi" w:eastAsiaTheme="majorEastAsia" w:hAnsiTheme="majorHAnsi" w:cstheme="majorBidi"/>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646B" w:rsidRDefault="0032646B" w:rsidP="002B4DE1">
      <w:pPr>
        <w:spacing w:after="0" w:line="240" w:lineRule="auto"/>
      </w:pPr>
      <w:r>
        <w:separator/>
      </w:r>
    </w:p>
  </w:footnote>
  <w:footnote w:type="continuationSeparator" w:id="0">
    <w:p w:rsidR="0032646B" w:rsidRDefault="0032646B" w:rsidP="002B4DE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Default="00D60B61">
    <w:pPr>
      <w:pStyle w:val="a3"/>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Default="00D60B61" w:rsidP="00896583">
    <w:pPr>
      <w:pStyle w:val="a3"/>
      <w:pBdr>
        <w:bottom w:val="thickThinSmallGap" w:sz="24" w:space="1" w:color="823B0B"/>
      </w:pBdr>
      <w:tabs>
        <w:tab w:val="clear" w:pos="4536"/>
        <w:tab w:val="clear" w:pos="9072"/>
        <w:tab w:val="left" w:pos="2094"/>
        <w:tab w:val="left" w:pos="3700"/>
      </w:tabs>
      <w:ind w:firstLine="0"/>
      <w:rPr>
        <w:lang w:bidi="ar-DZ"/>
      </w:rPr>
    </w:pPr>
    <w:r w:rsidRPr="00896583">
      <w:rPr>
        <w:rFonts w:ascii="Calibri Light" w:eastAsia="Times New Roman" w:hAnsi="Calibri Light" w:cs="Times New Roman" w:hint="cs"/>
        <w:b/>
        <w:bCs/>
        <w:sz w:val="32"/>
        <w:szCs w:val="32"/>
        <w:rtl/>
        <w:lang w:bidi="ar-DZ"/>
      </w:rPr>
      <w:t>الفصل الأول                                                                      الإطار النظري للدراسة</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571B" w:rsidRPr="002B571B" w:rsidRDefault="002B571B" w:rsidP="002B571B">
    <w:pPr>
      <w:pStyle w:val="a3"/>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571B" w:rsidRDefault="002B571B" w:rsidP="008557FC">
    <w:pPr>
      <w:pStyle w:val="a3"/>
      <w:pBdr>
        <w:bottom w:val="thickThinSmallGap" w:sz="24" w:space="1" w:color="823B0B"/>
      </w:pBdr>
      <w:tabs>
        <w:tab w:val="clear" w:pos="4536"/>
        <w:tab w:val="clear" w:pos="9072"/>
        <w:tab w:val="left" w:pos="2094"/>
        <w:tab w:val="left" w:pos="3700"/>
      </w:tabs>
      <w:ind w:firstLine="0"/>
      <w:rPr>
        <w:lang w:bidi="ar-DZ"/>
      </w:rPr>
    </w:pPr>
    <w:r w:rsidRPr="00896583">
      <w:rPr>
        <w:rFonts w:ascii="Calibri Light" w:eastAsia="Times New Roman" w:hAnsi="Calibri Light" w:cs="Times New Roman" w:hint="cs"/>
        <w:b/>
        <w:bCs/>
        <w:sz w:val="32"/>
        <w:szCs w:val="32"/>
        <w:rtl/>
        <w:lang w:bidi="ar-DZ"/>
      </w:rPr>
      <w:t xml:space="preserve">الفصل </w:t>
    </w:r>
    <w:r>
      <w:rPr>
        <w:rFonts w:ascii="Calibri Light" w:eastAsia="Times New Roman" w:hAnsi="Calibri Light" w:cs="Times New Roman" w:hint="cs"/>
        <w:b/>
        <w:bCs/>
        <w:sz w:val="32"/>
        <w:szCs w:val="32"/>
        <w:rtl/>
        <w:lang w:bidi="ar-DZ"/>
      </w:rPr>
      <w:t xml:space="preserve">الثاني                                     </w:t>
    </w:r>
    <w:r w:rsidR="008557FC">
      <w:rPr>
        <w:rFonts w:ascii="Calibri Light" w:eastAsia="Times New Roman" w:hAnsi="Calibri Light" w:cs="Times New Roman" w:hint="cs"/>
        <w:b/>
        <w:bCs/>
        <w:sz w:val="32"/>
        <w:szCs w:val="32"/>
        <w:rtl/>
        <w:lang w:bidi="ar-DZ"/>
      </w:rPr>
      <w:t xml:space="preserve">       </w:t>
    </w:r>
    <w:r>
      <w:rPr>
        <w:rFonts w:ascii="Calibri Light" w:eastAsia="Times New Roman" w:hAnsi="Calibri Light" w:cs="Times New Roman" w:hint="cs"/>
        <w:b/>
        <w:bCs/>
        <w:sz w:val="32"/>
        <w:szCs w:val="32"/>
        <w:rtl/>
        <w:lang w:bidi="ar-DZ"/>
      </w:rPr>
      <w:t xml:space="preserve">         </w:t>
    </w:r>
    <w:r w:rsidRPr="002B571B">
      <w:rPr>
        <w:rFonts w:ascii="Calibri Light" w:eastAsia="Times New Roman" w:hAnsi="Calibri Light" w:cs="Times New Roman"/>
        <w:b/>
        <w:bCs/>
        <w:sz w:val="32"/>
        <w:szCs w:val="32"/>
        <w:rtl/>
        <w:lang w:bidi="ar-DZ"/>
      </w:rPr>
      <w:t xml:space="preserve">دراسة حالة مؤسسة </w:t>
    </w:r>
    <w:r w:rsidRPr="002B571B">
      <w:rPr>
        <w:rFonts w:ascii="Calibri Light" w:eastAsia="Times New Roman" w:hAnsi="Calibri Light" w:cs="Times New Roman"/>
        <w:b/>
        <w:bCs/>
        <w:sz w:val="32"/>
        <w:szCs w:val="32"/>
        <w:lang w:bidi="ar-DZ"/>
      </w:rPr>
      <w:t>Alpha Pipe</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57FC" w:rsidRDefault="008557FC" w:rsidP="008557FC">
    <w:pPr>
      <w:pStyle w:val="a3"/>
      <w:pBdr>
        <w:bottom w:val="thickThinSmallGap" w:sz="24" w:space="1" w:color="823B0B"/>
      </w:pBdr>
      <w:tabs>
        <w:tab w:val="clear" w:pos="4536"/>
        <w:tab w:val="clear" w:pos="9072"/>
        <w:tab w:val="left" w:pos="2094"/>
        <w:tab w:val="left" w:pos="3700"/>
      </w:tabs>
      <w:ind w:firstLine="0"/>
      <w:rPr>
        <w:lang w:bidi="ar-DZ"/>
      </w:rPr>
    </w:pPr>
    <w:r w:rsidRPr="00896583">
      <w:rPr>
        <w:rFonts w:ascii="Calibri Light" w:eastAsia="Times New Roman" w:hAnsi="Calibri Light" w:cs="Times New Roman" w:hint="cs"/>
        <w:b/>
        <w:bCs/>
        <w:sz w:val="32"/>
        <w:szCs w:val="32"/>
        <w:rtl/>
        <w:lang w:bidi="ar-DZ"/>
      </w:rPr>
      <w:t xml:space="preserve">الفصل </w:t>
    </w:r>
    <w:r>
      <w:rPr>
        <w:rFonts w:ascii="Calibri Light" w:eastAsia="Times New Roman" w:hAnsi="Calibri Light" w:cs="Times New Roman" w:hint="cs"/>
        <w:b/>
        <w:bCs/>
        <w:sz w:val="32"/>
        <w:szCs w:val="32"/>
        <w:rtl/>
        <w:lang w:bidi="ar-DZ"/>
      </w:rPr>
      <w:t xml:space="preserve">الثاني                                                     </w:t>
    </w:r>
    <w:r w:rsidRPr="002B571B">
      <w:rPr>
        <w:rFonts w:ascii="Calibri Light" w:eastAsia="Times New Roman" w:hAnsi="Calibri Light" w:cs="Times New Roman"/>
        <w:b/>
        <w:bCs/>
        <w:sz w:val="32"/>
        <w:szCs w:val="32"/>
        <w:rtl/>
        <w:lang w:bidi="ar-DZ"/>
      </w:rPr>
      <w:t xml:space="preserve">دراسة حالة مؤسسة </w:t>
    </w:r>
    <w:r w:rsidRPr="002B571B">
      <w:rPr>
        <w:rFonts w:ascii="Calibri Light" w:eastAsia="Times New Roman" w:hAnsi="Calibri Light" w:cs="Times New Roman"/>
        <w:b/>
        <w:bCs/>
        <w:sz w:val="32"/>
        <w:szCs w:val="32"/>
        <w:lang w:bidi="ar-DZ"/>
      </w:rPr>
      <w:t>Alpha Pipe</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5B4" w:rsidRPr="003065B4" w:rsidRDefault="003065B4" w:rsidP="003065B4">
    <w:pPr>
      <w:pStyle w:val="a3"/>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65B4" w:rsidRDefault="003065B4" w:rsidP="008557FC">
    <w:pPr>
      <w:pStyle w:val="a3"/>
      <w:pBdr>
        <w:bottom w:val="thickThinSmallGap" w:sz="24" w:space="1" w:color="823B0B"/>
      </w:pBdr>
      <w:tabs>
        <w:tab w:val="clear" w:pos="4536"/>
        <w:tab w:val="clear" w:pos="9072"/>
        <w:tab w:val="left" w:pos="2094"/>
        <w:tab w:val="left" w:pos="3700"/>
      </w:tabs>
      <w:ind w:firstLine="0"/>
      <w:rPr>
        <w:lang w:bidi="ar-DZ"/>
      </w:rPr>
    </w:pPr>
    <w:r>
      <w:rPr>
        <w:rFonts w:ascii="Calibri Light" w:eastAsia="Times New Roman" w:hAnsi="Calibri Light" w:cs="Times New Roman" w:hint="cs"/>
        <w:b/>
        <w:bCs/>
        <w:sz w:val="32"/>
        <w:szCs w:val="32"/>
        <w:rtl/>
        <w:lang w:bidi="ar-DZ"/>
      </w:rPr>
      <w:t>خاتمة</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64EF" w:rsidRPr="005D64EF" w:rsidRDefault="005D64EF" w:rsidP="005D64EF">
    <w:pPr>
      <w:pStyle w:val="a3"/>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64EF" w:rsidRDefault="005D64EF" w:rsidP="008557FC">
    <w:pPr>
      <w:pStyle w:val="a3"/>
      <w:pBdr>
        <w:bottom w:val="thickThinSmallGap" w:sz="24" w:space="1" w:color="823B0B"/>
      </w:pBdr>
      <w:tabs>
        <w:tab w:val="clear" w:pos="4536"/>
        <w:tab w:val="clear" w:pos="9072"/>
        <w:tab w:val="left" w:pos="2094"/>
        <w:tab w:val="left" w:pos="3700"/>
      </w:tabs>
      <w:ind w:firstLine="0"/>
      <w:rPr>
        <w:lang w:bidi="ar-DZ"/>
      </w:rPr>
    </w:pPr>
    <w:r>
      <w:rPr>
        <w:rFonts w:ascii="Calibri Light" w:eastAsia="Times New Roman" w:hAnsi="Calibri Light" w:cs="Times New Roman" w:hint="cs"/>
        <w:b/>
        <w:bCs/>
        <w:sz w:val="32"/>
        <w:szCs w:val="32"/>
        <w:rtl/>
        <w:lang w:bidi="ar-DZ"/>
      </w:rPr>
      <w:t>قائمة المراجع</w:t>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64EF" w:rsidRPr="005D64EF" w:rsidRDefault="005D64EF" w:rsidP="005D64EF">
    <w:pPr>
      <w:pStyle w:val="a3"/>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64EF" w:rsidRDefault="005D64EF" w:rsidP="005D64EF">
    <w:pPr>
      <w:pStyle w:val="a3"/>
      <w:pBdr>
        <w:bottom w:val="thickThinSmallGap" w:sz="24" w:space="1" w:color="823B0B"/>
      </w:pBdr>
      <w:tabs>
        <w:tab w:val="clear" w:pos="4536"/>
        <w:tab w:val="clear" w:pos="9072"/>
        <w:tab w:val="left" w:pos="2094"/>
        <w:tab w:val="left" w:pos="3700"/>
      </w:tabs>
      <w:ind w:firstLine="0"/>
      <w:rPr>
        <w:lang w:bidi="ar-DZ"/>
      </w:rPr>
    </w:pPr>
    <w:r>
      <w:rPr>
        <w:rFonts w:ascii="Calibri Light" w:eastAsia="Times New Roman" w:hAnsi="Calibri Light" w:cs="Times New Roman" w:hint="cs"/>
        <w:b/>
        <w:bCs/>
        <w:sz w:val="32"/>
        <w:szCs w:val="32"/>
        <w:rtl/>
        <w:lang w:bidi="ar-DZ"/>
      </w:rPr>
      <w:t>قائمة الملاحق</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Default="00D60B61" w:rsidP="00997593">
    <w:pPr>
      <w:pStyle w:val="a3"/>
      <w:pBdr>
        <w:bottom w:val="thickThinSmallGap" w:sz="24" w:space="1" w:color="823B0B" w:themeColor="accent2" w:themeShade="7F"/>
      </w:pBdr>
      <w:tabs>
        <w:tab w:val="clear" w:pos="4536"/>
        <w:tab w:val="clear" w:pos="9072"/>
        <w:tab w:val="left" w:pos="2094"/>
        <w:tab w:val="left" w:pos="3700"/>
      </w:tabs>
      <w:ind w:firstLine="0"/>
      <w:rPr>
        <w:lang w:bidi="ar-DZ"/>
      </w:rPr>
    </w:pPr>
    <w:r>
      <w:rPr>
        <w:rFonts w:asciiTheme="majorHAnsi" w:eastAsiaTheme="majorEastAsia" w:hAnsiTheme="majorHAnsi" w:cstheme="majorBidi" w:hint="cs"/>
        <w:b/>
        <w:bCs/>
        <w:sz w:val="32"/>
        <w:szCs w:val="32"/>
        <w:rtl/>
        <w:lang w:bidi="ar-DZ"/>
      </w:rPr>
      <w:t>الإهداء</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Default="00D60B61" w:rsidP="00997593">
    <w:pPr>
      <w:pStyle w:val="a3"/>
      <w:pBdr>
        <w:bottom w:val="thickThinSmallGap" w:sz="24" w:space="1" w:color="823B0B" w:themeColor="accent2" w:themeShade="7F"/>
      </w:pBdr>
      <w:tabs>
        <w:tab w:val="clear" w:pos="4536"/>
        <w:tab w:val="clear" w:pos="9072"/>
        <w:tab w:val="left" w:pos="2094"/>
        <w:tab w:val="left" w:pos="3700"/>
      </w:tabs>
      <w:ind w:firstLine="0"/>
      <w:rPr>
        <w:lang w:bidi="ar-DZ"/>
      </w:rPr>
    </w:pPr>
    <w:r>
      <w:rPr>
        <w:rFonts w:asciiTheme="majorHAnsi" w:eastAsiaTheme="majorEastAsia" w:hAnsiTheme="majorHAnsi" w:cstheme="majorBidi" w:hint="cs"/>
        <w:b/>
        <w:bCs/>
        <w:sz w:val="32"/>
        <w:szCs w:val="32"/>
        <w:rtl/>
        <w:lang w:bidi="ar-DZ"/>
      </w:rPr>
      <w:t>شكر و عرفان</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Default="00D60B61" w:rsidP="00997593">
    <w:pPr>
      <w:pStyle w:val="a3"/>
      <w:pBdr>
        <w:bottom w:val="thickThinSmallGap" w:sz="24" w:space="1" w:color="823B0B" w:themeColor="accent2" w:themeShade="7F"/>
      </w:pBdr>
      <w:tabs>
        <w:tab w:val="clear" w:pos="4536"/>
        <w:tab w:val="clear" w:pos="9072"/>
        <w:tab w:val="left" w:pos="2094"/>
        <w:tab w:val="left" w:pos="3700"/>
      </w:tabs>
      <w:ind w:firstLine="0"/>
      <w:rPr>
        <w:lang w:bidi="ar-DZ"/>
      </w:rPr>
    </w:pPr>
    <w:r>
      <w:rPr>
        <w:rFonts w:asciiTheme="majorHAnsi" w:eastAsiaTheme="majorEastAsia" w:hAnsiTheme="majorHAnsi" w:cstheme="majorBidi" w:hint="cs"/>
        <w:b/>
        <w:bCs/>
        <w:sz w:val="32"/>
        <w:szCs w:val="32"/>
        <w:rtl/>
        <w:lang w:bidi="ar-DZ"/>
      </w:rPr>
      <w:t>الملخص</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Default="00D60B61" w:rsidP="003D356D">
    <w:pPr>
      <w:pStyle w:val="a3"/>
      <w:pBdr>
        <w:bottom w:val="thickThinSmallGap" w:sz="24" w:space="1" w:color="823B0B" w:themeColor="accent2" w:themeShade="7F"/>
      </w:pBdr>
      <w:tabs>
        <w:tab w:val="clear" w:pos="4536"/>
        <w:tab w:val="clear" w:pos="9072"/>
        <w:tab w:val="left" w:pos="2094"/>
        <w:tab w:val="left" w:pos="3700"/>
      </w:tabs>
      <w:ind w:firstLine="0"/>
      <w:rPr>
        <w:lang w:bidi="ar-DZ"/>
      </w:rPr>
    </w:pPr>
    <w:r>
      <w:rPr>
        <w:rFonts w:asciiTheme="majorHAnsi" w:eastAsiaTheme="majorEastAsia" w:hAnsiTheme="majorHAnsi" w:cstheme="majorBidi" w:hint="cs"/>
        <w:b/>
        <w:bCs/>
        <w:sz w:val="32"/>
        <w:szCs w:val="32"/>
        <w:rtl/>
        <w:lang w:bidi="ar-DZ"/>
      </w:rPr>
      <w:t>قائمة الجداول</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Pr="00144C3A" w:rsidRDefault="00D60B61" w:rsidP="00144C3A">
    <w:pPr>
      <w:pStyle w:val="a3"/>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Default="00D60B61" w:rsidP="001D7A58">
    <w:pPr>
      <w:pStyle w:val="a3"/>
      <w:pBdr>
        <w:bottom w:val="thickThinSmallGap" w:sz="24" w:space="1" w:color="823B0B" w:themeColor="accent2" w:themeShade="7F"/>
      </w:pBdr>
      <w:tabs>
        <w:tab w:val="clear" w:pos="4536"/>
        <w:tab w:val="clear" w:pos="9072"/>
        <w:tab w:val="left" w:pos="2094"/>
        <w:tab w:val="left" w:pos="3700"/>
      </w:tabs>
      <w:ind w:firstLine="0"/>
      <w:rPr>
        <w:lang w:bidi="ar-DZ"/>
      </w:rPr>
    </w:pPr>
    <w:r>
      <w:rPr>
        <w:rFonts w:asciiTheme="majorHAnsi" w:eastAsiaTheme="majorEastAsia" w:hAnsiTheme="majorHAnsi" w:cstheme="majorBidi" w:hint="cs"/>
        <w:b/>
        <w:bCs/>
        <w:sz w:val="32"/>
        <w:szCs w:val="32"/>
        <w:rtl/>
        <w:lang w:bidi="ar-DZ"/>
      </w:rPr>
      <w:t>مقدمة</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Pr="00D60B61" w:rsidRDefault="00D60B61" w:rsidP="00D60B61">
    <w:pPr>
      <w:pStyle w:val="a3"/>
      <w:rPr>
        <w:lang w:bidi="ar-DZ"/>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0B61" w:rsidRDefault="00D60B61" w:rsidP="00D60B61">
    <w:pPr>
      <w:pStyle w:val="a3"/>
      <w:pBdr>
        <w:bottom w:val="thickThinSmallGap" w:sz="24" w:space="1" w:color="823B0B" w:themeColor="accent2" w:themeShade="7F"/>
      </w:pBdr>
      <w:tabs>
        <w:tab w:val="clear" w:pos="4536"/>
        <w:tab w:val="clear" w:pos="9072"/>
        <w:tab w:val="left" w:pos="2094"/>
        <w:tab w:val="left" w:pos="3700"/>
      </w:tabs>
      <w:ind w:firstLine="0"/>
      <w:rPr>
        <w:lang w:bidi="ar-DZ"/>
      </w:rPr>
    </w:pPr>
    <w:r>
      <w:rPr>
        <w:rFonts w:asciiTheme="majorHAnsi" w:eastAsiaTheme="majorEastAsia" w:hAnsiTheme="majorHAnsi" w:cstheme="majorBidi" w:hint="cs"/>
        <w:b/>
        <w:bCs/>
        <w:sz w:val="32"/>
        <w:szCs w:val="32"/>
        <w:rtl/>
        <w:lang w:bidi="ar-DZ"/>
      </w:rPr>
      <w:t xml:space="preserve">الفصل الأول                           </w:t>
    </w:r>
    <w:r w:rsidRPr="00D60B61">
      <w:rPr>
        <w:rFonts w:asciiTheme="majorHAnsi" w:eastAsiaTheme="majorEastAsia" w:hAnsiTheme="majorHAnsi" w:cs="Times New Roman"/>
        <w:b/>
        <w:bCs/>
        <w:sz w:val="32"/>
        <w:szCs w:val="32"/>
        <w:rtl/>
        <w:lang w:bidi="ar-DZ"/>
      </w:rPr>
      <w:t xml:space="preserve">الأدبيات النظرية </w:t>
    </w:r>
    <w:proofErr w:type="spellStart"/>
    <w:r w:rsidRPr="00D60B61">
      <w:rPr>
        <w:rFonts w:asciiTheme="majorHAnsi" w:eastAsiaTheme="majorEastAsia" w:hAnsiTheme="majorHAnsi" w:cs="Times New Roman"/>
        <w:b/>
        <w:bCs/>
        <w:sz w:val="32"/>
        <w:szCs w:val="32"/>
        <w:rtl/>
        <w:lang w:bidi="ar-DZ"/>
      </w:rPr>
      <w:t>لإتخاذ</w:t>
    </w:r>
    <w:proofErr w:type="spellEnd"/>
    <w:r w:rsidRPr="00D60B61">
      <w:rPr>
        <w:rFonts w:asciiTheme="majorHAnsi" w:eastAsiaTheme="majorEastAsia" w:hAnsiTheme="majorHAnsi" w:cs="Times New Roman"/>
        <w:b/>
        <w:bCs/>
        <w:sz w:val="32"/>
        <w:szCs w:val="32"/>
        <w:rtl/>
        <w:lang w:bidi="ar-DZ"/>
      </w:rPr>
      <w:t xml:space="preserve"> القرارات الإدارية و الأداء التسويقي</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83EEE"/>
    <w:multiLevelType w:val="hybridMultilevel"/>
    <w:tmpl w:val="E89099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0306E0A"/>
    <w:multiLevelType w:val="hybridMultilevel"/>
    <w:tmpl w:val="66645F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1106692"/>
    <w:multiLevelType w:val="hybridMultilevel"/>
    <w:tmpl w:val="99B666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064B2565"/>
    <w:multiLevelType w:val="hybridMultilevel"/>
    <w:tmpl w:val="BE569520"/>
    <w:lvl w:ilvl="0" w:tplc="04090001">
      <w:start w:val="1"/>
      <w:numFmt w:val="bullet"/>
      <w:lvlText w:val=""/>
      <w:lvlJc w:val="left"/>
      <w:pPr>
        <w:ind w:left="360" w:hanging="360"/>
      </w:pPr>
      <w:rPr>
        <w:rFonts w:ascii="Symbol" w:hAnsi="Symbol" w:hint="default"/>
        <w:lang w:bidi="ar-DZ"/>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nsid w:val="08223C29"/>
    <w:multiLevelType w:val="hybridMultilevel"/>
    <w:tmpl w:val="684240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832212B"/>
    <w:multiLevelType w:val="hybridMultilevel"/>
    <w:tmpl w:val="EA1A77DA"/>
    <w:lvl w:ilvl="0" w:tplc="040C0005">
      <w:start w:val="1"/>
      <w:numFmt w:val="bullet"/>
      <w:lvlText w:val=""/>
      <w:lvlJc w:val="left"/>
      <w:pPr>
        <w:ind w:left="720" w:hanging="360"/>
      </w:pPr>
      <w:rPr>
        <w:rFonts w:ascii="Wingdings" w:hAnsi="Wingdings" w:hint="default"/>
      </w:rPr>
    </w:lvl>
    <w:lvl w:ilvl="1" w:tplc="35A668E2">
      <w:start w:val="5"/>
      <w:numFmt w:val="bullet"/>
      <w:lvlText w:val="-"/>
      <w:lvlJc w:val="left"/>
      <w:pPr>
        <w:ind w:left="1440" w:hanging="360"/>
      </w:pPr>
      <w:rPr>
        <w:rFonts w:ascii="Arial" w:eastAsia="Times New Roman" w:hAnsi="Arial" w:cs="Aria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AC972EC"/>
    <w:multiLevelType w:val="hybridMultilevel"/>
    <w:tmpl w:val="139EFD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E5E5BAE"/>
    <w:multiLevelType w:val="multilevel"/>
    <w:tmpl w:val="DD7C6056"/>
    <w:lvl w:ilvl="0">
      <w:start w:val="1"/>
      <w:numFmt w:val="bullet"/>
      <w:lvlText w:val=""/>
      <w:lvlJc w:val="left"/>
      <w:pPr>
        <w:ind w:left="360" w:hanging="360"/>
      </w:pPr>
      <w:rPr>
        <w:rFonts w:ascii="Symbol" w:hAnsi="Symbol" w:hint="default"/>
      </w:rPr>
    </w:lvl>
    <w:lvl w:ilvl="1">
      <w:start w:val="1"/>
      <w:numFmt w:val="none"/>
      <w:lvlText w:val="1.2"/>
      <w:lvlJc w:val="left"/>
      <w:pPr>
        <w:ind w:left="857"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1274246D"/>
    <w:multiLevelType w:val="hybridMultilevel"/>
    <w:tmpl w:val="5C42E7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84829DA"/>
    <w:multiLevelType w:val="hybridMultilevel"/>
    <w:tmpl w:val="716A49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C30072B"/>
    <w:multiLevelType w:val="hybridMultilevel"/>
    <w:tmpl w:val="60CC050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nsid w:val="1C4E0315"/>
    <w:multiLevelType w:val="hybridMultilevel"/>
    <w:tmpl w:val="B13842D0"/>
    <w:lvl w:ilvl="0" w:tplc="20000001">
      <w:start w:val="1"/>
      <w:numFmt w:val="bullet"/>
      <w:lvlText w:val=""/>
      <w:lvlJc w:val="left"/>
      <w:pPr>
        <w:ind w:left="1004" w:hanging="360"/>
      </w:pPr>
      <w:rPr>
        <w:rFonts w:ascii="Symbol" w:hAnsi="Symbol" w:hint="default"/>
      </w:rPr>
    </w:lvl>
    <w:lvl w:ilvl="1" w:tplc="20000003" w:tentative="1">
      <w:start w:val="1"/>
      <w:numFmt w:val="bullet"/>
      <w:lvlText w:val="o"/>
      <w:lvlJc w:val="left"/>
      <w:pPr>
        <w:ind w:left="1724" w:hanging="360"/>
      </w:pPr>
      <w:rPr>
        <w:rFonts w:ascii="Courier New" w:hAnsi="Courier New" w:cs="Courier New" w:hint="default"/>
      </w:rPr>
    </w:lvl>
    <w:lvl w:ilvl="2" w:tplc="20000005" w:tentative="1">
      <w:start w:val="1"/>
      <w:numFmt w:val="bullet"/>
      <w:lvlText w:val=""/>
      <w:lvlJc w:val="left"/>
      <w:pPr>
        <w:ind w:left="2444" w:hanging="360"/>
      </w:pPr>
      <w:rPr>
        <w:rFonts w:ascii="Wingdings" w:hAnsi="Wingdings" w:hint="default"/>
      </w:rPr>
    </w:lvl>
    <w:lvl w:ilvl="3" w:tplc="20000001" w:tentative="1">
      <w:start w:val="1"/>
      <w:numFmt w:val="bullet"/>
      <w:lvlText w:val=""/>
      <w:lvlJc w:val="left"/>
      <w:pPr>
        <w:ind w:left="3164" w:hanging="360"/>
      </w:pPr>
      <w:rPr>
        <w:rFonts w:ascii="Symbol" w:hAnsi="Symbol" w:hint="default"/>
      </w:rPr>
    </w:lvl>
    <w:lvl w:ilvl="4" w:tplc="20000003" w:tentative="1">
      <w:start w:val="1"/>
      <w:numFmt w:val="bullet"/>
      <w:lvlText w:val="o"/>
      <w:lvlJc w:val="left"/>
      <w:pPr>
        <w:ind w:left="3884" w:hanging="360"/>
      </w:pPr>
      <w:rPr>
        <w:rFonts w:ascii="Courier New" w:hAnsi="Courier New" w:cs="Courier New" w:hint="default"/>
      </w:rPr>
    </w:lvl>
    <w:lvl w:ilvl="5" w:tplc="20000005" w:tentative="1">
      <w:start w:val="1"/>
      <w:numFmt w:val="bullet"/>
      <w:lvlText w:val=""/>
      <w:lvlJc w:val="left"/>
      <w:pPr>
        <w:ind w:left="4604" w:hanging="360"/>
      </w:pPr>
      <w:rPr>
        <w:rFonts w:ascii="Wingdings" w:hAnsi="Wingdings" w:hint="default"/>
      </w:rPr>
    </w:lvl>
    <w:lvl w:ilvl="6" w:tplc="20000001" w:tentative="1">
      <w:start w:val="1"/>
      <w:numFmt w:val="bullet"/>
      <w:lvlText w:val=""/>
      <w:lvlJc w:val="left"/>
      <w:pPr>
        <w:ind w:left="5324" w:hanging="360"/>
      </w:pPr>
      <w:rPr>
        <w:rFonts w:ascii="Symbol" w:hAnsi="Symbol" w:hint="default"/>
      </w:rPr>
    </w:lvl>
    <w:lvl w:ilvl="7" w:tplc="20000003" w:tentative="1">
      <w:start w:val="1"/>
      <w:numFmt w:val="bullet"/>
      <w:lvlText w:val="o"/>
      <w:lvlJc w:val="left"/>
      <w:pPr>
        <w:ind w:left="6044" w:hanging="360"/>
      </w:pPr>
      <w:rPr>
        <w:rFonts w:ascii="Courier New" w:hAnsi="Courier New" w:cs="Courier New" w:hint="default"/>
      </w:rPr>
    </w:lvl>
    <w:lvl w:ilvl="8" w:tplc="20000005" w:tentative="1">
      <w:start w:val="1"/>
      <w:numFmt w:val="bullet"/>
      <w:lvlText w:val=""/>
      <w:lvlJc w:val="left"/>
      <w:pPr>
        <w:ind w:left="6764" w:hanging="360"/>
      </w:pPr>
      <w:rPr>
        <w:rFonts w:ascii="Wingdings" w:hAnsi="Wingdings" w:hint="default"/>
      </w:rPr>
    </w:lvl>
  </w:abstractNum>
  <w:abstractNum w:abstractNumId="12">
    <w:nsid w:val="203E277A"/>
    <w:multiLevelType w:val="hybridMultilevel"/>
    <w:tmpl w:val="47AE4C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1C4056E"/>
    <w:multiLevelType w:val="multilevel"/>
    <w:tmpl w:val="0A6C4524"/>
    <w:lvl w:ilvl="0">
      <w:start w:val="1"/>
      <w:numFmt w:val="none"/>
      <w:lvlText w:val="3."/>
      <w:lvlJc w:val="left"/>
      <w:pPr>
        <w:ind w:left="360" w:hanging="360"/>
      </w:pPr>
      <w:rPr>
        <w:rFonts w:hint="default"/>
      </w:rPr>
    </w:lvl>
    <w:lvl w:ilvl="1">
      <w:start w:val="1"/>
      <w:numFmt w:val="none"/>
      <w:lvlText w:val="1.2"/>
      <w:lvlJc w:val="left"/>
      <w:pPr>
        <w:ind w:left="857"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23396BEE"/>
    <w:multiLevelType w:val="hybridMultilevel"/>
    <w:tmpl w:val="922E6434"/>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5">
    <w:nsid w:val="2423199B"/>
    <w:multiLevelType w:val="hybridMultilevel"/>
    <w:tmpl w:val="2D88185C"/>
    <w:lvl w:ilvl="0" w:tplc="04090001">
      <w:start w:val="1"/>
      <w:numFmt w:val="bullet"/>
      <w:lvlText w:val=""/>
      <w:lvlJc w:val="left"/>
      <w:pPr>
        <w:ind w:left="720" w:hanging="360"/>
      </w:pPr>
      <w:rPr>
        <w:rFonts w:ascii="Symbol" w:hAnsi="Symbol" w:hint="default"/>
        <w:lang w:bidi="ar-DZ"/>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nsid w:val="243B3759"/>
    <w:multiLevelType w:val="hybridMultilevel"/>
    <w:tmpl w:val="39DC35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35206A9"/>
    <w:multiLevelType w:val="hybridMultilevel"/>
    <w:tmpl w:val="523C19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34E459F9"/>
    <w:multiLevelType w:val="hybridMultilevel"/>
    <w:tmpl w:val="F59C0FD0"/>
    <w:lvl w:ilvl="0" w:tplc="D8E4470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5ED06A8"/>
    <w:multiLevelType w:val="hybridMultilevel"/>
    <w:tmpl w:val="EFE27676"/>
    <w:lvl w:ilvl="0" w:tplc="231EB8EC">
      <w:numFmt w:val="bullet"/>
      <w:lvlText w:val="-"/>
      <w:lvlJc w:val="left"/>
      <w:pPr>
        <w:ind w:left="720" w:hanging="360"/>
      </w:pPr>
      <w:rPr>
        <w:rFonts w:ascii="Simplified Arabic" w:eastAsiaTheme="minorEastAsia" w:hAnsi="Simplified Arabic" w:cs="Simplified Arabic"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nsid w:val="383F7E53"/>
    <w:multiLevelType w:val="hybridMultilevel"/>
    <w:tmpl w:val="36F6E5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8C23A89"/>
    <w:multiLevelType w:val="hybridMultilevel"/>
    <w:tmpl w:val="9640BC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nsid w:val="408C6C2F"/>
    <w:multiLevelType w:val="hybridMultilevel"/>
    <w:tmpl w:val="23BE9CE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43F26530"/>
    <w:multiLevelType w:val="hybridMultilevel"/>
    <w:tmpl w:val="6A36081E"/>
    <w:lvl w:ilvl="0" w:tplc="E460FAA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8577C27"/>
    <w:multiLevelType w:val="hybridMultilevel"/>
    <w:tmpl w:val="61D0D0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496F768D"/>
    <w:multiLevelType w:val="hybridMultilevel"/>
    <w:tmpl w:val="919815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4DDC402D"/>
    <w:multiLevelType w:val="hybridMultilevel"/>
    <w:tmpl w:val="98D46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E1B26E6"/>
    <w:multiLevelType w:val="hybridMultilevel"/>
    <w:tmpl w:val="0E866776"/>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28">
    <w:nsid w:val="510563C5"/>
    <w:multiLevelType w:val="hybridMultilevel"/>
    <w:tmpl w:val="7DBE7C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53CB5D57"/>
    <w:multiLevelType w:val="hybridMultilevel"/>
    <w:tmpl w:val="CF1E59F8"/>
    <w:lvl w:ilvl="0" w:tplc="8C66A9C8">
      <w:start w:val="4"/>
      <w:numFmt w:val="bullet"/>
      <w:lvlText w:val=""/>
      <w:lvlJc w:val="left"/>
      <w:pPr>
        <w:ind w:left="720" w:hanging="360"/>
      </w:pPr>
      <w:rPr>
        <w:rFonts w:ascii="Symbol" w:eastAsia="Times New Roman"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54DF2639"/>
    <w:multiLevelType w:val="hybridMultilevel"/>
    <w:tmpl w:val="33EC76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nsid w:val="58AC7E74"/>
    <w:multiLevelType w:val="hybridMultilevel"/>
    <w:tmpl w:val="0D2463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nsid w:val="5A9E31F3"/>
    <w:multiLevelType w:val="hybridMultilevel"/>
    <w:tmpl w:val="F7E492C0"/>
    <w:lvl w:ilvl="0" w:tplc="04090001">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B9656E7"/>
    <w:multiLevelType w:val="hybridMultilevel"/>
    <w:tmpl w:val="5CF0C61A"/>
    <w:lvl w:ilvl="0" w:tplc="04090001">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5D5976B1"/>
    <w:multiLevelType w:val="hybridMultilevel"/>
    <w:tmpl w:val="D108AC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66A757CC"/>
    <w:multiLevelType w:val="hybridMultilevel"/>
    <w:tmpl w:val="55AAC59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6C2B70F2"/>
    <w:multiLevelType w:val="hybridMultilevel"/>
    <w:tmpl w:val="540CA4EC"/>
    <w:lvl w:ilvl="0" w:tplc="040C000F">
      <w:start w:val="1"/>
      <w:numFmt w:val="decimal"/>
      <w:lvlText w:val="%1."/>
      <w:lvlJc w:val="left"/>
      <w:pPr>
        <w:ind w:left="855" w:hanging="360"/>
      </w:pPr>
    </w:lvl>
    <w:lvl w:ilvl="1" w:tplc="040C0019" w:tentative="1">
      <w:start w:val="1"/>
      <w:numFmt w:val="lowerLetter"/>
      <w:lvlText w:val="%2."/>
      <w:lvlJc w:val="left"/>
      <w:pPr>
        <w:ind w:left="1575" w:hanging="360"/>
      </w:pPr>
    </w:lvl>
    <w:lvl w:ilvl="2" w:tplc="040C001B" w:tentative="1">
      <w:start w:val="1"/>
      <w:numFmt w:val="lowerRoman"/>
      <w:lvlText w:val="%3."/>
      <w:lvlJc w:val="right"/>
      <w:pPr>
        <w:ind w:left="2295" w:hanging="180"/>
      </w:pPr>
    </w:lvl>
    <w:lvl w:ilvl="3" w:tplc="040C000F" w:tentative="1">
      <w:start w:val="1"/>
      <w:numFmt w:val="decimal"/>
      <w:lvlText w:val="%4."/>
      <w:lvlJc w:val="left"/>
      <w:pPr>
        <w:ind w:left="3015" w:hanging="360"/>
      </w:pPr>
    </w:lvl>
    <w:lvl w:ilvl="4" w:tplc="040C0019" w:tentative="1">
      <w:start w:val="1"/>
      <w:numFmt w:val="lowerLetter"/>
      <w:lvlText w:val="%5."/>
      <w:lvlJc w:val="left"/>
      <w:pPr>
        <w:ind w:left="3735" w:hanging="360"/>
      </w:pPr>
    </w:lvl>
    <w:lvl w:ilvl="5" w:tplc="040C001B" w:tentative="1">
      <w:start w:val="1"/>
      <w:numFmt w:val="lowerRoman"/>
      <w:lvlText w:val="%6."/>
      <w:lvlJc w:val="right"/>
      <w:pPr>
        <w:ind w:left="4455" w:hanging="180"/>
      </w:pPr>
    </w:lvl>
    <w:lvl w:ilvl="6" w:tplc="040C000F" w:tentative="1">
      <w:start w:val="1"/>
      <w:numFmt w:val="decimal"/>
      <w:lvlText w:val="%7."/>
      <w:lvlJc w:val="left"/>
      <w:pPr>
        <w:ind w:left="5175" w:hanging="360"/>
      </w:pPr>
    </w:lvl>
    <w:lvl w:ilvl="7" w:tplc="040C0019" w:tentative="1">
      <w:start w:val="1"/>
      <w:numFmt w:val="lowerLetter"/>
      <w:lvlText w:val="%8."/>
      <w:lvlJc w:val="left"/>
      <w:pPr>
        <w:ind w:left="5895" w:hanging="360"/>
      </w:pPr>
    </w:lvl>
    <w:lvl w:ilvl="8" w:tplc="040C001B" w:tentative="1">
      <w:start w:val="1"/>
      <w:numFmt w:val="lowerRoman"/>
      <w:lvlText w:val="%9."/>
      <w:lvlJc w:val="right"/>
      <w:pPr>
        <w:ind w:left="6615" w:hanging="180"/>
      </w:pPr>
    </w:lvl>
  </w:abstractNum>
  <w:abstractNum w:abstractNumId="37">
    <w:nsid w:val="75E11556"/>
    <w:multiLevelType w:val="hybridMultilevel"/>
    <w:tmpl w:val="6A582F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66607D0"/>
    <w:multiLevelType w:val="hybridMultilevel"/>
    <w:tmpl w:val="CD04D1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74613B6"/>
    <w:multiLevelType w:val="hybridMultilevel"/>
    <w:tmpl w:val="D14612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nsid w:val="796F6487"/>
    <w:multiLevelType w:val="hybridMultilevel"/>
    <w:tmpl w:val="6A06E96C"/>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1">
    <w:nsid w:val="7AF43765"/>
    <w:multiLevelType w:val="hybridMultilevel"/>
    <w:tmpl w:val="2668E4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0"/>
  </w:num>
  <w:num w:numId="2">
    <w:abstractNumId w:val="10"/>
  </w:num>
  <w:num w:numId="3">
    <w:abstractNumId w:val="11"/>
  </w:num>
  <w:num w:numId="4">
    <w:abstractNumId w:val="3"/>
  </w:num>
  <w:num w:numId="5">
    <w:abstractNumId w:val="33"/>
  </w:num>
  <w:num w:numId="6">
    <w:abstractNumId w:val="32"/>
  </w:num>
  <w:num w:numId="7">
    <w:abstractNumId w:val="15"/>
  </w:num>
  <w:num w:numId="8">
    <w:abstractNumId w:val="35"/>
  </w:num>
  <w:num w:numId="9">
    <w:abstractNumId w:val="12"/>
  </w:num>
  <w:num w:numId="10">
    <w:abstractNumId w:val="16"/>
  </w:num>
  <w:num w:numId="11">
    <w:abstractNumId w:val="14"/>
  </w:num>
  <w:num w:numId="12">
    <w:abstractNumId w:val="27"/>
  </w:num>
  <w:num w:numId="13">
    <w:abstractNumId w:val="22"/>
  </w:num>
  <w:num w:numId="14">
    <w:abstractNumId w:val="17"/>
  </w:num>
  <w:num w:numId="15">
    <w:abstractNumId w:val="26"/>
  </w:num>
  <w:num w:numId="16">
    <w:abstractNumId w:val="0"/>
  </w:num>
  <w:num w:numId="17">
    <w:abstractNumId w:val="24"/>
  </w:num>
  <w:num w:numId="18">
    <w:abstractNumId w:val="34"/>
  </w:num>
  <w:num w:numId="19">
    <w:abstractNumId w:val="23"/>
  </w:num>
  <w:num w:numId="20">
    <w:abstractNumId w:val="19"/>
  </w:num>
  <w:num w:numId="21">
    <w:abstractNumId w:val="36"/>
  </w:num>
  <w:num w:numId="22">
    <w:abstractNumId w:val="5"/>
  </w:num>
  <w:num w:numId="23">
    <w:abstractNumId w:val="21"/>
  </w:num>
  <w:num w:numId="24">
    <w:abstractNumId w:val="6"/>
  </w:num>
  <w:num w:numId="25">
    <w:abstractNumId w:val="41"/>
  </w:num>
  <w:num w:numId="26">
    <w:abstractNumId w:val="2"/>
  </w:num>
  <w:num w:numId="27">
    <w:abstractNumId w:val="4"/>
  </w:num>
  <w:num w:numId="28">
    <w:abstractNumId w:val="37"/>
  </w:num>
  <w:num w:numId="29">
    <w:abstractNumId w:val="8"/>
  </w:num>
  <w:num w:numId="30">
    <w:abstractNumId w:val="25"/>
  </w:num>
  <w:num w:numId="31">
    <w:abstractNumId w:val="39"/>
  </w:num>
  <w:num w:numId="32">
    <w:abstractNumId w:val="31"/>
  </w:num>
  <w:num w:numId="33">
    <w:abstractNumId w:val="30"/>
  </w:num>
  <w:num w:numId="34">
    <w:abstractNumId w:val="9"/>
  </w:num>
  <w:num w:numId="35">
    <w:abstractNumId w:val="20"/>
  </w:num>
  <w:num w:numId="36">
    <w:abstractNumId w:val="28"/>
  </w:num>
  <w:num w:numId="37">
    <w:abstractNumId w:val="38"/>
  </w:num>
  <w:num w:numId="38">
    <w:abstractNumId w:val="18"/>
  </w:num>
  <w:num w:numId="39">
    <w:abstractNumId w:val="29"/>
  </w:num>
  <w:num w:numId="40">
    <w:abstractNumId w:val="1"/>
  </w:num>
  <w:num w:numId="41">
    <w:abstractNumId w:val="13"/>
  </w:num>
  <w:num w:numId="42">
    <w:abstractNumId w:val="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0A46"/>
    <w:rsid w:val="00011515"/>
    <w:rsid w:val="00014AB8"/>
    <w:rsid w:val="00031026"/>
    <w:rsid w:val="00034145"/>
    <w:rsid w:val="00034314"/>
    <w:rsid w:val="0003488C"/>
    <w:rsid w:val="00050DAF"/>
    <w:rsid w:val="000570F2"/>
    <w:rsid w:val="0006103D"/>
    <w:rsid w:val="000707CA"/>
    <w:rsid w:val="00092B4A"/>
    <w:rsid w:val="000A5223"/>
    <w:rsid w:val="000A705F"/>
    <w:rsid w:val="000C011C"/>
    <w:rsid w:val="000D369D"/>
    <w:rsid w:val="001042B2"/>
    <w:rsid w:val="00111D3E"/>
    <w:rsid w:val="00120BBD"/>
    <w:rsid w:val="0012364A"/>
    <w:rsid w:val="001238B4"/>
    <w:rsid w:val="00144C3A"/>
    <w:rsid w:val="00144F2C"/>
    <w:rsid w:val="00160866"/>
    <w:rsid w:val="00173D2B"/>
    <w:rsid w:val="00177B46"/>
    <w:rsid w:val="00181972"/>
    <w:rsid w:val="00183188"/>
    <w:rsid w:val="00196D7B"/>
    <w:rsid w:val="001A6E62"/>
    <w:rsid w:val="001B1ADB"/>
    <w:rsid w:val="001B436F"/>
    <w:rsid w:val="001B4FE8"/>
    <w:rsid w:val="001C2D17"/>
    <w:rsid w:val="001D7A58"/>
    <w:rsid w:val="00206366"/>
    <w:rsid w:val="0023029F"/>
    <w:rsid w:val="002311F8"/>
    <w:rsid w:val="00233357"/>
    <w:rsid w:val="00247A37"/>
    <w:rsid w:val="00253DB9"/>
    <w:rsid w:val="0027153E"/>
    <w:rsid w:val="00271E95"/>
    <w:rsid w:val="0027422C"/>
    <w:rsid w:val="00276D4C"/>
    <w:rsid w:val="002916E2"/>
    <w:rsid w:val="002B4DE1"/>
    <w:rsid w:val="002B571B"/>
    <w:rsid w:val="002B5B74"/>
    <w:rsid w:val="002C1453"/>
    <w:rsid w:val="002E173E"/>
    <w:rsid w:val="002E4CEB"/>
    <w:rsid w:val="002F773D"/>
    <w:rsid w:val="003065B4"/>
    <w:rsid w:val="0032646B"/>
    <w:rsid w:val="0033620B"/>
    <w:rsid w:val="00341D65"/>
    <w:rsid w:val="00345AB8"/>
    <w:rsid w:val="003614E5"/>
    <w:rsid w:val="00370DDF"/>
    <w:rsid w:val="003714D6"/>
    <w:rsid w:val="00371BEE"/>
    <w:rsid w:val="00376212"/>
    <w:rsid w:val="00380A46"/>
    <w:rsid w:val="003838BD"/>
    <w:rsid w:val="00393F1D"/>
    <w:rsid w:val="003976E6"/>
    <w:rsid w:val="003A3B0C"/>
    <w:rsid w:val="003D356D"/>
    <w:rsid w:val="003D3CDE"/>
    <w:rsid w:val="003E0C11"/>
    <w:rsid w:val="003E1F7D"/>
    <w:rsid w:val="003F0204"/>
    <w:rsid w:val="003F73AF"/>
    <w:rsid w:val="00425000"/>
    <w:rsid w:val="00447B38"/>
    <w:rsid w:val="004569B6"/>
    <w:rsid w:val="004674F1"/>
    <w:rsid w:val="004728C5"/>
    <w:rsid w:val="00476AF2"/>
    <w:rsid w:val="004A0AD4"/>
    <w:rsid w:val="004A2AC9"/>
    <w:rsid w:val="004B0DFA"/>
    <w:rsid w:val="004C56D3"/>
    <w:rsid w:val="004D6B19"/>
    <w:rsid w:val="0050064C"/>
    <w:rsid w:val="005027EE"/>
    <w:rsid w:val="005078B7"/>
    <w:rsid w:val="00524ED1"/>
    <w:rsid w:val="00527ECC"/>
    <w:rsid w:val="00540463"/>
    <w:rsid w:val="00543381"/>
    <w:rsid w:val="005537CD"/>
    <w:rsid w:val="0056598F"/>
    <w:rsid w:val="00566078"/>
    <w:rsid w:val="0057379F"/>
    <w:rsid w:val="0059581B"/>
    <w:rsid w:val="005A039C"/>
    <w:rsid w:val="005B0858"/>
    <w:rsid w:val="005C3702"/>
    <w:rsid w:val="005C4633"/>
    <w:rsid w:val="005D5440"/>
    <w:rsid w:val="005D64EF"/>
    <w:rsid w:val="005E3AD3"/>
    <w:rsid w:val="005F2993"/>
    <w:rsid w:val="00617926"/>
    <w:rsid w:val="0062655A"/>
    <w:rsid w:val="006326C6"/>
    <w:rsid w:val="00642079"/>
    <w:rsid w:val="00655E88"/>
    <w:rsid w:val="00682C29"/>
    <w:rsid w:val="00684112"/>
    <w:rsid w:val="006A0EF5"/>
    <w:rsid w:val="006A58D4"/>
    <w:rsid w:val="006C4AC2"/>
    <w:rsid w:val="006D499A"/>
    <w:rsid w:val="006D4B67"/>
    <w:rsid w:val="006F162C"/>
    <w:rsid w:val="0072014C"/>
    <w:rsid w:val="00723584"/>
    <w:rsid w:val="00723EAC"/>
    <w:rsid w:val="007302E0"/>
    <w:rsid w:val="00736C7B"/>
    <w:rsid w:val="00737119"/>
    <w:rsid w:val="00742FA1"/>
    <w:rsid w:val="00747C4C"/>
    <w:rsid w:val="007523C5"/>
    <w:rsid w:val="007538F1"/>
    <w:rsid w:val="00756571"/>
    <w:rsid w:val="00777EE2"/>
    <w:rsid w:val="0078752C"/>
    <w:rsid w:val="0079162E"/>
    <w:rsid w:val="007B6E0E"/>
    <w:rsid w:val="007B75A4"/>
    <w:rsid w:val="007C02AF"/>
    <w:rsid w:val="007E3F8C"/>
    <w:rsid w:val="007F0402"/>
    <w:rsid w:val="007F2CF3"/>
    <w:rsid w:val="007F4CEF"/>
    <w:rsid w:val="00806DF5"/>
    <w:rsid w:val="008271F1"/>
    <w:rsid w:val="0084269A"/>
    <w:rsid w:val="008438C3"/>
    <w:rsid w:val="008557FC"/>
    <w:rsid w:val="00874727"/>
    <w:rsid w:val="00896583"/>
    <w:rsid w:val="008A7E88"/>
    <w:rsid w:val="008B0798"/>
    <w:rsid w:val="008B4864"/>
    <w:rsid w:val="008C0E66"/>
    <w:rsid w:val="008D157E"/>
    <w:rsid w:val="008D3E25"/>
    <w:rsid w:val="008D7CAD"/>
    <w:rsid w:val="00907C43"/>
    <w:rsid w:val="0091060E"/>
    <w:rsid w:val="00916758"/>
    <w:rsid w:val="009173E3"/>
    <w:rsid w:val="009729CF"/>
    <w:rsid w:val="00972B01"/>
    <w:rsid w:val="00976758"/>
    <w:rsid w:val="0098078A"/>
    <w:rsid w:val="00987251"/>
    <w:rsid w:val="00997593"/>
    <w:rsid w:val="0099766B"/>
    <w:rsid w:val="009A3889"/>
    <w:rsid w:val="009A49E0"/>
    <w:rsid w:val="009A616C"/>
    <w:rsid w:val="009B040C"/>
    <w:rsid w:val="009B368D"/>
    <w:rsid w:val="009D318D"/>
    <w:rsid w:val="009D381E"/>
    <w:rsid w:val="009F2B79"/>
    <w:rsid w:val="009F6DF5"/>
    <w:rsid w:val="00A21063"/>
    <w:rsid w:val="00A25DC8"/>
    <w:rsid w:val="00A34C5E"/>
    <w:rsid w:val="00A3707B"/>
    <w:rsid w:val="00A43A3E"/>
    <w:rsid w:val="00A60970"/>
    <w:rsid w:val="00A64C52"/>
    <w:rsid w:val="00A7248E"/>
    <w:rsid w:val="00A75CC6"/>
    <w:rsid w:val="00A90933"/>
    <w:rsid w:val="00AA60A8"/>
    <w:rsid w:val="00AA70D8"/>
    <w:rsid w:val="00AB38C3"/>
    <w:rsid w:val="00AE15BE"/>
    <w:rsid w:val="00B0454C"/>
    <w:rsid w:val="00B2396F"/>
    <w:rsid w:val="00B360F4"/>
    <w:rsid w:val="00B37D78"/>
    <w:rsid w:val="00B41A36"/>
    <w:rsid w:val="00B644FD"/>
    <w:rsid w:val="00B80A30"/>
    <w:rsid w:val="00B91E74"/>
    <w:rsid w:val="00BD0811"/>
    <w:rsid w:val="00BE5377"/>
    <w:rsid w:val="00BE5484"/>
    <w:rsid w:val="00C051F5"/>
    <w:rsid w:val="00C07B97"/>
    <w:rsid w:val="00C136BC"/>
    <w:rsid w:val="00C672E4"/>
    <w:rsid w:val="00C734A7"/>
    <w:rsid w:val="00C7444C"/>
    <w:rsid w:val="00C91F32"/>
    <w:rsid w:val="00CB0DE3"/>
    <w:rsid w:val="00CB556C"/>
    <w:rsid w:val="00CB5E42"/>
    <w:rsid w:val="00CE0A65"/>
    <w:rsid w:val="00CF1C58"/>
    <w:rsid w:val="00CF298D"/>
    <w:rsid w:val="00CF2B5C"/>
    <w:rsid w:val="00CF5B1E"/>
    <w:rsid w:val="00CF6663"/>
    <w:rsid w:val="00D0059A"/>
    <w:rsid w:val="00D02956"/>
    <w:rsid w:val="00D27D7F"/>
    <w:rsid w:val="00D34CF6"/>
    <w:rsid w:val="00D60B61"/>
    <w:rsid w:val="00D65F96"/>
    <w:rsid w:val="00D66B21"/>
    <w:rsid w:val="00D75FF5"/>
    <w:rsid w:val="00D95C9F"/>
    <w:rsid w:val="00DA009D"/>
    <w:rsid w:val="00DB3910"/>
    <w:rsid w:val="00DB3CF5"/>
    <w:rsid w:val="00DD452E"/>
    <w:rsid w:val="00DE10E3"/>
    <w:rsid w:val="00DF3317"/>
    <w:rsid w:val="00DF6A35"/>
    <w:rsid w:val="00E10BB1"/>
    <w:rsid w:val="00E22401"/>
    <w:rsid w:val="00E23AB7"/>
    <w:rsid w:val="00E33D3A"/>
    <w:rsid w:val="00E359D9"/>
    <w:rsid w:val="00E44C41"/>
    <w:rsid w:val="00E465BB"/>
    <w:rsid w:val="00E62D97"/>
    <w:rsid w:val="00E64793"/>
    <w:rsid w:val="00E73619"/>
    <w:rsid w:val="00E73E52"/>
    <w:rsid w:val="00E80A81"/>
    <w:rsid w:val="00EA3A0B"/>
    <w:rsid w:val="00EC6EC7"/>
    <w:rsid w:val="00EC709D"/>
    <w:rsid w:val="00EE70DA"/>
    <w:rsid w:val="00EF7F7C"/>
    <w:rsid w:val="00F01A59"/>
    <w:rsid w:val="00F020BF"/>
    <w:rsid w:val="00F06714"/>
    <w:rsid w:val="00F11D0F"/>
    <w:rsid w:val="00F11F08"/>
    <w:rsid w:val="00F253D9"/>
    <w:rsid w:val="00F716FC"/>
    <w:rsid w:val="00F826D4"/>
    <w:rsid w:val="00F91A19"/>
    <w:rsid w:val="00FA5588"/>
    <w:rsid w:val="00FC6EA4"/>
    <w:rsid w:val="00FC7BD6"/>
    <w:rsid w:val="00FD5FD0"/>
    <w:rsid w:val="00FF4A9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bidi/>
        <w:spacing w:after="200" w:line="276"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النص"/>
    <w:qFormat/>
    <w:rsid w:val="00034145"/>
    <w:rPr>
      <w:rFonts w:ascii="Simplified Arabic" w:eastAsiaTheme="minorEastAsia" w:hAnsi="Simplified Arabic"/>
      <w:sz w:val="28"/>
      <w:lang w:eastAsia="fr-FR"/>
    </w:rPr>
  </w:style>
  <w:style w:type="paragraph" w:styleId="1">
    <w:name w:val="heading 1"/>
    <w:aliases w:val="عنوان رئيسي1"/>
    <w:basedOn w:val="a"/>
    <w:next w:val="a"/>
    <w:link w:val="1Char"/>
    <w:uiPriority w:val="9"/>
    <w:qFormat/>
    <w:rsid w:val="003F73AF"/>
    <w:pPr>
      <w:keepNext/>
      <w:keepLines/>
      <w:spacing w:before="480" w:after="0"/>
      <w:outlineLvl w:val="0"/>
    </w:pPr>
    <w:rPr>
      <w:rFonts w:eastAsiaTheme="majorEastAsia" w:cstheme="majorBidi"/>
      <w:b/>
      <w:bCs/>
      <w:color w:val="000000" w:themeColor="text1"/>
      <w:sz w:val="36"/>
      <w:szCs w:val="28"/>
    </w:rPr>
  </w:style>
  <w:style w:type="paragraph" w:styleId="2">
    <w:name w:val="heading 2"/>
    <w:basedOn w:val="a"/>
    <w:next w:val="a"/>
    <w:link w:val="2Char"/>
    <w:uiPriority w:val="9"/>
    <w:unhideWhenUsed/>
    <w:qFormat/>
    <w:rsid w:val="002B4DE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Char"/>
    <w:uiPriority w:val="9"/>
    <w:unhideWhenUsed/>
    <w:qFormat/>
    <w:rsid w:val="002B4DE1"/>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next w:val="a"/>
    <w:link w:val="4Char"/>
    <w:uiPriority w:val="9"/>
    <w:unhideWhenUsed/>
    <w:qFormat/>
    <w:rsid w:val="002B4DE1"/>
    <w:pPr>
      <w:keepNext/>
      <w:keepLines/>
      <w:spacing w:after="157" w:line="265" w:lineRule="auto"/>
      <w:ind w:left="11" w:hanging="10"/>
      <w:outlineLvl w:val="3"/>
    </w:pPr>
    <w:rPr>
      <w:rFonts w:ascii="Simplified Arabic" w:eastAsia="Simplified Arabic" w:hAnsi="Simplified Arabic" w:cs="Simplified Arabic"/>
      <w:b/>
      <w:color w:val="000000"/>
      <w:sz w:val="32"/>
      <w:lang w:eastAsia="fr-FR"/>
    </w:rPr>
  </w:style>
  <w:style w:type="paragraph" w:styleId="5">
    <w:name w:val="heading 5"/>
    <w:next w:val="a"/>
    <w:link w:val="5Char"/>
    <w:uiPriority w:val="9"/>
    <w:unhideWhenUsed/>
    <w:qFormat/>
    <w:rsid w:val="002B4DE1"/>
    <w:pPr>
      <w:keepNext/>
      <w:keepLines/>
      <w:spacing w:after="0" w:line="259" w:lineRule="auto"/>
      <w:ind w:left="659" w:hanging="10"/>
      <w:outlineLvl w:val="4"/>
    </w:pPr>
    <w:rPr>
      <w:rFonts w:ascii="Simplified Arabic" w:eastAsia="Simplified Arabic" w:hAnsi="Simplified Arabic" w:cs="Simplified Arabic"/>
      <w:b/>
      <w:color w:val="000000"/>
      <w:sz w:val="36"/>
      <w:lang w:eastAsia="fr-FR"/>
    </w:rPr>
  </w:style>
  <w:style w:type="paragraph" w:styleId="6">
    <w:name w:val="heading 6"/>
    <w:next w:val="a"/>
    <w:link w:val="6Char"/>
    <w:uiPriority w:val="9"/>
    <w:unhideWhenUsed/>
    <w:rsid w:val="002B4DE1"/>
    <w:pPr>
      <w:keepNext/>
      <w:keepLines/>
      <w:spacing w:after="0" w:line="259" w:lineRule="auto"/>
      <w:ind w:left="659" w:hanging="10"/>
      <w:outlineLvl w:val="5"/>
    </w:pPr>
    <w:rPr>
      <w:rFonts w:ascii="Simplified Arabic" w:eastAsia="Simplified Arabic" w:hAnsi="Simplified Arabic" w:cs="Simplified Arabic"/>
      <w:b/>
      <w:color w:val="000000"/>
      <w:sz w:val="36"/>
      <w:lang w:eastAsia="fr-FR"/>
    </w:rPr>
  </w:style>
  <w:style w:type="paragraph" w:styleId="7">
    <w:name w:val="heading 7"/>
    <w:next w:val="a"/>
    <w:link w:val="7Char"/>
    <w:uiPriority w:val="9"/>
    <w:unhideWhenUsed/>
    <w:rsid w:val="002B4DE1"/>
    <w:pPr>
      <w:keepNext/>
      <w:keepLines/>
      <w:spacing w:after="0" w:line="259" w:lineRule="auto"/>
      <w:ind w:left="659" w:hanging="10"/>
      <w:outlineLvl w:val="6"/>
    </w:pPr>
    <w:rPr>
      <w:rFonts w:ascii="Simplified Arabic" w:eastAsia="Simplified Arabic" w:hAnsi="Simplified Arabic" w:cs="Simplified Arabic"/>
      <w:b/>
      <w:color w:val="000000"/>
      <w:sz w:val="36"/>
      <w:lang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aliases w:val="عنوان رئيسي1 Char"/>
    <w:basedOn w:val="a0"/>
    <w:link w:val="1"/>
    <w:uiPriority w:val="9"/>
    <w:rsid w:val="003F73AF"/>
    <w:rPr>
      <w:rFonts w:ascii="Simplified Arabic" w:eastAsiaTheme="majorEastAsia" w:hAnsi="Simplified Arabic" w:cstheme="majorBidi"/>
      <w:b/>
      <w:bCs/>
      <w:color w:val="000000" w:themeColor="text1"/>
      <w:sz w:val="36"/>
      <w:szCs w:val="28"/>
      <w:lang w:eastAsia="fr-FR"/>
    </w:rPr>
  </w:style>
  <w:style w:type="character" w:customStyle="1" w:styleId="2Char">
    <w:name w:val="عنوان 2 Char"/>
    <w:basedOn w:val="a0"/>
    <w:link w:val="2"/>
    <w:uiPriority w:val="9"/>
    <w:rsid w:val="002B4DE1"/>
    <w:rPr>
      <w:rFonts w:asciiTheme="majorHAnsi" w:eastAsiaTheme="majorEastAsia" w:hAnsiTheme="majorHAnsi" w:cstheme="majorBidi"/>
      <w:b/>
      <w:bCs/>
      <w:color w:val="5B9BD5" w:themeColor="accent1"/>
      <w:sz w:val="26"/>
      <w:szCs w:val="26"/>
      <w:lang w:eastAsia="fr-FR"/>
    </w:rPr>
  </w:style>
  <w:style w:type="character" w:customStyle="1" w:styleId="3Char">
    <w:name w:val="عنوان 3 Char"/>
    <w:basedOn w:val="a0"/>
    <w:link w:val="3"/>
    <w:uiPriority w:val="9"/>
    <w:rsid w:val="002B4DE1"/>
    <w:rPr>
      <w:rFonts w:asciiTheme="majorHAnsi" w:eastAsiaTheme="majorEastAsia" w:hAnsiTheme="majorHAnsi" w:cstheme="majorBidi"/>
      <w:b/>
      <w:bCs/>
      <w:color w:val="5B9BD5" w:themeColor="accent1"/>
      <w:lang w:eastAsia="fr-FR"/>
    </w:rPr>
  </w:style>
  <w:style w:type="character" w:customStyle="1" w:styleId="4Char">
    <w:name w:val="عنوان 4 Char"/>
    <w:basedOn w:val="a0"/>
    <w:link w:val="4"/>
    <w:uiPriority w:val="9"/>
    <w:rsid w:val="002B4DE1"/>
    <w:rPr>
      <w:rFonts w:ascii="Simplified Arabic" w:eastAsia="Simplified Arabic" w:hAnsi="Simplified Arabic" w:cs="Simplified Arabic"/>
      <w:b/>
      <w:color w:val="000000"/>
      <w:sz w:val="32"/>
      <w:lang w:eastAsia="fr-FR"/>
    </w:rPr>
  </w:style>
  <w:style w:type="character" w:customStyle="1" w:styleId="5Char">
    <w:name w:val="عنوان 5 Char"/>
    <w:basedOn w:val="a0"/>
    <w:link w:val="5"/>
    <w:uiPriority w:val="9"/>
    <w:rsid w:val="002B4DE1"/>
    <w:rPr>
      <w:rFonts w:ascii="Simplified Arabic" w:eastAsia="Simplified Arabic" w:hAnsi="Simplified Arabic" w:cs="Simplified Arabic"/>
      <w:b/>
      <w:color w:val="000000"/>
      <w:sz w:val="36"/>
      <w:lang w:eastAsia="fr-FR"/>
    </w:rPr>
  </w:style>
  <w:style w:type="character" w:customStyle="1" w:styleId="6Char">
    <w:name w:val="عنوان 6 Char"/>
    <w:basedOn w:val="a0"/>
    <w:link w:val="6"/>
    <w:uiPriority w:val="9"/>
    <w:rsid w:val="002B4DE1"/>
    <w:rPr>
      <w:rFonts w:ascii="Simplified Arabic" w:eastAsia="Simplified Arabic" w:hAnsi="Simplified Arabic" w:cs="Simplified Arabic"/>
      <w:b/>
      <w:color w:val="000000"/>
      <w:sz w:val="36"/>
      <w:lang w:eastAsia="fr-FR"/>
    </w:rPr>
  </w:style>
  <w:style w:type="character" w:customStyle="1" w:styleId="7Char">
    <w:name w:val="عنوان 7 Char"/>
    <w:basedOn w:val="a0"/>
    <w:link w:val="7"/>
    <w:uiPriority w:val="9"/>
    <w:rsid w:val="002B4DE1"/>
    <w:rPr>
      <w:rFonts w:ascii="Simplified Arabic" w:eastAsia="Simplified Arabic" w:hAnsi="Simplified Arabic" w:cs="Simplified Arabic"/>
      <w:b/>
      <w:color w:val="000000"/>
      <w:sz w:val="36"/>
      <w:lang w:eastAsia="fr-FR"/>
    </w:rPr>
  </w:style>
  <w:style w:type="paragraph" w:styleId="a3">
    <w:name w:val="header"/>
    <w:basedOn w:val="a"/>
    <w:link w:val="Char"/>
    <w:uiPriority w:val="99"/>
    <w:unhideWhenUsed/>
    <w:rsid w:val="002B4DE1"/>
    <w:pPr>
      <w:tabs>
        <w:tab w:val="center" w:pos="4536"/>
        <w:tab w:val="right" w:pos="9072"/>
      </w:tabs>
      <w:spacing w:after="0" w:line="240" w:lineRule="auto"/>
    </w:pPr>
  </w:style>
  <w:style w:type="character" w:customStyle="1" w:styleId="Char">
    <w:name w:val="رأس الصفحة Char"/>
    <w:basedOn w:val="a0"/>
    <w:link w:val="a3"/>
    <w:uiPriority w:val="99"/>
    <w:rsid w:val="002B4DE1"/>
    <w:rPr>
      <w:rFonts w:eastAsiaTheme="minorEastAsia"/>
      <w:lang w:eastAsia="fr-FR"/>
    </w:rPr>
  </w:style>
  <w:style w:type="paragraph" w:styleId="a4">
    <w:name w:val="footer"/>
    <w:basedOn w:val="a"/>
    <w:link w:val="Char0"/>
    <w:uiPriority w:val="99"/>
    <w:unhideWhenUsed/>
    <w:rsid w:val="002B4DE1"/>
    <w:pPr>
      <w:tabs>
        <w:tab w:val="center" w:pos="4536"/>
        <w:tab w:val="right" w:pos="9072"/>
      </w:tabs>
      <w:spacing w:after="0" w:line="240" w:lineRule="auto"/>
    </w:pPr>
  </w:style>
  <w:style w:type="character" w:customStyle="1" w:styleId="Char0">
    <w:name w:val="تذييل الصفحة Char"/>
    <w:basedOn w:val="a0"/>
    <w:link w:val="a4"/>
    <w:uiPriority w:val="99"/>
    <w:rsid w:val="002B4DE1"/>
    <w:rPr>
      <w:rFonts w:eastAsiaTheme="minorEastAsia"/>
      <w:lang w:eastAsia="fr-FR"/>
    </w:rPr>
  </w:style>
  <w:style w:type="paragraph" w:styleId="a5">
    <w:name w:val="List Paragraph"/>
    <w:basedOn w:val="a"/>
    <w:uiPriority w:val="34"/>
    <w:qFormat/>
    <w:rsid w:val="002B4DE1"/>
    <w:pPr>
      <w:ind w:left="720"/>
      <w:contextualSpacing/>
    </w:pPr>
  </w:style>
  <w:style w:type="paragraph" w:styleId="a6">
    <w:name w:val="Balloon Text"/>
    <w:basedOn w:val="a"/>
    <w:link w:val="Char1"/>
    <w:uiPriority w:val="99"/>
    <w:semiHidden/>
    <w:unhideWhenUsed/>
    <w:rsid w:val="002B4DE1"/>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2B4DE1"/>
    <w:rPr>
      <w:rFonts w:ascii="Tahoma" w:eastAsiaTheme="minorEastAsia" w:hAnsi="Tahoma" w:cs="Tahoma"/>
      <w:sz w:val="16"/>
      <w:szCs w:val="16"/>
      <w:lang w:eastAsia="fr-FR"/>
    </w:rPr>
  </w:style>
  <w:style w:type="table" w:styleId="a7">
    <w:name w:val="Table Grid"/>
    <w:basedOn w:val="a1"/>
    <w:uiPriority w:val="59"/>
    <w:rsid w:val="002B4DE1"/>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0"/>
    <w:uiPriority w:val="99"/>
    <w:unhideWhenUsed/>
    <w:rsid w:val="002B4DE1"/>
    <w:rPr>
      <w:color w:val="0563C1" w:themeColor="hyperlink"/>
      <w:u w:val="single"/>
    </w:rPr>
  </w:style>
  <w:style w:type="paragraph" w:styleId="a8">
    <w:name w:val="TOC Heading"/>
    <w:basedOn w:val="1"/>
    <w:next w:val="a"/>
    <w:uiPriority w:val="39"/>
    <w:unhideWhenUsed/>
    <w:qFormat/>
    <w:rsid w:val="002B4DE1"/>
    <w:pPr>
      <w:outlineLvl w:val="9"/>
    </w:pPr>
  </w:style>
  <w:style w:type="paragraph" w:styleId="10">
    <w:name w:val="toc 1"/>
    <w:basedOn w:val="a"/>
    <w:next w:val="a"/>
    <w:autoRedefine/>
    <w:uiPriority w:val="39"/>
    <w:unhideWhenUsed/>
    <w:rsid w:val="00F020BF"/>
    <w:pPr>
      <w:shd w:val="clear" w:color="auto" w:fill="FFFFFF" w:themeFill="background1"/>
      <w:tabs>
        <w:tab w:val="left" w:pos="850"/>
        <w:tab w:val="right" w:leader="dot" w:pos="9062"/>
      </w:tabs>
      <w:spacing w:after="100"/>
      <w:jc w:val="right"/>
    </w:pPr>
    <w:rPr>
      <w:rFonts w:cs="Simplified Arabic"/>
      <w:noProof/>
      <w:szCs w:val="28"/>
    </w:rPr>
  </w:style>
  <w:style w:type="paragraph" w:styleId="20">
    <w:name w:val="toc 2"/>
    <w:basedOn w:val="a"/>
    <w:next w:val="a"/>
    <w:autoRedefine/>
    <w:uiPriority w:val="39"/>
    <w:unhideWhenUsed/>
    <w:rsid w:val="00F020BF"/>
    <w:pPr>
      <w:tabs>
        <w:tab w:val="right" w:leader="dot" w:pos="9062"/>
      </w:tabs>
      <w:spacing w:after="100"/>
      <w:jc w:val="left"/>
    </w:pPr>
  </w:style>
  <w:style w:type="paragraph" w:styleId="a9">
    <w:name w:val="footnote text"/>
    <w:aliases w:val="Char Char Char,Char Char"/>
    <w:basedOn w:val="a"/>
    <w:link w:val="Char2"/>
    <w:uiPriority w:val="99"/>
    <w:unhideWhenUsed/>
    <w:rsid w:val="002B4DE1"/>
    <w:pPr>
      <w:spacing w:after="0" w:line="240" w:lineRule="auto"/>
    </w:pPr>
    <w:rPr>
      <w:sz w:val="20"/>
      <w:szCs w:val="20"/>
    </w:rPr>
  </w:style>
  <w:style w:type="character" w:customStyle="1" w:styleId="Char2">
    <w:name w:val="نص حاشية سفلية Char"/>
    <w:aliases w:val="Char Char Char Char,Char Char Char1"/>
    <w:basedOn w:val="a0"/>
    <w:link w:val="a9"/>
    <w:uiPriority w:val="99"/>
    <w:rsid w:val="002B4DE1"/>
    <w:rPr>
      <w:rFonts w:eastAsiaTheme="minorEastAsia"/>
      <w:sz w:val="20"/>
      <w:szCs w:val="20"/>
      <w:lang w:eastAsia="fr-FR"/>
    </w:rPr>
  </w:style>
  <w:style w:type="character" w:styleId="aa">
    <w:name w:val="footnote reference"/>
    <w:basedOn w:val="a0"/>
    <w:uiPriority w:val="99"/>
    <w:unhideWhenUsed/>
    <w:rsid w:val="002B4DE1"/>
    <w:rPr>
      <w:vertAlign w:val="superscript"/>
    </w:rPr>
  </w:style>
  <w:style w:type="table" w:styleId="-6">
    <w:name w:val="Light Grid Accent 6"/>
    <w:basedOn w:val="a1"/>
    <w:uiPriority w:val="62"/>
    <w:rsid w:val="002B4DE1"/>
    <w:pPr>
      <w:spacing w:after="0" w:line="240" w:lineRule="auto"/>
    </w:pPr>
    <w:rPr>
      <w:rFonts w:eastAsiaTheme="minorEastAsia"/>
      <w:lang w:eastAsia="fr-FR"/>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paragraph" w:styleId="ab">
    <w:name w:val="Normal (Web)"/>
    <w:basedOn w:val="a"/>
    <w:uiPriority w:val="99"/>
    <w:unhideWhenUsed/>
    <w:rsid w:val="002B4DE1"/>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Default">
    <w:name w:val="Default"/>
    <w:rsid w:val="002B4DE1"/>
    <w:pPr>
      <w:autoSpaceDE w:val="0"/>
      <w:autoSpaceDN w:val="0"/>
      <w:adjustRightInd w:val="0"/>
      <w:spacing w:after="0" w:line="240" w:lineRule="auto"/>
    </w:pPr>
    <w:rPr>
      <w:rFonts w:ascii="Garamond" w:hAnsi="Garamond" w:cs="Garamond"/>
      <w:color w:val="000000"/>
      <w:sz w:val="24"/>
      <w:szCs w:val="24"/>
    </w:rPr>
  </w:style>
  <w:style w:type="table" w:customStyle="1" w:styleId="TableauGrille5Fonc-Accentuation61">
    <w:name w:val="Tableau Grille 5 Foncé - Accentuation 61"/>
    <w:basedOn w:val="a1"/>
    <w:uiPriority w:val="50"/>
    <w:rsid w:val="002B4DE1"/>
    <w:pPr>
      <w:spacing w:after="0" w:line="240" w:lineRule="auto"/>
    </w:pPr>
    <w:rPr>
      <w:rFonts w:eastAsiaTheme="minorEastAsia"/>
      <w:lang w:eastAsia="fr-FR"/>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4Accent2">
    <w:name w:val="Grid Table 4 Accent 2"/>
    <w:basedOn w:val="a1"/>
    <w:uiPriority w:val="49"/>
    <w:rsid w:val="002B4DE1"/>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4Accent6">
    <w:name w:val="Grid Table 4 Accent 6"/>
    <w:basedOn w:val="a1"/>
    <w:uiPriority w:val="49"/>
    <w:rsid w:val="002B4DE1"/>
    <w:pPr>
      <w:spacing w:after="0" w:line="240" w:lineRule="auto"/>
    </w:pPr>
    <w:rPr>
      <w:rFonts w:eastAsiaTheme="minorEastAsia"/>
      <w:lang w:eastAsia="fr-FR"/>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ac">
    <w:name w:val="Strong"/>
    <w:basedOn w:val="a0"/>
    <w:uiPriority w:val="22"/>
    <w:qFormat/>
    <w:rsid w:val="002B4DE1"/>
    <w:rPr>
      <w:b/>
      <w:bCs/>
    </w:rPr>
  </w:style>
  <w:style w:type="character" w:customStyle="1" w:styleId="hgkelc">
    <w:name w:val="hgkelc"/>
    <w:basedOn w:val="a0"/>
    <w:rsid w:val="002B4DE1"/>
  </w:style>
  <w:style w:type="paragraph" w:customStyle="1" w:styleId="mb-sm">
    <w:name w:val="mb-sm"/>
    <w:basedOn w:val="a"/>
    <w:rsid w:val="002B4DE1"/>
    <w:pPr>
      <w:spacing w:before="100" w:beforeAutospacing="1" w:after="100" w:afterAutospacing="1" w:line="240" w:lineRule="auto"/>
      <w:jc w:val="left"/>
    </w:pPr>
    <w:rPr>
      <w:rFonts w:ascii="Times New Roman" w:eastAsia="Times New Roman" w:hAnsi="Times New Roman" w:cs="Times New Roman"/>
      <w:sz w:val="24"/>
      <w:szCs w:val="24"/>
    </w:rPr>
  </w:style>
  <w:style w:type="numbering" w:customStyle="1" w:styleId="NoList1">
    <w:name w:val="No List1"/>
    <w:next w:val="a2"/>
    <w:uiPriority w:val="99"/>
    <w:semiHidden/>
    <w:unhideWhenUsed/>
    <w:rsid w:val="002B4DE1"/>
  </w:style>
  <w:style w:type="paragraph" w:customStyle="1" w:styleId="footnotedescription">
    <w:name w:val="footnote description"/>
    <w:next w:val="a"/>
    <w:link w:val="footnotedescriptionChar"/>
    <w:hidden/>
    <w:rsid w:val="002B4DE1"/>
    <w:pPr>
      <w:spacing w:after="0" w:line="243" w:lineRule="auto"/>
      <w:ind w:left="42" w:right="58"/>
    </w:pPr>
    <w:rPr>
      <w:rFonts w:ascii="Simplified Arabic" w:eastAsia="Simplified Arabic" w:hAnsi="Simplified Arabic" w:cs="Simplified Arabic"/>
      <w:color w:val="000000"/>
      <w:sz w:val="24"/>
      <w:lang w:eastAsia="fr-FR"/>
    </w:rPr>
  </w:style>
  <w:style w:type="character" w:customStyle="1" w:styleId="footnotedescriptionChar">
    <w:name w:val="footnote description Char"/>
    <w:link w:val="footnotedescription"/>
    <w:rsid w:val="002B4DE1"/>
    <w:rPr>
      <w:rFonts w:ascii="Simplified Arabic" w:eastAsia="Simplified Arabic" w:hAnsi="Simplified Arabic" w:cs="Simplified Arabic"/>
      <w:color w:val="000000"/>
      <w:sz w:val="24"/>
      <w:lang w:eastAsia="fr-FR"/>
    </w:rPr>
  </w:style>
  <w:style w:type="paragraph" w:styleId="30">
    <w:name w:val="toc 3"/>
    <w:hidden/>
    <w:uiPriority w:val="39"/>
    <w:rsid w:val="002B4DE1"/>
    <w:pPr>
      <w:spacing w:after="51" w:line="372" w:lineRule="auto"/>
      <w:ind w:left="31" w:right="99" w:hanging="9"/>
    </w:pPr>
    <w:rPr>
      <w:rFonts w:ascii="Calibri" w:eastAsia="Calibri" w:hAnsi="Calibri" w:cs="Calibri"/>
      <w:color w:val="000000"/>
      <w:lang w:eastAsia="fr-FR"/>
    </w:rPr>
  </w:style>
  <w:style w:type="paragraph" w:styleId="40">
    <w:name w:val="toc 4"/>
    <w:hidden/>
    <w:uiPriority w:val="39"/>
    <w:rsid w:val="002B4DE1"/>
    <w:pPr>
      <w:spacing w:after="223" w:line="372" w:lineRule="auto"/>
      <w:ind w:left="31" w:right="99" w:hanging="9"/>
    </w:pPr>
    <w:rPr>
      <w:rFonts w:ascii="Calibri" w:eastAsia="Calibri" w:hAnsi="Calibri" w:cs="Calibri"/>
      <w:color w:val="000000"/>
      <w:lang w:eastAsia="fr-FR"/>
    </w:rPr>
  </w:style>
  <w:style w:type="paragraph" w:styleId="50">
    <w:name w:val="toc 5"/>
    <w:hidden/>
    <w:uiPriority w:val="39"/>
    <w:rsid w:val="002B4DE1"/>
    <w:pPr>
      <w:spacing w:after="223" w:line="259" w:lineRule="auto"/>
      <w:ind w:left="31" w:right="99" w:hanging="9"/>
    </w:pPr>
    <w:rPr>
      <w:rFonts w:ascii="Calibri" w:eastAsia="Calibri" w:hAnsi="Calibri" w:cs="Calibri"/>
      <w:color w:val="000000"/>
      <w:lang w:eastAsia="fr-FR"/>
    </w:rPr>
  </w:style>
  <w:style w:type="character" w:customStyle="1" w:styleId="footnotemark">
    <w:name w:val="footnote mark"/>
    <w:hidden/>
    <w:rsid w:val="002B4DE1"/>
    <w:rPr>
      <w:rFonts w:ascii="Simplified Arabic" w:eastAsia="Simplified Arabic" w:hAnsi="Simplified Arabic" w:cs="Simplified Arabic"/>
      <w:color w:val="000000"/>
      <w:sz w:val="24"/>
      <w:vertAlign w:val="superscript"/>
    </w:rPr>
  </w:style>
  <w:style w:type="table" w:customStyle="1" w:styleId="TableGrid">
    <w:name w:val="TableGrid"/>
    <w:rsid w:val="002B4DE1"/>
    <w:pPr>
      <w:spacing w:after="0" w:line="240" w:lineRule="auto"/>
    </w:pPr>
    <w:rPr>
      <w:rFonts w:eastAsiaTheme="minorEastAsia"/>
      <w:lang w:eastAsia="fr-FR"/>
    </w:rPr>
    <w:tblPr>
      <w:tblCellMar>
        <w:top w:w="0" w:type="dxa"/>
        <w:left w:w="0" w:type="dxa"/>
        <w:bottom w:w="0" w:type="dxa"/>
        <w:right w:w="0" w:type="dxa"/>
      </w:tblCellMar>
    </w:tblPr>
  </w:style>
  <w:style w:type="paragraph" w:styleId="ad">
    <w:name w:val="No Spacing"/>
    <w:aliases w:val="عنوان رئيسي"/>
    <w:autoRedefine/>
    <w:uiPriority w:val="1"/>
    <w:rsid w:val="002B4DE1"/>
    <w:pPr>
      <w:spacing w:after="0" w:line="240" w:lineRule="auto"/>
    </w:pPr>
    <w:rPr>
      <w:rFonts w:ascii="Simplified Arabic" w:eastAsiaTheme="minorEastAsia" w:hAnsi="Simplified Arabic" w:cs="Simplified Arabic"/>
      <w:bCs/>
      <w:sz w:val="36"/>
      <w:szCs w:val="36"/>
      <w:lang w:eastAsia="fr-FR"/>
    </w:rPr>
  </w:style>
  <w:style w:type="paragraph" w:styleId="ae">
    <w:name w:val="caption"/>
    <w:basedOn w:val="a"/>
    <w:next w:val="a"/>
    <w:uiPriority w:val="35"/>
    <w:unhideWhenUsed/>
    <w:qFormat/>
    <w:rsid w:val="002B4DE1"/>
    <w:pPr>
      <w:spacing w:line="240" w:lineRule="auto"/>
    </w:pPr>
    <w:rPr>
      <w:i/>
      <w:iCs/>
      <w:color w:val="44546A" w:themeColor="text2"/>
      <w:sz w:val="18"/>
      <w:szCs w:val="18"/>
    </w:rPr>
  </w:style>
  <w:style w:type="paragraph" w:styleId="60">
    <w:name w:val="toc 6"/>
    <w:basedOn w:val="a"/>
    <w:next w:val="a"/>
    <w:autoRedefine/>
    <w:uiPriority w:val="39"/>
    <w:unhideWhenUsed/>
    <w:rsid w:val="002B4DE1"/>
    <w:pPr>
      <w:bidi w:val="0"/>
      <w:spacing w:after="100" w:line="259" w:lineRule="auto"/>
      <w:ind w:left="1100" w:firstLine="0"/>
      <w:jc w:val="left"/>
    </w:pPr>
  </w:style>
  <w:style w:type="paragraph" w:styleId="70">
    <w:name w:val="toc 7"/>
    <w:basedOn w:val="a"/>
    <w:next w:val="a"/>
    <w:autoRedefine/>
    <w:uiPriority w:val="39"/>
    <w:unhideWhenUsed/>
    <w:rsid w:val="002B4DE1"/>
    <w:pPr>
      <w:bidi w:val="0"/>
      <w:spacing w:after="100" w:line="259" w:lineRule="auto"/>
      <w:ind w:left="1320" w:firstLine="0"/>
      <w:jc w:val="left"/>
    </w:pPr>
  </w:style>
  <w:style w:type="paragraph" w:styleId="8">
    <w:name w:val="toc 8"/>
    <w:basedOn w:val="a"/>
    <w:next w:val="a"/>
    <w:autoRedefine/>
    <w:uiPriority w:val="39"/>
    <w:unhideWhenUsed/>
    <w:rsid w:val="002B4DE1"/>
    <w:pPr>
      <w:bidi w:val="0"/>
      <w:spacing w:after="100" w:line="259" w:lineRule="auto"/>
      <w:ind w:left="1540" w:firstLine="0"/>
      <w:jc w:val="left"/>
    </w:pPr>
  </w:style>
  <w:style w:type="paragraph" w:styleId="9">
    <w:name w:val="toc 9"/>
    <w:basedOn w:val="a"/>
    <w:next w:val="a"/>
    <w:autoRedefine/>
    <w:uiPriority w:val="39"/>
    <w:unhideWhenUsed/>
    <w:rsid w:val="002B4DE1"/>
    <w:pPr>
      <w:bidi w:val="0"/>
      <w:spacing w:after="100" w:line="259" w:lineRule="auto"/>
      <w:ind w:left="1760" w:firstLine="0"/>
      <w:jc w:val="left"/>
    </w:pPr>
  </w:style>
  <w:style w:type="paragraph" w:styleId="af">
    <w:name w:val="table of figures"/>
    <w:basedOn w:val="a"/>
    <w:next w:val="a"/>
    <w:uiPriority w:val="99"/>
    <w:unhideWhenUsed/>
    <w:rsid w:val="002B4DE1"/>
    <w:pPr>
      <w:spacing w:after="0"/>
    </w:pPr>
  </w:style>
  <w:style w:type="table" w:customStyle="1" w:styleId="TableGridLight1">
    <w:name w:val="Table Grid Light1"/>
    <w:basedOn w:val="a1"/>
    <w:next w:val="GridTableLight"/>
    <w:uiPriority w:val="40"/>
    <w:rsid w:val="00A75CC6"/>
    <w:pPr>
      <w:bidi w:val="0"/>
      <w:spacing w:after="0" w:line="240" w:lineRule="auto"/>
      <w:ind w:firstLine="0"/>
      <w:jc w:val="left"/>
    </w:pPr>
    <w:rPr>
      <w:lang w:val="en-US"/>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GridTableLight">
    <w:name w:val="Grid Table Light"/>
    <w:basedOn w:val="a1"/>
    <w:uiPriority w:val="40"/>
    <w:rsid w:val="00A75CC6"/>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ql-align-right">
    <w:name w:val="ql-align-right"/>
    <w:basedOn w:val="a"/>
    <w:rsid w:val="00642079"/>
    <w:pPr>
      <w:bidi w:val="0"/>
      <w:spacing w:before="100" w:beforeAutospacing="1" w:after="100" w:afterAutospacing="1" w:line="240" w:lineRule="auto"/>
      <w:ind w:firstLine="0"/>
      <w:jc w:val="left"/>
    </w:pPr>
    <w:rPr>
      <w:rFonts w:ascii="Times New Roman" w:eastAsia="Times New Roman" w:hAnsi="Times New Roman" w:cs="Times New Roman"/>
      <w:sz w:val="24"/>
      <w:szCs w:val="24"/>
    </w:rPr>
  </w:style>
  <w:style w:type="paragraph" w:customStyle="1" w:styleId="ql-direction-rtl">
    <w:name w:val="ql-direction-rtl"/>
    <w:basedOn w:val="a"/>
    <w:rsid w:val="00642079"/>
    <w:pPr>
      <w:bidi w:val="0"/>
      <w:spacing w:before="100" w:beforeAutospacing="1" w:after="100" w:afterAutospacing="1" w:line="240" w:lineRule="auto"/>
      <w:ind w:firstLine="0"/>
      <w:jc w:val="left"/>
    </w:pPr>
    <w:rPr>
      <w:rFonts w:ascii="Times New Roman" w:eastAsia="Times New Roman" w:hAnsi="Times New Roman" w:cs="Times New Roman"/>
      <w:sz w:val="24"/>
      <w:szCs w:val="24"/>
    </w:rPr>
  </w:style>
  <w:style w:type="character" w:styleId="af0">
    <w:name w:val="Emphasis"/>
    <w:basedOn w:val="a0"/>
    <w:uiPriority w:val="20"/>
    <w:qFormat/>
    <w:rsid w:val="00642079"/>
    <w:rPr>
      <w:i/>
      <w:iCs/>
    </w:rPr>
  </w:style>
  <w:style w:type="character" w:styleId="af1">
    <w:name w:val="annotation reference"/>
    <w:basedOn w:val="a0"/>
    <w:uiPriority w:val="99"/>
    <w:semiHidden/>
    <w:unhideWhenUsed/>
    <w:rsid w:val="00642079"/>
    <w:rPr>
      <w:sz w:val="16"/>
      <w:szCs w:val="16"/>
    </w:rPr>
  </w:style>
  <w:style w:type="paragraph" w:styleId="af2">
    <w:name w:val="annotation text"/>
    <w:basedOn w:val="a"/>
    <w:link w:val="Char3"/>
    <w:uiPriority w:val="99"/>
    <w:semiHidden/>
    <w:unhideWhenUsed/>
    <w:rsid w:val="00642079"/>
    <w:pPr>
      <w:bidi w:val="0"/>
      <w:spacing w:line="240" w:lineRule="auto"/>
      <w:ind w:firstLine="0"/>
      <w:jc w:val="left"/>
    </w:pPr>
    <w:rPr>
      <w:rFonts w:asciiTheme="minorHAnsi" w:hAnsiTheme="minorHAnsi"/>
      <w:sz w:val="20"/>
      <w:szCs w:val="20"/>
    </w:rPr>
  </w:style>
  <w:style w:type="character" w:customStyle="1" w:styleId="Char3">
    <w:name w:val="نص تعليق Char"/>
    <w:basedOn w:val="a0"/>
    <w:link w:val="af2"/>
    <w:uiPriority w:val="99"/>
    <w:semiHidden/>
    <w:rsid w:val="00642079"/>
    <w:rPr>
      <w:rFonts w:eastAsiaTheme="minorEastAsia"/>
      <w:sz w:val="20"/>
      <w:szCs w:val="20"/>
      <w:lang w:eastAsia="fr-FR"/>
    </w:rPr>
  </w:style>
  <w:style w:type="paragraph" w:styleId="af3">
    <w:name w:val="annotation subject"/>
    <w:basedOn w:val="af2"/>
    <w:next w:val="af2"/>
    <w:link w:val="Char4"/>
    <w:uiPriority w:val="99"/>
    <w:semiHidden/>
    <w:unhideWhenUsed/>
    <w:rsid w:val="00642079"/>
    <w:rPr>
      <w:b/>
      <w:bCs/>
    </w:rPr>
  </w:style>
  <w:style w:type="character" w:customStyle="1" w:styleId="Char4">
    <w:name w:val="موضوع تعليق Char"/>
    <w:basedOn w:val="Char3"/>
    <w:link w:val="af3"/>
    <w:uiPriority w:val="99"/>
    <w:semiHidden/>
    <w:rsid w:val="00642079"/>
    <w:rPr>
      <w:rFonts w:eastAsiaTheme="minorEastAsia"/>
      <w:b/>
      <w:bCs/>
      <w:sz w:val="20"/>
      <w:szCs w:val="20"/>
      <w:lang w:eastAsia="fr-FR"/>
    </w:rPr>
  </w:style>
  <w:style w:type="table" w:customStyle="1" w:styleId="Grilledutableau1">
    <w:name w:val="Grille du tableau1"/>
    <w:basedOn w:val="a1"/>
    <w:next w:val="a7"/>
    <w:uiPriority w:val="59"/>
    <w:rsid w:val="00642079"/>
    <w:pPr>
      <w:bidi w:val="0"/>
      <w:spacing w:after="0" w:line="240" w:lineRule="auto"/>
      <w:ind w:firstLine="0"/>
      <w:jc w:val="left"/>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Bibliography"/>
    <w:basedOn w:val="a"/>
    <w:next w:val="a"/>
    <w:uiPriority w:val="37"/>
    <w:unhideWhenUsed/>
    <w:rsid w:val="00642079"/>
    <w:pPr>
      <w:bidi w:val="0"/>
      <w:spacing w:after="160" w:line="259" w:lineRule="auto"/>
      <w:ind w:firstLine="0"/>
      <w:jc w:val="left"/>
    </w:pPr>
    <w:rPr>
      <w:rFonts w:asciiTheme="minorHAnsi" w:eastAsiaTheme="minorHAnsi" w:hAnsiTheme="minorHAnsi"/>
      <w:sz w:val="22"/>
      <w:lang w:val="en-US" w:eastAsia="en-US"/>
    </w:rPr>
  </w:style>
  <w:style w:type="character" w:styleId="af5">
    <w:name w:val="Placeholder Text"/>
    <w:basedOn w:val="a0"/>
    <w:uiPriority w:val="99"/>
    <w:semiHidden/>
    <w:rsid w:val="00642079"/>
    <w:rPr>
      <w:color w:val="808080"/>
    </w:rPr>
  </w:style>
  <w:style w:type="table" w:customStyle="1" w:styleId="GridTable2Accent3">
    <w:name w:val="Grid Table 2 Accent 3"/>
    <w:basedOn w:val="a1"/>
    <w:uiPriority w:val="47"/>
    <w:rsid w:val="00642079"/>
    <w:pPr>
      <w:bidi w:val="0"/>
      <w:spacing w:after="0" w:line="240" w:lineRule="auto"/>
      <w:ind w:firstLine="0"/>
      <w:jc w:val="left"/>
    </w:pPr>
    <w:rPr>
      <w:lang w:val="en-US"/>
    </w:r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2Accent4">
    <w:name w:val="Grid Table 2 Accent 4"/>
    <w:basedOn w:val="a1"/>
    <w:uiPriority w:val="47"/>
    <w:rsid w:val="00642079"/>
    <w:pPr>
      <w:bidi w:val="0"/>
      <w:spacing w:after="0" w:line="240" w:lineRule="auto"/>
      <w:ind w:firstLine="0"/>
      <w:jc w:val="left"/>
    </w:pPr>
    <w:rPr>
      <w:lang w:val="en-US"/>
    </w:r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ListTable6ColorfulAccent3">
    <w:name w:val="List Table 6 Colorful Accent 3"/>
    <w:basedOn w:val="a1"/>
    <w:uiPriority w:val="51"/>
    <w:rsid w:val="00642079"/>
    <w:pPr>
      <w:bidi w:val="0"/>
      <w:spacing w:after="0" w:line="240" w:lineRule="auto"/>
      <w:ind w:firstLine="0"/>
      <w:jc w:val="left"/>
    </w:pPr>
    <w:rPr>
      <w:color w:val="7B7B7B" w:themeColor="accent3" w:themeShade="BF"/>
      <w:lang w:val="en-US"/>
    </w:rPr>
    <w:tblPr>
      <w:tblStyleRowBandSize w:val="1"/>
      <w:tblStyleColBandSize w:val="1"/>
      <w:tblInd w:w="0" w:type="dxa"/>
      <w:tblBorders>
        <w:top w:val="single" w:sz="4" w:space="0" w:color="A5A5A5" w:themeColor="accent3"/>
        <w:bottom w:val="single" w:sz="4" w:space="0" w:color="A5A5A5" w:themeColor="accent3"/>
      </w:tblBorders>
      <w:tblCellMar>
        <w:top w:w="0" w:type="dxa"/>
        <w:left w:w="108" w:type="dxa"/>
        <w:bottom w:w="0" w:type="dxa"/>
        <w:right w:w="108" w:type="dxa"/>
      </w:tblCellMar>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ListTable1Light">
    <w:name w:val="List Table 1 Light"/>
    <w:basedOn w:val="a1"/>
    <w:uiPriority w:val="46"/>
    <w:rsid w:val="00642079"/>
    <w:pPr>
      <w:bidi w:val="0"/>
      <w:spacing w:after="0" w:line="240" w:lineRule="auto"/>
      <w:ind w:firstLine="0"/>
      <w:jc w:val="left"/>
    </w:pPr>
    <w:rPr>
      <w:lang w:val="en-US"/>
    </w:r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4">
    <w:name w:val="Plain Table 4"/>
    <w:basedOn w:val="a1"/>
    <w:uiPriority w:val="44"/>
    <w:rsid w:val="00642079"/>
    <w:pPr>
      <w:bidi w:val="0"/>
      <w:spacing w:after="0" w:line="240" w:lineRule="auto"/>
      <w:ind w:firstLine="0"/>
      <w:jc w:val="left"/>
    </w:pPr>
    <w:rPr>
      <w:lang w:val="en-US"/>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NoList2">
    <w:name w:val="No List2"/>
    <w:next w:val="a2"/>
    <w:uiPriority w:val="99"/>
    <w:semiHidden/>
    <w:unhideWhenUsed/>
    <w:rsid w:val="00DB3CF5"/>
  </w:style>
  <w:style w:type="table" w:customStyle="1" w:styleId="TableGrid1">
    <w:name w:val="Table Grid1"/>
    <w:basedOn w:val="a1"/>
    <w:next w:val="a7"/>
    <w:uiPriority w:val="59"/>
    <w:rsid w:val="00DB3CF5"/>
    <w:pPr>
      <w:bidi w:val="0"/>
      <w:spacing w:after="0" w:line="240" w:lineRule="auto"/>
      <w:ind w:firstLine="0"/>
      <w:jc w:val="left"/>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bidi/>
        <w:spacing w:after="200" w:line="276"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النص"/>
    <w:qFormat/>
    <w:rsid w:val="00034145"/>
    <w:rPr>
      <w:rFonts w:ascii="Simplified Arabic" w:eastAsiaTheme="minorEastAsia" w:hAnsi="Simplified Arabic"/>
      <w:sz w:val="28"/>
      <w:lang w:eastAsia="fr-FR"/>
    </w:rPr>
  </w:style>
  <w:style w:type="paragraph" w:styleId="1">
    <w:name w:val="heading 1"/>
    <w:aliases w:val="عنوان رئيسي1"/>
    <w:basedOn w:val="a"/>
    <w:next w:val="a"/>
    <w:link w:val="1Char"/>
    <w:uiPriority w:val="9"/>
    <w:qFormat/>
    <w:rsid w:val="003F73AF"/>
    <w:pPr>
      <w:keepNext/>
      <w:keepLines/>
      <w:spacing w:before="480" w:after="0"/>
      <w:outlineLvl w:val="0"/>
    </w:pPr>
    <w:rPr>
      <w:rFonts w:eastAsiaTheme="majorEastAsia" w:cstheme="majorBidi"/>
      <w:b/>
      <w:bCs/>
      <w:color w:val="000000" w:themeColor="text1"/>
      <w:sz w:val="36"/>
      <w:szCs w:val="28"/>
    </w:rPr>
  </w:style>
  <w:style w:type="paragraph" w:styleId="2">
    <w:name w:val="heading 2"/>
    <w:basedOn w:val="a"/>
    <w:next w:val="a"/>
    <w:link w:val="2Char"/>
    <w:uiPriority w:val="9"/>
    <w:unhideWhenUsed/>
    <w:qFormat/>
    <w:rsid w:val="002B4DE1"/>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3">
    <w:name w:val="heading 3"/>
    <w:basedOn w:val="a"/>
    <w:next w:val="a"/>
    <w:link w:val="3Char"/>
    <w:uiPriority w:val="9"/>
    <w:unhideWhenUsed/>
    <w:qFormat/>
    <w:rsid w:val="002B4DE1"/>
    <w:pPr>
      <w:keepNext/>
      <w:keepLines/>
      <w:spacing w:before="200" w:after="0"/>
      <w:outlineLvl w:val="2"/>
    </w:pPr>
    <w:rPr>
      <w:rFonts w:asciiTheme="majorHAnsi" w:eastAsiaTheme="majorEastAsia" w:hAnsiTheme="majorHAnsi" w:cstheme="majorBidi"/>
      <w:b/>
      <w:bCs/>
      <w:color w:val="5B9BD5" w:themeColor="accent1"/>
    </w:rPr>
  </w:style>
  <w:style w:type="paragraph" w:styleId="4">
    <w:name w:val="heading 4"/>
    <w:next w:val="a"/>
    <w:link w:val="4Char"/>
    <w:uiPriority w:val="9"/>
    <w:unhideWhenUsed/>
    <w:qFormat/>
    <w:rsid w:val="002B4DE1"/>
    <w:pPr>
      <w:keepNext/>
      <w:keepLines/>
      <w:spacing w:after="157" w:line="265" w:lineRule="auto"/>
      <w:ind w:left="11" w:hanging="10"/>
      <w:outlineLvl w:val="3"/>
    </w:pPr>
    <w:rPr>
      <w:rFonts w:ascii="Simplified Arabic" w:eastAsia="Simplified Arabic" w:hAnsi="Simplified Arabic" w:cs="Simplified Arabic"/>
      <w:b/>
      <w:color w:val="000000"/>
      <w:sz w:val="32"/>
      <w:lang w:eastAsia="fr-FR"/>
    </w:rPr>
  </w:style>
  <w:style w:type="paragraph" w:styleId="5">
    <w:name w:val="heading 5"/>
    <w:next w:val="a"/>
    <w:link w:val="5Char"/>
    <w:uiPriority w:val="9"/>
    <w:unhideWhenUsed/>
    <w:qFormat/>
    <w:rsid w:val="002B4DE1"/>
    <w:pPr>
      <w:keepNext/>
      <w:keepLines/>
      <w:spacing w:after="0" w:line="259" w:lineRule="auto"/>
      <w:ind w:left="659" w:hanging="10"/>
      <w:outlineLvl w:val="4"/>
    </w:pPr>
    <w:rPr>
      <w:rFonts w:ascii="Simplified Arabic" w:eastAsia="Simplified Arabic" w:hAnsi="Simplified Arabic" w:cs="Simplified Arabic"/>
      <w:b/>
      <w:color w:val="000000"/>
      <w:sz w:val="36"/>
      <w:lang w:eastAsia="fr-FR"/>
    </w:rPr>
  </w:style>
  <w:style w:type="paragraph" w:styleId="6">
    <w:name w:val="heading 6"/>
    <w:next w:val="a"/>
    <w:link w:val="6Char"/>
    <w:uiPriority w:val="9"/>
    <w:unhideWhenUsed/>
    <w:rsid w:val="002B4DE1"/>
    <w:pPr>
      <w:keepNext/>
      <w:keepLines/>
      <w:spacing w:after="0" w:line="259" w:lineRule="auto"/>
      <w:ind w:left="659" w:hanging="10"/>
      <w:outlineLvl w:val="5"/>
    </w:pPr>
    <w:rPr>
      <w:rFonts w:ascii="Simplified Arabic" w:eastAsia="Simplified Arabic" w:hAnsi="Simplified Arabic" w:cs="Simplified Arabic"/>
      <w:b/>
      <w:color w:val="000000"/>
      <w:sz w:val="36"/>
      <w:lang w:eastAsia="fr-FR"/>
    </w:rPr>
  </w:style>
  <w:style w:type="paragraph" w:styleId="7">
    <w:name w:val="heading 7"/>
    <w:next w:val="a"/>
    <w:link w:val="7Char"/>
    <w:uiPriority w:val="9"/>
    <w:unhideWhenUsed/>
    <w:rsid w:val="002B4DE1"/>
    <w:pPr>
      <w:keepNext/>
      <w:keepLines/>
      <w:spacing w:after="0" w:line="259" w:lineRule="auto"/>
      <w:ind w:left="659" w:hanging="10"/>
      <w:outlineLvl w:val="6"/>
    </w:pPr>
    <w:rPr>
      <w:rFonts w:ascii="Simplified Arabic" w:eastAsia="Simplified Arabic" w:hAnsi="Simplified Arabic" w:cs="Simplified Arabic"/>
      <w:b/>
      <w:color w:val="000000"/>
      <w:sz w:val="36"/>
      <w:lang w:eastAsia="fr-F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aliases w:val="عنوان رئيسي1 Char"/>
    <w:basedOn w:val="a0"/>
    <w:link w:val="1"/>
    <w:uiPriority w:val="9"/>
    <w:rsid w:val="003F73AF"/>
    <w:rPr>
      <w:rFonts w:ascii="Simplified Arabic" w:eastAsiaTheme="majorEastAsia" w:hAnsi="Simplified Arabic" w:cstheme="majorBidi"/>
      <w:b/>
      <w:bCs/>
      <w:color w:val="000000" w:themeColor="text1"/>
      <w:sz w:val="36"/>
      <w:szCs w:val="28"/>
      <w:lang w:eastAsia="fr-FR"/>
    </w:rPr>
  </w:style>
  <w:style w:type="character" w:customStyle="1" w:styleId="2Char">
    <w:name w:val="عنوان 2 Char"/>
    <w:basedOn w:val="a0"/>
    <w:link w:val="2"/>
    <w:uiPriority w:val="9"/>
    <w:rsid w:val="002B4DE1"/>
    <w:rPr>
      <w:rFonts w:asciiTheme="majorHAnsi" w:eastAsiaTheme="majorEastAsia" w:hAnsiTheme="majorHAnsi" w:cstheme="majorBidi"/>
      <w:b/>
      <w:bCs/>
      <w:color w:val="5B9BD5" w:themeColor="accent1"/>
      <w:sz w:val="26"/>
      <w:szCs w:val="26"/>
      <w:lang w:eastAsia="fr-FR"/>
    </w:rPr>
  </w:style>
  <w:style w:type="character" w:customStyle="1" w:styleId="3Char">
    <w:name w:val="عنوان 3 Char"/>
    <w:basedOn w:val="a0"/>
    <w:link w:val="3"/>
    <w:uiPriority w:val="9"/>
    <w:rsid w:val="002B4DE1"/>
    <w:rPr>
      <w:rFonts w:asciiTheme="majorHAnsi" w:eastAsiaTheme="majorEastAsia" w:hAnsiTheme="majorHAnsi" w:cstheme="majorBidi"/>
      <w:b/>
      <w:bCs/>
      <w:color w:val="5B9BD5" w:themeColor="accent1"/>
      <w:lang w:eastAsia="fr-FR"/>
    </w:rPr>
  </w:style>
  <w:style w:type="character" w:customStyle="1" w:styleId="4Char">
    <w:name w:val="عنوان 4 Char"/>
    <w:basedOn w:val="a0"/>
    <w:link w:val="4"/>
    <w:uiPriority w:val="9"/>
    <w:rsid w:val="002B4DE1"/>
    <w:rPr>
      <w:rFonts w:ascii="Simplified Arabic" w:eastAsia="Simplified Arabic" w:hAnsi="Simplified Arabic" w:cs="Simplified Arabic"/>
      <w:b/>
      <w:color w:val="000000"/>
      <w:sz w:val="32"/>
      <w:lang w:eastAsia="fr-FR"/>
    </w:rPr>
  </w:style>
  <w:style w:type="character" w:customStyle="1" w:styleId="5Char">
    <w:name w:val="عنوان 5 Char"/>
    <w:basedOn w:val="a0"/>
    <w:link w:val="5"/>
    <w:uiPriority w:val="9"/>
    <w:rsid w:val="002B4DE1"/>
    <w:rPr>
      <w:rFonts w:ascii="Simplified Arabic" w:eastAsia="Simplified Arabic" w:hAnsi="Simplified Arabic" w:cs="Simplified Arabic"/>
      <w:b/>
      <w:color w:val="000000"/>
      <w:sz w:val="36"/>
      <w:lang w:eastAsia="fr-FR"/>
    </w:rPr>
  </w:style>
  <w:style w:type="character" w:customStyle="1" w:styleId="6Char">
    <w:name w:val="عنوان 6 Char"/>
    <w:basedOn w:val="a0"/>
    <w:link w:val="6"/>
    <w:uiPriority w:val="9"/>
    <w:rsid w:val="002B4DE1"/>
    <w:rPr>
      <w:rFonts w:ascii="Simplified Arabic" w:eastAsia="Simplified Arabic" w:hAnsi="Simplified Arabic" w:cs="Simplified Arabic"/>
      <w:b/>
      <w:color w:val="000000"/>
      <w:sz w:val="36"/>
      <w:lang w:eastAsia="fr-FR"/>
    </w:rPr>
  </w:style>
  <w:style w:type="character" w:customStyle="1" w:styleId="7Char">
    <w:name w:val="عنوان 7 Char"/>
    <w:basedOn w:val="a0"/>
    <w:link w:val="7"/>
    <w:uiPriority w:val="9"/>
    <w:rsid w:val="002B4DE1"/>
    <w:rPr>
      <w:rFonts w:ascii="Simplified Arabic" w:eastAsia="Simplified Arabic" w:hAnsi="Simplified Arabic" w:cs="Simplified Arabic"/>
      <w:b/>
      <w:color w:val="000000"/>
      <w:sz w:val="36"/>
      <w:lang w:eastAsia="fr-FR"/>
    </w:rPr>
  </w:style>
  <w:style w:type="paragraph" w:styleId="a3">
    <w:name w:val="header"/>
    <w:basedOn w:val="a"/>
    <w:link w:val="Char"/>
    <w:uiPriority w:val="99"/>
    <w:unhideWhenUsed/>
    <w:rsid w:val="002B4DE1"/>
    <w:pPr>
      <w:tabs>
        <w:tab w:val="center" w:pos="4536"/>
        <w:tab w:val="right" w:pos="9072"/>
      </w:tabs>
      <w:spacing w:after="0" w:line="240" w:lineRule="auto"/>
    </w:pPr>
  </w:style>
  <w:style w:type="character" w:customStyle="1" w:styleId="Char">
    <w:name w:val="رأس الصفحة Char"/>
    <w:basedOn w:val="a0"/>
    <w:link w:val="a3"/>
    <w:uiPriority w:val="99"/>
    <w:rsid w:val="002B4DE1"/>
    <w:rPr>
      <w:rFonts w:eastAsiaTheme="minorEastAsia"/>
      <w:lang w:eastAsia="fr-FR"/>
    </w:rPr>
  </w:style>
  <w:style w:type="paragraph" w:styleId="a4">
    <w:name w:val="footer"/>
    <w:basedOn w:val="a"/>
    <w:link w:val="Char0"/>
    <w:uiPriority w:val="99"/>
    <w:unhideWhenUsed/>
    <w:rsid w:val="002B4DE1"/>
    <w:pPr>
      <w:tabs>
        <w:tab w:val="center" w:pos="4536"/>
        <w:tab w:val="right" w:pos="9072"/>
      </w:tabs>
      <w:spacing w:after="0" w:line="240" w:lineRule="auto"/>
    </w:pPr>
  </w:style>
  <w:style w:type="character" w:customStyle="1" w:styleId="Char0">
    <w:name w:val="تذييل الصفحة Char"/>
    <w:basedOn w:val="a0"/>
    <w:link w:val="a4"/>
    <w:uiPriority w:val="99"/>
    <w:rsid w:val="002B4DE1"/>
    <w:rPr>
      <w:rFonts w:eastAsiaTheme="minorEastAsia"/>
      <w:lang w:eastAsia="fr-FR"/>
    </w:rPr>
  </w:style>
  <w:style w:type="paragraph" w:styleId="a5">
    <w:name w:val="List Paragraph"/>
    <w:basedOn w:val="a"/>
    <w:uiPriority w:val="34"/>
    <w:qFormat/>
    <w:rsid w:val="002B4DE1"/>
    <w:pPr>
      <w:ind w:left="720"/>
      <w:contextualSpacing/>
    </w:pPr>
  </w:style>
  <w:style w:type="paragraph" w:styleId="a6">
    <w:name w:val="Balloon Text"/>
    <w:basedOn w:val="a"/>
    <w:link w:val="Char1"/>
    <w:uiPriority w:val="99"/>
    <w:semiHidden/>
    <w:unhideWhenUsed/>
    <w:rsid w:val="002B4DE1"/>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2B4DE1"/>
    <w:rPr>
      <w:rFonts w:ascii="Tahoma" w:eastAsiaTheme="minorEastAsia" w:hAnsi="Tahoma" w:cs="Tahoma"/>
      <w:sz w:val="16"/>
      <w:szCs w:val="16"/>
      <w:lang w:eastAsia="fr-FR"/>
    </w:rPr>
  </w:style>
  <w:style w:type="table" w:styleId="a7">
    <w:name w:val="Table Grid"/>
    <w:basedOn w:val="a1"/>
    <w:uiPriority w:val="59"/>
    <w:rsid w:val="002B4DE1"/>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0"/>
    <w:uiPriority w:val="99"/>
    <w:unhideWhenUsed/>
    <w:rsid w:val="002B4DE1"/>
    <w:rPr>
      <w:color w:val="0563C1" w:themeColor="hyperlink"/>
      <w:u w:val="single"/>
    </w:rPr>
  </w:style>
  <w:style w:type="paragraph" w:styleId="a8">
    <w:name w:val="TOC Heading"/>
    <w:basedOn w:val="1"/>
    <w:next w:val="a"/>
    <w:uiPriority w:val="39"/>
    <w:unhideWhenUsed/>
    <w:qFormat/>
    <w:rsid w:val="002B4DE1"/>
    <w:pPr>
      <w:outlineLvl w:val="9"/>
    </w:pPr>
  </w:style>
  <w:style w:type="paragraph" w:styleId="10">
    <w:name w:val="toc 1"/>
    <w:basedOn w:val="a"/>
    <w:next w:val="a"/>
    <w:autoRedefine/>
    <w:uiPriority w:val="39"/>
    <w:unhideWhenUsed/>
    <w:rsid w:val="00F020BF"/>
    <w:pPr>
      <w:shd w:val="clear" w:color="auto" w:fill="FFFFFF" w:themeFill="background1"/>
      <w:tabs>
        <w:tab w:val="left" w:pos="850"/>
        <w:tab w:val="right" w:leader="dot" w:pos="9062"/>
      </w:tabs>
      <w:spacing w:after="100"/>
      <w:jc w:val="right"/>
    </w:pPr>
    <w:rPr>
      <w:rFonts w:cs="Simplified Arabic"/>
      <w:noProof/>
      <w:szCs w:val="28"/>
    </w:rPr>
  </w:style>
  <w:style w:type="paragraph" w:styleId="20">
    <w:name w:val="toc 2"/>
    <w:basedOn w:val="a"/>
    <w:next w:val="a"/>
    <w:autoRedefine/>
    <w:uiPriority w:val="39"/>
    <w:unhideWhenUsed/>
    <w:rsid w:val="00F020BF"/>
    <w:pPr>
      <w:tabs>
        <w:tab w:val="right" w:leader="dot" w:pos="9062"/>
      </w:tabs>
      <w:spacing w:after="100"/>
      <w:jc w:val="left"/>
    </w:pPr>
  </w:style>
  <w:style w:type="paragraph" w:styleId="a9">
    <w:name w:val="footnote text"/>
    <w:aliases w:val="Char Char Char,Char Char"/>
    <w:basedOn w:val="a"/>
    <w:link w:val="Char2"/>
    <w:uiPriority w:val="99"/>
    <w:unhideWhenUsed/>
    <w:rsid w:val="002B4DE1"/>
    <w:pPr>
      <w:spacing w:after="0" w:line="240" w:lineRule="auto"/>
    </w:pPr>
    <w:rPr>
      <w:sz w:val="20"/>
      <w:szCs w:val="20"/>
    </w:rPr>
  </w:style>
  <w:style w:type="character" w:customStyle="1" w:styleId="Char2">
    <w:name w:val="نص حاشية سفلية Char"/>
    <w:aliases w:val="Char Char Char Char,Char Char Char1"/>
    <w:basedOn w:val="a0"/>
    <w:link w:val="a9"/>
    <w:uiPriority w:val="99"/>
    <w:rsid w:val="002B4DE1"/>
    <w:rPr>
      <w:rFonts w:eastAsiaTheme="minorEastAsia"/>
      <w:sz w:val="20"/>
      <w:szCs w:val="20"/>
      <w:lang w:eastAsia="fr-FR"/>
    </w:rPr>
  </w:style>
  <w:style w:type="character" w:styleId="aa">
    <w:name w:val="footnote reference"/>
    <w:basedOn w:val="a0"/>
    <w:uiPriority w:val="99"/>
    <w:unhideWhenUsed/>
    <w:rsid w:val="002B4DE1"/>
    <w:rPr>
      <w:vertAlign w:val="superscript"/>
    </w:rPr>
  </w:style>
  <w:style w:type="table" w:styleId="-6">
    <w:name w:val="Light Grid Accent 6"/>
    <w:basedOn w:val="a1"/>
    <w:uiPriority w:val="62"/>
    <w:rsid w:val="002B4DE1"/>
    <w:pPr>
      <w:spacing w:after="0" w:line="240" w:lineRule="auto"/>
    </w:pPr>
    <w:rPr>
      <w:rFonts w:eastAsiaTheme="minorEastAsia"/>
      <w:lang w:eastAsia="fr-FR"/>
    </w:rPr>
    <w:tblPr>
      <w:tblStyleRowBandSize w:val="1"/>
      <w:tblStyleColBandSize w:val="1"/>
      <w:tblInd w:w="0" w:type="dxa"/>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paragraph" w:styleId="ab">
    <w:name w:val="Normal (Web)"/>
    <w:basedOn w:val="a"/>
    <w:uiPriority w:val="99"/>
    <w:unhideWhenUsed/>
    <w:rsid w:val="002B4DE1"/>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Default">
    <w:name w:val="Default"/>
    <w:rsid w:val="002B4DE1"/>
    <w:pPr>
      <w:autoSpaceDE w:val="0"/>
      <w:autoSpaceDN w:val="0"/>
      <w:adjustRightInd w:val="0"/>
      <w:spacing w:after="0" w:line="240" w:lineRule="auto"/>
    </w:pPr>
    <w:rPr>
      <w:rFonts w:ascii="Garamond" w:hAnsi="Garamond" w:cs="Garamond"/>
      <w:color w:val="000000"/>
      <w:sz w:val="24"/>
      <w:szCs w:val="24"/>
    </w:rPr>
  </w:style>
  <w:style w:type="table" w:customStyle="1" w:styleId="TableauGrille5Fonc-Accentuation61">
    <w:name w:val="Tableau Grille 5 Foncé - Accentuation 61"/>
    <w:basedOn w:val="a1"/>
    <w:uiPriority w:val="50"/>
    <w:rsid w:val="002B4DE1"/>
    <w:pPr>
      <w:spacing w:after="0" w:line="240" w:lineRule="auto"/>
    </w:pPr>
    <w:rPr>
      <w:rFonts w:eastAsiaTheme="minorEastAsia"/>
      <w:lang w:eastAsia="fr-FR"/>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4Accent2">
    <w:name w:val="Grid Table 4 Accent 2"/>
    <w:basedOn w:val="a1"/>
    <w:uiPriority w:val="49"/>
    <w:rsid w:val="002B4DE1"/>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GridTable4Accent6">
    <w:name w:val="Grid Table 4 Accent 6"/>
    <w:basedOn w:val="a1"/>
    <w:uiPriority w:val="49"/>
    <w:rsid w:val="002B4DE1"/>
    <w:pPr>
      <w:spacing w:after="0" w:line="240" w:lineRule="auto"/>
    </w:pPr>
    <w:rPr>
      <w:rFonts w:eastAsiaTheme="minorEastAsia"/>
      <w:lang w:eastAsia="fr-FR"/>
    </w:r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ac">
    <w:name w:val="Strong"/>
    <w:basedOn w:val="a0"/>
    <w:uiPriority w:val="22"/>
    <w:qFormat/>
    <w:rsid w:val="002B4DE1"/>
    <w:rPr>
      <w:b/>
      <w:bCs/>
    </w:rPr>
  </w:style>
  <w:style w:type="character" w:customStyle="1" w:styleId="hgkelc">
    <w:name w:val="hgkelc"/>
    <w:basedOn w:val="a0"/>
    <w:rsid w:val="002B4DE1"/>
  </w:style>
  <w:style w:type="paragraph" w:customStyle="1" w:styleId="mb-sm">
    <w:name w:val="mb-sm"/>
    <w:basedOn w:val="a"/>
    <w:rsid w:val="002B4DE1"/>
    <w:pPr>
      <w:spacing w:before="100" w:beforeAutospacing="1" w:after="100" w:afterAutospacing="1" w:line="240" w:lineRule="auto"/>
      <w:jc w:val="left"/>
    </w:pPr>
    <w:rPr>
      <w:rFonts w:ascii="Times New Roman" w:eastAsia="Times New Roman" w:hAnsi="Times New Roman" w:cs="Times New Roman"/>
      <w:sz w:val="24"/>
      <w:szCs w:val="24"/>
    </w:rPr>
  </w:style>
  <w:style w:type="numbering" w:customStyle="1" w:styleId="NoList1">
    <w:name w:val="No List1"/>
    <w:next w:val="a2"/>
    <w:uiPriority w:val="99"/>
    <w:semiHidden/>
    <w:unhideWhenUsed/>
    <w:rsid w:val="002B4DE1"/>
  </w:style>
  <w:style w:type="paragraph" w:customStyle="1" w:styleId="footnotedescription">
    <w:name w:val="footnote description"/>
    <w:next w:val="a"/>
    <w:link w:val="footnotedescriptionChar"/>
    <w:hidden/>
    <w:rsid w:val="002B4DE1"/>
    <w:pPr>
      <w:spacing w:after="0" w:line="243" w:lineRule="auto"/>
      <w:ind w:left="42" w:right="58"/>
    </w:pPr>
    <w:rPr>
      <w:rFonts w:ascii="Simplified Arabic" w:eastAsia="Simplified Arabic" w:hAnsi="Simplified Arabic" w:cs="Simplified Arabic"/>
      <w:color w:val="000000"/>
      <w:sz w:val="24"/>
      <w:lang w:eastAsia="fr-FR"/>
    </w:rPr>
  </w:style>
  <w:style w:type="character" w:customStyle="1" w:styleId="footnotedescriptionChar">
    <w:name w:val="footnote description Char"/>
    <w:link w:val="footnotedescription"/>
    <w:rsid w:val="002B4DE1"/>
    <w:rPr>
      <w:rFonts w:ascii="Simplified Arabic" w:eastAsia="Simplified Arabic" w:hAnsi="Simplified Arabic" w:cs="Simplified Arabic"/>
      <w:color w:val="000000"/>
      <w:sz w:val="24"/>
      <w:lang w:eastAsia="fr-FR"/>
    </w:rPr>
  </w:style>
  <w:style w:type="paragraph" w:styleId="30">
    <w:name w:val="toc 3"/>
    <w:hidden/>
    <w:uiPriority w:val="39"/>
    <w:rsid w:val="002B4DE1"/>
    <w:pPr>
      <w:spacing w:after="51" w:line="372" w:lineRule="auto"/>
      <w:ind w:left="31" w:right="99" w:hanging="9"/>
    </w:pPr>
    <w:rPr>
      <w:rFonts w:ascii="Calibri" w:eastAsia="Calibri" w:hAnsi="Calibri" w:cs="Calibri"/>
      <w:color w:val="000000"/>
      <w:lang w:eastAsia="fr-FR"/>
    </w:rPr>
  </w:style>
  <w:style w:type="paragraph" w:styleId="40">
    <w:name w:val="toc 4"/>
    <w:hidden/>
    <w:uiPriority w:val="39"/>
    <w:rsid w:val="002B4DE1"/>
    <w:pPr>
      <w:spacing w:after="223" w:line="372" w:lineRule="auto"/>
      <w:ind w:left="31" w:right="99" w:hanging="9"/>
    </w:pPr>
    <w:rPr>
      <w:rFonts w:ascii="Calibri" w:eastAsia="Calibri" w:hAnsi="Calibri" w:cs="Calibri"/>
      <w:color w:val="000000"/>
      <w:lang w:eastAsia="fr-FR"/>
    </w:rPr>
  </w:style>
  <w:style w:type="paragraph" w:styleId="50">
    <w:name w:val="toc 5"/>
    <w:hidden/>
    <w:uiPriority w:val="39"/>
    <w:rsid w:val="002B4DE1"/>
    <w:pPr>
      <w:spacing w:after="223" w:line="259" w:lineRule="auto"/>
      <w:ind w:left="31" w:right="99" w:hanging="9"/>
    </w:pPr>
    <w:rPr>
      <w:rFonts w:ascii="Calibri" w:eastAsia="Calibri" w:hAnsi="Calibri" w:cs="Calibri"/>
      <w:color w:val="000000"/>
      <w:lang w:eastAsia="fr-FR"/>
    </w:rPr>
  </w:style>
  <w:style w:type="character" w:customStyle="1" w:styleId="footnotemark">
    <w:name w:val="footnote mark"/>
    <w:hidden/>
    <w:rsid w:val="002B4DE1"/>
    <w:rPr>
      <w:rFonts w:ascii="Simplified Arabic" w:eastAsia="Simplified Arabic" w:hAnsi="Simplified Arabic" w:cs="Simplified Arabic"/>
      <w:color w:val="000000"/>
      <w:sz w:val="24"/>
      <w:vertAlign w:val="superscript"/>
    </w:rPr>
  </w:style>
  <w:style w:type="table" w:customStyle="1" w:styleId="TableGrid">
    <w:name w:val="TableGrid"/>
    <w:rsid w:val="002B4DE1"/>
    <w:pPr>
      <w:spacing w:after="0" w:line="240" w:lineRule="auto"/>
    </w:pPr>
    <w:rPr>
      <w:rFonts w:eastAsiaTheme="minorEastAsia"/>
      <w:lang w:eastAsia="fr-FR"/>
    </w:rPr>
    <w:tblPr>
      <w:tblCellMar>
        <w:top w:w="0" w:type="dxa"/>
        <w:left w:w="0" w:type="dxa"/>
        <w:bottom w:w="0" w:type="dxa"/>
        <w:right w:w="0" w:type="dxa"/>
      </w:tblCellMar>
    </w:tblPr>
  </w:style>
  <w:style w:type="paragraph" w:styleId="ad">
    <w:name w:val="No Spacing"/>
    <w:aliases w:val="عنوان رئيسي"/>
    <w:autoRedefine/>
    <w:uiPriority w:val="1"/>
    <w:rsid w:val="002B4DE1"/>
    <w:pPr>
      <w:spacing w:after="0" w:line="240" w:lineRule="auto"/>
    </w:pPr>
    <w:rPr>
      <w:rFonts w:ascii="Simplified Arabic" w:eastAsiaTheme="minorEastAsia" w:hAnsi="Simplified Arabic" w:cs="Simplified Arabic"/>
      <w:bCs/>
      <w:sz w:val="36"/>
      <w:szCs w:val="36"/>
      <w:lang w:eastAsia="fr-FR"/>
    </w:rPr>
  </w:style>
  <w:style w:type="paragraph" w:styleId="ae">
    <w:name w:val="caption"/>
    <w:basedOn w:val="a"/>
    <w:next w:val="a"/>
    <w:uiPriority w:val="35"/>
    <w:unhideWhenUsed/>
    <w:qFormat/>
    <w:rsid w:val="002B4DE1"/>
    <w:pPr>
      <w:spacing w:line="240" w:lineRule="auto"/>
    </w:pPr>
    <w:rPr>
      <w:i/>
      <w:iCs/>
      <w:color w:val="44546A" w:themeColor="text2"/>
      <w:sz w:val="18"/>
      <w:szCs w:val="18"/>
    </w:rPr>
  </w:style>
  <w:style w:type="paragraph" w:styleId="60">
    <w:name w:val="toc 6"/>
    <w:basedOn w:val="a"/>
    <w:next w:val="a"/>
    <w:autoRedefine/>
    <w:uiPriority w:val="39"/>
    <w:unhideWhenUsed/>
    <w:rsid w:val="002B4DE1"/>
    <w:pPr>
      <w:bidi w:val="0"/>
      <w:spacing w:after="100" w:line="259" w:lineRule="auto"/>
      <w:ind w:left="1100" w:firstLine="0"/>
      <w:jc w:val="left"/>
    </w:pPr>
  </w:style>
  <w:style w:type="paragraph" w:styleId="70">
    <w:name w:val="toc 7"/>
    <w:basedOn w:val="a"/>
    <w:next w:val="a"/>
    <w:autoRedefine/>
    <w:uiPriority w:val="39"/>
    <w:unhideWhenUsed/>
    <w:rsid w:val="002B4DE1"/>
    <w:pPr>
      <w:bidi w:val="0"/>
      <w:spacing w:after="100" w:line="259" w:lineRule="auto"/>
      <w:ind w:left="1320" w:firstLine="0"/>
      <w:jc w:val="left"/>
    </w:pPr>
  </w:style>
  <w:style w:type="paragraph" w:styleId="8">
    <w:name w:val="toc 8"/>
    <w:basedOn w:val="a"/>
    <w:next w:val="a"/>
    <w:autoRedefine/>
    <w:uiPriority w:val="39"/>
    <w:unhideWhenUsed/>
    <w:rsid w:val="002B4DE1"/>
    <w:pPr>
      <w:bidi w:val="0"/>
      <w:spacing w:after="100" w:line="259" w:lineRule="auto"/>
      <w:ind w:left="1540" w:firstLine="0"/>
      <w:jc w:val="left"/>
    </w:pPr>
  </w:style>
  <w:style w:type="paragraph" w:styleId="9">
    <w:name w:val="toc 9"/>
    <w:basedOn w:val="a"/>
    <w:next w:val="a"/>
    <w:autoRedefine/>
    <w:uiPriority w:val="39"/>
    <w:unhideWhenUsed/>
    <w:rsid w:val="002B4DE1"/>
    <w:pPr>
      <w:bidi w:val="0"/>
      <w:spacing w:after="100" w:line="259" w:lineRule="auto"/>
      <w:ind w:left="1760" w:firstLine="0"/>
      <w:jc w:val="left"/>
    </w:pPr>
  </w:style>
  <w:style w:type="paragraph" w:styleId="af">
    <w:name w:val="table of figures"/>
    <w:basedOn w:val="a"/>
    <w:next w:val="a"/>
    <w:uiPriority w:val="99"/>
    <w:unhideWhenUsed/>
    <w:rsid w:val="002B4DE1"/>
    <w:pPr>
      <w:spacing w:after="0"/>
    </w:pPr>
  </w:style>
  <w:style w:type="table" w:customStyle="1" w:styleId="TableGridLight1">
    <w:name w:val="Table Grid Light1"/>
    <w:basedOn w:val="a1"/>
    <w:next w:val="GridTableLight"/>
    <w:uiPriority w:val="40"/>
    <w:rsid w:val="00A75CC6"/>
    <w:pPr>
      <w:bidi w:val="0"/>
      <w:spacing w:after="0" w:line="240" w:lineRule="auto"/>
      <w:ind w:firstLine="0"/>
      <w:jc w:val="left"/>
    </w:pPr>
    <w:rPr>
      <w:lang w:val="en-US"/>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GridTableLight">
    <w:name w:val="Grid Table Light"/>
    <w:basedOn w:val="a1"/>
    <w:uiPriority w:val="40"/>
    <w:rsid w:val="00A75CC6"/>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ql-align-right">
    <w:name w:val="ql-align-right"/>
    <w:basedOn w:val="a"/>
    <w:rsid w:val="00642079"/>
    <w:pPr>
      <w:bidi w:val="0"/>
      <w:spacing w:before="100" w:beforeAutospacing="1" w:after="100" w:afterAutospacing="1" w:line="240" w:lineRule="auto"/>
      <w:ind w:firstLine="0"/>
      <w:jc w:val="left"/>
    </w:pPr>
    <w:rPr>
      <w:rFonts w:ascii="Times New Roman" w:eastAsia="Times New Roman" w:hAnsi="Times New Roman" w:cs="Times New Roman"/>
      <w:sz w:val="24"/>
      <w:szCs w:val="24"/>
    </w:rPr>
  </w:style>
  <w:style w:type="paragraph" w:customStyle="1" w:styleId="ql-direction-rtl">
    <w:name w:val="ql-direction-rtl"/>
    <w:basedOn w:val="a"/>
    <w:rsid w:val="00642079"/>
    <w:pPr>
      <w:bidi w:val="0"/>
      <w:spacing w:before="100" w:beforeAutospacing="1" w:after="100" w:afterAutospacing="1" w:line="240" w:lineRule="auto"/>
      <w:ind w:firstLine="0"/>
      <w:jc w:val="left"/>
    </w:pPr>
    <w:rPr>
      <w:rFonts w:ascii="Times New Roman" w:eastAsia="Times New Roman" w:hAnsi="Times New Roman" w:cs="Times New Roman"/>
      <w:sz w:val="24"/>
      <w:szCs w:val="24"/>
    </w:rPr>
  </w:style>
  <w:style w:type="character" w:styleId="af0">
    <w:name w:val="Emphasis"/>
    <w:basedOn w:val="a0"/>
    <w:uiPriority w:val="20"/>
    <w:qFormat/>
    <w:rsid w:val="00642079"/>
    <w:rPr>
      <w:i/>
      <w:iCs/>
    </w:rPr>
  </w:style>
  <w:style w:type="character" w:styleId="af1">
    <w:name w:val="annotation reference"/>
    <w:basedOn w:val="a0"/>
    <w:uiPriority w:val="99"/>
    <w:semiHidden/>
    <w:unhideWhenUsed/>
    <w:rsid w:val="00642079"/>
    <w:rPr>
      <w:sz w:val="16"/>
      <w:szCs w:val="16"/>
    </w:rPr>
  </w:style>
  <w:style w:type="paragraph" w:styleId="af2">
    <w:name w:val="annotation text"/>
    <w:basedOn w:val="a"/>
    <w:link w:val="Char3"/>
    <w:uiPriority w:val="99"/>
    <w:semiHidden/>
    <w:unhideWhenUsed/>
    <w:rsid w:val="00642079"/>
    <w:pPr>
      <w:bidi w:val="0"/>
      <w:spacing w:line="240" w:lineRule="auto"/>
      <w:ind w:firstLine="0"/>
      <w:jc w:val="left"/>
    </w:pPr>
    <w:rPr>
      <w:rFonts w:asciiTheme="minorHAnsi" w:hAnsiTheme="minorHAnsi"/>
      <w:sz w:val="20"/>
      <w:szCs w:val="20"/>
    </w:rPr>
  </w:style>
  <w:style w:type="character" w:customStyle="1" w:styleId="Char3">
    <w:name w:val="نص تعليق Char"/>
    <w:basedOn w:val="a0"/>
    <w:link w:val="af2"/>
    <w:uiPriority w:val="99"/>
    <w:semiHidden/>
    <w:rsid w:val="00642079"/>
    <w:rPr>
      <w:rFonts w:eastAsiaTheme="minorEastAsia"/>
      <w:sz w:val="20"/>
      <w:szCs w:val="20"/>
      <w:lang w:eastAsia="fr-FR"/>
    </w:rPr>
  </w:style>
  <w:style w:type="paragraph" w:styleId="af3">
    <w:name w:val="annotation subject"/>
    <w:basedOn w:val="af2"/>
    <w:next w:val="af2"/>
    <w:link w:val="Char4"/>
    <w:uiPriority w:val="99"/>
    <w:semiHidden/>
    <w:unhideWhenUsed/>
    <w:rsid w:val="00642079"/>
    <w:rPr>
      <w:b/>
      <w:bCs/>
    </w:rPr>
  </w:style>
  <w:style w:type="character" w:customStyle="1" w:styleId="Char4">
    <w:name w:val="موضوع تعليق Char"/>
    <w:basedOn w:val="Char3"/>
    <w:link w:val="af3"/>
    <w:uiPriority w:val="99"/>
    <w:semiHidden/>
    <w:rsid w:val="00642079"/>
    <w:rPr>
      <w:rFonts w:eastAsiaTheme="minorEastAsia"/>
      <w:b/>
      <w:bCs/>
      <w:sz w:val="20"/>
      <w:szCs w:val="20"/>
      <w:lang w:eastAsia="fr-FR"/>
    </w:rPr>
  </w:style>
  <w:style w:type="table" w:customStyle="1" w:styleId="Grilledutableau1">
    <w:name w:val="Grille du tableau1"/>
    <w:basedOn w:val="a1"/>
    <w:next w:val="a7"/>
    <w:uiPriority w:val="59"/>
    <w:rsid w:val="00642079"/>
    <w:pPr>
      <w:bidi w:val="0"/>
      <w:spacing w:after="0" w:line="240" w:lineRule="auto"/>
      <w:ind w:firstLine="0"/>
      <w:jc w:val="left"/>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Bibliography"/>
    <w:basedOn w:val="a"/>
    <w:next w:val="a"/>
    <w:uiPriority w:val="37"/>
    <w:unhideWhenUsed/>
    <w:rsid w:val="00642079"/>
    <w:pPr>
      <w:bidi w:val="0"/>
      <w:spacing w:after="160" w:line="259" w:lineRule="auto"/>
      <w:ind w:firstLine="0"/>
      <w:jc w:val="left"/>
    </w:pPr>
    <w:rPr>
      <w:rFonts w:asciiTheme="minorHAnsi" w:eastAsiaTheme="minorHAnsi" w:hAnsiTheme="minorHAnsi"/>
      <w:sz w:val="22"/>
      <w:lang w:val="en-US" w:eastAsia="en-US"/>
    </w:rPr>
  </w:style>
  <w:style w:type="character" w:styleId="af5">
    <w:name w:val="Placeholder Text"/>
    <w:basedOn w:val="a0"/>
    <w:uiPriority w:val="99"/>
    <w:semiHidden/>
    <w:rsid w:val="00642079"/>
    <w:rPr>
      <w:color w:val="808080"/>
    </w:rPr>
  </w:style>
  <w:style w:type="table" w:customStyle="1" w:styleId="GridTable2Accent3">
    <w:name w:val="Grid Table 2 Accent 3"/>
    <w:basedOn w:val="a1"/>
    <w:uiPriority w:val="47"/>
    <w:rsid w:val="00642079"/>
    <w:pPr>
      <w:bidi w:val="0"/>
      <w:spacing w:after="0" w:line="240" w:lineRule="auto"/>
      <w:ind w:firstLine="0"/>
      <w:jc w:val="left"/>
    </w:pPr>
    <w:rPr>
      <w:lang w:val="en-US"/>
    </w:r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2Accent4">
    <w:name w:val="Grid Table 2 Accent 4"/>
    <w:basedOn w:val="a1"/>
    <w:uiPriority w:val="47"/>
    <w:rsid w:val="00642079"/>
    <w:pPr>
      <w:bidi w:val="0"/>
      <w:spacing w:after="0" w:line="240" w:lineRule="auto"/>
      <w:ind w:firstLine="0"/>
      <w:jc w:val="left"/>
    </w:pPr>
    <w:rPr>
      <w:lang w:val="en-US"/>
    </w:r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ListTable6ColorfulAccent3">
    <w:name w:val="List Table 6 Colorful Accent 3"/>
    <w:basedOn w:val="a1"/>
    <w:uiPriority w:val="51"/>
    <w:rsid w:val="00642079"/>
    <w:pPr>
      <w:bidi w:val="0"/>
      <w:spacing w:after="0" w:line="240" w:lineRule="auto"/>
      <w:ind w:firstLine="0"/>
      <w:jc w:val="left"/>
    </w:pPr>
    <w:rPr>
      <w:color w:val="7B7B7B" w:themeColor="accent3" w:themeShade="BF"/>
      <w:lang w:val="en-US"/>
    </w:rPr>
    <w:tblPr>
      <w:tblStyleRowBandSize w:val="1"/>
      <w:tblStyleColBandSize w:val="1"/>
      <w:tblInd w:w="0" w:type="dxa"/>
      <w:tblBorders>
        <w:top w:val="single" w:sz="4" w:space="0" w:color="A5A5A5" w:themeColor="accent3"/>
        <w:bottom w:val="single" w:sz="4" w:space="0" w:color="A5A5A5" w:themeColor="accent3"/>
      </w:tblBorders>
      <w:tblCellMar>
        <w:top w:w="0" w:type="dxa"/>
        <w:left w:w="108" w:type="dxa"/>
        <w:bottom w:w="0" w:type="dxa"/>
        <w:right w:w="108" w:type="dxa"/>
      </w:tblCellMar>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ListTable1Light">
    <w:name w:val="List Table 1 Light"/>
    <w:basedOn w:val="a1"/>
    <w:uiPriority w:val="46"/>
    <w:rsid w:val="00642079"/>
    <w:pPr>
      <w:bidi w:val="0"/>
      <w:spacing w:after="0" w:line="240" w:lineRule="auto"/>
      <w:ind w:firstLine="0"/>
      <w:jc w:val="left"/>
    </w:pPr>
    <w:rPr>
      <w:lang w:val="en-US"/>
    </w:r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PlainTable4">
    <w:name w:val="Plain Table 4"/>
    <w:basedOn w:val="a1"/>
    <w:uiPriority w:val="44"/>
    <w:rsid w:val="00642079"/>
    <w:pPr>
      <w:bidi w:val="0"/>
      <w:spacing w:after="0" w:line="240" w:lineRule="auto"/>
      <w:ind w:firstLine="0"/>
      <w:jc w:val="left"/>
    </w:pPr>
    <w:rPr>
      <w:lang w:val="en-US"/>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NoList2">
    <w:name w:val="No List2"/>
    <w:next w:val="a2"/>
    <w:uiPriority w:val="99"/>
    <w:semiHidden/>
    <w:unhideWhenUsed/>
    <w:rsid w:val="00DB3CF5"/>
  </w:style>
  <w:style w:type="table" w:customStyle="1" w:styleId="TableGrid1">
    <w:name w:val="Table Grid1"/>
    <w:basedOn w:val="a1"/>
    <w:next w:val="a7"/>
    <w:uiPriority w:val="59"/>
    <w:rsid w:val="00DB3CF5"/>
    <w:pPr>
      <w:bidi w:val="0"/>
      <w:spacing w:after="0" w:line="240" w:lineRule="auto"/>
      <w:ind w:firstLine="0"/>
      <w:jc w:val="left"/>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9745961">
      <w:bodyDiv w:val="1"/>
      <w:marLeft w:val="0"/>
      <w:marRight w:val="0"/>
      <w:marTop w:val="0"/>
      <w:marBottom w:val="0"/>
      <w:divBdr>
        <w:top w:val="none" w:sz="0" w:space="0" w:color="auto"/>
        <w:left w:val="none" w:sz="0" w:space="0" w:color="auto"/>
        <w:bottom w:val="none" w:sz="0" w:space="0" w:color="auto"/>
        <w:right w:val="none" w:sz="0" w:space="0" w:color="auto"/>
      </w:divBdr>
    </w:div>
    <w:div w:id="471026511">
      <w:bodyDiv w:val="1"/>
      <w:marLeft w:val="0"/>
      <w:marRight w:val="0"/>
      <w:marTop w:val="0"/>
      <w:marBottom w:val="0"/>
      <w:divBdr>
        <w:top w:val="none" w:sz="0" w:space="0" w:color="auto"/>
        <w:left w:val="none" w:sz="0" w:space="0" w:color="auto"/>
        <w:bottom w:val="none" w:sz="0" w:space="0" w:color="auto"/>
        <w:right w:val="none" w:sz="0" w:space="0" w:color="auto"/>
      </w:divBdr>
    </w:div>
    <w:div w:id="532767079">
      <w:bodyDiv w:val="1"/>
      <w:marLeft w:val="0"/>
      <w:marRight w:val="0"/>
      <w:marTop w:val="0"/>
      <w:marBottom w:val="0"/>
      <w:divBdr>
        <w:top w:val="none" w:sz="0" w:space="0" w:color="auto"/>
        <w:left w:val="none" w:sz="0" w:space="0" w:color="auto"/>
        <w:bottom w:val="none" w:sz="0" w:space="0" w:color="auto"/>
        <w:right w:val="none" w:sz="0" w:space="0" w:color="auto"/>
      </w:divBdr>
    </w:div>
    <w:div w:id="645159774">
      <w:bodyDiv w:val="1"/>
      <w:marLeft w:val="0"/>
      <w:marRight w:val="0"/>
      <w:marTop w:val="0"/>
      <w:marBottom w:val="0"/>
      <w:divBdr>
        <w:top w:val="none" w:sz="0" w:space="0" w:color="auto"/>
        <w:left w:val="none" w:sz="0" w:space="0" w:color="auto"/>
        <w:bottom w:val="none" w:sz="0" w:space="0" w:color="auto"/>
        <w:right w:val="none" w:sz="0" w:space="0" w:color="auto"/>
      </w:divBdr>
    </w:div>
    <w:div w:id="733620097">
      <w:bodyDiv w:val="1"/>
      <w:marLeft w:val="0"/>
      <w:marRight w:val="0"/>
      <w:marTop w:val="0"/>
      <w:marBottom w:val="0"/>
      <w:divBdr>
        <w:top w:val="none" w:sz="0" w:space="0" w:color="auto"/>
        <w:left w:val="none" w:sz="0" w:space="0" w:color="auto"/>
        <w:bottom w:val="none" w:sz="0" w:space="0" w:color="auto"/>
        <w:right w:val="none" w:sz="0" w:space="0" w:color="auto"/>
      </w:divBdr>
    </w:div>
    <w:div w:id="973605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hyperlink" Target="https://d.docs.live.net/1213c9359dfce231/Bureau/&#1604;&#1610;&#1587;&#1575;&#1606;&#1587;%20&#1575;&#1604;&#1602;&#1585;&#1575;&#1585;%20&#1608;%20&#1575;&#1604;&#1578;&#1587;&#1608;&#1610;&#1602;/&#1575;&#1578;&#1582;&#1575;&#1584;%20&#1575;&#1604;&#1602;&#1585;&#1575;&#1585;%20&#1608;%20&#1571;&#1583;&#1575;&#1569;%20&#1575;&#1604;&#1578;&#1587;&#1608;&#1610;&#1602;&#1610;.docx" TargetMode="External"/><Relationship Id="rId39" Type="http://schemas.openxmlformats.org/officeDocument/2006/relationships/diagramColors" Target="diagrams/colors1.xml"/><Relationship Id="rId21" Type="http://schemas.openxmlformats.org/officeDocument/2006/relationships/footer" Target="footer4.xml"/><Relationship Id="rId34" Type="http://schemas.openxmlformats.org/officeDocument/2006/relationships/header" Target="header9.xml"/><Relationship Id="rId42" Type="http://schemas.openxmlformats.org/officeDocument/2006/relationships/footer" Target="footer12.xml"/><Relationship Id="rId47" Type="http://schemas.openxmlformats.org/officeDocument/2006/relationships/chart" Target="charts/chart2.xml"/><Relationship Id="rId50" Type="http://schemas.openxmlformats.org/officeDocument/2006/relationships/header" Target="header12.xml"/><Relationship Id="rId55" Type="http://schemas.openxmlformats.org/officeDocument/2006/relationships/footer" Target="footer14.xm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3.xml"/><Relationship Id="rId29" Type="http://schemas.openxmlformats.org/officeDocument/2006/relationships/footer" Target="footer8.xml"/><Relationship Id="rId41" Type="http://schemas.openxmlformats.org/officeDocument/2006/relationships/header" Target="header10.xml"/><Relationship Id="rId54" Type="http://schemas.openxmlformats.org/officeDocument/2006/relationships/header" Target="header15.xml"/><Relationship Id="rId62" Type="http://schemas.openxmlformats.org/officeDocument/2006/relationships/header" Target="header1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diagramLayout" Target="diagrams/layout1.xml"/><Relationship Id="rId40" Type="http://schemas.microsoft.com/office/2007/relationships/diagramDrawing" Target="diagrams/drawing1.xml"/><Relationship Id="rId45" Type="http://schemas.openxmlformats.org/officeDocument/2006/relationships/image" Target="media/image6.PNG"/><Relationship Id="rId53" Type="http://schemas.openxmlformats.org/officeDocument/2006/relationships/footer" Target="footer13.xml"/><Relationship Id="rId58" Type="http://schemas.openxmlformats.org/officeDocument/2006/relationships/header" Target="header18.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footer" Target="footer5.xml"/><Relationship Id="rId28" Type="http://schemas.openxmlformats.org/officeDocument/2006/relationships/header" Target="header6.xml"/><Relationship Id="rId36" Type="http://schemas.openxmlformats.org/officeDocument/2006/relationships/diagramData" Target="diagrams/data1.xml"/><Relationship Id="rId49" Type="http://schemas.openxmlformats.org/officeDocument/2006/relationships/chart" Target="charts/chart4.xml"/><Relationship Id="rId57" Type="http://schemas.openxmlformats.org/officeDocument/2006/relationships/header" Target="header17.xml"/><Relationship Id="rId61" Type="http://schemas.openxmlformats.org/officeDocument/2006/relationships/image" Target="media/image9.tmp"/><Relationship Id="rId10" Type="http://schemas.openxmlformats.org/officeDocument/2006/relationships/image" Target="media/image2.png"/><Relationship Id="rId19" Type="http://schemas.openxmlformats.org/officeDocument/2006/relationships/header" Target="header4.xml"/><Relationship Id="rId31" Type="http://schemas.openxmlformats.org/officeDocument/2006/relationships/footer" Target="footer9.xml"/><Relationship Id="rId44" Type="http://schemas.openxmlformats.org/officeDocument/2006/relationships/image" Target="media/image5.PNG"/><Relationship Id="rId52" Type="http://schemas.openxmlformats.org/officeDocument/2006/relationships/header" Target="header14.xml"/><Relationship Id="rId60" Type="http://schemas.openxmlformats.org/officeDocument/2006/relationships/image" Target="media/image8.tmp"/><Relationship Id="rId4" Type="http://schemas.microsoft.com/office/2007/relationships/stylesWithEffects" Target="stylesWithEffects.xml"/><Relationship Id="rId9" Type="http://schemas.openxmlformats.org/officeDocument/2006/relationships/image" Target="media/image1.jpg"/><Relationship Id="rId14" Type="http://schemas.microsoft.com/office/2007/relationships/hdphoto" Target="media/hdphoto1.wdp"/><Relationship Id="rId22" Type="http://schemas.openxmlformats.org/officeDocument/2006/relationships/header" Target="header5.xml"/><Relationship Id="rId27" Type="http://schemas.openxmlformats.org/officeDocument/2006/relationships/footer" Target="footer7.xml"/><Relationship Id="rId30" Type="http://schemas.openxmlformats.org/officeDocument/2006/relationships/header" Target="header7.xml"/><Relationship Id="rId35" Type="http://schemas.openxmlformats.org/officeDocument/2006/relationships/footer" Target="footer11.xml"/><Relationship Id="rId43" Type="http://schemas.openxmlformats.org/officeDocument/2006/relationships/header" Target="header11.xml"/><Relationship Id="rId48" Type="http://schemas.openxmlformats.org/officeDocument/2006/relationships/chart" Target="charts/chart3.xml"/><Relationship Id="rId56" Type="http://schemas.openxmlformats.org/officeDocument/2006/relationships/header" Target="header16.xml"/><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eader" Target="header13.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4.jpeg"/><Relationship Id="rId25" Type="http://schemas.openxmlformats.org/officeDocument/2006/relationships/hyperlink" Target="https://d.docs.live.net/1213c9359dfce231/Bureau/&#1604;&#1610;&#1587;&#1575;&#1606;&#1587;%20&#1575;&#1604;&#1602;&#1585;&#1575;&#1585;%20&#1608;%20&#1575;&#1604;&#1578;&#1587;&#1608;&#1610;&#1602;/&#1575;&#1578;&#1582;&#1575;&#1584;%20&#1575;&#1604;&#1602;&#1585;&#1575;&#1585;%20&#1608;%20&#1571;&#1583;&#1575;&#1569;%20&#1575;&#1604;&#1578;&#1587;&#1608;&#1610;&#1602;&#1610;.docx" TargetMode="External"/><Relationship Id="rId33" Type="http://schemas.openxmlformats.org/officeDocument/2006/relationships/header" Target="header8.xml"/><Relationship Id="rId38" Type="http://schemas.openxmlformats.org/officeDocument/2006/relationships/diagramQuickStyle" Target="diagrams/quickStyle1.xml"/><Relationship Id="rId46" Type="http://schemas.openxmlformats.org/officeDocument/2006/relationships/chart" Target="charts/chart1.xml"/><Relationship Id="rId59" Type="http://schemas.openxmlformats.org/officeDocument/2006/relationships/image" Target="media/image7.png"/></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ar-DZ"/>
              <a:t>الجنس</a:t>
            </a:r>
            <a:endParaRPr lang="fr-FR"/>
          </a:p>
        </c:rich>
      </c:tx>
      <c:overlay val="0"/>
      <c:spPr>
        <a:noFill/>
        <a:ln>
          <a:noFill/>
        </a:ln>
        <a:effectLst/>
      </c:spPr>
    </c:title>
    <c:autoTitleDeleted val="0"/>
    <c:plotArea>
      <c:layout/>
      <c:pieChart>
        <c:varyColors val="1"/>
        <c:ser>
          <c:idx val="0"/>
          <c:order val="0"/>
          <c:tx>
            <c:strRef>
              <c:f>Feuil1!$B$1</c:f>
              <c:strCache>
                <c:ptCount val="1"/>
                <c:pt idx="0">
                  <c:v>Ventes</c:v>
                </c:pt>
              </c:strCache>
            </c:strRef>
          </c:tx>
          <c:dPt>
            <c:idx val="0"/>
            <c:bubble3D val="0"/>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1-3BAA-48B0-A033-86C53B064B93}"/>
              </c:ext>
            </c:extLst>
          </c:dPt>
          <c:dPt>
            <c:idx val="1"/>
            <c:bubble3D val="0"/>
            <c:spPr>
              <a:gradFill rotWithShape="1">
                <a:gsLst>
                  <a:gs pos="0">
                    <a:schemeClr val="accent2">
                      <a:tint val="50000"/>
                      <a:satMod val="300000"/>
                    </a:schemeClr>
                  </a:gs>
                  <a:gs pos="35000">
                    <a:schemeClr val="accent2">
                      <a:tint val="37000"/>
                      <a:satMod val="300000"/>
                    </a:schemeClr>
                  </a:gs>
                  <a:gs pos="100000">
                    <a:schemeClr val="accent2">
                      <a:tint val="15000"/>
                      <a:satMod val="350000"/>
                    </a:schemeClr>
                  </a:gs>
                </a:gsLst>
                <a:lin ang="16200000" scaled="1"/>
              </a:gradFill>
              <a:ln w="9525" cap="flat" cmpd="sng" algn="ctr">
                <a:solidFill>
                  <a:schemeClr val="accent2">
                    <a:shade val="95000"/>
                  </a:schemeClr>
                </a:solidFill>
                <a:round/>
              </a:ln>
              <a:effectLst>
                <a:outerShdw blurRad="40000" dist="20000" dir="5400000" rotWithShape="0">
                  <a:srgbClr val="000000">
                    <a:alpha val="38000"/>
                  </a:srgbClr>
                </a:outerShdw>
              </a:effectLst>
            </c:spPr>
            <c:extLst xmlns:c16r2="http://schemas.microsoft.com/office/drawing/2015/06/chart">
              <c:ext xmlns:c16="http://schemas.microsoft.com/office/drawing/2014/chart" uri="{C3380CC4-5D6E-409C-BE32-E72D297353CC}">
                <c16:uniqueId val="{00000003-3BAA-48B0-A033-86C53B064B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65000"/>
                        <a:lumOff val="35000"/>
                      </a:schemeClr>
                    </a:solidFill>
                    <a:latin typeface="+mn-lt"/>
                    <a:ea typeface="+mn-ea"/>
                    <a:cs typeface="+mn-cs"/>
                  </a:defRPr>
                </a:pPr>
                <a:endParaRPr lang="ar-DZ"/>
              </a:p>
            </c:txPr>
            <c:dLblPos val="ctr"/>
            <c:showLegendKey val="0"/>
            <c:showVal val="0"/>
            <c:showCatName val="0"/>
            <c:showSerName val="0"/>
            <c:showPercent val="1"/>
            <c:showBubbleSize val="0"/>
            <c:showLeaderLines val="1"/>
            <c:leaderLines>
              <c:spPr>
                <a:ln w="9525">
                  <a:solidFill>
                    <a:schemeClr val="tx1">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Feuil1!$A$2:$A$3</c:f>
              <c:strCache>
                <c:ptCount val="2"/>
                <c:pt idx="0">
                  <c:v>ذكر</c:v>
                </c:pt>
                <c:pt idx="1">
                  <c:v>أنثى</c:v>
                </c:pt>
              </c:strCache>
            </c:strRef>
          </c:cat>
          <c:val>
            <c:numRef>
              <c:f>Feuil1!$B$2:$B$3</c:f>
              <c:numCache>
                <c:formatCode>General</c:formatCode>
                <c:ptCount val="2"/>
                <c:pt idx="0">
                  <c:v>71.900000000000006</c:v>
                </c:pt>
                <c:pt idx="1">
                  <c:v>28.1</c:v>
                </c:pt>
              </c:numCache>
            </c:numRef>
          </c:val>
          <c:extLst xmlns:c16r2="http://schemas.microsoft.com/office/drawing/2015/06/chart">
            <c:ext xmlns:c16="http://schemas.microsoft.com/office/drawing/2014/chart" uri="{C3380CC4-5D6E-409C-BE32-E72D297353CC}">
              <c16:uniqueId val="{00000004-3BAA-48B0-A033-86C53B064B9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ar-DZ"/>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ar-SA" sz="1800" b="1" i="0" u="none" strike="noStrike" baseline="0">
                <a:effectLst/>
              </a:rPr>
              <a:t>السن</a:t>
            </a:r>
            <a:endParaRPr lang="fr-FR"/>
          </a:p>
        </c:rich>
      </c:tx>
      <c:overlay val="0"/>
      <c:spPr>
        <a:noFill/>
        <a:ln>
          <a:noFill/>
        </a:ln>
        <a:effectLst/>
      </c:spPr>
    </c:title>
    <c:autoTitleDeleted val="0"/>
    <c:plotArea>
      <c:layout/>
      <c:barChart>
        <c:barDir val="bar"/>
        <c:grouping val="clustered"/>
        <c:varyColors val="0"/>
        <c:ser>
          <c:idx val="0"/>
          <c:order val="0"/>
          <c:tx>
            <c:strRef>
              <c:f>Feuil1!$B$1</c:f>
              <c:strCache>
                <c:ptCount val="1"/>
                <c:pt idx="0">
                  <c:v>Ventes</c:v>
                </c:pt>
              </c:strCache>
            </c:strRef>
          </c:tx>
          <c:spPr>
            <a:solidFill>
              <a:schemeClr val="accent1">
                <a:alpha val="85000"/>
              </a:schemeClr>
            </a:solidFill>
            <a:ln w="9525" cap="flat" cmpd="sng" algn="ctr">
              <a:solidFill>
                <a:schemeClr val="lt1">
                  <a:alpha val="50000"/>
                </a:schemeClr>
              </a:solidFill>
              <a:round/>
            </a:ln>
            <a:effectLst/>
          </c:spPr>
          <c:invertIfNegative val="0"/>
          <c:dPt>
            <c:idx val="0"/>
            <c:invertIfNegative val="0"/>
            <c:bubble3D val="0"/>
            <c:extLst xmlns:c16r2="http://schemas.microsoft.com/office/drawing/2015/06/chart">
              <c:ext xmlns:c16="http://schemas.microsoft.com/office/drawing/2014/chart" uri="{C3380CC4-5D6E-409C-BE32-E72D297353CC}">
                <c16:uniqueId val="{00000000-CF62-4FD0-BCE5-13931604613F}"/>
              </c:ext>
            </c:extLst>
          </c:dPt>
          <c:dPt>
            <c:idx val="1"/>
            <c:invertIfNegative val="0"/>
            <c:bubble3D val="0"/>
            <c:extLst xmlns:c16r2="http://schemas.microsoft.com/office/drawing/2015/06/chart">
              <c:ext xmlns:c16="http://schemas.microsoft.com/office/drawing/2014/chart" uri="{C3380CC4-5D6E-409C-BE32-E72D297353CC}">
                <c16:uniqueId val="{00000001-CF62-4FD0-BCE5-13931604613F}"/>
              </c:ext>
            </c:extLst>
          </c:dPt>
          <c:dPt>
            <c:idx val="2"/>
            <c:invertIfNegative val="0"/>
            <c:bubble3D val="0"/>
            <c:extLst xmlns:c16r2="http://schemas.microsoft.com/office/drawing/2015/06/chart">
              <c:ext xmlns:c16="http://schemas.microsoft.com/office/drawing/2014/chart" uri="{C3380CC4-5D6E-409C-BE32-E72D297353CC}">
                <c16:uniqueId val="{00000002-CF62-4FD0-BCE5-13931604613F}"/>
              </c:ext>
            </c:extLst>
          </c:dPt>
          <c:dPt>
            <c:idx val="3"/>
            <c:invertIfNegative val="0"/>
            <c:bubble3D val="0"/>
            <c:extLst xmlns:c16r2="http://schemas.microsoft.com/office/drawing/2015/06/chart">
              <c:ext xmlns:c16="http://schemas.microsoft.com/office/drawing/2014/chart" uri="{C3380CC4-5D6E-409C-BE32-E72D297353CC}">
                <c16:uniqueId val="{00000003-CF62-4FD0-BCE5-13931604613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ar-DZ"/>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Feuil1!$A$2:$A$5</c:f>
              <c:strCache>
                <c:ptCount val="4"/>
                <c:pt idx="0">
                  <c:v>30 سنة اول اقل</c:v>
                </c:pt>
                <c:pt idx="1">
                  <c:v>من 31 لأقل من 40 سنة</c:v>
                </c:pt>
                <c:pt idx="2">
                  <c:v>من 41 سنة إلى أقل من 50 سنة</c:v>
                </c:pt>
                <c:pt idx="3">
                  <c:v>50 سنة فأكثر</c:v>
                </c:pt>
              </c:strCache>
            </c:strRef>
          </c:cat>
          <c:val>
            <c:numRef>
              <c:f>Feuil1!$B$2:$B$5</c:f>
              <c:numCache>
                <c:formatCode>General</c:formatCode>
                <c:ptCount val="4"/>
                <c:pt idx="0">
                  <c:v>50</c:v>
                </c:pt>
                <c:pt idx="1">
                  <c:v>18.8</c:v>
                </c:pt>
                <c:pt idx="2">
                  <c:v>15.6</c:v>
                </c:pt>
                <c:pt idx="3">
                  <c:v>15.6</c:v>
                </c:pt>
              </c:numCache>
            </c:numRef>
          </c:val>
          <c:extLst xmlns:c16r2="http://schemas.microsoft.com/office/drawing/2015/06/chart">
            <c:ext xmlns:c16="http://schemas.microsoft.com/office/drawing/2014/chart" uri="{C3380CC4-5D6E-409C-BE32-E72D297353CC}">
              <c16:uniqueId val="{00000004-CF62-4FD0-BCE5-13931604613F}"/>
            </c:ext>
          </c:extLst>
        </c:ser>
        <c:dLbls>
          <c:dLblPos val="inEnd"/>
          <c:showLegendKey val="0"/>
          <c:showVal val="1"/>
          <c:showCatName val="0"/>
          <c:showSerName val="0"/>
          <c:showPercent val="0"/>
          <c:showBubbleSize val="0"/>
        </c:dLbls>
        <c:gapWidth val="65"/>
        <c:axId val="186107392"/>
        <c:axId val="186100352"/>
      </c:barChart>
      <c:valAx>
        <c:axId val="186100352"/>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ar-DZ"/>
          </a:p>
        </c:txPr>
        <c:crossAx val="186107392"/>
        <c:crosses val="autoZero"/>
        <c:crossBetween val="between"/>
      </c:valAx>
      <c:catAx>
        <c:axId val="186107392"/>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ar-DZ"/>
          </a:p>
        </c:txPr>
        <c:crossAx val="186100352"/>
        <c:crosses val="autoZero"/>
        <c:auto val="1"/>
        <c:lblAlgn val="ctr"/>
        <c:lblOffset val="100"/>
        <c:noMultiLvlLbl val="0"/>
      </c:cat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ar-DZ"/>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r>
              <a:rPr lang="ar-SA"/>
              <a:t>المؤهل العلمي</a:t>
            </a:r>
            <a:endParaRPr lang="fr-FR"/>
          </a:p>
        </c:rich>
      </c:tx>
      <c:overlay val="0"/>
      <c:spPr>
        <a:noFill/>
        <a:ln>
          <a:noFill/>
        </a:ln>
        <a:effectLst/>
      </c:spPr>
    </c:title>
    <c:autoTitleDeleted val="0"/>
    <c:plotArea>
      <c:layout/>
      <c:lineChart>
        <c:grouping val="standard"/>
        <c:varyColors val="0"/>
        <c:ser>
          <c:idx val="0"/>
          <c:order val="0"/>
          <c:tx>
            <c:strRef>
              <c:f>Feuil1!$B$1</c:f>
              <c:strCache>
                <c:ptCount val="1"/>
                <c:pt idx="0">
                  <c:v>Ventes</c:v>
                </c:pt>
              </c:strCache>
            </c:strRef>
          </c:tx>
          <c:spPr>
            <a:ln w="22225" cap="rnd" cmpd="sng" algn="ctr">
              <a:solidFill>
                <a:schemeClr val="accent1"/>
              </a:solidFill>
              <a:round/>
            </a:ln>
            <a:effectLst/>
          </c:spPr>
          <c:marker>
            <c:symbol val="none"/>
          </c:marker>
          <c:dPt>
            <c:idx val="0"/>
            <c:bubble3D val="0"/>
            <c:extLst xmlns:c16r2="http://schemas.microsoft.com/office/drawing/2015/06/chart">
              <c:ext xmlns:c16="http://schemas.microsoft.com/office/drawing/2014/chart" uri="{C3380CC4-5D6E-409C-BE32-E72D297353CC}">
                <c16:uniqueId val="{00000000-59A6-429C-A65E-91B18DB7FE39}"/>
              </c:ext>
            </c:extLst>
          </c:dPt>
          <c:dPt>
            <c:idx val="1"/>
            <c:bubble3D val="0"/>
            <c:extLst xmlns:c16r2="http://schemas.microsoft.com/office/drawing/2015/06/chart">
              <c:ext xmlns:c16="http://schemas.microsoft.com/office/drawing/2014/chart" uri="{C3380CC4-5D6E-409C-BE32-E72D297353CC}">
                <c16:uniqueId val="{00000001-59A6-429C-A65E-91B18DB7FE39}"/>
              </c:ext>
            </c:extLst>
          </c:dPt>
          <c:dPt>
            <c:idx val="2"/>
            <c:bubble3D val="0"/>
            <c:extLst xmlns:c16r2="http://schemas.microsoft.com/office/drawing/2015/06/chart">
              <c:ext xmlns:c16="http://schemas.microsoft.com/office/drawing/2014/chart" uri="{C3380CC4-5D6E-409C-BE32-E72D297353CC}">
                <c16:uniqueId val="{00000002-59A6-429C-A65E-91B18DB7FE3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ar-DZ"/>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strRef>
              <c:f>Feuil1!$A$2:$A$5</c:f>
              <c:strCache>
                <c:ptCount val="4"/>
                <c:pt idx="0">
                  <c:v>ثانوي</c:v>
                </c:pt>
                <c:pt idx="1">
                  <c:v>جامعي</c:v>
                </c:pt>
                <c:pt idx="2">
                  <c:v>تقني</c:v>
                </c:pt>
                <c:pt idx="3">
                  <c:v>تقني سامي</c:v>
                </c:pt>
              </c:strCache>
            </c:strRef>
          </c:cat>
          <c:val>
            <c:numRef>
              <c:f>Feuil1!$B$2:$B$5</c:f>
              <c:numCache>
                <c:formatCode>General</c:formatCode>
                <c:ptCount val="4"/>
                <c:pt idx="0">
                  <c:v>6.3</c:v>
                </c:pt>
                <c:pt idx="1">
                  <c:v>556.29999999999995</c:v>
                </c:pt>
                <c:pt idx="2">
                  <c:v>21.9</c:v>
                </c:pt>
                <c:pt idx="3">
                  <c:v>15.6</c:v>
                </c:pt>
              </c:numCache>
            </c:numRef>
          </c:val>
          <c:smooth val="0"/>
          <c:extLst xmlns:c16r2="http://schemas.microsoft.com/office/drawing/2015/06/chart">
            <c:ext xmlns:c16="http://schemas.microsoft.com/office/drawing/2014/chart" uri="{C3380CC4-5D6E-409C-BE32-E72D297353CC}">
              <c16:uniqueId val="{00000003-59A6-429C-A65E-91B18DB7FE39}"/>
            </c:ext>
          </c:extLst>
        </c:ser>
        <c:dLbls>
          <c:dLblPos val="ctr"/>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marker val="1"/>
        <c:smooth val="0"/>
        <c:axId val="186060800"/>
        <c:axId val="186062336"/>
      </c:lineChart>
      <c:catAx>
        <c:axId val="186060800"/>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ar-DZ"/>
          </a:p>
        </c:txPr>
        <c:crossAx val="186062336"/>
        <c:crosses val="autoZero"/>
        <c:auto val="1"/>
        <c:lblAlgn val="ctr"/>
        <c:lblOffset val="100"/>
        <c:noMultiLvlLbl val="0"/>
      </c:catAx>
      <c:valAx>
        <c:axId val="18606233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dk1">
                    <a:lumMod val="65000"/>
                    <a:lumOff val="35000"/>
                  </a:schemeClr>
                </a:solidFill>
                <a:latin typeface="+mn-lt"/>
                <a:ea typeface="+mn-ea"/>
                <a:cs typeface="+mn-cs"/>
              </a:defRPr>
            </a:pPr>
            <a:endParaRPr lang="ar-DZ"/>
          </a:p>
        </c:txPr>
        <c:crossAx val="186060800"/>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ar-DZ"/>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ar-DZ"/>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tx1">
                    <a:lumMod val="50000"/>
                    <a:lumOff val="50000"/>
                  </a:schemeClr>
                </a:solidFill>
                <a:latin typeface="+mn-lt"/>
                <a:ea typeface="+mn-ea"/>
                <a:cs typeface="+mn-cs"/>
              </a:defRPr>
            </a:pPr>
            <a:r>
              <a:rPr lang="x-none" sz="1400" b="1" i="0" u="none" strike="noStrike" cap="none" baseline="0">
                <a:effectLst/>
              </a:rPr>
              <a:t> </a:t>
            </a:r>
            <a:r>
              <a:rPr lang="ar-SA" sz="1400" b="1" i="0" u="none" strike="noStrike" cap="none" baseline="0">
                <a:effectLst/>
              </a:rPr>
              <a:t>المنصب</a:t>
            </a:r>
            <a:endParaRPr lang="fr-F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Feuil1!$B$1</c:f>
              <c:strCache>
                <c:ptCount val="1"/>
                <c:pt idx="0">
                  <c:v>Ventes</c:v>
                </c:pt>
              </c:strCache>
            </c:strRef>
          </c:tx>
          <c:spPr>
            <a:gradFill rotWithShape="1">
              <a:gsLst>
                <a:gs pos="0">
                  <a:schemeClr val="accent1">
                    <a:tint val="50000"/>
                    <a:satMod val="300000"/>
                  </a:schemeClr>
                </a:gs>
                <a:gs pos="35000">
                  <a:schemeClr val="accent1">
                    <a:tint val="37000"/>
                    <a:satMod val="300000"/>
                  </a:schemeClr>
                </a:gs>
                <a:gs pos="100000">
                  <a:schemeClr val="accent1">
                    <a:tint val="15000"/>
                    <a:satMod val="350000"/>
                  </a:schemeClr>
                </a:gs>
              </a:gsLst>
              <a:lin ang="16200000" scaled="1"/>
            </a:gradFill>
            <a:ln w="9525" cap="flat" cmpd="sng" algn="ctr">
              <a:solidFill>
                <a:schemeClr val="accent1">
                  <a:shade val="95000"/>
                </a:schemeClr>
              </a:solidFill>
              <a:round/>
            </a:ln>
            <a:effectLst>
              <a:outerShdw blurRad="40000" dist="20000" dir="5400000" rotWithShape="0">
                <a:srgbClr val="000000">
                  <a:alpha val="38000"/>
                </a:srgbClr>
              </a:outerShdw>
            </a:effectLst>
            <a:sp3d contourW="9525">
              <a:contourClr>
                <a:schemeClr val="accent1">
                  <a:shade val="95000"/>
                </a:schemeClr>
              </a:contourClr>
            </a:sp3d>
          </c:spPr>
          <c:invertIfNegative val="0"/>
          <c:dPt>
            <c:idx val="0"/>
            <c:invertIfNegative val="0"/>
            <c:bubble3D val="0"/>
            <c:extLst xmlns:c16r2="http://schemas.microsoft.com/office/drawing/2015/06/chart">
              <c:ext xmlns:c16="http://schemas.microsoft.com/office/drawing/2014/chart" uri="{C3380CC4-5D6E-409C-BE32-E72D297353CC}">
                <c16:uniqueId val="{00000000-35F6-4E2B-A493-4B71CA333993}"/>
              </c:ext>
            </c:extLst>
          </c:dPt>
          <c:dPt>
            <c:idx val="1"/>
            <c:invertIfNegative val="0"/>
            <c:bubble3D val="0"/>
            <c:extLst xmlns:c16r2="http://schemas.microsoft.com/office/drawing/2015/06/chart">
              <c:ext xmlns:c16="http://schemas.microsoft.com/office/drawing/2014/chart" uri="{C3380CC4-5D6E-409C-BE32-E72D297353CC}">
                <c16:uniqueId val="{00000001-35F6-4E2B-A493-4B71CA333993}"/>
              </c:ext>
            </c:extLst>
          </c:dPt>
          <c:dPt>
            <c:idx val="2"/>
            <c:invertIfNegative val="0"/>
            <c:bubble3D val="0"/>
            <c:extLst xmlns:c16r2="http://schemas.microsoft.com/office/drawing/2015/06/chart">
              <c:ext xmlns:c16="http://schemas.microsoft.com/office/drawing/2014/chart" uri="{C3380CC4-5D6E-409C-BE32-E72D297353CC}">
                <c16:uniqueId val="{00000002-35F6-4E2B-A493-4B71CA333993}"/>
              </c:ext>
            </c:extLst>
          </c:dPt>
          <c:dPt>
            <c:idx val="3"/>
            <c:invertIfNegative val="0"/>
            <c:bubble3D val="0"/>
            <c:extLst xmlns:c16r2="http://schemas.microsoft.com/office/drawing/2015/06/chart">
              <c:ext xmlns:c16="http://schemas.microsoft.com/office/drawing/2014/chart" uri="{C3380CC4-5D6E-409C-BE32-E72D297353CC}">
                <c16:uniqueId val="{00000003-35F6-4E2B-A493-4B71CA33399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ar-DZ"/>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Feuil1!$A$2:$A$5</c:f>
              <c:strCache>
                <c:ptCount val="4"/>
                <c:pt idx="0">
                  <c:v>إطار سامي</c:v>
                </c:pt>
                <c:pt idx="1">
                  <c:v>إطار</c:v>
                </c:pt>
                <c:pt idx="2">
                  <c:v>عون تحكم</c:v>
                </c:pt>
                <c:pt idx="3">
                  <c:v>عون تنفيذ </c:v>
                </c:pt>
              </c:strCache>
            </c:strRef>
          </c:cat>
          <c:val>
            <c:numRef>
              <c:f>Feuil1!$B$2:$B$5</c:f>
              <c:numCache>
                <c:formatCode>General</c:formatCode>
                <c:ptCount val="4"/>
                <c:pt idx="0">
                  <c:v>31.3</c:v>
                </c:pt>
                <c:pt idx="1">
                  <c:v>31.3</c:v>
                </c:pt>
                <c:pt idx="2">
                  <c:v>25</c:v>
                </c:pt>
                <c:pt idx="3">
                  <c:v>12.5</c:v>
                </c:pt>
              </c:numCache>
            </c:numRef>
          </c:val>
          <c:extLst xmlns:c16r2="http://schemas.microsoft.com/office/drawing/2015/06/chart">
            <c:ext xmlns:c16="http://schemas.microsoft.com/office/drawing/2014/chart" uri="{C3380CC4-5D6E-409C-BE32-E72D297353CC}">
              <c16:uniqueId val="{00000004-35F6-4E2B-A493-4B71CA333993}"/>
            </c:ext>
          </c:extLst>
        </c:ser>
        <c:dLbls>
          <c:showLegendKey val="0"/>
          <c:showVal val="0"/>
          <c:showCatName val="0"/>
          <c:showSerName val="0"/>
          <c:showPercent val="0"/>
          <c:showBubbleSize val="0"/>
        </c:dLbls>
        <c:gapWidth val="150"/>
        <c:shape val="box"/>
        <c:axId val="188585856"/>
        <c:axId val="188584320"/>
        <c:axId val="186122688"/>
      </c:bar3DChart>
      <c:valAx>
        <c:axId val="188584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ar-DZ"/>
          </a:p>
        </c:txPr>
        <c:crossAx val="188585856"/>
        <c:crosses val="autoZero"/>
        <c:crossBetween val="between"/>
      </c:valAx>
      <c:catAx>
        <c:axId val="18858585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ar-DZ"/>
          </a:p>
        </c:txPr>
        <c:crossAx val="188584320"/>
        <c:crosses val="autoZero"/>
        <c:auto val="1"/>
        <c:lblAlgn val="ctr"/>
        <c:lblOffset val="100"/>
        <c:noMultiLvlLbl val="0"/>
      </c:catAx>
      <c:serAx>
        <c:axId val="186122688"/>
        <c:scaling>
          <c:orientation val="minMax"/>
        </c:scaling>
        <c:delete val="1"/>
        <c:axPos val="b"/>
        <c:majorTickMark val="none"/>
        <c:minorTickMark val="none"/>
        <c:tickLblPos val="nextTo"/>
        <c:crossAx val="188584320"/>
        <c:crosses val="autoZero"/>
      </c:ser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ar-DZ"/>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6_5">
  <dgm:title val=""/>
  <dgm:desc val=""/>
  <dgm:catLst>
    <dgm:cat type="accent6" pri="11500"/>
  </dgm:catLst>
  <dgm:styleLbl name="node0">
    <dgm:fillClrLst meth="cycle">
      <a:schemeClr val="accent6">
        <a:alpha val="80000"/>
      </a:schemeClr>
    </dgm:fillClrLst>
    <dgm:linClrLst meth="repeat">
      <a:schemeClr val="lt1"/>
    </dgm:linClrLst>
    <dgm:effectClrLst/>
    <dgm:txLinClrLst/>
    <dgm:txFillClrLst/>
    <dgm:txEffectClrLst/>
  </dgm:styleLbl>
  <dgm:styleLbl name="alignNode1">
    <dgm:fillClrLst>
      <a:schemeClr val="accent6">
        <a:alpha val="90000"/>
      </a:schemeClr>
      <a:schemeClr val="accent6">
        <a:alpha val="50000"/>
      </a:schemeClr>
    </dgm:fillClrLst>
    <dgm:linClrLst>
      <a:schemeClr val="accent6">
        <a:alpha val="90000"/>
      </a:schemeClr>
      <a:schemeClr val="accent6">
        <a:alpha val="50000"/>
      </a:schemeClr>
    </dgm:linClrLst>
    <dgm:effectClrLst/>
    <dgm:txLinClrLst/>
    <dgm:txFillClrLst/>
    <dgm:txEffectClrLst/>
  </dgm:styleLbl>
  <dgm:styleLbl name="node1">
    <dgm:fillClrLst>
      <a:schemeClr val="accent6">
        <a:alpha val="90000"/>
      </a:schemeClr>
      <a:schemeClr val="accent6">
        <a:alpha val="50000"/>
      </a:schemeClr>
    </dgm:fillClrLst>
    <dgm:linClrLst meth="repeat">
      <a:schemeClr val="lt1"/>
    </dgm:linClrLst>
    <dgm:effectClrLst/>
    <dgm:txLinClrLst/>
    <dgm:txFillClrLst/>
    <dgm:txEffectClrLst/>
  </dgm:styleLbl>
  <dgm:styleLbl name="lnNode1">
    <dgm:fillClrLst>
      <a:schemeClr val="accent6">
        <a:shade val="90000"/>
      </a:schemeClr>
      <a:schemeClr val="accent6">
        <a:tint val="50000"/>
        <a:alpha val="50000"/>
      </a:schemeClr>
    </dgm:fillClrLst>
    <dgm:linClrLst meth="repeat">
      <a:schemeClr val="lt1"/>
    </dgm:linClrLst>
    <dgm:effectClrLst/>
    <dgm:txLinClrLst/>
    <dgm:txFillClrLst/>
    <dgm:txEffectClrLst/>
  </dgm:styleLbl>
  <dgm:styleLbl name="vennNode1">
    <dgm:fillClrLst>
      <a:schemeClr val="accent6">
        <a:shade val="80000"/>
        <a:alpha val="50000"/>
      </a:schemeClr>
      <a:schemeClr val="accent6">
        <a:alpha val="80000"/>
      </a:schemeClr>
    </dgm:fillClrLst>
    <dgm:linClrLst meth="repeat">
      <a:schemeClr val="lt1"/>
    </dgm:linClrLst>
    <dgm:effectClrLst/>
    <dgm:txLinClrLst/>
    <dgm:txFillClrLst/>
    <dgm:txEffectClrLst/>
  </dgm:styleLbl>
  <dgm:styleLbl name="node2">
    <dgm:fillClrLst>
      <a:schemeClr val="accent6">
        <a:alpha val="70000"/>
      </a:schemeClr>
    </dgm:fillClrLst>
    <dgm:linClrLst meth="repeat">
      <a:schemeClr val="lt1"/>
    </dgm:linClrLst>
    <dgm:effectClrLst/>
    <dgm:txLinClrLst/>
    <dgm:txFillClrLst/>
    <dgm:txEffectClrLst/>
  </dgm:styleLbl>
  <dgm:styleLbl name="node3">
    <dgm:fillClrLst>
      <a:schemeClr val="accent6">
        <a:alpha val="50000"/>
      </a:schemeClr>
    </dgm:fillClrLst>
    <dgm:linClrLst meth="repeat">
      <a:schemeClr val="lt1"/>
    </dgm:linClrLst>
    <dgm:effectClrLst/>
    <dgm:txLinClrLst/>
    <dgm:txFillClrLst/>
    <dgm:txEffectClrLst/>
  </dgm:styleLbl>
  <dgm:styleLbl name="node4">
    <dgm:fillClrLst>
      <a:schemeClr val="accent6">
        <a:alpha val="30000"/>
      </a:schemeClr>
    </dgm:fillClrLst>
    <dgm:linClrLst meth="repeat">
      <a:schemeClr val="lt1"/>
    </dgm:linClrLst>
    <dgm:effectClrLst/>
    <dgm:txLinClrLst/>
    <dgm:txFillClrLst/>
    <dgm:txEffectClrLst/>
  </dgm:styleLbl>
  <dgm:styleLbl name="fgImgPlace1">
    <dgm:fillClrLst>
      <a:schemeClr val="accent6">
        <a:tint val="50000"/>
        <a:alpha val="90000"/>
      </a:schemeClr>
      <a:schemeClr val="accent6">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6">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f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bgSibTrans2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dgm:txEffectClrLst/>
  </dgm:styleLbl>
  <dgm:styleLbl name="sibTrans1D1">
    <dgm:fillClrLst>
      <a:schemeClr val="accent6">
        <a:shade val="90000"/>
      </a:schemeClr>
      <a:schemeClr val="accent6">
        <a:tint val="50000"/>
      </a:schemeClr>
    </dgm:fillClrLst>
    <dgm:linClrLst>
      <a:schemeClr val="accent6">
        <a:shade val="90000"/>
      </a:schemeClr>
      <a:schemeClr val="accent6">
        <a:tint val="50000"/>
      </a:schemeClr>
    </dgm:linClrLst>
    <dgm:effectClrLst/>
    <dgm:txLinClrLst/>
    <dgm:txFillClrLst meth="repeat">
      <a:schemeClr val="tx1"/>
    </dgm:txFillClrLst>
    <dgm:txEffectClrLst/>
  </dgm:styleLbl>
  <dgm:styleLbl name="callout">
    <dgm:fillClrLst meth="repeat">
      <a:schemeClr val="accent6"/>
    </dgm:fillClrLst>
    <dgm:linClrLst meth="repeat">
      <a:schemeClr val="accent6"/>
    </dgm:linClrLst>
    <dgm:effectClrLst/>
    <dgm:txLinClrLst/>
    <dgm:txFillClrLst meth="repeat">
      <a:schemeClr val="tx1"/>
    </dgm:txFillClrLst>
    <dgm:txEffectClrLst/>
  </dgm:styleLbl>
  <dgm:styleLbl name="asst0">
    <dgm:fillClrLst meth="repeat">
      <a:schemeClr val="accent6">
        <a:alpha val="90000"/>
      </a:schemeClr>
    </dgm:fillClrLst>
    <dgm:linClrLst meth="repeat">
      <a:schemeClr val="lt1"/>
    </dgm:linClrLst>
    <dgm:effectClrLst/>
    <dgm:txLinClrLst/>
    <dgm:txFillClrLst/>
    <dgm:txEffectClrLst/>
  </dgm:styleLbl>
  <dgm:styleLbl name="asst1">
    <dgm:fillClrLst meth="repeat">
      <a:schemeClr val="accent6">
        <a:alpha val="90000"/>
      </a:schemeClr>
    </dgm:fillClrLst>
    <dgm:linClrLst meth="repeat">
      <a:schemeClr val="lt1"/>
    </dgm:linClrLst>
    <dgm:effectClrLst/>
    <dgm:txLinClrLst/>
    <dgm:txFillClrLst/>
    <dgm:txEffectClrLst/>
  </dgm:styleLbl>
  <dgm:styleLbl name="asst2">
    <dgm:fillClrLst>
      <a:schemeClr val="accent6">
        <a:alpha val="90000"/>
      </a:schemeClr>
    </dgm:fillClrLst>
    <dgm:linClrLst meth="repeat">
      <a:schemeClr val="lt1"/>
    </dgm:linClrLst>
    <dgm:effectClrLst/>
    <dgm:txLinClrLst/>
    <dgm:txFillClrLst/>
    <dgm:txEffectClrLst/>
  </dgm:styleLbl>
  <dgm:styleLbl name="asst3">
    <dgm:fillClrLst>
      <a:schemeClr val="accent6">
        <a:alpha val="70000"/>
      </a:schemeClr>
    </dgm:fillClrLst>
    <dgm:linClrLst meth="repeat">
      <a:schemeClr val="lt1"/>
    </dgm:linClrLst>
    <dgm:effectClrLst/>
    <dgm:txLinClrLst/>
    <dgm:txFillClrLst/>
    <dgm:txEffectClrLst/>
  </dgm:styleLbl>
  <dgm:styleLbl name="asst4">
    <dgm:fillClrLst>
      <a:schemeClr val="accent6">
        <a:alpha val="50000"/>
      </a:schemeClr>
    </dgm:fillClrLst>
    <dgm:linClrLst meth="repeat">
      <a:schemeClr val="lt1"/>
    </dgm:linClrLst>
    <dgm:effectClrLst/>
    <dgm:txLinClrLst/>
    <dgm:txFillClrLst/>
    <dgm:txEffectClrLst/>
  </dgm:styleLbl>
  <dgm:styleLbl name="parChTrans2D1">
    <dgm:fillClrLst meth="repeat">
      <a:schemeClr val="accent6">
        <a:shade val="80000"/>
      </a:schemeClr>
    </dgm:fillClrLst>
    <dgm:linClrLst meth="repeat">
      <a:schemeClr val="accent6">
        <a:shade val="80000"/>
      </a:schemeClr>
    </dgm:linClrLst>
    <dgm:effectClrLst/>
    <dgm:txLinClrLst/>
    <dgm:txFillClrLst/>
    <dgm:txEffectClrLst/>
  </dgm:styleLbl>
  <dgm:styleLbl name="parChTrans2D2">
    <dgm:fillClrLst meth="repeat">
      <a:schemeClr val="accent6">
        <a:tint val="90000"/>
      </a:schemeClr>
    </dgm:fillClrLst>
    <dgm:linClrLst meth="repeat">
      <a:schemeClr val="accent6">
        <a:tint val="90000"/>
      </a:schemeClr>
    </dgm:linClrLst>
    <dgm:effectClrLst/>
    <dgm:txLinClrLst/>
    <dgm:txFillClrLst/>
    <dgm:txEffectClrLst/>
  </dgm:styleLbl>
  <dgm:styleLbl name="parChTrans2D3">
    <dgm:fillClrLst meth="repeat">
      <a:schemeClr val="accent6">
        <a:tint val="70000"/>
      </a:schemeClr>
    </dgm:fillClrLst>
    <dgm:linClrLst meth="repeat">
      <a:schemeClr val="accent6">
        <a:tint val="70000"/>
      </a:schemeClr>
    </dgm:linClrLst>
    <dgm:effectClrLst/>
    <dgm:txLinClrLst/>
    <dgm:txFillClrLst/>
    <dgm:txEffectClrLst/>
  </dgm:styleLbl>
  <dgm:styleLbl name="parChTrans2D4">
    <dgm:fillClrLst meth="repeat">
      <a:schemeClr val="accent6">
        <a:tint val="50000"/>
      </a:schemeClr>
    </dgm:fillClrLst>
    <dgm:linClrLst meth="repeat">
      <a:schemeClr val="accent6">
        <a:tint val="50000"/>
      </a:schemeClr>
    </dgm:linClrLst>
    <dgm:effectClrLst/>
    <dgm:txLinClrLst/>
    <dgm:txFillClrLst meth="repeat">
      <a:schemeClr val="dk1"/>
    </dgm:txFillClrLst>
    <dgm:txEffectClrLst/>
  </dgm:styleLbl>
  <dgm:styleLbl name="parChTrans1D1">
    <dgm:fillClrLst meth="repeat">
      <a:schemeClr val="accent6">
        <a:shade val="80000"/>
      </a:schemeClr>
    </dgm:fillClrLst>
    <dgm:linClrLst meth="repeat">
      <a:schemeClr val="accent6">
        <a:shade val="80000"/>
      </a:schemeClr>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a:tint val="90000"/>
      </a:schemeClr>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6">
        <a:tint val="70000"/>
      </a:schemeClr>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6">
        <a:alpha val="90000"/>
      </a:schemeClr>
      <a:schemeClr val="accent6">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6"/>
    </dgm:linClrLst>
    <dgm:effectClrLst/>
    <dgm:txLinClrLst/>
    <dgm:txFillClrLst meth="repeat">
      <a:schemeClr val="dk1"/>
    </dgm:txFillClrLst>
    <dgm:txEffectClrLst/>
  </dgm:styleLbl>
  <dgm:styleLbl name="fgAccFollowNode1">
    <dgm:fillClrLst>
      <a:schemeClr val="accent6">
        <a:alpha val="90000"/>
        <a:tint val="40000"/>
      </a:schemeClr>
      <a:schemeClr val="accent6">
        <a:alpha val="5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alignAccFollowNode1">
    <dgm:fillClrLst meth="repeat">
      <a:schemeClr val="accent6">
        <a:alpha val="90000"/>
        <a:tint val="40000"/>
      </a:schemeClr>
    </dgm:fillClrLst>
    <dgm:linClrLst meth="repeat">
      <a:schemeClr val="accent6">
        <a:alpha val="90000"/>
        <a:tint val="40000"/>
      </a:schemeClr>
    </dgm:linClrLst>
    <dgm:effectClrLst/>
    <dgm:txLinClrLst/>
    <dgm:txFillClrLst meth="repeat">
      <a:schemeClr val="dk1"/>
    </dgm:txFillClrLst>
    <dgm:txEffectClrLst/>
  </dgm:styleLbl>
  <dgm:styleLbl name="bgAccFollowNode1">
    <dgm:fillClrLst meth="repeat">
      <a:schemeClr val="accent6">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6">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6">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6">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6">
        <a:tint val="50000"/>
      </a:schemeClr>
    </dgm:linClrLst>
    <dgm:effectClrLst/>
    <dgm:txLinClrLst/>
    <dgm:txFillClrLst meth="repeat">
      <a:schemeClr val="dk1"/>
    </dgm:txFillClrLst>
    <dgm:txEffectClrLst/>
  </dgm:styleLbl>
  <dgm:styleLbl name="bgShp">
    <dgm:fillClrLst meth="repeat">
      <a:schemeClr val="accent6">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6">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6">
        <a:tint val="50000"/>
        <a:alpha val="40000"/>
      </a:schemeClr>
    </dgm:fillClrLst>
    <dgm:linClrLst meth="repeat">
      <a:schemeClr val="accent6"/>
    </dgm:linClrLst>
    <dgm:effectClrLst/>
    <dgm:txLinClrLst/>
    <dgm:txFillClrLst meth="repeat">
      <a:schemeClr val="lt1"/>
    </dgm:txFillClrLst>
    <dgm:txEffectClrLst/>
  </dgm:styleLbl>
  <dgm:styleLbl name="fgShp">
    <dgm:fillClrLst meth="repeat">
      <a:schemeClr val="accent6">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632A737-6BF9-4DF4-9735-4C2EEC65C9C6}" type="doc">
      <dgm:prSet loTypeId="urn:microsoft.com/office/officeart/2005/8/layout/hierarchy2" loCatId="hierarchy" qsTypeId="urn:microsoft.com/office/officeart/2005/8/quickstyle/3d3" qsCatId="3D" csTypeId="urn:microsoft.com/office/officeart/2005/8/colors/accent6_5" csCatId="accent6" phldr="1"/>
      <dgm:spPr/>
      <dgm:t>
        <a:bodyPr/>
        <a:lstStyle/>
        <a:p>
          <a:endParaRPr lang="en-US"/>
        </a:p>
      </dgm:t>
    </dgm:pt>
    <dgm:pt modelId="{B33BC880-DD33-4AE9-9D2F-96F9F69DAF13}">
      <dgm:prSet phldrT="[Text]" custT="1"/>
      <dgm:spPr>
        <a:xfrm>
          <a:off x="2701" y="1239608"/>
          <a:ext cx="1442367" cy="721183"/>
        </a:xfrm>
        <a:solidFill>
          <a:srgbClr val="70AD47">
            <a:alpha val="8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ar-DZ" sz="1400" b="1">
              <a:solidFill>
                <a:sysClr val="windowText" lastClr="000000"/>
              </a:solidFill>
              <a:latin typeface="Simplified Arabic" panose="02020603050405020304" pitchFamily="18" charset="-78"/>
              <a:ea typeface="+mn-ea"/>
              <a:cs typeface="Simplified Arabic" panose="02020603050405020304" pitchFamily="18" charset="-78"/>
            </a:rPr>
            <a:t>الأداء التسويقي</a:t>
          </a:r>
          <a:endParaRPr lang="en-US" sz="1400" b="1">
            <a:solidFill>
              <a:sysClr val="windowText" lastClr="000000"/>
            </a:solidFill>
            <a:latin typeface="Simplified Arabic" panose="02020603050405020304" pitchFamily="18" charset="-78"/>
            <a:ea typeface="+mn-ea"/>
            <a:cs typeface="Simplified Arabic" panose="02020603050405020304" pitchFamily="18" charset="-78"/>
          </a:endParaRPr>
        </a:p>
      </dgm:t>
    </dgm:pt>
    <dgm:pt modelId="{C26086AB-6FC6-4F97-90BE-C7D1BDD1B7F6}" type="parTrans" cxnId="{A71AF2CA-E8D2-44DF-9129-F800363D1442}">
      <dgm:prSet/>
      <dgm:spPr/>
      <dgm:t>
        <a:bodyPr/>
        <a:lstStyle/>
        <a:p>
          <a:endParaRPr lang="en-US" sz="1400" b="1">
            <a:solidFill>
              <a:sysClr val="windowText" lastClr="000000"/>
            </a:solidFill>
            <a:latin typeface="Simplified Arabic" panose="02020603050405020304" pitchFamily="18" charset="-78"/>
            <a:cs typeface="Simplified Arabic" panose="02020603050405020304" pitchFamily="18" charset="-78"/>
          </a:endParaRPr>
        </a:p>
      </dgm:t>
    </dgm:pt>
    <dgm:pt modelId="{749CB3F9-5AF4-47B7-8798-AE39D6D5336A}" type="sibTrans" cxnId="{A71AF2CA-E8D2-44DF-9129-F800363D1442}">
      <dgm:prSet/>
      <dgm:spPr/>
      <dgm:t>
        <a:bodyPr/>
        <a:lstStyle/>
        <a:p>
          <a:endParaRPr lang="en-US" sz="1400" b="1">
            <a:solidFill>
              <a:sysClr val="windowText" lastClr="000000"/>
            </a:solidFill>
            <a:latin typeface="Simplified Arabic" panose="02020603050405020304" pitchFamily="18" charset="-78"/>
            <a:cs typeface="Simplified Arabic" panose="02020603050405020304" pitchFamily="18" charset="-78"/>
          </a:endParaRPr>
        </a:p>
      </dgm:t>
    </dgm:pt>
    <dgm:pt modelId="{D440D482-D620-4B16-A43D-19CE6D27FADE}">
      <dgm:prSet phldrT="[Text]" custT="1"/>
      <dgm:spPr>
        <a:xfrm>
          <a:off x="2022016" y="1239608"/>
          <a:ext cx="1442367" cy="721183"/>
        </a:xfrm>
        <a:solidFill>
          <a:srgbClr val="70AD47">
            <a:alpha val="7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ar-DZ" sz="1400" b="1">
              <a:solidFill>
                <a:sysClr val="windowText" lastClr="000000"/>
              </a:solidFill>
              <a:latin typeface="Simplified Arabic" panose="02020603050405020304" pitchFamily="18" charset="-78"/>
              <a:ea typeface="+mn-ea"/>
              <a:cs typeface="Simplified Arabic" panose="02020603050405020304" pitchFamily="18" charset="-78"/>
            </a:rPr>
            <a:t>القرارات الإستراتيجية التسويقية</a:t>
          </a:r>
          <a:endParaRPr lang="en-US" sz="1400" b="1">
            <a:solidFill>
              <a:sysClr val="windowText" lastClr="000000"/>
            </a:solidFill>
            <a:latin typeface="Simplified Arabic" panose="02020603050405020304" pitchFamily="18" charset="-78"/>
            <a:ea typeface="+mn-ea"/>
            <a:cs typeface="Simplified Arabic" panose="02020603050405020304" pitchFamily="18" charset="-78"/>
          </a:endParaRPr>
        </a:p>
      </dgm:t>
    </dgm:pt>
    <dgm:pt modelId="{07668436-C3C2-43C9-A026-48147B67E502}" type="parTrans" cxnId="{3B7C74AE-75E9-46F7-9234-B0AEC928A183}">
      <dgm:prSet custT="1"/>
      <dgm:spPr>
        <a:xfrm>
          <a:off x="1445069" y="1579919"/>
          <a:ext cx="576947" cy="40561"/>
        </a:xfrm>
        <a:noFill/>
        <a:ln w="12700" cap="flat" cmpd="sng" algn="ctr">
          <a:solidFill>
            <a:srgbClr val="70AD47">
              <a:tint val="9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sz="1400" b="1">
            <a:solidFill>
              <a:sysClr val="windowText" lastClr="000000"/>
            </a:solidFill>
            <a:latin typeface="Simplified Arabic" panose="02020603050405020304" pitchFamily="18" charset="-78"/>
            <a:ea typeface="+mn-ea"/>
            <a:cs typeface="Simplified Arabic" panose="02020603050405020304" pitchFamily="18" charset="-78"/>
          </a:endParaRPr>
        </a:p>
      </dgm:t>
    </dgm:pt>
    <dgm:pt modelId="{492B04CD-8242-4679-ACCB-0F9927F16013}" type="sibTrans" cxnId="{3B7C74AE-75E9-46F7-9234-B0AEC928A183}">
      <dgm:prSet/>
      <dgm:spPr/>
      <dgm:t>
        <a:bodyPr/>
        <a:lstStyle/>
        <a:p>
          <a:endParaRPr lang="en-US" sz="1400" b="1">
            <a:solidFill>
              <a:sysClr val="windowText" lastClr="000000"/>
            </a:solidFill>
            <a:latin typeface="Simplified Arabic" panose="02020603050405020304" pitchFamily="18" charset="-78"/>
            <a:cs typeface="Simplified Arabic" panose="02020603050405020304" pitchFamily="18" charset="-78"/>
          </a:endParaRPr>
        </a:p>
      </dgm:t>
    </dgm:pt>
    <dgm:pt modelId="{5B4A1D3D-A42C-47AE-9E7A-13725B6B282E}">
      <dgm:prSet phldrT="[Text]" custT="1"/>
      <dgm:spPr>
        <a:xfrm>
          <a:off x="4041330" y="410246"/>
          <a:ext cx="1442367" cy="721183"/>
        </a:xfrm>
        <a:solidFill>
          <a:srgbClr val="70AD47">
            <a:alpha val="5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ar-DZ" sz="1400" b="1">
              <a:solidFill>
                <a:sysClr val="windowText" lastClr="000000"/>
              </a:solidFill>
              <a:latin typeface="Simplified Arabic" panose="02020603050405020304" pitchFamily="18" charset="-78"/>
              <a:ea typeface="+mn-ea"/>
              <a:cs typeface="Simplified Arabic" panose="02020603050405020304" pitchFamily="18" charset="-78"/>
            </a:rPr>
            <a:t>العوامل الداخلية</a:t>
          </a:r>
          <a:endParaRPr lang="en-US" sz="1400" b="1">
            <a:solidFill>
              <a:sysClr val="windowText" lastClr="000000"/>
            </a:solidFill>
            <a:latin typeface="Simplified Arabic" panose="02020603050405020304" pitchFamily="18" charset="-78"/>
            <a:ea typeface="+mn-ea"/>
            <a:cs typeface="Simplified Arabic" panose="02020603050405020304" pitchFamily="18" charset="-78"/>
          </a:endParaRPr>
        </a:p>
      </dgm:t>
    </dgm:pt>
    <dgm:pt modelId="{7B5A19D2-CD11-4626-969C-3640D4D5893D}" type="parTrans" cxnId="{61BB8B23-3C3A-4D62-91A8-E69ECA538A30}">
      <dgm:prSet custT="1"/>
      <dgm:spPr>
        <a:xfrm rot="18289469">
          <a:off x="3247706" y="1165238"/>
          <a:ext cx="1010301" cy="40561"/>
        </a:xfrm>
        <a:noFill/>
        <a:ln w="12700" cap="flat" cmpd="sng" algn="ctr">
          <a:solidFill>
            <a:srgbClr val="70AD47">
              <a:tint val="7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sz="1400" b="1">
            <a:solidFill>
              <a:sysClr val="windowText" lastClr="000000"/>
            </a:solidFill>
            <a:latin typeface="Simplified Arabic" panose="02020603050405020304" pitchFamily="18" charset="-78"/>
            <a:ea typeface="+mn-ea"/>
            <a:cs typeface="Simplified Arabic" panose="02020603050405020304" pitchFamily="18" charset="-78"/>
          </a:endParaRPr>
        </a:p>
      </dgm:t>
    </dgm:pt>
    <dgm:pt modelId="{9D6519C0-FB86-4A34-A2D0-93A000E6BB46}" type="sibTrans" cxnId="{61BB8B23-3C3A-4D62-91A8-E69ECA538A30}">
      <dgm:prSet/>
      <dgm:spPr/>
      <dgm:t>
        <a:bodyPr/>
        <a:lstStyle/>
        <a:p>
          <a:endParaRPr lang="en-US" sz="1400" b="1">
            <a:solidFill>
              <a:sysClr val="windowText" lastClr="000000"/>
            </a:solidFill>
            <a:latin typeface="Simplified Arabic" panose="02020603050405020304" pitchFamily="18" charset="-78"/>
            <a:cs typeface="Simplified Arabic" panose="02020603050405020304" pitchFamily="18" charset="-78"/>
          </a:endParaRPr>
        </a:p>
      </dgm:t>
    </dgm:pt>
    <dgm:pt modelId="{2D9389C7-9885-43B2-81AA-41F9BBACD148}">
      <dgm:prSet phldrT="[Text]" custT="1"/>
      <dgm:spPr>
        <a:xfrm>
          <a:off x="4041330" y="2068969"/>
          <a:ext cx="1442367" cy="721183"/>
        </a:xfrm>
        <a:solidFill>
          <a:srgbClr val="70AD47">
            <a:alpha val="5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ar-DZ" sz="1400" b="1">
              <a:solidFill>
                <a:sysClr val="windowText" lastClr="000000"/>
              </a:solidFill>
              <a:latin typeface="Simplified Arabic" panose="02020603050405020304" pitchFamily="18" charset="-78"/>
              <a:ea typeface="+mn-ea"/>
              <a:cs typeface="Simplified Arabic" panose="02020603050405020304" pitchFamily="18" charset="-78"/>
            </a:rPr>
            <a:t>العوامل الخارجية</a:t>
          </a:r>
          <a:endParaRPr lang="en-US" sz="1400" b="1">
            <a:solidFill>
              <a:sysClr val="windowText" lastClr="000000"/>
            </a:solidFill>
            <a:latin typeface="Simplified Arabic" panose="02020603050405020304" pitchFamily="18" charset="-78"/>
            <a:ea typeface="+mn-ea"/>
            <a:cs typeface="Simplified Arabic" panose="02020603050405020304" pitchFamily="18" charset="-78"/>
          </a:endParaRPr>
        </a:p>
      </dgm:t>
    </dgm:pt>
    <dgm:pt modelId="{D899DBD7-37FA-4A26-8611-81AE7770B26A}" type="parTrans" cxnId="{33E1BE12-8D17-4B24-AC9A-EDB47F8E4554}">
      <dgm:prSet custT="1"/>
      <dgm:spPr>
        <a:xfrm rot="3310531">
          <a:off x="3247706" y="1994599"/>
          <a:ext cx="1010301" cy="40561"/>
        </a:xfrm>
        <a:noFill/>
        <a:ln w="12700" cap="flat" cmpd="sng" algn="ctr">
          <a:solidFill>
            <a:srgbClr val="70AD47">
              <a:tint val="7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sz="1400" b="1">
            <a:solidFill>
              <a:sysClr val="windowText" lastClr="000000"/>
            </a:solidFill>
            <a:latin typeface="Simplified Arabic" panose="02020603050405020304" pitchFamily="18" charset="-78"/>
            <a:ea typeface="+mn-ea"/>
            <a:cs typeface="Simplified Arabic" panose="02020603050405020304" pitchFamily="18" charset="-78"/>
          </a:endParaRPr>
        </a:p>
      </dgm:t>
    </dgm:pt>
    <dgm:pt modelId="{E08D2231-7594-4EF0-B90E-6E75633CDA7D}" type="sibTrans" cxnId="{33E1BE12-8D17-4B24-AC9A-EDB47F8E4554}">
      <dgm:prSet/>
      <dgm:spPr/>
      <dgm:t>
        <a:bodyPr/>
        <a:lstStyle/>
        <a:p>
          <a:endParaRPr lang="en-US" sz="1400" b="1">
            <a:solidFill>
              <a:sysClr val="windowText" lastClr="000000"/>
            </a:solidFill>
            <a:latin typeface="Simplified Arabic" panose="02020603050405020304" pitchFamily="18" charset="-78"/>
            <a:cs typeface="Simplified Arabic" panose="02020603050405020304" pitchFamily="18" charset="-78"/>
          </a:endParaRPr>
        </a:p>
      </dgm:t>
    </dgm:pt>
    <dgm:pt modelId="{B12FDBA3-EE14-4717-8D42-549F948A1D6C}">
      <dgm:prSet phldrT="[Text]" custT="1"/>
      <dgm:spPr>
        <a:xfrm>
          <a:off x="4041330" y="1239608"/>
          <a:ext cx="1442367" cy="721183"/>
        </a:xfrm>
        <a:solidFill>
          <a:srgbClr val="70AD47">
            <a:alpha val="5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ar-DZ" sz="1400" b="1">
              <a:solidFill>
                <a:sysClr val="windowText" lastClr="000000"/>
              </a:solidFill>
              <a:latin typeface="Simplified Arabic" panose="02020603050405020304" pitchFamily="18" charset="-78"/>
              <a:ea typeface="+mn-ea"/>
              <a:cs typeface="Simplified Arabic" panose="02020603050405020304" pitchFamily="18" charset="-78"/>
            </a:rPr>
            <a:t>عامل العميل</a:t>
          </a:r>
          <a:endParaRPr lang="en-US" sz="1400" b="1">
            <a:solidFill>
              <a:sysClr val="windowText" lastClr="000000"/>
            </a:solidFill>
            <a:latin typeface="Simplified Arabic" panose="02020603050405020304" pitchFamily="18" charset="-78"/>
            <a:ea typeface="+mn-ea"/>
            <a:cs typeface="Simplified Arabic" panose="02020603050405020304" pitchFamily="18" charset="-78"/>
          </a:endParaRPr>
        </a:p>
      </dgm:t>
    </dgm:pt>
    <dgm:pt modelId="{AE4F6078-BFB3-4AEA-B247-B8222859616D}" type="parTrans" cxnId="{385657A6-0607-4E22-A861-CD26A57B36F2}">
      <dgm:prSet custT="1"/>
      <dgm:spPr>
        <a:xfrm>
          <a:off x="3464383" y="1579919"/>
          <a:ext cx="576947" cy="40561"/>
        </a:xfrm>
        <a:noFill/>
        <a:ln w="12700" cap="flat" cmpd="sng" algn="ctr">
          <a:solidFill>
            <a:srgbClr val="70AD47">
              <a:tint val="7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gm:spPr>
      <dgm:t>
        <a:bodyPr/>
        <a:lstStyle/>
        <a:p>
          <a:endParaRPr lang="en-US" sz="1400" b="1">
            <a:solidFill>
              <a:sysClr val="windowText" lastClr="000000"/>
            </a:solidFill>
            <a:latin typeface="Simplified Arabic" panose="02020603050405020304" pitchFamily="18" charset="-78"/>
            <a:ea typeface="+mn-ea"/>
            <a:cs typeface="Simplified Arabic" panose="02020603050405020304" pitchFamily="18" charset="-78"/>
          </a:endParaRPr>
        </a:p>
      </dgm:t>
    </dgm:pt>
    <dgm:pt modelId="{2F41E913-0DEB-4EC3-8C40-D029B3AAEE35}" type="sibTrans" cxnId="{385657A6-0607-4E22-A861-CD26A57B36F2}">
      <dgm:prSet/>
      <dgm:spPr/>
      <dgm:t>
        <a:bodyPr/>
        <a:lstStyle/>
        <a:p>
          <a:endParaRPr lang="en-US" sz="1400" b="1">
            <a:solidFill>
              <a:sysClr val="windowText" lastClr="000000"/>
            </a:solidFill>
            <a:latin typeface="Simplified Arabic" panose="02020603050405020304" pitchFamily="18" charset="-78"/>
            <a:cs typeface="Simplified Arabic" panose="02020603050405020304" pitchFamily="18" charset="-78"/>
          </a:endParaRPr>
        </a:p>
      </dgm:t>
    </dgm:pt>
    <dgm:pt modelId="{EA2110C7-A6B0-4E70-8C71-F992779EEE97}" type="pres">
      <dgm:prSet presAssocID="{C632A737-6BF9-4DF4-9735-4C2EEC65C9C6}" presName="diagram" presStyleCnt="0">
        <dgm:presLayoutVars>
          <dgm:chPref val="1"/>
          <dgm:dir/>
          <dgm:animOne val="branch"/>
          <dgm:animLvl val="lvl"/>
          <dgm:resizeHandles val="exact"/>
        </dgm:presLayoutVars>
      </dgm:prSet>
      <dgm:spPr/>
      <dgm:t>
        <a:bodyPr/>
        <a:lstStyle/>
        <a:p>
          <a:endParaRPr lang="en-US"/>
        </a:p>
      </dgm:t>
    </dgm:pt>
    <dgm:pt modelId="{01F10F79-3F89-4A9C-8F56-BF583B6FE7C6}" type="pres">
      <dgm:prSet presAssocID="{B33BC880-DD33-4AE9-9D2F-96F9F69DAF13}" presName="root1" presStyleCnt="0"/>
      <dgm:spPr/>
    </dgm:pt>
    <dgm:pt modelId="{3F2B47AF-23E1-46C3-9430-9A8C6192E851}" type="pres">
      <dgm:prSet presAssocID="{B33BC880-DD33-4AE9-9D2F-96F9F69DAF13}" presName="LevelOneTextNode" presStyleLbl="node0" presStyleIdx="0" presStyleCnt="1">
        <dgm:presLayoutVars>
          <dgm:chPref val="3"/>
        </dgm:presLayoutVars>
      </dgm:prSet>
      <dgm:spPr>
        <a:prstGeom prst="roundRect">
          <a:avLst>
            <a:gd name="adj" fmla="val 10000"/>
          </a:avLst>
        </a:prstGeom>
      </dgm:spPr>
      <dgm:t>
        <a:bodyPr/>
        <a:lstStyle/>
        <a:p>
          <a:endParaRPr lang="en-US"/>
        </a:p>
      </dgm:t>
    </dgm:pt>
    <dgm:pt modelId="{EC2814EB-41E6-41D7-9FB2-3F96FFB493D2}" type="pres">
      <dgm:prSet presAssocID="{B33BC880-DD33-4AE9-9D2F-96F9F69DAF13}" presName="level2hierChild" presStyleCnt="0"/>
      <dgm:spPr/>
    </dgm:pt>
    <dgm:pt modelId="{E15B56B9-0E66-4FFB-AC8D-34EF75B35039}" type="pres">
      <dgm:prSet presAssocID="{07668436-C3C2-43C9-A026-48147B67E502}" presName="conn2-1" presStyleLbl="parChTrans1D2" presStyleIdx="0" presStyleCnt="1"/>
      <dgm:spPr>
        <a:custGeom>
          <a:avLst/>
          <a:gdLst/>
          <a:ahLst/>
          <a:cxnLst/>
          <a:rect l="0" t="0" r="0" b="0"/>
          <a:pathLst>
            <a:path>
              <a:moveTo>
                <a:pt x="0" y="20280"/>
              </a:moveTo>
              <a:lnTo>
                <a:pt x="576947" y="20280"/>
              </a:lnTo>
            </a:path>
          </a:pathLst>
        </a:custGeom>
      </dgm:spPr>
      <dgm:t>
        <a:bodyPr/>
        <a:lstStyle/>
        <a:p>
          <a:endParaRPr lang="en-US"/>
        </a:p>
      </dgm:t>
    </dgm:pt>
    <dgm:pt modelId="{82BF07EA-9D5E-4B8F-A434-82CC01C0E81C}" type="pres">
      <dgm:prSet presAssocID="{07668436-C3C2-43C9-A026-48147B67E502}" presName="connTx" presStyleLbl="parChTrans1D2" presStyleIdx="0" presStyleCnt="1"/>
      <dgm:spPr/>
      <dgm:t>
        <a:bodyPr/>
        <a:lstStyle/>
        <a:p>
          <a:endParaRPr lang="en-US"/>
        </a:p>
      </dgm:t>
    </dgm:pt>
    <dgm:pt modelId="{A1EFC5B1-DFE8-4E4C-81F2-350676909CE9}" type="pres">
      <dgm:prSet presAssocID="{D440D482-D620-4B16-A43D-19CE6D27FADE}" presName="root2" presStyleCnt="0"/>
      <dgm:spPr/>
    </dgm:pt>
    <dgm:pt modelId="{6F703A50-2A8A-41AE-97D4-80FC6CF2732C}" type="pres">
      <dgm:prSet presAssocID="{D440D482-D620-4B16-A43D-19CE6D27FADE}" presName="LevelTwoTextNode" presStyleLbl="node2" presStyleIdx="0" presStyleCnt="1">
        <dgm:presLayoutVars>
          <dgm:chPref val="3"/>
        </dgm:presLayoutVars>
      </dgm:prSet>
      <dgm:spPr>
        <a:prstGeom prst="roundRect">
          <a:avLst>
            <a:gd name="adj" fmla="val 10000"/>
          </a:avLst>
        </a:prstGeom>
      </dgm:spPr>
      <dgm:t>
        <a:bodyPr/>
        <a:lstStyle/>
        <a:p>
          <a:endParaRPr lang="en-US"/>
        </a:p>
      </dgm:t>
    </dgm:pt>
    <dgm:pt modelId="{DBEC3C04-3F0E-47AC-9531-B044C8657EE7}" type="pres">
      <dgm:prSet presAssocID="{D440D482-D620-4B16-A43D-19CE6D27FADE}" presName="level3hierChild" presStyleCnt="0"/>
      <dgm:spPr/>
    </dgm:pt>
    <dgm:pt modelId="{27B9689C-3027-4414-9EA5-F780B13E155F}" type="pres">
      <dgm:prSet presAssocID="{7B5A19D2-CD11-4626-969C-3640D4D5893D}" presName="conn2-1" presStyleLbl="parChTrans1D3" presStyleIdx="0" presStyleCnt="3"/>
      <dgm:spPr>
        <a:custGeom>
          <a:avLst/>
          <a:gdLst/>
          <a:ahLst/>
          <a:cxnLst/>
          <a:rect l="0" t="0" r="0" b="0"/>
          <a:pathLst>
            <a:path>
              <a:moveTo>
                <a:pt x="0" y="20280"/>
              </a:moveTo>
              <a:lnTo>
                <a:pt x="1010301" y="20280"/>
              </a:lnTo>
            </a:path>
          </a:pathLst>
        </a:custGeom>
      </dgm:spPr>
      <dgm:t>
        <a:bodyPr/>
        <a:lstStyle/>
        <a:p>
          <a:endParaRPr lang="en-US"/>
        </a:p>
      </dgm:t>
    </dgm:pt>
    <dgm:pt modelId="{2F359DF4-24BC-42F2-A949-75153B9B9C77}" type="pres">
      <dgm:prSet presAssocID="{7B5A19D2-CD11-4626-969C-3640D4D5893D}" presName="connTx" presStyleLbl="parChTrans1D3" presStyleIdx="0" presStyleCnt="3"/>
      <dgm:spPr/>
      <dgm:t>
        <a:bodyPr/>
        <a:lstStyle/>
        <a:p>
          <a:endParaRPr lang="en-US"/>
        </a:p>
      </dgm:t>
    </dgm:pt>
    <dgm:pt modelId="{154157FE-FD0F-4EBC-AB91-A002229A5C78}" type="pres">
      <dgm:prSet presAssocID="{5B4A1D3D-A42C-47AE-9E7A-13725B6B282E}" presName="root2" presStyleCnt="0"/>
      <dgm:spPr/>
    </dgm:pt>
    <dgm:pt modelId="{92D57BA6-2F1F-4417-A1AB-E17A0F58F4CD}" type="pres">
      <dgm:prSet presAssocID="{5B4A1D3D-A42C-47AE-9E7A-13725B6B282E}" presName="LevelTwoTextNode" presStyleLbl="node3" presStyleIdx="0" presStyleCnt="3">
        <dgm:presLayoutVars>
          <dgm:chPref val="3"/>
        </dgm:presLayoutVars>
      </dgm:prSet>
      <dgm:spPr>
        <a:prstGeom prst="roundRect">
          <a:avLst>
            <a:gd name="adj" fmla="val 10000"/>
          </a:avLst>
        </a:prstGeom>
      </dgm:spPr>
      <dgm:t>
        <a:bodyPr/>
        <a:lstStyle/>
        <a:p>
          <a:endParaRPr lang="en-US"/>
        </a:p>
      </dgm:t>
    </dgm:pt>
    <dgm:pt modelId="{955228C9-F3A1-4016-8C00-3A27047BBF74}" type="pres">
      <dgm:prSet presAssocID="{5B4A1D3D-A42C-47AE-9E7A-13725B6B282E}" presName="level3hierChild" presStyleCnt="0"/>
      <dgm:spPr/>
    </dgm:pt>
    <dgm:pt modelId="{2CE77920-26B0-485C-9EE4-7F32DD275D69}" type="pres">
      <dgm:prSet presAssocID="{AE4F6078-BFB3-4AEA-B247-B8222859616D}" presName="conn2-1" presStyleLbl="parChTrans1D3" presStyleIdx="1" presStyleCnt="3"/>
      <dgm:spPr>
        <a:custGeom>
          <a:avLst/>
          <a:gdLst/>
          <a:ahLst/>
          <a:cxnLst/>
          <a:rect l="0" t="0" r="0" b="0"/>
          <a:pathLst>
            <a:path>
              <a:moveTo>
                <a:pt x="0" y="20280"/>
              </a:moveTo>
              <a:lnTo>
                <a:pt x="576947" y="20280"/>
              </a:lnTo>
            </a:path>
          </a:pathLst>
        </a:custGeom>
      </dgm:spPr>
      <dgm:t>
        <a:bodyPr/>
        <a:lstStyle/>
        <a:p>
          <a:endParaRPr lang="en-US"/>
        </a:p>
      </dgm:t>
    </dgm:pt>
    <dgm:pt modelId="{98F06AE4-3EDB-426F-B72F-368167A9B201}" type="pres">
      <dgm:prSet presAssocID="{AE4F6078-BFB3-4AEA-B247-B8222859616D}" presName="connTx" presStyleLbl="parChTrans1D3" presStyleIdx="1" presStyleCnt="3"/>
      <dgm:spPr/>
      <dgm:t>
        <a:bodyPr/>
        <a:lstStyle/>
        <a:p>
          <a:endParaRPr lang="en-US"/>
        </a:p>
      </dgm:t>
    </dgm:pt>
    <dgm:pt modelId="{B8529751-9A5C-4B97-A7D4-A1D4BF0FFD41}" type="pres">
      <dgm:prSet presAssocID="{B12FDBA3-EE14-4717-8D42-549F948A1D6C}" presName="root2" presStyleCnt="0"/>
      <dgm:spPr/>
    </dgm:pt>
    <dgm:pt modelId="{04919FEB-6F46-4FF6-A76C-C0091DDE8E8D}" type="pres">
      <dgm:prSet presAssocID="{B12FDBA3-EE14-4717-8D42-549F948A1D6C}" presName="LevelTwoTextNode" presStyleLbl="node3" presStyleIdx="1" presStyleCnt="3">
        <dgm:presLayoutVars>
          <dgm:chPref val="3"/>
        </dgm:presLayoutVars>
      </dgm:prSet>
      <dgm:spPr>
        <a:prstGeom prst="roundRect">
          <a:avLst>
            <a:gd name="adj" fmla="val 10000"/>
          </a:avLst>
        </a:prstGeom>
      </dgm:spPr>
      <dgm:t>
        <a:bodyPr/>
        <a:lstStyle/>
        <a:p>
          <a:endParaRPr lang="en-US"/>
        </a:p>
      </dgm:t>
    </dgm:pt>
    <dgm:pt modelId="{3448391C-1430-4019-B4C6-89D9B12EBDBC}" type="pres">
      <dgm:prSet presAssocID="{B12FDBA3-EE14-4717-8D42-549F948A1D6C}" presName="level3hierChild" presStyleCnt="0"/>
      <dgm:spPr/>
    </dgm:pt>
    <dgm:pt modelId="{A7F16017-BF77-406B-B9FF-966758000752}" type="pres">
      <dgm:prSet presAssocID="{D899DBD7-37FA-4A26-8611-81AE7770B26A}" presName="conn2-1" presStyleLbl="parChTrans1D3" presStyleIdx="2" presStyleCnt="3"/>
      <dgm:spPr>
        <a:custGeom>
          <a:avLst/>
          <a:gdLst/>
          <a:ahLst/>
          <a:cxnLst/>
          <a:rect l="0" t="0" r="0" b="0"/>
          <a:pathLst>
            <a:path>
              <a:moveTo>
                <a:pt x="0" y="20280"/>
              </a:moveTo>
              <a:lnTo>
                <a:pt x="1010301" y="20280"/>
              </a:lnTo>
            </a:path>
          </a:pathLst>
        </a:custGeom>
      </dgm:spPr>
      <dgm:t>
        <a:bodyPr/>
        <a:lstStyle/>
        <a:p>
          <a:endParaRPr lang="en-US"/>
        </a:p>
      </dgm:t>
    </dgm:pt>
    <dgm:pt modelId="{B47C5B93-7D0C-4C93-A89F-571B71B9B5DB}" type="pres">
      <dgm:prSet presAssocID="{D899DBD7-37FA-4A26-8611-81AE7770B26A}" presName="connTx" presStyleLbl="parChTrans1D3" presStyleIdx="2" presStyleCnt="3"/>
      <dgm:spPr/>
      <dgm:t>
        <a:bodyPr/>
        <a:lstStyle/>
        <a:p>
          <a:endParaRPr lang="en-US"/>
        </a:p>
      </dgm:t>
    </dgm:pt>
    <dgm:pt modelId="{9B0C89DD-512A-495F-8D37-C927CBC5B064}" type="pres">
      <dgm:prSet presAssocID="{2D9389C7-9885-43B2-81AA-41F9BBACD148}" presName="root2" presStyleCnt="0"/>
      <dgm:spPr/>
    </dgm:pt>
    <dgm:pt modelId="{CCAE7577-11DB-44AD-9D7B-8065871FA015}" type="pres">
      <dgm:prSet presAssocID="{2D9389C7-9885-43B2-81AA-41F9BBACD148}" presName="LevelTwoTextNode" presStyleLbl="node3" presStyleIdx="2" presStyleCnt="3">
        <dgm:presLayoutVars>
          <dgm:chPref val="3"/>
        </dgm:presLayoutVars>
      </dgm:prSet>
      <dgm:spPr>
        <a:prstGeom prst="roundRect">
          <a:avLst>
            <a:gd name="adj" fmla="val 10000"/>
          </a:avLst>
        </a:prstGeom>
      </dgm:spPr>
      <dgm:t>
        <a:bodyPr/>
        <a:lstStyle/>
        <a:p>
          <a:endParaRPr lang="en-US"/>
        </a:p>
      </dgm:t>
    </dgm:pt>
    <dgm:pt modelId="{071726B4-4C29-46AB-9BFB-B06FACCC8A3A}" type="pres">
      <dgm:prSet presAssocID="{2D9389C7-9885-43B2-81AA-41F9BBACD148}" presName="level3hierChild" presStyleCnt="0"/>
      <dgm:spPr/>
    </dgm:pt>
  </dgm:ptLst>
  <dgm:cxnLst>
    <dgm:cxn modelId="{33E1BE12-8D17-4B24-AC9A-EDB47F8E4554}" srcId="{D440D482-D620-4B16-A43D-19CE6D27FADE}" destId="{2D9389C7-9885-43B2-81AA-41F9BBACD148}" srcOrd="2" destOrd="0" parTransId="{D899DBD7-37FA-4A26-8611-81AE7770B26A}" sibTransId="{E08D2231-7594-4EF0-B90E-6E75633CDA7D}"/>
    <dgm:cxn modelId="{B0755F94-DDA4-4C48-A255-111EE37DE0B5}" type="presOf" srcId="{D899DBD7-37FA-4A26-8611-81AE7770B26A}" destId="{B47C5B93-7D0C-4C93-A89F-571B71B9B5DB}" srcOrd="1" destOrd="0" presId="urn:microsoft.com/office/officeart/2005/8/layout/hierarchy2"/>
    <dgm:cxn modelId="{3B7C74AE-75E9-46F7-9234-B0AEC928A183}" srcId="{B33BC880-DD33-4AE9-9D2F-96F9F69DAF13}" destId="{D440D482-D620-4B16-A43D-19CE6D27FADE}" srcOrd="0" destOrd="0" parTransId="{07668436-C3C2-43C9-A026-48147B67E502}" sibTransId="{492B04CD-8242-4679-ACCB-0F9927F16013}"/>
    <dgm:cxn modelId="{81C2BAA7-6709-4475-B0F3-47B90C2B7F09}" type="presOf" srcId="{5B4A1D3D-A42C-47AE-9E7A-13725B6B282E}" destId="{92D57BA6-2F1F-4417-A1AB-E17A0F58F4CD}" srcOrd="0" destOrd="0" presId="urn:microsoft.com/office/officeart/2005/8/layout/hierarchy2"/>
    <dgm:cxn modelId="{C162DD66-98AA-4A2A-99EA-6277888CA165}" type="presOf" srcId="{D899DBD7-37FA-4A26-8611-81AE7770B26A}" destId="{A7F16017-BF77-406B-B9FF-966758000752}" srcOrd="0" destOrd="0" presId="urn:microsoft.com/office/officeart/2005/8/layout/hierarchy2"/>
    <dgm:cxn modelId="{79DCA3D7-B96F-48A1-975E-5328EC17C0B4}" type="presOf" srcId="{07668436-C3C2-43C9-A026-48147B67E502}" destId="{82BF07EA-9D5E-4B8F-A434-82CC01C0E81C}" srcOrd="1" destOrd="0" presId="urn:microsoft.com/office/officeart/2005/8/layout/hierarchy2"/>
    <dgm:cxn modelId="{385657A6-0607-4E22-A861-CD26A57B36F2}" srcId="{D440D482-D620-4B16-A43D-19CE6D27FADE}" destId="{B12FDBA3-EE14-4717-8D42-549F948A1D6C}" srcOrd="1" destOrd="0" parTransId="{AE4F6078-BFB3-4AEA-B247-B8222859616D}" sibTransId="{2F41E913-0DEB-4EC3-8C40-D029B3AAEE35}"/>
    <dgm:cxn modelId="{1F08B729-80B5-401C-BAF9-643947A44587}" type="presOf" srcId="{07668436-C3C2-43C9-A026-48147B67E502}" destId="{E15B56B9-0E66-4FFB-AC8D-34EF75B35039}" srcOrd="0" destOrd="0" presId="urn:microsoft.com/office/officeart/2005/8/layout/hierarchy2"/>
    <dgm:cxn modelId="{8EB4E724-8E02-4D25-9FD5-99E22AF28F23}" type="presOf" srcId="{AE4F6078-BFB3-4AEA-B247-B8222859616D}" destId="{98F06AE4-3EDB-426F-B72F-368167A9B201}" srcOrd="1" destOrd="0" presId="urn:microsoft.com/office/officeart/2005/8/layout/hierarchy2"/>
    <dgm:cxn modelId="{9A85B4B4-9D5C-4B0A-A00C-A030AAFC861D}" type="presOf" srcId="{B12FDBA3-EE14-4717-8D42-549F948A1D6C}" destId="{04919FEB-6F46-4FF6-A76C-C0091DDE8E8D}" srcOrd="0" destOrd="0" presId="urn:microsoft.com/office/officeart/2005/8/layout/hierarchy2"/>
    <dgm:cxn modelId="{54112612-06AB-4517-9968-C1B76365829A}" type="presOf" srcId="{B33BC880-DD33-4AE9-9D2F-96F9F69DAF13}" destId="{3F2B47AF-23E1-46C3-9430-9A8C6192E851}" srcOrd="0" destOrd="0" presId="urn:microsoft.com/office/officeart/2005/8/layout/hierarchy2"/>
    <dgm:cxn modelId="{F75AFC29-2157-4913-B5FE-B777FC12CD31}" type="presOf" srcId="{C632A737-6BF9-4DF4-9735-4C2EEC65C9C6}" destId="{EA2110C7-A6B0-4E70-8C71-F992779EEE97}" srcOrd="0" destOrd="0" presId="urn:microsoft.com/office/officeart/2005/8/layout/hierarchy2"/>
    <dgm:cxn modelId="{61BB8B23-3C3A-4D62-91A8-E69ECA538A30}" srcId="{D440D482-D620-4B16-A43D-19CE6D27FADE}" destId="{5B4A1D3D-A42C-47AE-9E7A-13725B6B282E}" srcOrd="0" destOrd="0" parTransId="{7B5A19D2-CD11-4626-969C-3640D4D5893D}" sibTransId="{9D6519C0-FB86-4A34-A2D0-93A000E6BB46}"/>
    <dgm:cxn modelId="{24DBF30E-1B66-490A-877A-86059687B227}" type="presOf" srcId="{2D9389C7-9885-43B2-81AA-41F9BBACD148}" destId="{CCAE7577-11DB-44AD-9D7B-8065871FA015}" srcOrd="0" destOrd="0" presId="urn:microsoft.com/office/officeart/2005/8/layout/hierarchy2"/>
    <dgm:cxn modelId="{6B2FA1CE-4FC1-4954-A0E0-BF1251C77712}" type="presOf" srcId="{7B5A19D2-CD11-4626-969C-3640D4D5893D}" destId="{27B9689C-3027-4414-9EA5-F780B13E155F}" srcOrd="0" destOrd="0" presId="urn:microsoft.com/office/officeart/2005/8/layout/hierarchy2"/>
    <dgm:cxn modelId="{1F637A81-F874-44BF-80F0-F47B7BABC4D7}" type="presOf" srcId="{7B5A19D2-CD11-4626-969C-3640D4D5893D}" destId="{2F359DF4-24BC-42F2-A949-75153B9B9C77}" srcOrd="1" destOrd="0" presId="urn:microsoft.com/office/officeart/2005/8/layout/hierarchy2"/>
    <dgm:cxn modelId="{A71AF2CA-E8D2-44DF-9129-F800363D1442}" srcId="{C632A737-6BF9-4DF4-9735-4C2EEC65C9C6}" destId="{B33BC880-DD33-4AE9-9D2F-96F9F69DAF13}" srcOrd="0" destOrd="0" parTransId="{C26086AB-6FC6-4F97-90BE-C7D1BDD1B7F6}" sibTransId="{749CB3F9-5AF4-47B7-8798-AE39D6D5336A}"/>
    <dgm:cxn modelId="{50A3DAF3-1712-4FF6-921C-38175E62D802}" type="presOf" srcId="{AE4F6078-BFB3-4AEA-B247-B8222859616D}" destId="{2CE77920-26B0-485C-9EE4-7F32DD275D69}" srcOrd="0" destOrd="0" presId="urn:microsoft.com/office/officeart/2005/8/layout/hierarchy2"/>
    <dgm:cxn modelId="{2F25DE94-4F2C-414B-9071-BFDE7580CDF1}" type="presOf" srcId="{D440D482-D620-4B16-A43D-19CE6D27FADE}" destId="{6F703A50-2A8A-41AE-97D4-80FC6CF2732C}" srcOrd="0" destOrd="0" presId="urn:microsoft.com/office/officeart/2005/8/layout/hierarchy2"/>
    <dgm:cxn modelId="{3AA36A8E-4FAF-4BA1-ABE8-1687696AB249}" type="presParOf" srcId="{EA2110C7-A6B0-4E70-8C71-F992779EEE97}" destId="{01F10F79-3F89-4A9C-8F56-BF583B6FE7C6}" srcOrd="0" destOrd="0" presId="urn:microsoft.com/office/officeart/2005/8/layout/hierarchy2"/>
    <dgm:cxn modelId="{1C0EF6F7-C454-4EF3-8275-86FC2CA2895B}" type="presParOf" srcId="{01F10F79-3F89-4A9C-8F56-BF583B6FE7C6}" destId="{3F2B47AF-23E1-46C3-9430-9A8C6192E851}" srcOrd="0" destOrd="0" presId="urn:microsoft.com/office/officeart/2005/8/layout/hierarchy2"/>
    <dgm:cxn modelId="{4FA5DD49-13C8-4B76-A550-000508751FA8}" type="presParOf" srcId="{01F10F79-3F89-4A9C-8F56-BF583B6FE7C6}" destId="{EC2814EB-41E6-41D7-9FB2-3F96FFB493D2}" srcOrd="1" destOrd="0" presId="urn:microsoft.com/office/officeart/2005/8/layout/hierarchy2"/>
    <dgm:cxn modelId="{9AB6CE4F-13F1-490E-B538-7AC588A0F842}" type="presParOf" srcId="{EC2814EB-41E6-41D7-9FB2-3F96FFB493D2}" destId="{E15B56B9-0E66-4FFB-AC8D-34EF75B35039}" srcOrd="0" destOrd="0" presId="urn:microsoft.com/office/officeart/2005/8/layout/hierarchy2"/>
    <dgm:cxn modelId="{C5C2F8D2-7061-439E-AD04-3944179BC351}" type="presParOf" srcId="{E15B56B9-0E66-4FFB-AC8D-34EF75B35039}" destId="{82BF07EA-9D5E-4B8F-A434-82CC01C0E81C}" srcOrd="0" destOrd="0" presId="urn:microsoft.com/office/officeart/2005/8/layout/hierarchy2"/>
    <dgm:cxn modelId="{DFE38B78-9A1A-4B37-B07E-AB38DD4D2ECF}" type="presParOf" srcId="{EC2814EB-41E6-41D7-9FB2-3F96FFB493D2}" destId="{A1EFC5B1-DFE8-4E4C-81F2-350676909CE9}" srcOrd="1" destOrd="0" presId="urn:microsoft.com/office/officeart/2005/8/layout/hierarchy2"/>
    <dgm:cxn modelId="{0C60F7C7-BA2C-40EE-A5D4-D4D29807CEB6}" type="presParOf" srcId="{A1EFC5B1-DFE8-4E4C-81F2-350676909CE9}" destId="{6F703A50-2A8A-41AE-97D4-80FC6CF2732C}" srcOrd="0" destOrd="0" presId="urn:microsoft.com/office/officeart/2005/8/layout/hierarchy2"/>
    <dgm:cxn modelId="{47C195BE-98DD-4DC6-8412-53FC7D767E2B}" type="presParOf" srcId="{A1EFC5B1-DFE8-4E4C-81F2-350676909CE9}" destId="{DBEC3C04-3F0E-47AC-9531-B044C8657EE7}" srcOrd="1" destOrd="0" presId="urn:microsoft.com/office/officeart/2005/8/layout/hierarchy2"/>
    <dgm:cxn modelId="{9EBFF7C4-0ABD-49BD-99F6-4C1B59639626}" type="presParOf" srcId="{DBEC3C04-3F0E-47AC-9531-B044C8657EE7}" destId="{27B9689C-3027-4414-9EA5-F780B13E155F}" srcOrd="0" destOrd="0" presId="urn:microsoft.com/office/officeart/2005/8/layout/hierarchy2"/>
    <dgm:cxn modelId="{B14F195F-7774-4789-8E41-88335596AEBD}" type="presParOf" srcId="{27B9689C-3027-4414-9EA5-F780B13E155F}" destId="{2F359DF4-24BC-42F2-A949-75153B9B9C77}" srcOrd="0" destOrd="0" presId="urn:microsoft.com/office/officeart/2005/8/layout/hierarchy2"/>
    <dgm:cxn modelId="{D41FFE3E-DB24-46F4-B200-9869646C8933}" type="presParOf" srcId="{DBEC3C04-3F0E-47AC-9531-B044C8657EE7}" destId="{154157FE-FD0F-4EBC-AB91-A002229A5C78}" srcOrd="1" destOrd="0" presId="urn:microsoft.com/office/officeart/2005/8/layout/hierarchy2"/>
    <dgm:cxn modelId="{E7B0662D-B9E3-4745-8804-528987A89FD7}" type="presParOf" srcId="{154157FE-FD0F-4EBC-AB91-A002229A5C78}" destId="{92D57BA6-2F1F-4417-A1AB-E17A0F58F4CD}" srcOrd="0" destOrd="0" presId="urn:microsoft.com/office/officeart/2005/8/layout/hierarchy2"/>
    <dgm:cxn modelId="{7826C6DF-1F28-48AA-A111-628488213B7E}" type="presParOf" srcId="{154157FE-FD0F-4EBC-AB91-A002229A5C78}" destId="{955228C9-F3A1-4016-8C00-3A27047BBF74}" srcOrd="1" destOrd="0" presId="urn:microsoft.com/office/officeart/2005/8/layout/hierarchy2"/>
    <dgm:cxn modelId="{D7F41A86-A193-4ECF-B440-468B86B4401C}" type="presParOf" srcId="{DBEC3C04-3F0E-47AC-9531-B044C8657EE7}" destId="{2CE77920-26B0-485C-9EE4-7F32DD275D69}" srcOrd="2" destOrd="0" presId="urn:microsoft.com/office/officeart/2005/8/layout/hierarchy2"/>
    <dgm:cxn modelId="{E4307528-16CD-4C0A-BC09-9B3BFCBDF382}" type="presParOf" srcId="{2CE77920-26B0-485C-9EE4-7F32DD275D69}" destId="{98F06AE4-3EDB-426F-B72F-368167A9B201}" srcOrd="0" destOrd="0" presId="urn:microsoft.com/office/officeart/2005/8/layout/hierarchy2"/>
    <dgm:cxn modelId="{3D37656F-F5C5-4F7B-8113-8DDA0CB37CE0}" type="presParOf" srcId="{DBEC3C04-3F0E-47AC-9531-B044C8657EE7}" destId="{B8529751-9A5C-4B97-A7D4-A1D4BF0FFD41}" srcOrd="3" destOrd="0" presId="urn:microsoft.com/office/officeart/2005/8/layout/hierarchy2"/>
    <dgm:cxn modelId="{105F78B8-1141-4979-BCB1-C730ECB593AB}" type="presParOf" srcId="{B8529751-9A5C-4B97-A7D4-A1D4BF0FFD41}" destId="{04919FEB-6F46-4FF6-A76C-C0091DDE8E8D}" srcOrd="0" destOrd="0" presId="urn:microsoft.com/office/officeart/2005/8/layout/hierarchy2"/>
    <dgm:cxn modelId="{2990BE14-E44F-4D9A-94B7-2AB2FE763737}" type="presParOf" srcId="{B8529751-9A5C-4B97-A7D4-A1D4BF0FFD41}" destId="{3448391C-1430-4019-B4C6-89D9B12EBDBC}" srcOrd="1" destOrd="0" presId="urn:microsoft.com/office/officeart/2005/8/layout/hierarchy2"/>
    <dgm:cxn modelId="{8CAAB1DF-6D50-4F1F-8E55-0018557EB8E4}" type="presParOf" srcId="{DBEC3C04-3F0E-47AC-9531-B044C8657EE7}" destId="{A7F16017-BF77-406B-B9FF-966758000752}" srcOrd="4" destOrd="0" presId="urn:microsoft.com/office/officeart/2005/8/layout/hierarchy2"/>
    <dgm:cxn modelId="{7E8CFE62-6604-481D-A312-8FF2E6B78050}" type="presParOf" srcId="{A7F16017-BF77-406B-B9FF-966758000752}" destId="{B47C5B93-7D0C-4C93-A89F-571B71B9B5DB}" srcOrd="0" destOrd="0" presId="urn:microsoft.com/office/officeart/2005/8/layout/hierarchy2"/>
    <dgm:cxn modelId="{DFA83A73-850F-48C8-8D04-543793D94139}" type="presParOf" srcId="{DBEC3C04-3F0E-47AC-9531-B044C8657EE7}" destId="{9B0C89DD-512A-495F-8D37-C927CBC5B064}" srcOrd="5" destOrd="0" presId="urn:microsoft.com/office/officeart/2005/8/layout/hierarchy2"/>
    <dgm:cxn modelId="{13620A28-121D-45F8-AD6C-4553D4EB0D3D}" type="presParOf" srcId="{9B0C89DD-512A-495F-8D37-C927CBC5B064}" destId="{CCAE7577-11DB-44AD-9D7B-8065871FA015}" srcOrd="0" destOrd="0" presId="urn:microsoft.com/office/officeart/2005/8/layout/hierarchy2"/>
    <dgm:cxn modelId="{E93CE581-DE3E-4AE0-86B7-FB07469621D3}" type="presParOf" srcId="{9B0C89DD-512A-495F-8D37-C927CBC5B064}" destId="{071726B4-4C29-46AB-9BFB-B06FACCC8A3A}" srcOrd="1" destOrd="0" presId="urn:microsoft.com/office/officeart/2005/8/layout/hierarchy2"/>
  </dgm:cxnLst>
  <dgm:bg/>
  <dgm:whole>
    <a:ln>
      <a:solidFill>
        <a:schemeClr val="tx1"/>
      </a:solidFill>
    </a:ln>
  </dgm:whole>
  <dgm:extLst>
    <a:ext uri="http://schemas.microsoft.com/office/drawing/2008/diagram">
      <dsp:dataModelExt xmlns:dsp="http://schemas.microsoft.com/office/drawing/2008/diagram" relId="rId4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F2B47AF-23E1-46C3-9430-9A8C6192E851}">
      <dsp:nvSpPr>
        <dsp:cNvPr id="0" name=""/>
        <dsp:cNvSpPr/>
      </dsp:nvSpPr>
      <dsp:spPr>
        <a:xfrm>
          <a:off x="2701" y="1239608"/>
          <a:ext cx="1442367" cy="721183"/>
        </a:xfrm>
        <a:prstGeom prst="roundRect">
          <a:avLst>
            <a:gd name="adj" fmla="val 10000"/>
          </a:avLst>
        </a:prstGeom>
        <a:solidFill>
          <a:srgbClr val="70AD47">
            <a:alpha val="8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ar-DZ" sz="1400" b="1" kern="1200">
              <a:solidFill>
                <a:sysClr val="windowText" lastClr="000000"/>
              </a:solidFill>
              <a:latin typeface="Simplified Arabic" panose="02020603050405020304" pitchFamily="18" charset="-78"/>
              <a:ea typeface="+mn-ea"/>
              <a:cs typeface="Simplified Arabic" panose="02020603050405020304" pitchFamily="18" charset="-78"/>
            </a:rPr>
            <a:t>الأداء التسويقي</a:t>
          </a:r>
          <a:endParaRPr lang="en-US" sz="1400" b="1" kern="1200">
            <a:solidFill>
              <a:sysClr val="windowText" lastClr="000000"/>
            </a:solidFill>
            <a:latin typeface="Simplified Arabic" panose="02020603050405020304" pitchFamily="18" charset="-78"/>
            <a:ea typeface="+mn-ea"/>
            <a:cs typeface="Simplified Arabic" panose="02020603050405020304" pitchFamily="18" charset="-78"/>
          </a:endParaRPr>
        </a:p>
      </dsp:txBody>
      <dsp:txXfrm>
        <a:off x="23824" y="1260731"/>
        <a:ext cx="1400121" cy="678937"/>
      </dsp:txXfrm>
    </dsp:sp>
    <dsp:sp modelId="{E15B56B9-0E66-4FFB-AC8D-34EF75B35039}">
      <dsp:nvSpPr>
        <dsp:cNvPr id="0" name=""/>
        <dsp:cNvSpPr/>
      </dsp:nvSpPr>
      <dsp:spPr>
        <a:xfrm>
          <a:off x="1445069" y="1579919"/>
          <a:ext cx="576947" cy="40561"/>
        </a:xfrm>
        <a:custGeom>
          <a:avLst/>
          <a:gdLst/>
          <a:ahLst/>
          <a:cxnLst/>
          <a:rect l="0" t="0" r="0" b="0"/>
          <a:pathLst>
            <a:path>
              <a:moveTo>
                <a:pt x="0" y="20280"/>
              </a:moveTo>
              <a:lnTo>
                <a:pt x="576947" y="20280"/>
              </a:lnTo>
            </a:path>
          </a:pathLst>
        </a:custGeom>
        <a:noFill/>
        <a:ln w="12700" cap="flat" cmpd="sng" algn="ctr">
          <a:solidFill>
            <a:srgbClr val="70AD47">
              <a:tint val="9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en-US" sz="1400" b="1" kern="1200">
            <a:solidFill>
              <a:sysClr val="windowText" lastClr="000000"/>
            </a:solidFill>
            <a:latin typeface="Simplified Arabic" panose="02020603050405020304" pitchFamily="18" charset="-78"/>
            <a:ea typeface="+mn-ea"/>
            <a:cs typeface="Simplified Arabic" panose="02020603050405020304" pitchFamily="18" charset="-78"/>
          </a:endParaRPr>
        </a:p>
      </dsp:txBody>
      <dsp:txXfrm>
        <a:off x="1719118" y="1585776"/>
        <a:ext cx="28847" cy="28847"/>
      </dsp:txXfrm>
    </dsp:sp>
    <dsp:sp modelId="{6F703A50-2A8A-41AE-97D4-80FC6CF2732C}">
      <dsp:nvSpPr>
        <dsp:cNvPr id="0" name=""/>
        <dsp:cNvSpPr/>
      </dsp:nvSpPr>
      <dsp:spPr>
        <a:xfrm>
          <a:off x="2022016" y="1239608"/>
          <a:ext cx="1442367" cy="721183"/>
        </a:xfrm>
        <a:prstGeom prst="roundRect">
          <a:avLst>
            <a:gd name="adj" fmla="val 10000"/>
          </a:avLst>
        </a:prstGeom>
        <a:solidFill>
          <a:srgbClr val="70AD47">
            <a:alpha val="7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ar-DZ" sz="1400" b="1" kern="1200">
              <a:solidFill>
                <a:sysClr val="windowText" lastClr="000000"/>
              </a:solidFill>
              <a:latin typeface="Simplified Arabic" panose="02020603050405020304" pitchFamily="18" charset="-78"/>
              <a:ea typeface="+mn-ea"/>
              <a:cs typeface="Simplified Arabic" panose="02020603050405020304" pitchFamily="18" charset="-78"/>
            </a:rPr>
            <a:t>القرارات الإستراتيجية التسويقية</a:t>
          </a:r>
          <a:endParaRPr lang="en-US" sz="1400" b="1" kern="1200">
            <a:solidFill>
              <a:sysClr val="windowText" lastClr="000000"/>
            </a:solidFill>
            <a:latin typeface="Simplified Arabic" panose="02020603050405020304" pitchFamily="18" charset="-78"/>
            <a:ea typeface="+mn-ea"/>
            <a:cs typeface="Simplified Arabic" panose="02020603050405020304" pitchFamily="18" charset="-78"/>
          </a:endParaRPr>
        </a:p>
      </dsp:txBody>
      <dsp:txXfrm>
        <a:off x="2043139" y="1260731"/>
        <a:ext cx="1400121" cy="678937"/>
      </dsp:txXfrm>
    </dsp:sp>
    <dsp:sp modelId="{27B9689C-3027-4414-9EA5-F780B13E155F}">
      <dsp:nvSpPr>
        <dsp:cNvPr id="0" name=""/>
        <dsp:cNvSpPr/>
      </dsp:nvSpPr>
      <dsp:spPr>
        <a:xfrm rot="18289469">
          <a:off x="3247706" y="1165238"/>
          <a:ext cx="1010301" cy="40561"/>
        </a:xfrm>
        <a:custGeom>
          <a:avLst/>
          <a:gdLst/>
          <a:ahLst/>
          <a:cxnLst/>
          <a:rect l="0" t="0" r="0" b="0"/>
          <a:pathLst>
            <a:path>
              <a:moveTo>
                <a:pt x="0" y="20280"/>
              </a:moveTo>
              <a:lnTo>
                <a:pt x="1010301" y="20280"/>
              </a:lnTo>
            </a:path>
          </a:pathLst>
        </a:custGeom>
        <a:noFill/>
        <a:ln w="12700" cap="flat" cmpd="sng" algn="ctr">
          <a:solidFill>
            <a:srgbClr val="70AD47">
              <a:tint val="7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en-US" sz="1400" b="1" kern="1200">
            <a:solidFill>
              <a:sysClr val="windowText" lastClr="000000"/>
            </a:solidFill>
            <a:latin typeface="Simplified Arabic" panose="02020603050405020304" pitchFamily="18" charset="-78"/>
            <a:ea typeface="+mn-ea"/>
            <a:cs typeface="Simplified Arabic" panose="02020603050405020304" pitchFamily="18" charset="-78"/>
          </a:endParaRPr>
        </a:p>
      </dsp:txBody>
      <dsp:txXfrm>
        <a:off x="3727599" y="1160261"/>
        <a:ext cx="50515" cy="50515"/>
      </dsp:txXfrm>
    </dsp:sp>
    <dsp:sp modelId="{92D57BA6-2F1F-4417-A1AB-E17A0F58F4CD}">
      <dsp:nvSpPr>
        <dsp:cNvPr id="0" name=""/>
        <dsp:cNvSpPr/>
      </dsp:nvSpPr>
      <dsp:spPr>
        <a:xfrm>
          <a:off x="4041330" y="410246"/>
          <a:ext cx="1442367" cy="721183"/>
        </a:xfrm>
        <a:prstGeom prst="roundRect">
          <a:avLst>
            <a:gd name="adj" fmla="val 10000"/>
          </a:avLst>
        </a:prstGeom>
        <a:solidFill>
          <a:srgbClr val="70AD47">
            <a:alpha val="5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ar-DZ" sz="1400" b="1" kern="1200">
              <a:solidFill>
                <a:sysClr val="windowText" lastClr="000000"/>
              </a:solidFill>
              <a:latin typeface="Simplified Arabic" panose="02020603050405020304" pitchFamily="18" charset="-78"/>
              <a:ea typeface="+mn-ea"/>
              <a:cs typeface="Simplified Arabic" panose="02020603050405020304" pitchFamily="18" charset="-78"/>
            </a:rPr>
            <a:t>العوامل الداخلية</a:t>
          </a:r>
          <a:endParaRPr lang="en-US" sz="1400" b="1" kern="1200">
            <a:solidFill>
              <a:sysClr val="windowText" lastClr="000000"/>
            </a:solidFill>
            <a:latin typeface="Simplified Arabic" panose="02020603050405020304" pitchFamily="18" charset="-78"/>
            <a:ea typeface="+mn-ea"/>
            <a:cs typeface="Simplified Arabic" panose="02020603050405020304" pitchFamily="18" charset="-78"/>
          </a:endParaRPr>
        </a:p>
      </dsp:txBody>
      <dsp:txXfrm>
        <a:off x="4062453" y="431369"/>
        <a:ext cx="1400121" cy="678937"/>
      </dsp:txXfrm>
    </dsp:sp>
    <dsp:sp modelId="{2CE77920-26B0-485C-9EE4-7F32DD275D69}">
      <dsp:nvSpPr>
        <dsp:cNvPr id="0" name=""/>
        <dsp:cNvSpPr/>
      </dsp:nvSpPr>
      <dsp:spPr>
        <a:xfrm>
          <a:off x="3464383" y="1579919"/>
          <a:ext cx="576947" cy="40561"/>
        </a:xfrm>
        <a:custGeom>
          <a:avLst/>
          <a:gdLst/>
          <a:ahLst/>
          <a:cxnLst/>
          <a:rect l="0" t="0" r="0" b="0"/>
          <a:pathLst>
            <a:path>
              <a:moveTo>
                <a:pt x="0" y="20280"/>
              </a:moveTo>
              <a:lnTo>
                <a:pt x="576947" y="20280"/>
              </a:lnTo>
            </a:path>
          </a:pathLst>
        </a:custGeom>
        <a:noFill/>
        <a:ln w="12700" cap="flat" cmpd="sng" algn="ctr">
          <a:solidFill>
            <a:srgbClr val="70AD47">
              <a:tint val="7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en-US" sz="1400" b="1" kern="1200">
            <a:solidFill>
              <a:sysClr val="windowText" lastClr="000000"/>
            </a:solidFill>
            <a:latin typeface="Simplified Arabic" panose="02020603050405020304" pitchFamily="18" charset="-78"/>
            <a:ea typeface="+mn-ea"/>
            <a:cs typeface="Simplified Arabic" panose="02020603050405020304" pitchFamily="18" charset="-78"/>
          </a:endParaRPr>
        </a:p>
      </dsp:txBody>
      <dsp:txXfrm>
        <a:off x="3738433" y="1585776"/>
        <a:ext cx="28847" cy="28847"/>
      </dsp:txXfrm>
    </dsp:sp>
    <dsp:sp modelId="{04919FEB-6F46-4FF6-A76C-C0091DDE8E8D}">
      <dsp:nvSpPr>
        <dsp:cNvPr id="0" name=""/>
        <dsp:cNvSpPr/>
      </dsp:nvSpPr>
      <dsp:spPr>
        <a:xfrm>
          <a:off x="4041330" y="1239608"/>
          <a:ext cx="1442367" cy="721183"/>
        </a:xfrm>
        <a:prstGeom prst="roundRect">
          <a:avLst>
            <a:gd name="adj" fmla="val 10000"/>
          </a:avLst>
        </a:prstGeom>
        <a:solidFill>
          <a:srgbClr val="70AD47">
            <a:alpha val="5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ar-DZ" sz="1400" b="1" kern="1200">
              <a:solidFill>
                <a:sysClr val="windowText" lastClr="000000"/>
              </a:solidFill>
              <a:latin typeface="Simplified Arabic" panose="02020603050405020304" pitchFamily="18" charset="-78"/>
              <a:ea typeface="+mn-ea"/>
              <a:cs typeface="Simplified Arabic" panose="02020603050405020304" pitchFamily="18" charset="-78"/>
            </a:rPr>
            <a:t>عامل العميل</a:t>
          </a:r>
          <a:endParaRPr lang="en-US" sz="1400" b="1" kern="1200">
            <a:solidFill>
              <a:sysClr val="windowText" lastClr="000000"/>
            </a:solidFill>
            <a:latin typeface="Simplified Arabic" panose="02020603050405020304" pitchFamily="18" charset="-78"/>
            <a:ea typeface="+mn-ea"/>
            <a:cs typeface="Simplified Arabic" panose="02020603050405020304" pitchFamily="18" charset="-78"/>
          </a:endParaRPr>
        </a:p>
      </dsp:txBody>
      <dsp:txXfrm>
        <a:off x="4062453" y="1260731"/>
        <a:ext cx="1400121" cy="678937"/>
      </dsp:txXfrm>
    </dsp:sp>
    <dsp:sp modelId="{A7F16017-BF77-406B-B9FF-966758000752}">
      <dsp:nvSpPr>
        <dsp:cNvPr id="0" name=""/>
        <dsp:cNvSpPr/>
      </dsp:nvSpPr>
      <dsp:spPr>
        <a:xfrm rot="3310531">
          <a:off x="3247706" y="1994599"/>
          <a:ext cx="1010301" cy="40561"/>
        </a:xfrm>
        <a:custGeom>
          <a:avLst/>
          <a:gdLst/>
          <a:ahLst/>
          <a:cxnLst/>
          <a:rect l="0" t="0" r="0" b="0"/>
          <a:pathLst>
            <a:path>
              <a:moveTo>
                <a:pt x="0" y="20280"/>
              </a:moveTo>
              <a:lnTo>
                <a:pt x="1010301" y="20280"/>
              </a:lnTo>
            </a:path>
          </a:pathLst>
        </a:custGeom>
        <a:noFill/>
        <a:ln w="12700" cap="flat" cmpd="sng" algn="ctr">
          <a:solidFill>
            <a:srgbClr val="70AD47">
              <a:tint val="70000"/>
              <a:hueOff val="0"/>
              <a:satOff val="0"/>
              <a:lumOff val="0"/>
              <a:alphaOff val="0"/>
            </a:srgbClr>
          </a:solidFill>
          <a:prstDash val="solid"/>
          <a:miter lim="800000"/>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622300">
            <a:lnSpc>
              <a:spcPct val="90000"/>
            </a:lnSpc>
            <a:spcBef>
              <a:spcPct val="0"/>
            </a:spcBef>
            <a:spcAft>
              <a:spcPct val="35000"/>
            </a:spcAft>
          </a:pPr>
          <a:endParaRPr lang="en-US" sz="1400" b="1" kern="1200">
            <a:solidFill>
              <a:sysClr val="windowText" lastClr="000000"/>
            </a:solidFill>
            <a:latin typeface="Simplified Arabic" panose="02020603050405020304" pitchFamily="18" charset="-78"/>
            <a:ea typeface="+mn-ea"/>
            <a:cs typeface="Simplified Arabic" panose="02020603050405020304" pitchFamily="18" charset="-78"/>
          </a:endParaRPr>
        </a:p>
      </dsp:txBody>
      <dsp:txXfrm>
        <a:off x="3727599" y="1989623"/>
        <a:ext cx="50515" cy="50515"/>
      </dsp:txXfrm>
    </dsp:sp>
    <dsp:sp modelId="{CCAE7577-11DB-44AD-9D7B-8065871FA015}">
      <dsp:nvSpPr>
        <dsp:cNvPr id="0" name=""/>
        <dsp:cNvSpPr/>
      </dsp:nvSpPr>
      <dsp:spPr>
        <a:xfrm>
          <a:off x="4041330" y="2068969"/>
          <a:ext cx="1442367" cy="721183"/>
        </a:xfrm>
        <a:prstGeom prst="roundRect">
          <a:avLst>
            <a:gd name="adj" fmla="val 10000"/>
          </a:avLst>
        </a:prstGeom>
        <a:solidFill>
          <a:srgbClr val="70AD47">
            <a:alpha val="50000"/>
            <a:hueOff val="0"/>
            <a:satOff val="0"/>
            <a:lumOff val="0"/>
            <a:alphaOff val="0"/>
          </a:srgb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ar-DZ" sz="1400" b="1" kern="1200">
              <a:solidFill>
                <a:sysClr val="windowText" lastClr="000000"/>
              </a:solidFill>
              <a:latin typeface="Simplified Arabic" panose="02020603050405020304" pitchFamily="18" charset="-78"/>
              <a:ea typeface="+mn-ea"/>
              <a:cs typeface="Simplified Arabic" panose="02020603050405020304" pitchFamily="18" charset="-78"/>
            </a:rPr>
            <a:t>العوامل الخارجية</a:t>
          </a:r>
          <a:endParaRPr lang="en-US" sz="1400" b="1" kern="1200">
            <a:solidFill>
              <a:sysClr val="windowText" lastClr="000000"/>
            </a:solidFill>
            <a:latin typeface="Simplified Arabic" panose="02020603050405020304" pitchFamily="18" charset="-78"/>
            <a:ea typeface="+mn-ea"/>
            <a:cs typeface="Simplified Arabic" panose="02020603050405020304" pitchFamily="18" charset="-78"/>
          </a:endParaRPr>
        </a:p>
      </dsp:txBody>
      <dsp:txXfrm>
        <a:off x="4062453" y="2090092"/>
        <a:ext cx="1400121" cy="67893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عزي12</b:Tag>
    <b:SourceType>Misc</b:SourceType>
    <b:Guid>{248D090A-F2D6-45A8-B34F-B3EACAAAA474}</b:Guid>
    <b:Title>دراسة المقاربة الكمية في اتخاذ القرارات الإدارية دراسة حالة مؤسسة عمومية: المستشفى الجامعي مصطفى باشا و وكالة التأمين سلامة</b:Title>
    <b:Year>2012</b:Year>
    <b:LCID>ar-DZ</b:LCID>
    <b:PublicationTitle>مذكرة تخرج ضمن متطلبات نيل شهادة ماجستير في قسم علوم التسيير تخصص التسيير العمومي</b:PublicationTitle>
    <b:Publisher>جامعة الجزائر 3</b:Publisher>
    <b:Author>
      <b:Author>
        <b:NameList>
          <b:Person>
            <b:Last>عزي </b:Last>
            <b:First>سهام</b:First>
          </b:Person>
          <b:Person>
            <b:Last>علي </b:Last>
            <b:First>خليد</b:First>
          </b:Person>
        </b:NameList>
      </b:Author>
    </b:Author>
    <b:RefOrder>1</b:RefOrder>
  </b:Source>
  <b:Source>
    <b:Tag>cho18</b:Tag>
    <b:SourceType>BookSection</b:SourceType>
    <b:Guid>{120B3D75-F0B8-4BC8-A42C-159237CA0C50}</b:Guid>
    <b:LCID>en-US</b:LCID>
    <b:Title>decision-making</b:Title>
    <b:Year>2018</b:Year>
    <b:Publisher>Palgrave Publishers Ltd</b:Publisher>
    <b:Author>
      <b:Author>
        <b:NameList>
          <b:Person>
            <b:Last>choemaker</b:Last>
            <b:First>Paul J. H. S</b:First>
          </b:Person>
          <b:Person>
            <b:Last>Russo </b:Last>
            <b:First>J. Edward </b:First>
          </b:Person>
        </b:NameList>
      </b:Author>
      <b:BookAuthor>
        <b:NameList>
          <b:Person>
            <b:Last>Augier</b:Last>
            <b:First>Mie </b:First>
          </b:Person>
          <b:Person>
            <b:Last>Teece</b:Last>
            <b:First>David J. </b:First>
          </b:Person>
        </b:NameList>
      </b:BookAuthor>
    </b:Author>
    <b:BookTitle>The Palgrave Encyclopedia of Strategic Management</b:BookTitle>
    <b:RefOrder>2</b:RefOrder>
  </b:Source>
  <b:Source>
    <b:Tag>ديا22</b:Tag>
    <b:SourceType>JournalArticle</b:SourceType>
    <b:Guid>{B3FE039B-5D0C-4EB3-8E64-835441EBCE00}</b:Guid>
    <b:Title>اتخاذ القرارات الإدارية وأهميته في مؤسسات المعلومات</b:Title>
    <b:Year>2022</b:Year>
    <b:Pages>44-65</b:Pages>
    <b:LCID>ar-DZ</b:LCID>
    <b:JournalName>المجلة الدولية للدراسات الإنسانية</b:JournalName>
    <b:Author>
      <b:Author>
        <b:NameList>
          <b:Person>
            <b:Last>دياب </b:Last>
            <b:First>مفتاح محمد </b:First>
          </b:Person>
        </b:NameList>
      </b:Author>
    </b:Author>
    <b:Volume>1</b:Volume>
    <b:Issue>2</b:Issue>
    <b:RefOrder>3</b:RefOrder>
  </b:Source>
  <b:Source>
    <b:Tag>نجا07</b:Tag>
    <b:SourceType>Misc</b:SourceType>
    <b:Guid>{25CA2D44-6574-43E3-9244-3AEA6E05B4D4}</b:Guid>
    <b:Title>فعالية تحسين الأداء التسويقي لرجال التسويق في المؤسسة الاقتصادية</b:Title>
    <b:Year>2007</b:Year>
    <b:LCID>ar-DZ</b:LCID>
    <b:PublicationTitle>مذكرة مقدمة ضمن متطلبات نيل شهادة الماجستير في العلوم التجارية</b:PublicationTitle>
    <b:City>تيارت</b:City>
    <b:CountryRegion>الجزائر</b:CountryRegion>
    <b:Publisher>جامعة ابن خلدون</b:Publisher>
    <b:Author>
      <b:Author>
        <b:NameList>
          <b:Person>
            <b:Last>نجاح  </b:Last>
            <b:First>عائشة</b:First>
          </b:Person>
          <b:Person>
            <b:Last>راتول </b:Last>
            <b:First>محمد</b:First>
          </b:Person>
        </b:NameList>
      </b:Author>
    </b:Author>
    <b:RefOrder>4</b:RefOrder>
  </b:Source>
  <b:Source>
    <b:Tag>كيل17</b:Tag>
    <b:SourceType>JournalArticle</b:SourceType>
    <b:Guid>{8CEAAC8A-A5D5-48B8-96AC-604E3E7E5AF4}</b:Guid>
    <b:Title>واقع الأداء التسويقي في المؤسسات الاقتصادية دراسة مقارنة بين مجمع صيدال لصناعة الأدوية في الجزائر وشركة دار الدواء بالأردن)</b:Title>
    <b:Year>2017</b:Year>
    <b:LCID>ar-DZ</b:LCID>
    <b:JournalName>مجلة الاقتصاد الصناعي</b:JournalName>
    <b:Pages>292-321</b:Pages>
    <b:Author>
      <b:Author>
        <b:NameList>
          <b:Person>
            <b:Last>كيلاني  </b:Last>
            <b:First>صونية</b:First>
          </b:Person>
        </b:NameList>
      </b:Author>
    </b:Author>
    <b:Volume>2</b:Volume>
    <b:Issue>12</b:Issue>
    <b:RefOrder>5</b:RefOrder>
  </b:Source>
  <b:Source>
    <b:Tag>ساه22</b:Tag>
    <b:SourceType>JournalArticle</b:SourceType>
    <b:Guid>{43376D4C-F9B1-4A63-97A9-AA34A5F705D6}</b:Guid>
    <b:Title>الأداء التسويقي ومؤشرات قياسه في المنظمة</b:Title>
    <b:JournalName>مجلة أبحاث كمية ونوعية في العلوم الاقتصادية والإدارية</b:JournalName>
    <b:Year>2022</b:Year>
    <b:Pages>106-81</b:Pages>
    <b:Author>
      <b:Author>
        <b:NameList>
          <b:Person>
            <b:Last>ساهل </b:Last>
            <b:First>أمينة </b:First>
          </b:Person>
          <b:Person>
            <b:Last>بوستة </b:Last>
            <b:First>محمد </b:First>
          </b:Person>
        </b:NameList>
      </b:Author>
    </b:Author>
    <b:Volume>4</b:Volume>
    <b:Issue>2</b:Issue>
    <b:RefOrder>6</b:RefOrder>
  </b:Source>
  <b:Source>
    <b:Tag>Arf20</b:Tag>
    <b:SourceType>JournalArticle</b:SourceType>
    <b:Guid>{2C52EDCE-440B-4B31-89F0-869A43D4B19F}</b:Guid>
    <b:LCID>en-US</b:LCID>
    <b:Title>Marketing performance as implication of brand image mediated by trust</b:Title>
    <b:JournalName>Management Science Letters</b:JournalName>
    <b:Year>2020</b:Year>
    <b:Pages>741–746</b:Pages>
    <b:Issue>10</b:Issue>
    <b:Author>
      <b:Author>
        <b:NameList>
          <b:Person>
            <b:Last>Arfendo </b:Last>
            <b:First>Propheto</b:First>
          </b:Person>
          <b:Person>
            <b:Last>Dwi </b:Last>
            <b:First>Kartini</b:First>
          </b:Person>
          <b:Person>
            <b:Last>Sucherly</b:Last>
          </b:Person>
          <b:Person>
            <b:Last>Yevis </b:Last>
            <b:First>Marty Oesman</b:First>
          </b:Person>
        </b:NameList>
      </b:Author>
    </b:Author>
    <b:RefOrder>7</b:RefOrder>
  </b:Source>
  <b:Source>
    <b:Tag>هاد20</b:Tag>
    <b:SourceType>Misc</b:SourceType>
    <b:Guid>{457D070C-9323-4FB1-B94F-1C1E4DC4A4F8}</b:Guid>
    <b:Title>تحليل وتقييم الأداء التسويقي لمؤسسات صناعة الأدوية الجزائرية</b:Title>
    <b:Year>2020</b:Year>
    <b:LCID>ar-DZ</b:LCID>
    <b:PublicationTitle>أطروحة مقدمة لنيل شهادة الدكتوراه في العلوم</b:PublicationTitle>
    <b:City>الجزائر</b:City>
    <b:CountryRegion>الجزائر</b:CountryRegion>
    <b:Publisher>جامعة الجزائر 3 </b:Publisher>
    <b:Author>
      <b:Author>
        <b:NameList>
          <b:Person>
            <b:Last>هادي </b:Last>
            <b:First>محمد</b:First>
          </b:Person>
          <b:Person>
            <b:Last>العلاوي </b:Last>
            <b:First>عمر </b:First>
          </b:Person>
        </b:NameList>
      </b:Author>
    </b:Author>
    <b:RefOrder>8</b:RefOrder>
  </b:Source>
  <b:Source>
    <b:Tag>خبي22</b:Tag>
    <b:SourceType>JournalArticle</b:SourceType>
    <b:Guid>{9CEDD559-9807-4CA7-BD93-FDAA4E08BB11}</b:Guid>
    <b:Title>أثر عملية اتخاذ القرارات الادارية على أداء المؤسسات الصغيرة والمتوسطة لإنتاج الألبان بالجزائر (دراسة حالة مناطق الهضاب العليا والجنوب الجزائري)</b:Title>
    <b:Year>2022</b:Year>
    <b:LCID>ar-DZ</b:LCID>
    <b:JournalName>مجلة دراسات في الاقتصاد وإدارة الأعمال</b:JournalName>
    <b:Pages>721-739</b:Pages>
    <b:Volume>5</b:Volume>
    <b:Issue>1</b:Issue>
    <b:Author>
      <b:Author>
        <b:NameList>
          <b:Person>
            <b:Last>خبيطي</b:Last>
            <b:First>خضير </b:First>
          </b:Person>
          <b:Person>
            <b:Last>بباز </b:Last>
            <b:First>عبد العزيز </b:First>
          </b:Person>
        </b:NameList>
      </b:Author>
    </b:Author>
    <b:RefOrder>9</b:RefOrder>
  </b:Source>
  <b:Source>
    <b:Tag>كرو16</b:Tag>
    <b:SourceType>Misc</b:SourceType>
    <b:Guid>{B5B08CAA-B741-4918-BDC6-C9C0F7FAC6F9}</b:Guid>
    <b:Title>إشكاليات اتخاذ القرارات التسويقية ونظام المعلومات التسويقي حالة المؤسسة الجزائرية (رام سكر مستغانم)</b:Title>
    <b:Year>2016</b:Year>
    <b:LCID>ar-DZ</b:LCID>
    <b:PublicationTitle>مذكرة للحصول على شهادة ماجستير في ادارة الاعمال تخصص تسويق</b:PublicationTitle>
    <b:City>وهران</b:City>
    <b:CountryRegion>الجزائر</b:CountryRegion>
    <b:Publisher>جامعة وهران 2</b:Publisher>
    <b:Author>
      <b:Author>
        <b:NameList>
          <b:Person>
            <b:Last>كروب  </b:Last>
            <b:First>ابوبكر</b:First>
          </b:Person>
          <b:Person>
            <b:Last>رقيق </b:Last>
            <b:First>اسعد إدريس </b:First>
          </b:Person>
        </b:NameList>
      </b:Author>
    </b:Author>
    <b:RefOrder>10</b:RefOrder>
  </b:Source>
  <b:Source>
    <b:Tag>KAR16</b:Tag>
    <b:SourceType>JournalArticle</b:SourceType>
    <b:Guid>{0044922D-8C51-48BF-94DD-56E83A19F715}</b:Guid>
    <b:Title>ORGANIZATIONAL CULTURE EFFECT ON INFORMATION SYSTEMS AND MARKETING PERFORMANCE IN FAMILY FIRMS</b:Title>
    <b:Year>2016</b:Year>
    <b:LCID>en-US</b:LCID>
    <b:JournalName>Journal of Faculty of Economics and Administrative Sciences</b:JournalName>
    <b:Pages>133-143</b:Pages>
    <b:Author>
      <b:Author>
        <b:NameList>
          <b:Person>
            <b:Last>KARAMAN</b:Last>
            <b:First>Ersin </b:First>
          </b:Person>
          <b:Person>
            <b:Last>YILDIRIM</b:Last>
            <b:First>Fatih </b:First>
          </b:Person>
          <b:Person>
            <b:Last>YILMAZ</b:Last>
            <b:First>Kadri Gökhan </b:First>
          </b:Person>
        </b:NameList>
      </b:Author>
    </b:Author>
    <b:Issue>4</b:Issue>
    <b:RefOrder>11</b:RefOrder>
  </b:Source>
</b:Sources>
</file>

<file path=customXml/itemProps1.xml><?xml version="1.0" encoding="utf-8"?>
<ds:datastoreItem xmlns:ds="http://schemas.openxmlformats.org/officeDocument/2006/customXml" ds:itemID="{FAE9A80F-9FAD-422C-A2DF-CA83D2E98F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Pages>
  <Words>14008</Words>
  <Characters>79849</Characters>
  <Application>Microsoft Office Word</Application>
  <DocSecurity>0</DocSecurity>
  <Lines>665</Lines>
  <Paragraphs>187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93670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Yacine Hazel</dc:creator>
  <cp:lastModifiedBy>USER</cp:lastModifiedBy>
  <cp:revision>14</cp:revision>
  <cp:lastPrinted>2025-06-12T10:06:00Z</cp:lastPrinted>
  <dcterms:created xsi:type="dcterms:W3CDTF">2025-05-19T18:20:00Z</dcterms:created>
  <dcterms:modified xsi:type="dcterms:W3CDTF">2025-06-12T10:07:00Z</dcterms:modified>
</cp:coreProperties>
</file>