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2EE" w:rsidRPr="00B752EE" w:rsidRDefault="00B752EE" w:rsidP="00B752EE">
      <w:pPr>
        <w:bidi/>
        <w:jc w:val="both"/>
        <w:rPr>
          <w:lang w:bidi="ar-DZ"/>
        </w:rPr>
      </w:pPr>
    </w:p>
    <w:p w:rsidR="003F25FF" w:rsidRDefault="003F25FF" w:rsidP="003F25FF">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w:t>
      </w:r>
      <w:r w:rsidR="00DB6531">
        <w:rPr>
          <w:rFonts w:ascii="Traditional Arabic" w:hAnsi="Traditional Arabic" w:cs="Traditional Arabic"/>
          <w:b/>
          <w:bCs/>
          <w:sz w:val="32"/>
          <w:szCs w:val="32"/>
          <w:lang w:bidi="ar-DZ"/>
        </w:rPr>
        <w:t xml:space="preserve">         </w:t>
      </w:r>
      <w:r>
        <w:rPr>
          <w:rFonts w:ascii="Traditional Arabic" w:hAnsi="Traditional Arabic" w:cs="Traditional Arabic" w:hint="cs"/>
          <w:b/>
          <w:bCs/>
          <w:sz w:val="32"/>
          <w:szCs w:val="32"/>
          <w:rtl/>
          <w:lang w:bidi="ar-DZ"/>
        </w:rPr>
        <w:t xml:space="preserve">  أثر التحول الرقمي على كفاءة وأداء القطاع المصرفي _ تجربة مصر نموذجا_</w:t>
      </w:r>
    </w:p>
    <w:p w:rsidR="00A1055F" w:rsidRPr="00B502DE" w:rsidRDefault="00B502DE" w:rsidP="00B502DE">
      <w:pPr>
        <w:bidi/>
        <w:jc w:val="right"/>
        <w:rPr>
          <w:rFonts w:ascii="Times New Roman" w:hAnsi="Times New Roman" w:cs="Times New Roman"/>
          <w:b/>
          <w:bCs/>
          <w:sz w:val="28"/>
          <w:szCs w:val="28"/>
          <w:lang w:bidi="ar-DZ"/>
        </w:rPr>
      </w:pPr>
      <w:r>
        <w:rPr>
          <w:rFonts w:ascii="Traditional Arabic" w:hAnsi="Traditional Arabic" w:cs="Traditional Arabic"/>
          <w:b/>
          <w:bCs/>
          <w:sz w:val="32"/>
          <w:szCs w:val="32"/>
          <w:lang w:bidi="ar-DZ"/>
        </w:rPr>
        <w:t xml:space="preserve">         </w:t>
      </w:r>
      <w:r w:rsidRPr="00DB6531">
        <w:rPr>
          <w:rFonts w:ascii="Times New Roman" w:hAnsi="Times New Roman" w:cs="Times New Roman"/>
          <w:b/>
          <w:bCs/>
          <w:sz w:val="28"/>
          <w:szCs w:val="28"/>
          <w:lang w:bidi="ar-DZ"/>
        </w:rPr>
        <w:t>T</w:t>
      </w:r>
      <w:r>
        <w:rPr>
          <w:rFonts w:ascii="Times New Roman" w:hAnsi="Times New Roman" w:cs="Times New Roman"/>
          <w:b/>
          <w:bCs/>
          <w:sz w:val="28"/>
          <w:szCs w:val="28"/>
          <w:lang w:bidi="ar-DZ"/>
        </w:rPr>
        <w:t>he impact of digital transformation on the efficiency and performance of the banking sector_ Egypt’s experience is an example_</w:t>
      </w:r>
    </w:p>
    <w:p w:rsidR="00E27BD7" w:rsidRDefault="00E27BD7" w:rsidP="00A1055F">
      <w:pPr>
        <w:bidi/>
        <w:jc w:val="both"/>
        <w:rPr>
          <w:rFonts w:ascii="Traditional Arabic" w:hAnsi="Traditional Arabic" w:cs="Traditional Arabic" w:hint="cs"/>
          <w:b/>
          <w:bCs/>
          <w:sz w:val="28"/>
          <w:szCs w:val="28"/>
          <w:rtl/>
          <w:lang w:bidi="ar-DZ"/>
        </w:rPr>
      </w:pPr>
    </w:p>
    <w:p w:rsidR="00A1055F" w:rsidRPr="00E27BD7" w:rsidRDefault="00A1055F" w:rsidP="00806E11">
      <w:pPr>
        <w:bidi/>
        <w:jc w:val="both"/>
        <w:rPr>
          <w:rFonts w:ascii="Traditional Arabic" w:hAnsi="Traditional Arabic" w:cs="Traditional Arabic"/>
          <w:b/>
          <w:bCs/>
          <w:sz w:val="28"/>
          <w:szCs w:val="28"/>
          <w:rtl/>
          <w:lang w:bidi="ar-DZ"/>
        </w:rPr>
      </w:pPr>
      <w:r w:rsidRPr="00E27BD7">
        <w:rPr>
          <w:rFonts w:ascii="Traditional Arabic" w:hAnsi="Traditional Arabic" w:cs="Traditional Arabic" w:hint="cs"/>
          <w:b/>
          <w:bCs/>
          <w:sz w:val="28"/>
          <w:szCs w:val="28"/>
          <w:rtl/>
          <w:lang w:bidi="ar-DZ"/>
        </w:rPr>
        <w:t xml:space="preserve">جاسم كريمة طالبة دكتوراه بجامعة يحي فارس بالمدية                      </w:t>
      </w:r>
      <w:r w:rsidR="00806E11">
        <w:rPr>
          <w:rFonts w:ascii="Traditional Arabic" w:hAnsi="Traditional Arabic" w:cs="Traditional Arabic"/>
          <w:b/>
          <w:bCs/>
          <w:sz w:val="28"/>
          <w:szCs w:val="28"/>
          <w:lang w:bidi="ar-DZ"/>
        </w:rPr>
        <w:t xml:space="preserve"> </w:t>
      </w:r>
      <w:r w:rsidRPr="00E27BD7">
        <w:rPr>
          <w:rFonts w:ascii="Traditional Arabic" w:hAnsi="Traditional Arabic" w:cs="Traditional Arabic" w:hint="cs"/>
          <w:b/>
          <w:bCs/>
          <w:sz w:val="28"/>
          <w:szCs w:val="28"/>
          <w:rtl/>
          <w:lang w:bidi="ar-DZ"/>
        </w:rPr>
        <w:t xml:space="preserve">  مروان بن قيدة أستاذ محاضر أ</w:t>
      </w:r>
    </w:p>
    <w:p w:rsidR="000C1710" w:rsidRPr="00C85D85" w:rsidRDefault="00A1055F" w:rsidP="000C1710">
      <w:pPr>
        <w:bidi/>
        <w:rPr>
          <w:rFonts w:ascii="Traditional Arabic" w:hAnsi="Traditional Arabic" w:cs="Traditional Arabic"/>
          <w:b/>
          <w:bCs/>
          <w:sz w:val="32"/>
          <w:szCs w:val="32"/>
          <w:rtl/>
          <w:lang w:bidi="ar-DZ"/>
        </w:rPr>
      </w:pPr>
      <w:r w:rsidRPr="00E27BD7">
        <w:rPr>
          <w:rFonts w:ascii="Traditional Arabic" w:hAnsi="Traditional Arabic" w:cs="Traditional Arabic" w:hint="cs"/>
          <w:b/>
          <w:bCs/>
          <w:sz w:val="28"/>
          <w:szCs w:val="28"/>
          <w:rtl/>
          <w:lang w:bidi="ar-DZ"/>
        </w:rPr>
        <w:t>مخبر التنمية المحلية المستدامة                                                 بجامعة يحي فارس بالمدية</w:t>
      </w:r>
      <w:r>
        <w:rPr>
          <w:rFonts w:ascii="Traditional Arabic" w:hAnsi="Traditional Arabic" w:cs="Traditional Arabic" w:hint="cs"/>
          <w:b/>
          <w:bCs/>
          <w:sz w:val="32"/>
          <w:szCs w:val="32"/>
          <w:rtl/>
          <w:lang w:bidi="ar-DZ"/>
        </w:rPr>
        <w:t xml:space="preserve"> </w:t>
      </w:r>
      <w:r w:rsidR="00857710">
        <w:rPr>
          <w:rFonts w:ascii="Traditional Arabic" w:hAnsi="Traditional Arabic" w:cs="Traditional Arabic" w:hint="cs"/>
          <w:b/>
          <w:bCs/>
          <w:sz w:val="32"/>
          <w:szCs w:val="32"/>
          <w:rtl/>
          <w:lang w:bidi="ar-DZ"/>
        </w:rPr>
        <w:t xml:space="preserve">     </w:t>
      </w:r>
      <w:r w:rsidR="00E27BD7">
        <w:rPr>
          <w:rFonts w:ascii="Traditional Arabic" w:hAnsi="Traditional Arabic" w:cs="Traditional Arabic"/>
          <w:sz w:val="28"/>
          <w:szCs w:val="28"/>
          <w:lang w:bidi="ar-DZ"/>
        </w:rPr>
        <w:t xml:space="preserve">benkkida.eco@gmail.com                                       djacemkiko@gmail.com                                </w:t>
      </w:r>
    </w:p>
    <w:p w:rsidR="00221746" w:rsidRDefault="00FF2728" w:rsidP="00D7412D">
      <w:pPr>
        <w:bidi/>
        <w:jc w:val="both"/>
        <w:rPr>
          <w:rFonts w:ascii="Traditional Arabic" w:hAnsi="Traditional Arabic" w:cs="Traditional Arabic"/>
          <w:sz w:val="32"/>
          <w:szCs w:val="32"/>
          <w:rtl/>
          <w:lang w:bidi="ar-DZ"/>
        </w:rPr>
      </w:pPr>
      <w:r w:rsidRPr="00C23196">
        <w:rPr>
          <w:rFonts w:ascii="Traditional Arabic" w:hAnsi="Traditional Arabic" w:cs="Traditional Arabic" w:hint="cs"/>
          <w:b/>
          <w:bCs/>
          <w:sz w:val="32"/>
          <w:szCs w:val="32"/>
          <w:rtl/>
          <w:lang w:bidi="ar-DZ"/>
        </w:rPr>
        <w:t>الملخص</w:t>
      </w:r>
      <w:r>
        <w:rPr>
          <w:rFonts w:ascii="Traditional Arabic" w:hAnsi="Traditional Arabic" w:cs="Traditional Arabic" w:hint="cs"/>
          <w:b/>
          <w:bCs/>
          <w:sz w:val="36"/>
          <w:szCs w:val="36"/>
          <w:rtl/>
          <w:lang w:bidi="ar-DZ"/>
        </w:rPr>
        <w:t>:</w:t>
      </w:r>
      <w:r w:rsidR="00221746">
        <w:rPr>
          <w:rFonts w:ascii="Traditional Arabic" w:hAnsi="Traditional Arabic" w:cs="Traditional Arabic"/>
          <w:b/>
          <w:bCs/>
          <w:sz w:val="36"/>
          <w:szCs w:val="36"/>
          <w:lang w:bidi="ar-DZ"/>
        </w:rPr>
        <w:t xml:space="preserve"> </w:t>
      </w:r>
      <w:r w:rsidR="00221746">
        <w:rPr>
          <w:rFonts w:ascii="Traditional Arabic" w:hAnsi="Traditional Arabic" w:cs="Traditional Arabic" w:hint="cs"/>
          <w:sz w:val="32"/>
          <w:szCs w:val="32"/>
          <w:rtl/>
          <w:lang w:bidi="ar-DZ"/>
        </w:rPr>
        <w:t xml:space="preserve"> </w:t>
      </w:r>
    </w:p>
    <w:p w:rsidR="00221746" w:rsidRPr="000C1710" w:rsidRDefault="00221746" w:rsidP="00221746">
      <w:pPr>
        <w:bidi/>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 xml:space="preserve">     </w:t>
      </w:r>
      <w:r w:rsidRPr="000C1710">
        <w:rPr>
          <w:rFonts w:ascii="Traditional Arabic" w:hAnsi="Traditional Arabic" w:cs="Traditional Arabic" w:hint="cs"/>
          <w:b/>
          <w:bCs/>
          <w:sz w:val="32"/>
          <w:szCs w:val="32"/>
          <w:rtl/>
          <w:lang w:bidi="ar-DZ"/>
        </w:rPr>
        <w:t>تهدف هذه الدراسة إلى</w:t>
      </w:r>
      <w:r w:rsidR="00FC5D7B" w:rsidRPr="000C1710">
        <w:rPr>
          <w:rFonts w:ascii="Traditional Arabic" w:hAnsi="Traditional Arabic" w:cs="Traditional Arabic" w:hint="cs"/>
          <w:b/>
          <w:bCs/>
          <w:sz w:val="32"/>
          <w:szCs w:val="32"/>
          <w:rtl/>
          <w:lang w:bidi="ar-DZ"/>
        </w:rPr>
        <w:t xml:space="preserve"> إبراز مدى مساهمة التحول الرقمي في تحسين أداء البنوك، وقد تم الاعتماد على دراسة </w:t>
      </w:r>
      <w:r w:rsidR="00026620" w:rsidRPr="000C1710">
        <w:rPr>
          <w:rFonts w:ascii="Traditional Arabic" w:hAnsi="Traditional Arabic" w:cs="Traditional Arabic" w:hint="cs"/>
          <w:b/>
          <w:bCs/>
          <w:sz w:val="32"/>
          <w:szCs w:val="32"/>
          <w:rtl/>
          <w:lang w:bidi="ar-DZ"/>
        </w:rPr>
        <w:t xml:space="preserve">وصفية </w:t>
      </w:r>
      <w:r w:rsidR="00FC5D7B" w:rsidRPr="000C1710">
        <w:rPr>
          <w:rFonts w:ascii="Traditional Arabic" w:hAnsi="Traditional Arabic" w:cs="Traditional Arabic" w:hint="cs"/>
          <w:b/>
          <w:bCs/>
          <w:sz w:val="32"/>
          <w:szCs w:val="32"/>
          <w:rtl/>
          <w:lang w:bidi="ar-DZ"/>
        </w:rPr>
        <w:t>تحليلية تم إلقاء الضوء فيها على</w:t>
      </w:r>
      <w:r w:rsidRPr="000C1710">
        <w:rPr>
          <w:rFonts w:ascii="Traditional Arabic" w:hAnsi="Traditional Arabic" w:cs="Traditional Arabic" w:hint="cs"/>
          <w:b/>
          <w:bCs/>
          <w:sz w:val="32"/>
          <w:szCs w:val="32"/>
          <w:rtl/>
          <w:lang w:bidi="ar-DZ"/>
        </w:rPr>
        <w:t xml:space="preserve"> مفهوم التحول الرقمي وإبراز دوره وأهميته على المؤسسات المالية والمصارف بصفة خاصة </w:t>
      </w:r>
      <w:r w:rsidR="00202E9B" w:rsidRPr="000C1710">
        <w:rPr>
          <w:rFonts w:ascii="Traditional Arabic" w:hAnsi="Traditional Arabic" w:cs="Traditional Arabic" w:hint="cs"/>
          <w:b/>
          <w:bCs/>
          <w:sz w:val="32"/>
          <w:szCs w:val="32"/>
          <w:rtl/>
          <w:lang w:bidi="ar-DZ"/>
        </w:rPr>
        <w:t>عن طريق تقديم خدمات ذات أداء متميز في وقت أقل وبتكلفة منخفضة بالإضافة إلى</w:t>
      </w:r>
      <w:r w:rsidRPr="000C1710">
        <w:rPr>
          <w:rFonts w:ascii="Traditional Arabic" w:hAnsi="Traditional Arabic" w:cs="Traditional Arabic" w:hint="cs"/>
          <w:b/>
          <w:bCs/>
          <w:sz w:val="32"/>
          <w:szCs w:val="32"/>
          <w:rtl/>
          <w:lang w:bidi="ar-DZ"/>
        </w:rPr>
        <w:t xml:space="preserve"> تحقيق الربح</w:t>
      </w:r>
      <w:r w:rsidR="00202E9B" w:rsidRPr="000C1710">
        <w:rPr>
          <w:rFonts w:ascii="Traditional Arabic" w:hAnsi="Traditional Arabic" w:cs="Traditional Arabic" w:hint="cs"/>
          <w:b/>
          <w:bCs/>
          <w:sz w:val="32"/>
          <w:szCs w:val="32"/>
          <w:rtl/>
          <w:lang w:bidi="ar-DZ"/>
        </w:rPr>
        <w:t>ية</w:t>
      </w:r>
      <w:r w:rsidR="00FC5D7B" w:rsidRPr="000C1710">
        <w:rPr>
          <w:rFonts w:ascii="Traditional Arabic" w:hAnsi="Traditional Arabic" w:cs="Traditional Arabic" w:hint="cs"/>
          <w:b/>
          <w:bCs/>
          <w:sz w:val="32"/>
          <w:szCs w:val="32"/>
          <w:rtl/>
          <w:lang w:bidi="ar-DZ"/>
        </w:rPr>
        <w:t xml:space="preserve"> وزيادة المنافسة، </w:t>
      </w:r>
      <w:r w:rsidR="007E4558" w:rsidRPr="000C1710">
        <w:rPr>
          <w:rFonts w:ascii="Traditional Arabic" w:hAnsi="Traditional Arabic" w:cs="Traditional Arabic" w:hint="cs"/>
          <w:b/>
          <w:bCs/>
          <w:sz w:val="32"/>
          <w:szCs w:val="32"/>
          <w:rtl/>
          <w:lang w:bidi="ar-DZ"/>
        </w:rPr>
        <w:t>كما</w:t>
      </w:r>
      <w:r w:rsidR="00363BB3" w:rsidRPr="000C1710">
        <w:rPr>
          <w:rFonts w:ascii="Traditional Arabic" w:hAnsi="Traditional Arabic" w:cs="Traditional Arabic" w:hint="cs"/>
          <w:b/>
          <w:bCs/>
          <w:sz w:val="32"/>
          <w:szCs w:val="32"/>
          <w:rtl/>
          <w:lang w:bidi="ar-DZ"/>
        </w:rPr>
        <w:t xml:space="preserve"> تم التطرق كذلك إلى</w:t>
      </w:r>
      <w:r w:rsidR="00FC5D7B" w:rsidRPr="000C1710">
        <w:rPr>
          <w:rFonts w:ascii="Traditional Arabic" w:hAnsi="Traditional Arabic" w:cs="Traditional Arabic" w:hint="cs"/>
          <w:b/>
          <w:bCs/>
          <w:sz w:val="32"/>
          <w:szCs w:val="32"/>
          <w:rtl/>
          <w:lang w:bidi="ar-DZ"/>
        </w:rPr>
        <w:t xml:space="preserve"> تجربة البنك المركزي المصري في التحول الرقمي.</w:t>
      </w:r>
    </w:p>
    <w:p w:rsidR="00221746" w:rsidRPr="000C1710" w:rsidRDefault="00221746" w:rsidP="00221746">
      <w:pPr>
        <w:bidi/>
        <w:jc w:val="both"/>
        <w:rPr>
          <w:rFonts w:ascii="Traditional Arabic" w:hAnsi="Traditional Arabic" w:cs="Traditional Arabic"/>
          <w:b/>
          <w:bCs/>
          <w:sz w:val="32"/>
          <w:szCs w:val="32"/>
          <w:rtl/>
          <w:lang w:bidi="ar-DZ"/>
        </w:rPr>
      </w:pPr>
      <w:r w:rsidRPr="000C1710">
        <w:rPr>
          <w:rFonts w:ascii="Traditional Arabic" w:hAnsi="Traditional Arabic" w:cs="Traditional Arabic" w:hint="cs"/>
          <w:b/>
          <w:bCs/>
          <w:sz w:val="32"/>
          <w:szCs w:val="32"/>
          <w:rtl/>
          <w:lang w:bidi="ar-DZ"/>
        </w:rPr>
        <w:t xml:space="preserve">     وقد توصلت الدراسة إلى معرفة الدور </w:t>
      </w:r>
      <w:r w:rsidR="000D1670" w:rsidRPr="000C1710">
        <w:rPr>
          <w:rFonts w:ascii="Traditional Arabic" w:hAnsi="Traditional Arabic" w:cs="Traditional Arabic" w:hint="cs"/>
          <w:b/>
          <w:bCs/>
          <w:sz w:val="32"/>
          <w:szCs w:val="32"/>
          <w:rtl/>
          <w:lang w:bidi="ar-DZ"/>
        </w:rPr>
        <w:t>ا</w:t>
      </w:r>
      <w:r w:rsidR="007D6708" w:rsidRPr="000C1710">
        <w:rPr>
          <w:rFonts w:ascii="Traditional Arabic" w:hAnsi="Traditional Arabic" w:cs="Traditional Arabic" w:hint="cs"/>
          <w:b/>
          <w:bCs/>
          <w:sz w:val="32"/>
          <w:szCs w:val="32"/>
          <w:rtl/>
          <w:lang w:bidi="ar-DZ"/>
        </w:rPr>
        <w:t>لكبير للتحول الرقمي كآلية لخلق</w:t>
      </w:r>
      <w:r w:rsidR="007D6708" w:rsidRPr="000C1710">
        <w:rPr>
          <w:rFonts w:ascii="Traditional Arabic" w:hAnsi="Traditional Arabic" w:cs="Traditional Arabic"/>
          <w:b/>
          <w:bCs/>
          <w:sz w:val="32"/>
          <w:szCs w:val="32"/>
          <w:lang w:bidi="ar-DZ"/>
        </w:rPr>
        <w:t xml:space="preserve"> </w:t>
      </w:r>
      <w:r w:rsidR="000D1670" w:rsidRPr="000C1710">
        <w:rPr>
          <w:rFonts w:ascii="Traditional Arabic" w:hAnsi="Traditional Arabic" w:cs="Traditional Arabic" w:hint="cs"/>
          <w:b/>
          <w:bCs/>
          <w:sz w:val="32"/>
          <w:szCs w:val="32"/>
          <w:rtl/>
          <w:lang w:bidi="ar-DZ"/>
        </w:rPr>
        <w:t>وتحسين أداء البنوك</w:t>
      </w:r>
      <w:r w:rsidR="00A26029" w:rsidRPr="000C1710">
        <w:rPr>
          <w:rFonts w:ascii="Traditional Arabic" w:hAnsi="Traditional Arabic" w:cs="Traditional Arabic" w:hint="cs"/>
          <w:b/>
          <w:bCs/>
          <w:sz w:val="32"/>
          <w:szCs w:val="32"/>
          <w:rtl/>
          <w:lang w:bidi="ar-DZ"/>
        </w:rPr>
        <w:t>،</w:t>
      </w:r>
      <w:r w:rsidR="000D1670" w:rsidRPr="000C1710">
        <w:rPr>
          <w:rFonts w:ascii="Traditional Arabic" w:hAnsi="Traditional Arabic" w:cs="Traditional Arabic" w:hint="cs"/>
          <w:b/>
          <w:bCs/>
          <w:sz w:val="32"/>
          <w:szCs w:val="32"/>
          <w:rtl/>
          <w:lang w:bidi="ar-DZ"/>
        </w:rPr>
        <w:t xml:space="preserve"> من خلال زيادة كل من الربحية والدخل، خفض التكاليف وزيادة حجم العملاء، </w:t>
      </w:r>
      <w:r w:rsidR="007D6708" w:rsidRPr="000C1710">
        <w:rPr>
          <w:rFonts w:ascii="Traditional Arabic" w:hAnsi="Traditional Arabic" w:cs="Traditional Arabic" w:hint="cs"/>
          <w:b/>
          <w:bCs/>
          <w:sz w:val="32"/>
          <w:szCs w:val="32"/>
          <w:rtl/>
          <w:lang w:bidi="ar-DZ"/>
        </w:rPr>
        <w:t>كما سمح بتوسيع</w:t>
      </w:r>
      <w:r w:rsidR="00B41E6A" w:rsidRPr="000C1710">
        <w:rPr>
          <w:rFonts w:ascii="Traditional Arabic" w:hAnsi="Traditional Arabic" w:cs="Traditional Arabic" w:hint="cs"/>
          <w:b/>
          <w:bCs/>
          <w:sz w:val="32"/>
          <w:szCs w:val="32"/>
          <w:rtl/>
          <w:lang w:bidi="ar-DZ"/>
        </w:rPr>
        <w:t xml:space="preserve"> الخدمات المصرفية</w:t>
      </w:r>
      <w:r w:rsidR="00B41E6A" w:rsidRPr="000C1710">
        <w:rPr>
          <w:rFonts w:ascii="Traditional Arabic" w:hAnsi="Traditional Arabic" w:cs="Traditional Arabic"/>
          <w:b/>
          <w:bCs/>
          <w:sz w:val="32"/>
          <w:szCs w:val="32"/>
          <w:lang w:bidi="ar-DZ"/>
        </w:rPr>
        <w:t>.</w:t>
      </w:r>
      <w:r w:rsidR="00634FB0" w:rsidRPr="000C1710">
        <w:rPr>
          <w:rFonts w:ascii="Traditional Arabic" w:hAnsi="Traditional Arabic" w:cs="Traditional Arabic" w:hint="cs"/>
          <w:b/>
          <w:bCs/>
          <w:sz w:val="32"/>
          <w:szCs w:val="32"/>
          <w:rtl/>
          <w:lang w:bidi="ar-DZ"/>
        </w:rPr>
        <w:t xml:space="preserve"> </w:t>
      </w:r>
      <w:r w:rsidR="007E4558" w:rsidRPr="000C1710">
        <w:rPr>
          <w:rFonts w:ascii="Traditional Arabic" w:hAnsi="Traditional Arabic" w:cs="Traditional Arabic" w:hint="cs"/>
          <w:b/>
          <w:bCs/>
          <w:sz w:val="32"/>
          <w:szCs w:val="32"/>
          <w:rtl/>
          <w:lang w:bidi="ar-DZ"/>
        </w:rPr>
        <w:t xml:space="preserve">كما كان </w:t>
      </w:r>
      <w:r w:rsidR="00540508" w:rsidRPr="000C1710">
        <w:rPr>
          <w:rFonts w:ascii="Traditional Arabic" w:hAnsi="Traditional Arabic" w:cs="Traditional Arabic" w:hint="cs"/>
          <w:b/>
          <w:bCs/>
          <w:sz w:val="32"/>
          <w:szCs w:val="32"/>
          <w:rtl/>
          <w:lang w:bidi="ar-DZ"/>
        </w:rPr>
        <w:t>هناك</w:t>
      </w:r>
      <w:r w:rsidR="007E4558" w:rsidRPr="000C1710">
        <w:rPr>
          <w:rFonts w:ascii="Traditional Arabic" w:hAnsi="Traditional Arabic" w:cs="Traditional Arabic" w:hint="cs"/>
          <w:b/>
          <w:bCs/>
          <w:sz w:val="32"/>
          <w:szCs w:val="32"/>
          <w:rtl/>
          <w:lang w:bidi="ar-DZ"/>
        </w:rPr>
        <w:t xml:space="preserve"> أثر ايجابي وميزة نسبية للتحول الرقمي على تحسين أدا</w:t>
      </w:r>
      <w:r w:rsidR="00540508" w:rsidRPr="000C1710">
        <w:rPr>
          <w:rFonts w:ascii="Traditional Arabic" w:hAnsi="Traditional Arabic" w:cs="Traditional Arabic" w:hint="cs"/>
          <w:b/>
          <w:bCs/>
          <w:sz w:val="32"/>
          <w:szCs w:val="32"/>
          <w:rtl/>
          <w:lang w:bidi="ar-DZ"/>
        </w:rPr>
        <w:t>ء البنك المصري</w:t>
      </w:r>
      <w:r w:rsidR="00934DEF" w:rsidRPr="000C1710">
        <w:rPr>
          <w:rFonts w:ascii="Traditional Arabic" w:hAnsi="Traditional Arabic" w:cs="Traditional Arabic" w:hint="cs"/>
          <w:b/>
          <w:bCs/>
          <w:sz w:val="32"/>
          <w:szCs w:val="32"/>
          <w:rtl/>
          <w:lang w:bidi="ar-DZ"/>
        </w:rPr>
        <w:t>، ولتحقيق ذلك تمّ تقديم مجموعة من المقترحات</w:t>
      </w:r>
      <w:r w:rsidR="00830AF6" w:rsidRPr="000C1710">
        <w:rPr>
          <w:rFonts w:ascii="Traditional Arabic" w:hAnsi="Traditional Arabic" w:cs="Traditional Arabic" w:hint="cs"/>
          <w:b/>
          <w:bCs/>
          <w:sz w:val="32"/>
          <w:szCs w:val="32"/>
          <w:rtl/>
          <w:lang w:bidi="ar-DZ"/>
        </w:rPr>
        <w:t xml:space="preserve"> </w:t>
      </w:r>
      <w:r w:rsidR="00934DEF" w:rsidRPr="000C1710">
        <w:rPr>
          <w:rFonts w:ascii="Traditional Arabic" w:hAnsi="Traditional Arabic" w:cs="Traditional Arabic" w:hint="cs"/>
          <w:b/>
          <w:bCs/>
          <w:sz w:val="32"/>
          <w:szCs w:val="32"/>
          <w:rtl/>
          <w:lang w:bidi="ar-DZ"/>
        </w:rPr>
        <w:t xml:space="preserve">تتمثل في تبني إستراتيجيات مالية مدروسة </w:t>
      </w:r>
      <w:r w:rsidR="00830AF6" w:rsidRPr="000C1710">
        <w:rPr>
          <w:rFonts w:ascii="Traditional Arabic" w:hAnsi="Traditional Arabic" w:cs="Traditional Arabic" w:hint="cs"/>
          <w:b/>
          <w:bCs/>
          <w:sz w:val="32"/>
          <w:szCs w:val="32"/>
          <w:rtl/>
          <w:lang w:bidi="ar-DZ"/>
        </w:rPr>
        <w:t>تأخذ بعين الاعتبار التكنولوجيات الحديثة، وتدريب وتطوير العاملين</w:t>
      </w:r>
      <w:r w:rsidR="00934DEF" w:rsidRPr="000C1710">
        <w:rPr>
          <w:rFonts w:ascii="Traditional Arabic" w:hAnsi="Traditional Arabic" w:cs="Traditional Arabic" w:hint="cs"/>
          <w:b/>
          <w:bCs/>
          <w:sz w:val="32"/>
          <w:szCs w:val="32"/>
          <w:rtl/>
          <w:lang w:bidi="ar-DZ"/>
        </w:rPr>
        <w:t>،</w:t>
      </w:r>
      <w:r w:rsidR="00830AF6" w:rsidRPr="000C1710">
        <w:rPr>
          <w:rFonts w:ascii="Traditional Arabic" w:hAnsi="Traditional Arabic" w:cs="Traditional Arabic" w:hint="cs"/>
          <w:b/>
          <w:bCs/>
          <w:sz w:val="32"/>
          <w:szCs w:val="32"/>
          <w:rtl/>
          <w:lang w:bidi="ar-DZ"/>
        </w:rPr>
        <w:t xml:space="preserve"> وتحديث البنية التحتية لتكنولوجيا المعلومات بهدف تطوير آليات العمل المصرفي الالكتروني.</w:t>
      </w:r>
    </w:p>
    <w:p w:rsidR="00A41751" w:rsidRPr="000C1710" w:rsidRDefault="00A41751" w:rsidP="00A41751">
      <w:pPr>
        <w:bidi/>
        <w:jc w:val="both"/>
        <w:rPr>
          <w:rFonts w:ascii="Traditional Arabic" w:hAnsi="Traditional Arabic" w:cs="Traditional Arabic"/>
          <w:b/>
          <w:bCs/>
          <w:sz w:val="32"/>
          <w:szCs w:val="32"/>
          <w:rtl/>
          <w:lang w:bidi="ar-DZ"/>
        </w:rPr>
      </w:pPr>
      <w:r w:rsidRPr="000C1710">
        <w:rPr>
          <w:rFonts w:ascii="Traditional Arabic" w:hAnsi="Traditional Arabic" w:cs="Traditional Arabic" w:hint="cs"/>
          <w:b/>
          <w:bCs/>
          <w:sz w:val="32"/>
          <w:szCs w:val="32"/>
          <w:rtl/>
          <w:lang w:bidi="ar-DZ"/>
        </w:rPr>
        <w:t xml:space="preserve">الكلمات المفتاحية: </w:t>
      </w:r>
      <w:r w:rsidR="00566925" w:rsidRPr="000C1710">
        <w:rPr>
          <w:rFonts w:ascii="Traditional Arabic" w:hAnsi="Traditional Arabic" w:cs="Traditional Arabic" w:hint="cs"/>
          <w:b/>
          <w:bCs/>
          <w:sz w:val="32"/>
          <w:szCs w:val="32"/>
          <w:rtl/>
          <w:lang w:bidi="ar-DZ"/>
        </w:rPr>
        <w:t>تحول رقمي، أداء</w:t>
      </w:r>
      <w:r w:rsidR="000C1710">
        <w:rPr>
          <w:rFonts w:ascii="Traditional Arabic" w:hAnsi="Traditional Arabic" w:cs="Traditional Arabic" w:hint="cs"/>
          <w:b/>
          <w:bCs/>
          <w:sz w:val="32"/>
          <w:szCs w:val="32"/>
          <w:rtl/>
          <w:lang w:bidi="ar-DZ"/>
        </w:rPr>
        <w:t xml:space="preserve"> مصرفي، كفاءة مصرفية، تجربة مصر.</w:t>
      </w:r>
    </w:p>
    <w:p w:rsidR="000C1710" w:rsidRDefault="000C1710" w:rsidP="00B752EE">
      <w:pPr>
        <w:bidi/>
        <w:jc w:val="right"/>
        <w:rPr>
          <w:rFonts w:ascii="Times New Roman" w:hAnsi="Times New Roman" w:cs="Times New Roman" w:hint="cs"/>
          <w:sz w:val="28"/>
          <w:szCs w:val="28"/>
          <w:rtl/>
          <w:lang w:bidi="ar-DZ"/>
        </w:rPr>
      </w:pPr>
    </w:p>
    <w:p w:rsidR="00B752EE" w:rsidRPr="00D0140B" w:rsidRDefault="00A41751" w:rsidP="000C1710">
      <w:pPr>
        <w:bidi/>
        <w:jc w:val="right"/>
        <w:rPr>
          <w:rFonts w:ascii="Times New Roman" w:hAnsi="Times New Roman" w:cs="Times New Roman"/>
          <w:sz w:val="28"/>
          <w:szCs w:val="28"/>
          <w:lang w:bidi="ar-DZ"/>
        </w:rPr>
      </w:pPr>
      <w:r w:rsidRPr="00D0140B">
        <w:rPr>
          <w:rFonts w:ascii="Times New Roman" w:hAnsi="Times New Roman" w:cs="Times New Roman"/>
          <w:sz w:val="28"/>
          <w:szCs w:val="28"/>
          <w:lang w:bidi="ar-DZ"/>
        </w:rPr>
        <w:lastRenderedPageBreak/>
        <w:t>Abstract :</w:t>
      </w:r>
    </w:p>
    <w:p w:rsidR="00A41751" w:rsidRPr="002C027D" w:rsidRDefault="007D6708" w:rsidP="00A41751">
      <w:pPr>
        <w:bidi/>
        <w:jc w:val="right"/>
        <w:rPr>
          <w:rFonts w:ascii="Times New Roman" w:hAnsi="Times New Roman" w:cs="Times New Roman"/>
          <w:sz w:val="24"/>
          <w:szCs w:val="24"/>
          <w:lang w:bidi="ar-DZ"/>
        </w:rPr>
      </w:pPr>
      <w:r w:rsidRPr="002C027D">
        <w:rPr>
          <w:rFonts w:ascii="Times New Roman" w:hAnsi="Times New Roman" w:cs="Times New Roman"/>
          <w:sz w:val="24"/>
          <w:szCs w:val="24"/>
          <w:lang w:bidi="ar-DZ"/>
        </w:rPr>
        <w:t xml:space="preserve">    </w:t>
      </w:r>
      <w:r w:rsidR="00706FA0" w:rsidRPr="002C027D">
        <w:rPr>
          <w:rFonts w:ascii="Times New Roman" w:hAnsi="Times New Roman" w:cs="Times New Roman"/>
          <w:sz w:val="24"/>
          <w:szCs w:val="24"/>
          <w:lang w:bidi="ar-DZ"/>
        </w:rPr>
        <w:t xml:space="preserve"> </w:t>
      </w:r>
      <w:r w:rsidR="00A41751" w:rsidRPr="002C027D">
        <w:rPr>
          <w:rFonts w:ascii="Times New Roman" w:hAnsi="Times New Roman" w:cs="Times New Roman"/>
          <w:sz w:val="24"/>
          <w:szCs w:val="24"/>
          <w:lang w:bidi="ar-DZ"/>
        </w:rPr>
        <w:t xml:space="preserve"> This study aims to </w:t>
      </w:r>
      <w:r w:rsidR="00E41B4D" w:rsidRPr="002C027D">
        <w:rPr>
          <w:rFonts w:ascii="Times New Roman" w:hAnsi="Times New Roman" w:cs="Times New Roman"/>
          <w:sz w:val="24"/>
          <w:szCs w:val="24"/>
          <w:lang w:bidi="ar-DZ"/>
        </w:rPr>
        <w:t>highlight the extent to which digital transformation contributes to improving the performance of banks. It relied on a descriptive analytical study that shed light on the concept of digital transformation and highlighted its role and importance to financial institutions and banks in particular by providing services with outstanding performance in less time and at a low cost. In addition to achieving profitability and increasing competition, the experience of the Central Bank of Egypt in digital transformation was also discussed.</w:t>
      </w:r>
    </w:p>
    <w:p w:rsidR="007D6708" w:rsidRDefault="008D0048" w:rsidP="008D0048">
      <w:pPr>
        <w:bidi/>
        <w:jc w:val="right"/>
        <w:rPr>
          <w:rFonts w:ascii="Times New Roman" w:hAnsi="Times New Roman" w:cs="Times New Roman"/>
          <w:sz w:val="28"/>
          <w:szCs w:val="28"/>
          <w:lang w:bidi="ar-DZ"/>
        </w:rPr>
      </w:pPr>
      <w:r w:rsidRPr="002C027D">
        <w:rPr>
          <w:rFonts w:ascii="Times New Roman" w:hAnsi="Times New Roman" w:cs="Times New Roman"/>
          <w:sz w:val="24"/>
          <w:szCs w:val="24"/>
          <w:lang w:bidi="ar-DZ"/>
        </w:rPr>
        <w:t xml:space="preserve">       The study identified the significant role of digital transformation as a mechanism to create and improve bank performance, by increasing both profitability and income, reducing costs and increasing customer volume, and also allowing the expansion of banking services. There was also a positive impact and a relative advantage of digital transformation on improving the performance of the Egyptian Bank. To achieve thi</w:t>
      </w:r>
      <w:r>
        <w:rPr>
          <w:rFonts w:ascii="Times New Roman" w:hAnsi="Times New Roman" w:cs="Times New Roman"/>
          <w:sz w:val="28"/>
          <w:szCs w:val="28"/>
          <w:lang w:bidi="ar-DZ"/>
        </w:rPr>
        <w:t>s</w:t>
      </w:r>
      <w:r w:rsidRPr="002C027D">
        <w:rPr>
          <w:rFonts w:ascii="Times New Roman" w:hAnsi="Times New Roman" w:cs="Times New Roman"/>
          <w:sz w:val="24"/>
          <w:szCs w:val="24"/>
          <w:lang w:bidi="ar-DZ"/>
        </w:rPr>
        <w:t>, a set of proposals were presented,</w:t>
      </w:r>
      <w:r w:rsidR="007E5890" w:rsidRPr="002C027D">
        <w:rPr>
          <w:rFonts w:ascii="Times New Roman" w:hAnsi="Times New Roman" w:cs="Times New Roman"/>
          <w:sz w:val="24"/>
          <w:szCs w:val="24"/>
          <w:lang w:bidi="ar-DZ"/>
        </w:rPr>
        <w:t>namely adopting thoughtful financial strategies that take into account modern technologies, training and developing employees, and modernizing the information technology infrastructure with the aim of developing electronic banking work mechanisms.</w:t>
      </w:r>
      <w:r w:rsidR="007D6708" w:rsidRPr="002C027D">
        <w:rPr>
          <w:rFonts w:ascii="Times New Roman" w:hAnsi="Times New Roman" w:cs="Times New Roman"/>
          <w:sz w:val="24"/>
          <w:szCs w:val="24"/>
          <w:lang w:bidi="ar-DZ"/>
        </w:rPr>
        <w:t xml:space="preserve"> </w:t>
      </w:r>
    </w:p>
    <w:p w:rsidR="005C6F90" w:rsidRDefault="005C6F90" w:rsidP="005C6F90">
      <w:pPr>
        <w:bidi/>
        <w:jc w:val="right"/>
        <w:rPr>
          <w:rFonts w:ascii="Traditional Arabic" w:hAnsi="Traditional Arabic" w:cs="Traditional Arabic"/>
          <w:sz w:val="32"/>
          <w:szCs w:val="32"/>
          <w:lang w:bidi="ar-DZ"/>
        </w:rPr>
      </w:pPr>
      <w:r>
        <w:rPr>
          <w:rFonts w:ascii="Times New Roman" w:hAnsi="Times New Roman" w:cs="Times New Roman"/>
          <w:sz w:val="28"/>
          <w:szCs w:val="28"/>
          <w:lang w:bidi="ar-DZ"/>
        </w:rPr>
        <w:t>Keywords :</w:t>
      </w:r>
      <w:r w:rsidRPr="002C027D">
        <w:rPr>
          <w:rFonts w:ascii="Times New Roman" w:hAnsi="Times New Roman" w:cs="Times New Roman"/>
          <w:sz w:val="24"/>
          <w:szCs w:val="24"/>
          <w:lang w:bidi="ar-DZ"/>
        </w:rPr>
        <w:t xml:space="preserve"> digital transformation, </w:t>
      </w:r>
      <w:r w:rsidR="00ED07E4" w:rsidRPr="002C027D">
        <w:rPr>
          <w:rFonts w:ascii="Times New Roman" w:hAnsi="Times New Roman" w:cs="Times New Roman"/>
          <w:sz w:val="24"/>
          <w:szCs w:val="24"/>
          <w:lang w:bidi="ar-DZ"/>
        </w:rPr>
        <w:t>banking performance,</w:t>
      </w:r>
      <w:r w:rsidR="00C606D0" w:rsidRPr="002C027D">
        <w:rPr>
          <w:rFonts w:ascii="Times New Roman" w:hAnsi="Times New Roman" w:cs="Times New Roman"/>
          <w:sz w:val="24"/>
          <w:szCs w:val="24"/>
          <w:lang w:bidi="ar-DZ"/>
        </w:rPr>
        <w:t xml:space="preserve"> banking efficiency, E</w:t>
      </w:r>
      <w:r w:rsidR="00ED07E4" w:rsidRPr="002C027D">
        <w:rPr>
          <w:rFonts w:ascii="Times New Roman" w:hAnsi="Times New Roman" w:cs="Times New Roman"/>
          <w:sz w:val="24"/>
          <w:szCs w:val="24"/>
          <w:lang w:bidi="ar-DZ"/>
        </w:rPr>
        <w:t>gypt</w:t>
      </w:r>
      <w:r w:rsidR="00C606D0" w:rsidRPr="002C027D">
        <w:rPr>
          <w:rFonts w:ascii="Times New Roman" w:hAnsi="Times New Roman" w:cs="Times New Roman"/>
          <w:sz w:val="24"/>
          <w:szCs w:val="24"/>
          <w:lang w:bidi="ar-DZ"/>
        </w:rPr>
        <w:t>’s</w:t>
      </w:r>
      <w:r w:rsidR="00ED07E4" w:rsidRPr="002C027D">
        <w:rPr>
          <w:rFonts w:ascii="Times New Roman" w:hAnsi="Times New Roman" w:cs="Times New Roman"/>
          <w:sz w:val="24"/>
          <w:szCs w:val="24"/>
          <w:lang w:bidi="ar-DZ"/>
        </w:rPr>
        <w:t xml:space="preserve"> experience .</w:t>
      </w:r>
    </w:p>
    <w:p w:rsidR="00D0140B" w:rsidRDefault="00D0140B" w:rsidP="00D0140B">
      <w:pPr>
        <w:bidi/>
        <w:jc w:val="right"/>
        <w:rPr>
          <w:rFonts w:ascii="Traditional Arabic" w:hAnsi="Traditional Arabic" w:cs="Traditional Arabic"/>
          <w:sz w:val="32"/>
          <w:szCs w:val="32"/>
          <w:lang w:bidi="ar-DZ"/>
        </w:rPr>
      </w:pPr>
    </w:p>
    <w:p w:rsidR="007D6708" w:rsidRDefault="007D6708" w:rsidP="007D6708">
      <w:pPr>
        <w:bidi/>
        <w:jc w:val="right"/>
        <w:rPr>
          <w:rFonts w:ascii="Traditional Arabic" w:hAnsi="Traditional Arabic" w:cs="Traditional Arabic"/>
          <w:sz w:val="32"/>
          <w:szCs w:val="32"/>
          <w:lang w:bidi="ar-DZ"/>
        </w:rPr>
      </w:pPr>
      <w:r>
        <w:rPr>
          <w:rFonts w:ascii="Traditional Arabic" w:hAnsi="Traditional Arabic" w:cs="Traditional Arabic"/>
          <w:sz w:val="32"/>
          <w:szCs w:val="32"/>
          <w:lang w:bidi="ar-DZ"/>
        </w:rPr>
        <w:t xml:space="preserve">      </w:t>
      </w:r>
    </w:p>
    <w:p w:rsidR="00807BD6" w:rsidRDefault="00FF2728" w:rsidP="007A3E82">
      <w:pPr>
        <w:bidi/>
        <w:rPr>
          <w:rFonts w:ascii="Traditional Arabic" w:hAnsi="Traditional Arabic" w:cs="Traditional Arabic"/>
          <w:b/>
          <w:bCs/>
          <w:sz w:val="36"/>
          <w:szCs w:val="36"/>
          <w:rtl/>
          <w:lang w:bidi="ar-DZ"/>
        </w:rPr>
      </w:pPr>
      <w:r>
        <w:rPr>
          <w:rFonts w:ascii="Traditional Arabic" w:hAnsi="Traditional Arabic" w:cs="Traditional Arabic" w:hint="cs"/>
          <w:b/>
          <w:bCs/>
          <w:sz w:val="36"/>
          <w:szCs w:val="36"/>
          <w:rtl/>
          <w:lang w:bidi="ar-DZ"/>
        </w:rPr>
        <w:t xml:space="preserve">مقدمة: </w:t>
      </w:r>
    </w:p>
    <w:p w:rsidR="00D22131" w:rsidRDefault="00807BD6"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6"/>
          <w:szCs w:val="36"/>
          <w:rtl/>
          <w:lang w:bidi="ar-DZ"/>
        </w:rPr>
        <w:t xml:space="preserve">      </w:t>
      </w:r>
      <w:r w:rsidR="00FF2728">
        <w:rPr>
          <w:rFonts w:ascii="Traditional Arabic" w:hAnsi="Traditional Arabic" w:cs="Traditional Arabic" w:hint="cs"/>
          <w:sz w:val="36"/>
          <w:szCs w:val="36"/>
          <w:rtl/>
          <w:lang w:bidi="ar-DZ"/>
        </w:rPr>
        <w:t>أضحى التحوّل الرقمي ضرورة حتمية بالنسبة لكافة المؤسسات المالية، في ظل</w:t>
      </w:r>
      <w:r>
        <w:rPr>
          <w:rFonts w:ascii="Traditional Arabic" w:hAnsi="Traditional Arabic" w:cs="Traditional Arabic"/>
          <w:sz w:val="36"/>
          <w:szCs w:val="36"/>
          <w:lang w:bidi="ar-DZ"/>
        </w:rPr>
        <w:t xml:space="preserve"> </w:t>
      </w:r>
      <w:r>
        <w:rPr>
          <w:rFonts w:ascii="Traditional Arabic" w:hAnsi="Traditional Arabic" w:cs="Traditional Arabic" w:hint="cs"/>
          <w:sz w:val="32"/>
          <w:szCs w:val="32"/>
          <w:rtl/>
          <w:lang w:bidi="ar-DZ"/>
        </w:rPr>
        <w:t xml:space="preserve"> التطوّر المتسارع في استخدام وسائل وأدوات تكنولوجيا المعلومات الذي أدّى إلى وجود ضغوط واضحة من كافة شرائح المجتمع على قطاع البنوك لتحسين خدماتها وإتاحتها على كافة القنوات الرقمية.</w:t>
      </w:r>
    </w:p>
    <w:p w:rsidR="00807BD6" w:rsidRDefault="00807BD6"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9671C0">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كما يعد الأداء البنكي أحد المجالات التي شهدت في الآونة الأخيرة اهتماما متزايدا، من ناحية تحسينه كون أنّ البيئة المصرفية الحالية ت</w:t>
      </w:r>
      <w:r w:rsidR="009671C0">
        <w:rPr>
          <w:rFonts w:ascii="Traditional Arabic" w:hAnsi="Traditional Arabic" w:cs="Traditional Arabic" w:hint="cs"/>
          <w:sz w:val="32"/>
          <w:szCs w:val="32"/>
          <w:rtl/>
          <w:lang w:bidi="ar-DZ"/>
        </w:rPr>
        <w:t>ت</w:t>
      </w:r>
      <w:r>
        <w:rPr>
          <w:rFonts w:ascii="Traditional Arabic" w:hAnsi="Traditional Arabic" w:cs="Traditional Arabic" w:hint="cs"/>
          <w:sz w:val="32"/>
          <w:szCs w:val="32"/>
          <w:rtl/>
          <w:lang w:bidi="ar-DZ"/>
        </w:rPr>
        <w:t>طلب ذلك وتستدعي البحث عن آليات وتقنيات حديثة لتحقيق هذا، والتي من بينها التحوّل الرقمي الذي أصبح يلعب دورا هاما بالنسبة للبنوك لما يحققه لها من إيجابيات.</w:t>
      </w:r>
    </w:p>
    <w:p w:rsidR="00A94B3A" w:rsidRDefault="00A94B3A"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w:t>
      </w:r>
      <w:r w:rsidR="009671C0">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لذلك فالتحوّل الر</w:t>
      </w:r>
      <w:r w:rsidR="009671C0">
        <w:rPr>
          <w:rFonts w:ascii="Traditional Arabic" w:hAnsi="Traditional Arabic" w:cs="Traditional Arabic" w:hint="cs"/>
          <w:sz w:val="32"/>
          <w:szCs w:val="32"/>
          <w:rtl/>
          <w:lang w:bidi="ar-DZ"/>
        </w:rPr>
        <w:t>قمي له دور</w:t>
      </w:r>
      <w:r>
        <w:rPr>
          <w:rFonts w:ascii="Traditional Arabic" w:hAnsi="Traditional Arabic" w:cs="Traditional Arabic" w:hint="cs"/>
          <w:sz w:val="32"/>
          <w:szCs w:val="32"/>
          <w:rtl/>
          <w:lang w:bidi="ar-DZ"/>
        </w:rPr>
        <w:t xml:space="preserve"> هام في تحسين كفاءة أداء قطاع البنوك، فهو ضروري لكافة البنوك التي تسعى إلى التطوير وتحسين خدماتها وجعلها تتم بشكل أسرع وأسهل، مما يضمن توفير الوقت والجهد في آن واحد،</w:t>
      </w:r>
      <w:r w:rsidR="009671C0">
        <w:rPr>
          <w:rFonts w:ascii="Traditional Arabic" w:hAnsi="Traditional Arabic" w:cs="Traditional Arabic" w:hint="cs"/>
          <w:sz w:val="32"/>
          <w:szCs w:val="32"/>
          <w:rtl/>
          <w:lang w:bidi="ar-DZ"/>
        </w:rPr>
        <w:t xml:space="preserve"> وله فوائد عديدة ومتنوّعة للعملاء والمؤسسات المالية، حيث يساعد المؤسسات المالية من بينها البنوك على التوسع والانتشا</w:t>
      </w:r>
      <w:r w:rsidR="009671C0">
        <w:rPr>
          <w:rFonts w:ascii="Traditional Arabic" w:hAnsi="Traditional Arabic" w:cs="Traditional Arabic" w:hint="eastAsia"/>
          <w:sz w:val="32"/>
          <w:szCs w:val="32"/>
          <w:rtl/>
          <w:lang w:bidi="ar-DZ"/>
        </w:rPr>
        <w:t>ر</w:t>
      </w:r>
      <w:r w:rsidR="009671C0">
        <w:rPr>
          <w:rFonts w:ascii="Traditional Arabic" w:hAnsi="Traditional Arabic" w:cs="Traditional Arabic" w:hint="cs"/>
          <w:sz w:val="32"/>
          <w:szCs w:val="32"/>
          <w:rtl/>
          <w:lang w:bidi="ar-DZ"/>
        </w:rPr>
        <w:t xml:space="preserve"> على نطاق واسع والوصول إلى شريحة أكبر من العملاء.</w:t>
      </w:r>
      <w:r>
        <w:rPr>
          <w:rFonts w:ascii="Traditional Arabic" w:hAnsi="Traditional Arabic" w:cs="Traditional Arabic" w:hint="cs"/>
          <w:sz w:val="32"/>
          <w:szCs w:val="32"/>
          <w:rtl/>
          <w:lang w:bidi="ar-DZ"/>
        </w:rPr>
        <w:t xml:space="preserve"> كل هذا يتطلب توفير العديد من المزايا</w:t>
      </w:r>
      <w:r w:rsidR="009671C0">
        <w:rPr>
          <w:rFonts w:ascii="Traditional Arabic" w:hAnsi="Traditional Arabic" w:cs="Traditional Arabic" w:hint="cs"/>
          <w:sz w:val="32"/>
          <w:szCs w:val="32"/>
          <w:rtl/>
          <w:lang w:bidi="ar-DZ"/>
        </w:rPr>
        <w:t xml:space="preserve">، وتعد تهيئة البنية التحتية التكنولوجية نقطة انطلاق للتحوّل الرقمي في البنوك. </w:t>
      </w:r>
      <w:r w:rsidR="00C7309D">
        <w:rPr>
          <w:rFonts w:ascii="Traditional Arabic" w:hAnsi="Traditional Arabic" w:cs="Traditional Arabic" w:hint="cs"/>
          <w:sz w:val="32"/>
          <w:szCs w:val="32"/>
          <w:rtl/>
          <w:lang w:bidi="ar-DZ"/>
        </w:rPr>
        <w:t xml:space="preserve"> </w:t>
      </w:r>
    </w:p>
    <w:p w:rsidR="00C7309D" w:rsidRDefault="00C7309D"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ومن هذا المنطلق تتبلور إشكالية الدراسة في التساؤل التالي:</w:t>
      </w:r>
    </w:p>
    <w:p w:rsidR="00C7309D" w:rsidRDefault="00C7309D"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_ كيف يساهم تطبيق التحوّل الرقمي في تحسين أداء البنوك؟</w:t>
      </w:r>
    </w:p>
    <w:p w:rsidR="008826D0" w:rsidRDefault="008826D0" w:rsidP="008826D0">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ولتحليل هذه الإشكالية قمنا بوضع الأسئلة التالية:</w:t>
      </w:r>
    </w:p>
    <w:p w:rsidR="008826D0" w:rsidRDefault="00C23196" w:rsidP="008826D0">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1</w:t>
      </w:r>
      <w:r w:rsidR="008826D0">
        <w:rPr>
          <w:rFonts w:ascii="Traditional Arabic" w:hAnsi="Traditional Arabic" w:cs="Traditional Arabic" w:hint="cs"/>
          <w:sz w:val="32"/>
          <w:szCs w:val="32"/>
          <w:rtl/>
          <w:lang w:bidi="ar-DZ"/>
        </w:rPr>
        <w:t>_ ماذا نقصد بالتحول الرقمي وماهي متطلبات تحقيقه؟</w:t>
      </w:r>
    </w:p>
    <w:p w:rsidR="008826D0" w:rsidRDefault="00C23196" w:rsidP="008826D0">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w:t>
      </w:r>
      <w:r w:rsidR="008826D0">
        <w:rPr>
          <w:rFonts w:ascii="Traditional Arabic" w:hAnsi="Traditional Arabic" w:cs="Traditional Arabic" w:hint="cs"/>
          <w:sz w:val="32"/>
          <w:szCs w:val="32"/>
          <w:rtl/>
          <w:lang w:bidi="ar-DZ"/>
        </w:rPr>
        <w:t xml:space="preserve">_ </w:t>
      </w:r>
      <w:r w:rsidR="00B30616">
        <w:rPr>
          <w:rFonts w:ascii="Traditional Arabic" w:hAnsi="Traditional Arabic" w:cs="Traditional Arabic" w:hint="cs"/>
          <w:sz w:val="32"/>
          <w:szCs w:val="32"/>
          <w:rtl/>
          <w:lang w:bidi="ar-DZ"/>
        </w:rPr>
        <w:t>ماذا نقصد بالأداء المصرفي وماهي أهميته؟</w:t>
      </w:r>
    </w:p>
    <w:p w:rsidR="00B30616" w:rsidRDefault="00C23196" w:rsidP="00B30616">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3</w:t>
      </w:r>
      <w:r w:rsidR="00B30616">
        <w:rPr>
          <w:rFonts w:ascii="Traditional Arabic" w:hAnsi="Traditional Arabic" w:cs="Traditional Arabic" w:hint="cs"/>
          <w:sz w:val="32"/>
          <w:szCs w:val="32"/>
          <w:rtl/>
          <w:lang w:bidi="ar-DZ"/>
        </w:rPr>
        <w:t>_ ماهو واقع التحول الرقمي في</w:t>
      </w:r>
      <w:r w:rsidR="00897EA2">
        <w:rPr>
          <w:rFonts w:ascii="Traditional Arabic" w:hAnsi="Traditional Arabic" w:cs="Traditional Arabic" w:hint="cs"/>
          <w:sz w:val="32"/>
          <w:szCs w:val="32"/>
          <w:rtl/>
          <w:lang w:bidi="ar-DZ"/>
        </w:rPr>
        <w:t xml:space="preserve"> البنك المركزي</w:t>
      </w:r>
      <w:r w:rsidR="00B30616">
        <w:rPr>
          <w:rFonts w:ascii="Traditional Arabic" w:hAnsi="Traditional Arabic" w:cs="Traditional Arabic" w:hint="cs"/>
          <w:sz w:val="32"/>
          <w:szCs w:val="32"/>
          <w:rtl/>
          <w:lang w:bidi="ar-DZ"/>
        </w:rPr>
        <w:t xml:space="preserve"> </w:t>
      </w:r>
      <w:r w:rsidR="00897EA2">
        <w:rPr>
          <w:rFonts w:ascii="Traditional Arabic" w:hAnsi="Traditional Arabic" w:cs="Traditional Arabic" w:hint="cs"/>
          <w:sz w:val="32"/>
          <w:szCs w:val="32"/>
          <w:rtl/>
          <w:lang w:bidi="ar-DZ"/>
        </w:rPr>
        <w:t>ال</w:t>
      </w:r>
      <w:r w:rsidR="00B30616">
        <w:rPr>
          <w:rFonts w:ascii="Traditional Arabic" w:hAnsi="Traditional Arabic" w:cs="Traditional Arabic" w:hint="cs"/>
          <w:sz w:val="32"/>
          <w:szCs w:val="32"/>
          <w:rtl/>
          <w:lang w:bidi="ar-DZ"/>
        </w:rPr>
        <w:t>مصر</w:t>
      </w:r>
      <w:r w:rsidR="00897EA2">
        <w:rPr>
          <w:rFonts w:ascii="Traditional Arabic" w:hAnsi="Traditional Arabic" w:cs="Traditional Arabic" w:hint="cs"/>
          <w:sz w:val="32"/>
          <w:szCs w:val="32"/>
          <w:rtl/>
          <w:lang w:bidi="ar-DZ"/>
        </w:rPr>
        <w:t>ي</w:t>
      </w:r>
      <w:r w:rsidR="00B30616">
        <w:rPr>
          <w:rFonts w:ascii="Traditional Arabic" w:hAnsi="Traditional Arabic" w:cs="Traditional Arabic" w:hint="cs"/>
          <w:sz w:val="32"/>
          <w:szCs w:val="32"/>
          <w:rtl/>
          <w:lang w:bidi="ar-DZ"/>
        </w:rPr>
        <w:t>؟</w:t>
      </w:r>
      <w:r w:rsidR="006119E7">
        <w:rPr>
          <w:rFonts w:ascii="Traditional Arabic" w:hAnsi="Traditional Arabic" w:cs="Traditional Arabic" w:hint="cs"/>
          <w:sz w:val="32"/>
          <w:szCs w:val="32"/>
          <w:rtl/>
          <w:lang w:bidi="ar-DZ"/>
        </w:rPr>
        <w:t xml:space="preserve"> </w:t>
      </w:r>
      <w:r w:rsidR="00D7664A">
        <w:rPr>
          <w:rFonts w:ascii="Traditional Arabic" w:hAnsi="Traditional Arabic" w:cs="Traditional Arabic" w:hint="cs"/>
          <w:sz w:val="32"/>
          <w:szCs w:val="32"/>
          <w:rtl/>
          <w:lang w:bidi="ar-DZ"/>
        </w:rPr>
        <w:t xml:space="preserve"> </w:t>
      </w:r>
      <w:r w:rsidR="005037C6">
        <w:rPr>
          <w:rFonts w:ascii="Traditional Arabic" w:hAnsi="Traditional Arabic" w:cs="Traditional Arabic" w:hint="cs"/>
          <w:sz w:val="32"/>
          <w:szCs w:val="32"/>
          <w:rtl/>
          <w:lang w:bidi="ar-DZ"/>
        </w:rPr>
        <w:t xml:space="preserve"> </w:t>
      </w:r>
      <w:r w:rsidR="004F106C">
        <w:rPr>
          <w:rFonts w:ascii="Traditional Arabic" w:hAnsi="Traditional Arabic" w:cs="Traditional Arabic" w:hint="cs"/>
          <w:sz w:val="32"/>
          <w:szCs w:val="32"/>
          <w:rtl/>
          <w:lang w:bidi="ar-DZ"/>
        </w:rPr>
        <w:t xml:space="preserve"> </w:t>
      </w:r>
    </w:p>
    <w:p w:rsidR="00897EA2" w:rsidRDefault="00897EA2" w:rsidP="00897EA2">
      <w:pPr>
        <w:bidi/>
        <w:jc w:val="both"/>
        <w:rPr>
          <w:rFonts w:ascii="Traditional Arabic" w:hAnsi="Traditional Arabic" w:cs="Traditional Arabic"/>
          <w:b/>
          <w:bCs/>
          <w:sz w:val="32"/>
          <w:szCs w:val="32"/>
          <w:rtl/>
          <w:lang w:bidi="ar-DZ"/>
        </w:rPr>
      </w:pPr>
      <w:r w:rsidRPr="00897EA2">
        <w:rPr>
          <w:rFonts w:ascii="Traditional Arabic" w:hAnsi="Traditional Arabic" w:cs="Traditional Arabic" w:hint="cs"/>
          <w:b/>
          <w:bCs/>
          <w:sz w:val="32"/>
          <w:szCs w:val="32"/>
          <w:rtl/>
          <w:lang w:bidi="ar-DZ"/>
        </w:rPr>
        <w:t>فرضيات الدراسة:</w:t>
      </w:r>
    </w:p>
    <w:p w:rsidR="00897EA2" w:rsidRDefault="00897EA2" w:rsidP="00897EA2">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الفرضية الأولى: </w:t>
      </w:r>
      <w:r w:rsidR="00D10536">
        <w:rPr>
          <w:rFonts w:ascii="Traditional Arabic" w:hAnsi="Traditional Arabic" w:cs="Traditional Arabic" w:hint="cs"/>
          <w:sz w:val="32"/>
          <w:szCs w:val="32"/>
          <w:rtl/>
          <w:lang w:bidi="ar-DZ"/>
        </w:rPr>
        <w:t>ي</w:t>
      </w:r>
      <w:r w:rsidR="006B7154">
        <w:rPr>
          <w:rFonts w:ascii="Traditional Arabic" w:hAnsi="Traditional Arabic" w:cs="Traditional Arabic" w:hint="cs"/>
          <w:sz w:val="32"/>
          <w:szCs w:val="32"/>
          <w:rtl/>
          <w:lang w:bidi="ar-DZ"/>
        </w:rPr>
        <w:t>عتبر التحول الرقمي عملية فعالة تساهم في تحسين صورة وأداء البنوك ويتطلب العديد من المتطلبات لتحقيقه</w:t>
      </w:r>
      <w:r w:rsidR="00D10536">
        <w:rPr>
          <w:rFonts w:ascii="Traditional Arabic" w:hAnsi="Traditional Arabic" w:cs="Traditional Arabic" w:hint="cs"/>
          <w:sz w:val="32"/>
          <w:szCs w:val="32"/>
          <w:rtl/>
          <w:lang w:bidi="ar-DZ"/>
        </w:rPr>
        <w:t>.</w:t>
      </w:r>
    </w:p>
    <w:p w:rsidR="0069627B" w:rsidRDefault="00D10536" w:rsidP="00D10536">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الفرضية الثانية: </w:t>
      </w:r>
      <w:r w:rsidR="0069627B" w:rsidRPr="005D6672">
        <w:rPr>
          <w:rFonts w:ascii="Traditional Arabic" w:hAnsi="Traditional Arabic" w:cs="Traditional Arabic" w:hint="cs"/>
          <w:sz w:val="32"/>
          <w:szCs w:val="32"/>
          <w:rtl/>
          <w:lang w:bidi="ar-DZ"/>
        </w:rPr>
        <w:t>يعتبر الأداء المصرفي الصورة</w:t>
      </w:r>
      <w:r w:rsidR="0069627B">
        <w:rPr>
          <w:rFonts w:ascii="Traditional Arabic" w:hAnsi="Traditional Arabic" w:cs="Traditional Arabic" w:hint="cs"/>
          <w:b/>
          <w:bCs/>
          <w:sz w:val="32"/>
          <w:szCs w:val="32"/>
          <w:rtl/>
          <w:lang w:bidi="ar-DZ"/>
        </w:rPr>
        <w:t xml:space="preserve"> </w:t>
      </w:r>
      <w:r w:rsidR="0069627B" w:rsidRPr="005D6672">
        <w:rPr>
          <w:rFonts w:ascii="Traditional Arabic" w:hAnsi="Traditional Arabic" w:cs="Traditional Arabic" w:hint="cs"/>
          <w:sz w:val="32"/>
          <w:szCs w:val="32"/>
          <w:rtl/>
          <w:lang w:bidi="ar-DZ"/>
        </w:rPr>
        <w:t>التي</w:t>
      </w:r>
      <w:r w:rsidR="0069627B">
        <w:rPr>
          <w:rFonts w:ascii="Traditional Arabic" w:hAnsi="Traditional Arabic" w:cs="Traditional Arabic" w:hint="cs"/>
          <w:b/>
          <w:bCs/>
          <w:sz w:val="32"/>
          <w:szCs w:val="32"/>
          <w:rtl/>
          <w:lang w:bidi="ar-DZ"/>
        </w:rPr>
        <w:t xml:space="preserve"> </w:t>
      </w:r>
      <w:r w:rsidR="0069627B">
        <w:rPr>
          <w:rFonts w:ascii="Traditional Arabic" w:hAnsi="Traditional Arabic" w:cs="Traditional Arabic" w:hint="cs"/>
          <w:sz w:val="32"/>
          <w:szCs w:val="32"/>
          <w:rtl/>
          <w:lang w:bidi="ar-DZ"/>
        </w:rPr>
        <w:t>تعكس مستوى قدرة المصرف على استغلال موارده وتظهر أهميته على عدة مستويات.</w:t>
      </w:r>
    </w:p>
    <w:p w:rsidR="00D10536" w:rsidRPr="00160C7A" w:rsidRDefault="0069627B" w:rsidP="0069627B">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الفرضية الثالثة: </w:t>
      </w:r>
      <w:r w:rsidR="00160C7A">
        <w:rPr>
          <w:rFonts w:ascii="Traditional Arabic" w:hAnsi="Traditional Arabic" w:cs="Traditional Arabic" w:hint="cs"/>
          <w:sz w:val="32"/>
          <w:szCs w:val="32"/>
          <w:rtl/>
          <w:lang w:bidi="ar-DZ"/>
        </w:rPr>
        <w:t>يعتبر نموذج التحول الرقمي في البنك المركزي المصري تجربة ايجابية يمكن الاستفادة منها.</w:t>
      </w:r>
      <w:r w:rsidR="006B7154">
        <w:rPr>
          <w:rFonts w:ascii="Traditional Arabic" w:hAnsi="Traditional Arabic" w:cs="Traditional Arabic" w:hint="cs"/>
          <w:sz w:val="32"/>
          <w:szCs w:val="32"/>
          <w:rtl/>
          <w:lang w:bidi="ar-DZ"/>
        </w:rPr>
        <w:t xml:space="preserve"> </w:t>
      </w:r>
    </w:p>
    <w:p w:rsidR="00B30616" w:rsidRDefault="00B30616" w:rsidP="00B30616">
      <w:pPr>
        <w:bidi/>
        <w:jc w:val="both"/>
        <w:rPr>
          <w:rFonts w:ascii="Traditional Arabic" w:hAnsi="Traditional Arabic" w:cs="Traditional Arabic"/>
          <w:sz w:val="32"/>
          <w:szCs w:val="32"/>
          <w:rtl/>
          <w:lang w:bidi="ar-DZ"/>
        </w:rPr>
      </w:pPr>
    </w:p>
    <w:p w:rsidR="00B30616" w:rsidRDefault="00B30616" w:rsidP="00B30616">
      <w:pPr>
        <w:bidi/>
        <w:jc w:val="both"/>
        <w:rPr>
          <w:rFonts w:ascii="Traditional Arabic" w:hAnsi="Traditional Arabic" w:cs="Traditional Arabic"/>
          <w:sz w:val="32"/>
          <w:szCs w:val="32"/>
          <w:rtl/>
          <w:lang w:bidi="ar-DZ"/>
        </w:rPr>
      </w:pPr>
    </w:p>
    <w:p w:rsidR="00B30616" w:rsidRDefault="00ED2DD1" w:rsidP="00B30616">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 xml:space="preserve">منهج الدراسة: </w:t>
      </w:r>
      <w:r>
        <w:rPr>
          <w:rFonts w:ascii="Traditional Arabic" w:hAnsi="Traditional Arabic" w:cs="Traditional Arabic" w:hint="cs"/>
          <w:sz w:val="32"/>
          <w:szCs w:val="32"/>
          <w:rtl/>
          <w:lang w:bidi="ar-DZ"/>
        </w:rPr>
        <w:t xml:space="preserve">تمّ الاعتماد في هذه الدراسة على المنهج الوصفي التحليلي للتعرف على التحول الرقمي وأهميته ومدى </w:t>
      </w:r>
      <w:r w:rsidR="009C515F">
        <w:rPr>
          <w:rFonts w:ascii="Traditional Arabic" w:hAnsi="Traditional Arabic" w:cs="Traditional Arabic" w:hint="cs"/>
          <w:sz w:val="32"/>
          <w:szCs w:val="32"/>
          <w:rtl/>
          <w:lang w:bidi="ar-DZ"/>
        </w:rPr>
        <w:t>مساهمته في رفع كفاءة وأداء البنوك، بالإضاف</w:t>
      </w:r>
      <w:r w:rsidR="009C515F">
        <w:rPr>
          <w:rFonts w:ascii="Traditional Arabic" w:hAnsi="Traditional Arabic" w:cs="Traditional Arabic" w:hint="eastAsia"/>
          <w:sz w:val="32"/>
          <w:szCs w:val="32"/>
          <w:rtl/>
          <w:lang w:bidi="ar-DZ"/>
        </w:rPr>
        <w:t>ة</w:t>
      </w:r>
      <w:r w:rsidR="009C515F">
        <w:rPr>
          <w:rFonts w:ascii="Traditional Arabic" w:hAnsi="Traditional Arabic" w:cs="Traditional Arabic" w:hint="cs"/>
          <w:sz w:val="32"/>
          <w:szCs w:val="32"/>
          <w:rtl/>
          <w:lang w:bidi="ar-DZ"/>
        </w:rPr>
        <w:t xml:space="preserve"> إلى عرض تجربة البنك المركزي المصري في التحول الرقمي.</w:t>
      </w:r>
    </w:p>
    <w:p w:rsidR="009C515F" w:rsidRDefault="009C515F" w:rsidP="009C515F">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أهداف الدراسة: </w:t>
      </w:r>
    </w:p>
    <w:p w:rsidR="009C515F" w:rsidRDefault="00D11244" w:rsidP="009C515F">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w:t>
      </w:r>
      <w:r w:rsidR="009C515F">
        <w:rPr>
          <w:rFonts w:ascii="Traditional Arabic" w:hAnsi="Traditional Arabic" w:cs="Traditional Arabic" w:hint="cs"/>
          <w:b/>
          <w:bCs/>
          <w:sz w:val="32"/>
          <w:szCs w:val="32"/>
          <w:rtl/>
          <w:lang w:bidi="ar-DZ"/>
        </w:rPr>
        <w:t>_</w:t>
      </w:r>
      <w:r w:rsidR="00D93310">
        <w:rPr>
          <w:rFonts w:ascii="Traditional Arabic" w:hAnsi="Traditional Arabic" w:cs="Traditional Arabic" w:hint="cs"/>
          <w:b/>
          <w:bCs/>
          <w:sz w:val="32"/>
          <w:szCs w:val="32"/>
          <w:rtl/>
          <w:lang w:bidi="ar-DZ"/>
        </w:rPr>
        <w:t xml:space="preserve"> </w:t>
      </w:r>
      <w:r w:rsidR="00D93310">
        <w:rPr>
          <w:rFonts w:ascii="Traditional Arabic" w:hAnsi="Traditional Arabic" w:cs="Traditional Arabic" w:hint="cs"/>
          <w:sz w:val="32"/>
          <w:szCs w:val="32"/>
          <w:rtl/>
          <w:lang w:bidi="ar-DZ"/>
        </w:rPr>
        <w:t>التطرق إلى المفاهيم المتعلقة بالتحول الرقمي وإبراز أهميته.</w:t>
      </w:r>
      <w:r w:rsidR="009C515F">
        <w:rPr>
          <w:rFonts w:ascii="Traditional Arabic" w:hAnsi="Traditional Arabic" w:cs="Traditional Arabic" w:hint="cs"/>
          <w:sz w:val="32"/>
          <w:szCs w:val="32"/>
          <w:rtl/>
          <w:lang w:bidi="ar-DZ"/>
        </w:rPr>
        <w:t>.</w:t>
      </w:r>
    </w:p>
    <w:p w:rsidR="009C515F" w:rsidRDefault="00D11244" w:rsidP="009C515F">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w:t>
      </w:r>
      <w:r w:rsidR="009C515F">
        <w:rPr>
          <w:rFonts w:ascii="Traditional Arabic" w:hAnsi="Traditional Arabic" w:cs="Traditional Arabic" w:hint="cs"/>
          <w:sz w:val="32"/>
          <w:szCs w:val="32"/>
          <w:rtl/>
          <w:lang w:bidi="ar-DZ"/>
        </w:rPr>
        <w:t>_ إبراز الدور الذي يلعبه التحول الرقمي في تعزيز ورفع كفاءة وأداء البنوك.</w:t>
      </w:r>
    </w:p>
    <w:p w:rsidR="009C515F" w:rsidRDefault="00D11244" w:rsidP="009C515F">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3</w:t>
      </w:r>
      <w:r w:rsidR="009C515F">
        <w:rPr>
          <w:rFonts w:ascii="Traditional Arabic" w:hAnsi="Traditional Arabic" w:cs="Traditional Arabic" w:hint="cs"/>
          <w:sz w:val="32"/>
          <w:szCs w:val="32"/>
          <w:rtl/>
          <w:lang w:bidi="ar-DZ"/>
        </w:rPr>
        <w:t>_</w:t>
      </w:r>
      <w:r w:rsidR="00D93310">
        <w:rPr>
          <w:rFonts w:ascii="Traditional Arabic" w:hAnsi="Traditional Arabic" w:cs="Traditional Arabic" w:hint="cs"/>
          <w:sz w:val="32"/>
          <w:szCs w:val="32"/>
          <w:rtl/>
          <w:lang w:bidi="ar-DZ"/>
        </w:rPr>
        <w:t xml:space="preserve"> تسليط الضوء على تجربة مصر في تطبيق التحول الرقمي بالبنوك</w:t>
      </w:r>
      <w:r w:rsidR="009C515F">
        <w:rPr>
          <w:rFonts w:ascii="Traditional Arabic" w:hAnsi="Traditional Arabic" w:cs="Traditional Arabic" w:hint="cs"/>
          <w:sz w:val="32"/>
          <w:szCs w:val="32"/>
          <w:rtl/>
          <w:lang w:bidi="ar-DZ"/>
        </w:rPr>
        <w:t>.</w:t>
      </w:r>
    </w:p>
    <w:p w:rsidR="00D235C5" w:rsidRDefault="00D235C5" w:rsidP="00D235C5">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تقسيم الدراسة:</w:t>
      </w:r>
    </w:p>
    <w:p w:rsidR="00ED2DD1" w:rsidRDefault="00D11244" w:rsidP="009E6897">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w:t>
      </w:r>
      <w:r w:rsidR="00D235C5">
        <w:rPr>
          <w:rFonts w:ascii="Traditional Arabic" w:hAnsi="Traditional Arabic" w:cs="Traditional Arabic" w:hint="cs"/>
          <w:b/>
          <w:bCs/>
          <w:sz w:val="32"/>
          <w:szCs w:val="32"/>
          <w:rtl/>
          <w:lang w:bidi="ar-DZ"/>
        </w:rPr>
        <w:t xml:space="preserve">_ </w:t>
      </w:r>
      <w:r w:rsidR="009E6897">
        <w:rPr>
          <w:rFonts w:ascii="Traditional Arabic" w:hAnsi="Traditional Arabic" w:cs="Traditional Arabic" w:hint="cs"/>
          <w:sz w:val="32"/>
          <w:szCs w:val="32"/>
          <w:rtl/>
          <w:lang w:bidi="ar-DZ"/>
        </w:rPr>
        <w:t>الإطار</w:t>
      </w:r>
      <w:r w:rsidR="00D235C5">
        <w:rPr>
          <w:rFonts w:ascii="Traditional Arabic" w:hAnsi="Traditional Arabic" w:cs="Traditional Arabic" w:hint="cs"/>
          <w:sz w:val="32"/>
          <w:szCs w:val="32"/>
          <w:rtl/>
          <w:lang w:bidi="ar-DZ"/>
        </w:rPr>
        <w:t xml:space="preserve"> المفاهيمي للتحول الرقمي</w:t>
      </w:r>
      <w:r w:rsidR="009E6897">
        <w:rPr>
          <w:rFonts w:ascii="Traditional Arabic" w:hAnsi="Traditional Arabic" w:cs="Traditional Arabic" w:hint="cs"/>
          <w:sz w:val="32"/>
          <w:szCs w:val="32"/>
          <w:rtl/>
          <w:lang w:bidi="ar-DZ"/>
        </w:rPr>
        <w:t>.</w:t>
      </w:r>
    </w:p>
    <w:p w:rsidR="00D11244" w:rsidRDefault="00D11244" w:rsidP="00D11244">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2_ ماهية وأهمية الكفاءة والأداء في القطاع المصرفي.</w:t>
      </w:r>
    </w:p>
    <w:p w:rsidR="00D11244" w:rsidRDefault="00D11244" w:rsidP="00D11244">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3_ أثر التحول الرقمي على كفاءة وأداء القطاع المصرفي.</w:t>
      </w:r>
    </w:p>
    <w:p w:rsidR="00E17395" w:rsidRDefault="00D11244" w:rsidP="00E17395">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4_ إستراتيجية البنك المركزي المصري نحو التحول الرقمي.</w:t>
      </w:r>
    </w:p>
    <w:p w:rsidR="00C7309D" w:rsidRDefault="00C7309D" w:rsidP="00A5772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أولا: الإطار النظري للتحول الرقمي:</w:t>
      </w:r>
    </w:p>
    <w:p w:rsidR="005E2329" w:rsidRDefault="005E2329"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444AC0">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شهدت الآونة الأخيرة اهتمام كبير بالتحول الرقمي الذي أضحى هدف لا مفر منه، لما له من مزايا عديدة في مختلف المجالات والقطاعات، وعليه سنتطرق إلى المفاهيم الأساسية للتحول الرقمي.</w:t>
      </w:r>
    </w:p>
    <w:p w:rsidR="005E2329" w:rsidRDefault="005E2329"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1_ مفهوم التحوّل الرقمي:</w:t>
      </w:r>
    </w:p>
    <w:p w:rsidR="00DF5271" w:rsidRDefault="00444AC0"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5E2329">
        <w:rPr>
          <w:rFonts w:ascii="Traditional Arabic" w:hAnsi="Traditional Arabic" w:cs="Traditional Arabic" w:hint="cs"/>
          <w:sz w:val="32"/>
          <w:szCs w:val="32"/>
          <w:rtl/>
          <w:lang w:bidi="ar-DZ"/>
        </w:rPr>
        <w:t xml:space="preserve"> </w:t>
      </w:r>
      <w:r w:rsidR="006665B3">
        <w:rPr>
          <w:rFonts w:ascii="Traditional Arabic" w:hAnsi="Traditional Arabic" w:cs="Traditional Arabic" w:hint="cs"/>
          <w:sz w:val="32"/>
          <w:szCs w:val="32"/>
          <w:rtl/>
          <w:lang w:bidi="ar-DZ"/>
        </w:rPr>
        <w:t xml:space="preserve"> </w:t>
      </w:r>
      <w:r w:rsidR="005E2329">
        <w:rPr>
          <w:rFonts w:ascii="Traditional Arabic" w:hAnsi="Traditional Arabic" w:cs="Traditional Arabic" w:hint="cs"/>
          <w:sz w:val="32"/>
          <w:szCs w:val="32"/>
          <w:rtl/>
          <w:lang w:bidi="ar-DZ"/>
        </w:rPr>
        <w:t xml:space="preserve"> يعرّف التحوّل الرقم بأنّه:" دمج العمليات الجديدة داخل المؤسسة مثل اعتماد التقنيات الجديدة والأدوات </w:t>
      </w:r>
    </w:p>
    <w:p w:rsidR="00AE51D8" w:rsidRDefault="005E2329" w:rsidP="00DF5271">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w:t>
      </w:r>
      <w:r w:rsidR="00AE51D8">
        <w:rPr>
          <w:rFonts w:ascii="Traditional Arabic" w:hAnsi="Traditional Arabic" w:cs="Traditional Arabic" w:hint="cs"/>
          <w:sz w:val="32"/>
          <w:szCs w:val="32"/>
          <w:rtl/>
          <w:lang w:bidi="ar-DZ"/>
        </w:rPr>
        <w:t xml:space="preserve">أساليب العمل المتصلة بالانترنيت، بالإضافة إلى تنظيم داخلي جديد يجب أن تدعمه الإدارة العليا. </w:t>
      </w:r>
    </w:p>
    <w:p w:rsidR="00AE51D8" w:rsidRDefault="006665B3"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AE51D8">
        <w:rPr>
          <w:rFonts w:ascii="Traditional Arabic" w:hAnsi="Traditional Arabic" w:cs="Traditional Arabic" w:hint="cs"/>
          <w:sz w:val="32"/>
          <w:szCs w:val="32"/>
          <w:rtl/>
          <w:lang w:bidi="ar-DZ"/>
        </w:rPr>
        <w:t>كما يمكن تعريفه بأنّه: إحداث تغييرات في كيفية إدراك وتفكير وتصرفات الأفراد في العمل، والسعي إلى تحسين بيئة الاتصالات من خلال التركيز على استخد</w:t>
      </w:r>
      <w:r w:rsidR="00444AC0">
        <w:rPr>
          <w:rFonts w:ascii="Traditional Arabic" w:hAnsi="Traditional Arabic" w:cs="Traditional Arabic" w:hint="cs"/>
          <w:sz w:val="32"/>
          <w:szCs w:val="32"/>
          <w:rtl/>
          <w:lang w:bidi="ar-DZ"/>
        </w:rPr>
        <w:t>ام تكنولوجيا المعلومات والاتصال</w:t>
      </w:r>
      <w:r w:rsidR="00444AC0">
        <w:rPr>
          <w:rStyle w:val="Appeldenotedefin"/>
          <w:rFonts w:ascii="Traditional Arabic" w:hAnsi="Traditional Arabic" w:cs="Traditional Arabic"/>
          <w:sz w:val="32"/>
          <w:szCs w:val="32"/>
          <w:rtl/>
          <w:lang w:bidi="ar-DZ"/>
        </w:rPr>
        <w:endnoteReference w:id="2"/>
      </w:r>
      <w:r>
        <w:rPr>
          <w:rFonts w:ascii="Traditional Arabic" w:hAnsi="Traditional Arabic" w:cs="Traditional Arabic" w:hint="cs"/>
          <w:sz w:val="32"/>
          <w:szCs w:val="32"/>
          <w:rtl/>
          <w:lang w:bidi="ar-DZ"/>
        </w:rPr>
        <w:t>.</w:t>
      </w:r>
    </w:p>
    <w:p w:rsidR="006665B3" w:rsidRDefault="006665B3"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ويمكن تعريفه بأنّه التحوّل في الأعمال </w:t>
      </w:r>
      <w:r w:rsidR="006B4AD6">
        <w:rPr>
          <w:rFonts w:ascii="Traditional Arabic" w:hAnsi="Traditional Arabic" w:cs="Traditional Arabic" w:hint="cs"/>
          <w:sz w:val="32"/>
          <w:szCs w:val="32"/>
          <w:rtl/>
          <w:lang w:bidi="ar-DZ"/>
        </w:rPr>
        <w:t xml:space="preserve">أو الحكومات، أي إجراء تغييرات جذرية تطال نموذج العمل والإجراءات والعمليات، وقد يطال التحول عملية تغيير المنتج أو طريقة تقديم الخدمة كليا، </w:t>
      </w:r>
      <w:r w:rsidR="004B4FCE">
        <w:rPr>
          <w:rFonts w:ascii="Traditional Arabic" w:hAnsi="Traditional Arabic" w:cs="Traditional Arabic" w:hint="cs"/>
          <w:sz w:val="32"/>
          <w:szCs w:val="32"/>
          <w:rtl/>
          <w:lang w:bidi="ar-DZ"/>
        </w:rPr>
        <w:t>وقد يكون استراتيجيا بالتدخل في وظائف المؤسسة كلها من المبيعات إلى التوريد وتقنية المعلومات وكل سلسلة القيمة</w:t>
      </w:r>
      <w:r w:rsidR="004B4FCE">
        <w:rPr>
          <w:rStyle w:val="Appeldenotedefin"/>
          <w:rFonts w:ascii="Traditional Arabic" w:hAnsi="Traditional Arabic" w:cs="Traditional Arabic"/>
          <w:sz w:val="32"/>
          <w:szCs w:val="32"/>
          <w:rtl/>
          <w:lang w:bidi="ar-DZ"/>
        </w:rPr>
        <w:endnoteReference w:id="3"/>
      </w:r>
      <w:r w:rsidR="000D4279">
        <w:rPr>
          <w:rFonts w:ascii="Traditional Arabic" w:hAnsi="Traditional Arabic" w:cs="Traditional Arabic" w:hint="cs"/>
          <w:sz w:val="32"/>
          <w:szCs w:val="32"/>
          <w:rtl/>
          <w:lang w:bidi="ar-DZ"/>
        </w:rPr>
        <w:t>.</w:t>
      </w:r>
    </w:p>
    <w:p w:rsidR="00935B21" w:rsidRDefault="000D4279"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وتعرّف أيضا: بأنّه عملية انتقال القطاعات الحكومية أو الشركات إلى نموذج عمل يعتمد على التقنيات الرقمية في ابتكار المنتجات والخدمات، وتوفير قنوات جديدة من العائدات التي تزيد من قيمة منتجاتها</w:t>
      </w:r>
      <w:r>
        <w:rPr>
          <w:rStyle w:val="Appeldenotedefin"/>
          <w:rFonts w:ascii="Traditional Arabic" w:hAnsi="Traditional Arabic" w:cs="Traditional Arabic"/>
          <w:sz w:val="32"/>
          <w:szCs w:val="32"/>
          <w:rtl/>
          <w:lang w:bidi="ar-DZ"/>
        </w:rPr>
        <w:endnoteReference w:id="4"/>
      </w:r>
      <w:r w:rsidR="00935B21">
        <w:rPr>
          <w:rFonts w:ascii="Traditional Arabic" w:hAnsi="Traditional Arabic" w:cs="Traditional Arabic" w:hint="cs"/>
          <w:sz w:val="32"/>
          <w:szCs w:val="32"/>
          <w:rtl/>
          <w:lang w:bidi="ar-DZ"/>
        </w:rPr>
        <w:t>.</w:t>
      </w:r>
    </w:p>
    <w:p w:rsidR="009D79EA" w:rsidRDefault="00935B21" w:rsidP="00A5772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2_ فوائد التحول الرقمي:</w:t>
      </w:r>
    </w:p>
    <w:p w:rsidR="009D79EA" w:rsidRDefault="009D79EA"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من فوائد التحوّل الرقمي مايلي</w:t>
      </w:r>
      <w:r w:rsidR="00425D9F">
        <w:rPr>
          <w:rStyle w:val="Appeldenotedefin"/>
          <w:rFonts w:ascii="Traditional Arabic" w:hAnsi="Traditional Arabic" w:cs="Traditional Arabic"/>
          <w:sz w:val="32"/>
          <w:szCs w:val="32"/>
          <w:rtl/>
          <w:lang w:bidi="ar-DZ"/>
        </w:rPr>
        <w:endnoteReference w:id="5"/>
      </w:r>
      <w:r>
        <w:rPr>
          <w:rFonts w:ascii="Traditional Arabic" w:hAnsi="Traditional Arabic" w:cs="Traditional Arabic" w:hint="cs"/>
          <w:sz w:val="32"/>
          <w:szCs w:val="32"/>
          <w:rtl/>
          <w:lang w:bidi="ar-DZ"/>
        </w:rPr>
        <w:t>:</w:t>
      </w:r>
    </w:p>
    <w:p w:rsidR="009D79EA" w:rsidRDefault="009D79EA"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بناء نماذج عمل جديدة تساعد على تبسيط الإجراءات، وتقليل وقت تقديم الخدمة.</w:t>
      </w:r>
    </w:p>
    <w:p w:rsidR="008826D0" w:rsidRDefault="009D79EA" w:rsidP="00DF5271">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التخلص من العمليات التقليدية لزيادة الإنتاجية، وتحسين مستوى أداء الخدمات.</w:t>
      </w:r>
    </w:p>
    <w:p w:rsidR="009D79EA" w:rsidRDefault="009D79EA" w:rsidP="008826D0">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تقليل الإنفاق الحكومي على الخدمات، ورفع مستوى أدائها وإدخال خدمات جديدة.</w:t>
      </w:r>
    </w:p>
    <w:p w:rsidR="009D79EA" w:rsidRDefault="009D79EA"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زيادة الثقة في المنظمات العامة وتحقيق الاستدامة المؤسسية.</w:t>
      </w:r>
    </w:p>
    <w:p w:rsidR="009D79EA" w:rsidRDefault="009D79EA"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_ </w:t>
      </w:r>
      <w:r w:rsidR="00425D9F">
        <w:rPr>
          <w:rFonts w:ascii="Traditional Arabic" w:hAnsi="Traditional Arabic" w:cs="Traditional Arabic" w:hint="cs"/>
          <w:sz w:val="32"/>
          <w:szCs w:val="32"/>
          <w:rtl/>
          <w:lang w:bidi="ar-DZ"/>
        </w:rPr>
        <w:t>زيادة سرعة ومرونة ودقة تلقي الخدمة العامة، بالإضافة إلى قلة وانعدام الأخطاء.</w:t>
      </w:r>
    </w:p>
    <w:p w:rsidR="00425D9F" w:rsidRDefault="00425D9F"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تنمية ثقافة الإبداع والتطوير داخل بيئة العمل، بالإضافة إلى إعادة رسم وصياغة الطرق التي يحيا ويفكر ويتعامل بها أفراد المجتمع.</w:t>
      </w:r>
    </w:p>
    <w:p w:rsidR="00DF5271" w:rsidRDefault="005C4FC0" w:rsidP="0063607F">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3_ متطلبات تحقيق التحوّل الرقمي:</w:t>
      </w:r>
    </w:p>
    <w:p w:rsidR="005C4FC0" w:rsidRDefault="005C4FC0" w:rsidP="00DF5271">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يتطلب التحول الرقمي مايلي</w:t>
      </w:r>
      <w:r w:rsidR="00D65954">
        <w:rPr>
          <w:rStyle w:val="Appeldenotedefin"/>
          <w:rFonts w:ascii="Traditional Arabic" w:hAnsi="Traditional Arabic" w:cs="Traditional Arabic"/>
          <w:sz w:val="32"/>
          <w:szCs w:val="32"/>
          <w:rtl/>
          <w:lang w:bidi="ar-DZ"/>
        </w:rPr>
        <w:endnoteReference w:id="6"/>
      </w:r>
      <w:r>
        <w:rPr>
          <w:rFonts w:ascii="Traditional Arabic" w:hAnsi="Traditional Arabic" w:cs="Traditional Arabic" w:hint="cs"/>
          <w:sz w:val="32"/>
          <w:szCs w:val="32"/>
          <w:rtl/>
          <w:lang w:bidi="ar-DZ"/>
        </w:rPr>
        <w:t>:</w:t>
      </w:r>
    </w:p>
    <w:p w:rsidR="00D60BDE" w:rsidRDefault="005C4FC0"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_ استمرار الدعم القيادي والإداري لجهود التحوّل، من خلال تركيز القيادات على الممارسات الإدارية المرتبطة </w:t>
      </w:r>
      <w:r w:rsidR="008D1C6B">
        <w:rPr>
          <w:rFonts w:ascii="Traditional Arabic" w:hAnsi="Traditional Arabic" w:cs="Traditional Arabic" w:hint="cs"/>
          <w:sz w:val="32"/>
          <w:szCs w:val="32"/>
          <w:rtl/>
          <w:lang w:bidi="ar-DZ"/>
        </w:rPr>
        <w:t>بالتكنولوجيا، وتوفير الموارد البشرية والمال</w:t>
      </w:r>
      <w:r w:rsidR="00D60BDE">
        <w:rPr>
          <w:rFonts w:ascii="Traditional Arabic" w:hAnsi="Traditional Arabic" w:cs="Traditional Arabic" w:hint="cs"/>
          <w:sz w:val="32"/>
          <w:szCs w:val="32"/>
          <w:rtl/>
          <w:lang w:bidi="ar-DZ"/>
        </w:rPr>
        <w:t>ية والمادية والتشريعات اللّازمة.</w:t>
      </w:r>
    </w:p>
    <w:p w:rsidR="008D1C6B" w:rsidRDefault="008D1C6B"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_ </w:t>
      </w:r>
      <w:r w:rsidR="00D60BDE">
        <w:rPr>
          <w:rFonts w:ascii="Traditional Arabic" w:hAnsi="Traditional Arabic" w:cs="Traditional Arabic" w:hint="cs"/>
          <w:sz w:val="32"/>
          <w:szCs w:val="32"/>
          <w:rtl/>
          <w:lang w:bidi="ar-DZ"/>
        </w:rPr>
        <w:t>السعي لإيجاد هياكل تنظيمية مرنة، والتركيز على فرق العمل الفعّالة.</w:t>
      </w:r>
    </w:p>
    <w:p w:rsidR="00D60BDE" w:rsidRDefault="00D60BDE"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المراجعة المستمرة لخطة التحوّل الرقمي.</w:t>
      </w:r>
    </w:p>
    <w:p w:rsidR="00D60BDE" w:rsidRDefault="00D60BDE"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_ تحديد الرؤية تحديدا دقيقا، وهي ضرورة توضيح ما نريد أن نكون عليه في المستقبل.</w:t>
      </w:r>
    </w:p>
    <w:p w:rsidR="00D60BDE" w:rsidRDefault="00D60BDE"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تطوير الهياكل التنظيمية القائمة من خلال البعد عن الهياكل المعقدة.</w:t>
      </w:r>
    </w:p>
    <w:p w:rsidR="00D60BDE" w:rsidRDefault="00D60BDE"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تنمية مهارات وقدرات كافة الشباب من خلال برامج التدريب والتنمية الذاتية.</w:t>
      </w:r>
    </w:p>
    <w:p w:rsidR="00D60BDE" w:rsidRDefault="00D60BDE"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_ توفير الأجهزة الحديثة والبرامج </w:t>
      </w:r>
      <w:r w:rsidR="0060511B">
        <w:rPr>
          <w:rFonts w:ascii="Traditional Arabic" w:hAnsi="Traditional Arabic" w:cs="Traditional Arabic" w:hint="cs"/>
          <w:sz w:val="32"/>
          <w:szCs w:val="32"/>
          <w:rtl/>
          <w:lang w:bidi="ar-DZ"/>
        </w:rPr>
        <w:t>المتنوعة لتجديد  البنية التحتية الأساسية لتكنولوجيا المعلومات.</w:t>
      </w:r>
    </w:p>
    <w:p w:rsidR="0060511B" w:rsidRDefault="0060511B"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ضرورة تحليل السوق واحتياجاته، وتحليل نقاط القوة والضعف ومسح الفرص والتهديدات بالبيئة الخارجية.</w:t>
      </w:r>
    </w:p>
    <w:p w:rsidR="00D65954" w:rsidRDefault="0060511B" w:rsidP="00DF5271">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نجاح عملية التحوّل الرقمي يتطلب قدرات ومهارات وخصائص شخصية للقيادات وكافة أعضاء المجتمع تعكس مدى إيمانهم والتزامهم</w:t>
      </w:r>
      <w:r w:rsidR="00DF5271">
        <w:rPr>
          <w:rFonts w:ascii="Traditional Arabic" w:hAnsi="Traditional Arabic" w:cs="Traditional Arabic" w:hint="cs"/>
          <w:sz w:val="32"/>
          <w:szCs w:val="32"/>
          <w:rtl/>
          <w:lang w:bidi="ar-DZ"/>
        </w:rPr>
        <w:t xml:space="preserve"> بعملية التحوّل الرقمي ومراحلها.</w:t>
      </w:r>
    </w:p>
    <w:p w:rsidR="0060511B" w:rsidRDefault="0060511B"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_ نشر ثقافة استخدام التكنولوجيا والانترنيت، يتطلب ذلك تغيير إدارة </w:t>
      </w:r>
      <w:r w:rsidR="00D65954">
        <w:rPr>
          <w:rFonts w:ascii="Traditional Arabic" w:hAnsi="Traditional Arabic" w:cs="Traditional Arabic" w:hint="cs"/>
          <w:sz w:val="32"/>
          <w:szCs w:val="32"/>
          <w:rtl/>
          <w:lang w:bidi="ar-DZ"/>
        </w:rPr>
        <w:t>الثقافة كميزة تنافسية.</w:t>
      </w:r>
    </w:p>
    <w:p w:rsidR="00D65954" w:rsidRDefault="00D65954"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ينبغي تطوير استراتيجيات بناء قدرات القيادات والأفراد، بهدف دعم التغيير وتأييده في ضوء مفاهيم دمج تكنولوجيا المعلومات والاتصالات في كافة مجالات وأنشطة المجتمع.</w:t>
      </w:r>
    </w:p>
    <w:p w:rsidR="00D551D5" w:rsidRDefault="00D551D5" w:rsidP="00A5772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4_ دوافع التحول الرقمي:</w:t>
      </w:r>
    </w:p>
    <w:p w:rsidR="00DF5271" w:rsidRDefault="00D551D5" w:rsidP="0063607F">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في هذا الصدد قامت شركة ديلويت بإجراء مقابلات مع أكثر من 1200 هيئة حكومية مختلفة من العالم، ونجحت في تحديد أهم أربعة دوافع لعملية التحوّل الرقمي في القطاع العام </w:t>
      </w:r>
      <w:r w:rsidR="00167A2B">
        <w:rPr>
          <w:rFonts w:ascii="Traditional Arabic" w:hAnsi="Traditional Arabic" w:cs="Traditional Arabic" w:hint="cs"/>
          <w:sz w:val="32"/>
          <w:szCs w:val="32"/>
          <w:rtl/>
          <w:lang w:bidi="ar-DZ"/>
        </w:rPr>
        <w:t>تتمثل هذه الدوافع في ثلاثة هي:</w:t>
      </w:r>
    </w:p>
    <w:p w:rsidR="00167A2B" w:rsidRDefault="00167A2B" w:rsidP="00DF5271">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التكاليف والضغوطات المفروضة على الميزانية.</w:t>
      </w:r>
    </w:p>
    <w:p w:rsidR="00167A2B" w:rsidRDefault="00167A2B"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متطلبات العملاء والمواطنين.</w:t>
      </w:r>
    </w:p>
    <w:p w:rsidR="00167A2B" w:rsidRDefault="00167A2B"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توجهات الحكومة.</w:t>
      </w:r>
    </w:p>
    <w:p w:rsidR="00167A2B" w:rsidRDefault="00167A2B"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1_1 التكاليف والضغوطات المفروضة على الميزانية: </w:t>
      </w:r>
      <w:r>
        <w:rPr>
          <w:rFonts w:ascii="Traditional Arabic" w:hAnsi="Traditional Arabic" w:cs="Traditional Arabic" w:hint="cs"/>
          <w:sz w:val="32"/>
          <w:szCs w:val="32"/>
          <w:rtl/>
          <w:lang w:bidi="ar-DZ"/>
        </w:rPr>
        <w:t xml:space="preserve">لقد تدهورت أسعار البترول منذ أواخر العام 2014، ولهذا السبب تلجأ غالبية الدول الغنية بالبترول إلى مواجهة التراجع الكبير في حجم إيراداتها، من خلال تخفيض حجم إنفاقها على الأصول والعمليات الحكومية، لذا تعتبر التدابير المتخذة لتوفير التكاليف وتنفيذ العمليات </w:t>
      </w:r>
      <w:r>
        <w:rPr>
          <w:rFonts w:ascii="Traditional Arabic" w:hAnsi="Traditional Arabic" w:cs="Traditional Arabic" w:hint="cs"/>
          <w:sz w:val="32"/>
          <w:szCs w:val="32"/>
          <w:rtl/>
          <w:lang w:bidi="ar-DZ"/>
        </w:rPr>
        <w:lastRenderedPageBreak/>
        <w:t>الحكومية، لذا تعتبر التدابير المتخذة لتوفير التكاليف وتنفيذ العمليات الحكومية الفعّالة من أهم دوافع التحول الرقمي.</w:t>
      </w:r>
    </w:p>
    <w:p w:rsidR="005B23A6" w:rsidRDefault="00167A2B"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1_2 متطلبات العملاء والمواطنين: </w:t>
      </w:r>
      <w:r>
        <w:rPr>
          <w:rFonts w:ascii="Traditional Arabic" w:hAnsi="Traditional Arabic" w:cs="Traditional Arabic" w:hint="cs"/>
          <w:sz w:val="32"/>
          <w:szCs w:val="32"/>
          <w:rtl/>
          <w:lang w:bidi="ar-DZ"/>
        </w:rPr>
        <w:t xml:space="preserve">حققت وسائل التواصل الاجتماعي شعبية كبيرة بين الشعوب العربية ووفرت لهم قناة جديدة للتواصل، وأتاحت بذلك الفرصة أمام الحكومات والمواطنين للتعاون معا، وسرعان ما </w:t>
      </w:r>
    </w:p>
    <w:p w:rsidR="005B23A6" w:rsidRDefault="00167A2B" w:rsidP="00DF5271">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لجأت الحكومات إلى الاستفادة من قناة التواصل </w:t>
      </w:r>
      <w:r w:rsidR="000D15C6">
        <w:rPr>
          <w:rFonts w:ascii="Traditional Arabic" w:hAnsi="Traditional Arabic" w:cs="Traditional Arabic" w:hint="cs"/>
          <w:sz w:val="32"/>
          <w:szCs w:val="32"/>
          <w:rtl/>
          <w:lang w:bidi="ar-DZ"/>
        </w:rPr>
        <w:t>هذه لمعرفة آراء المواطن</w:t>
      </w:r>
      <w:r w:rsidR="00DF5271">
        <w:rPr>
          <w:rFonts w:ascii="Traditional Arabic" w:hAnsi="Traditional Arabic" w:cs="Traditional Arabic" w:hint="cs"/>
          <w:sz w:val="32"/>
          <w:szCs w:val="32"/>
          <w:rtl/>
          <w:lang w:bidi="ar-DZ"/>
        </w:rPr>
        <w:t>ين الذين اعتمدوا بدورهم على هذه</w:t>
      </w:r>
    </w:p>
    <w:p w:rsidR="00167A2B" w:rsidRDefault="000D15C6"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القناة للمطالبة بتوفير مستوى أرقى من الخدمات الحكومية، مثل حلول الدفع عبر الانترنيت.</w:t>
      </w:r>
    </w:p>
    <w:p w:rsidR="000D15C6" w:rsidRDefault="000D15C6"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1_3 توجهات الحكومة:</w:t>
      </w:r>
      <w:r>
        <w:rPr>
          <w:rFonts w:ascii="Traditional Arabic" w:hAnsi="Traditional Arabic" w:cs="Traditional Arabic" w:hint="cs"/>
          <w:sz w:val="32"/>
          <w:szCs w:val="32"/>
          <w:rtl/>
          <w:lang w:bidi="ar-DZ"/>
        </w:rPr>
        <w:t xml:space="preserve"> تعتمد الحكومات على منهج التخطيط من القمة إلى القاعدة لاتخاذ قراراتها، وهذا ما يساعدها على تسريع وتيرة تنفيذ برامج التحول الرقمي، ولكي تتمكن من توفير الميزانية المطلوبة لتنفيذ برامج التحول الرقمي لابد لها من توفير اثنين من الشروط المهمة هما:</w:t>
      </w:r>
    </w:p>
    <w:p w:rsidR="000D15C6" w:rsidRDefault="000D15C6"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إدراج التحوّل الرقمي في الخطط: بمعنى يجب أن تندرج برامج التحوّل الرقمي ضمن قائمة الرؤى والخطط الوطنية.</w:t>
      </w:r>
    </w:p>
    <w:p w:rsidR="00DF5271" w:rsidRDefault="000D15C6" w:rsidP="0063607F">
      <w:pPr>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_ اتخاذ القرارات السريعة: إنّ اتخاذ القرارات السريعة يمكّن الهيئات الحكومية من تفعيل خطط التحوّل الوطني </w:t>
      </w:r>
      <w:r w:rsidR="005B23A6">
        <w:rPr>
          <w:rFonts w:ascii="Traditional Arabic" w:hAnsi="Traditional Arabic" w:cs="Traditional Arabic" w:hint="cs"/>
          <w:sz w:val="32"/>
          <w:szCs w:val="32"/>
          <w:rtl/>
          <w:lang w:bidi="ar-DZ"/>
        </w:rPr>
        <w:t>بسرعة وفاعلية</w:t>
      </w:r>
      <w:r w:rsidR="005B23A6">
        <w:rPr>
          <w:rStyle w:val="Appeldenotedefin"/>
          <w:rFonts w:ascii="Traditional Arabic" w:hAnsi="Traditional Arabic" w:cs="Traditional Arabic"/>
          <w:sz w:val="32"/>
          <w:szCs w:val="32"/>
          <w:rtl/>
          <w:lang w:bidi="ar-DZ"/>
        </w:rPr>
        <w:endnoteReference w:id="7"/>
      </w:r>
      <w:r w:rsidR="00BA1C55">
        <w:rPr>
          <w:rFonts w:ascii="Traditional Arabic" w:hAnsi="Traditional Arabic" w:cs="Traditional Arabic" w:hint="cs"/>
          <w:sz w:val="32"/>
          <w:szCs w:val="32"/>
          <w:rtl/>
          <w:lang w:bidi="ar-DZ"/>
        </w:rPr>
        <w:t>.</w:t>
      </w:r>
    </w:p>
    <w:p w:rsidR="00F26210" w:rsidRDefault="00F26210" w:rsidP="00A5772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4_ معوقات التحوّل الرقمي:</w:t>
      </w:r>
    </w:p>
    <w:p w:rsidR="00F26210" w:rsidRDefault="00F26210"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توجد العديد من المعوقات التي تعرقل عملية التحوّل الرقمي داخل المؤسسات والشركات، والتي تقع حجر عثرة في وجه التحوّل الرقمي نذكر منها</w:t>
      </w:r>
      <w:r w:rsidR="00096670">
        <w:rPr>
          <w:rStyle w:val="Appeldenotedefin"/>
          <w:rFonts w:ascii="Traditional Arabic" w:hAnsi="Traditional Arabic" w:cs="Traditional Arabic"/>
          <w:sz w:val="32"/>
          <w:szCs w:val="32"/>
          <w:rtl/>
          <w:lang w:bidi="ar-DZ"/>
        </w:rPr>
        <w:endnoteReference w:id="8"/>
      </w:r>
      <w:r>
        <w:rPr>
          <w:rFonts w:ascii="Traditional Arabic" w:hAnsi="Traditional Arabic" w:cs="Traditional Arabic" w:hint="cs"/>
          <w:sz w:val="32"/>
          <w:szCs w:val="32"/>
          <w:rtl/>
          <w:lang w:bidi="ar-DZ"/>
        </w:rPr>
        <w:t>:</w:t>
      </w:r>
    </w:p>
    <w:p w:rsidR="00F26210" w:rsidRDefault="00F26210"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التخو</w:t>
      </w:r>
      <w:r w:rsidR="00BE28A2">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ف من مخاطر أمن المعلومات كنتيجة لاستخدام التكنولوجية يعتبر أحد أكبر العوائق خصوصا إذا كانت الأصول ذات قيمة عالية.</w:t>
      </w:r>
    </w:p>
    <w:p w:rsidR="00F26210" w:rsidRDefault="00F26210"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صعوبة تغيير عقليات العديد من الموظفين الذين ألقوا الوضع السّائد.</w:t>
      </w:r>
    </w:p>
    <w:p w:rsidR="00BE28A2" w:rsidRDefault="00F26210"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_ عدم جاهزية </w:t>
      </w:r>
      <w:r w:rsidR="00BE28A2">
        <w:rPr>
          <w:rFonts w:ascii="Traditional Arabic" w:hAnsi="Traditional Arabic" w:cs="Traditional Arabic" w:hint="cs"/>
          <w:sz w:val="32"/>
          <w:szCs w:val="32"/>
          <w:rtl/>
          <w:lang w:bidi="ar-DZ"/>
        </w:rPr>
        <w:t>الشركات والمؤسسات من حيث الموارد والتدريب والمعرفة الضرورية.</w:t>
      </w:r>
    </w:p>
    <w:p w:rsidR="00BE28A2" w:rsidRDefault="00BE28A2"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_ نقص الكفاءات والقدرات المتمكنة داخل المؤسسة، والقادرة على قيادة برامج التحول الرقمي والتغيير داخل المؤسسة.</w:t>
      </w:r>
    </w:p>
    <w:p w:rsidR="00BE28A2" w:rsidRDefault="00BE28A2" w:rsidP="00DF5271">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نقص المواهب المتخصصة في سوق العمل، والتي تمكّن من تحقيق التحول الرقمي المنشود.</w:t>
      </w:r>
    </w:p>
    <w:p w:rsidR="00F26210" w:rsidRPr="00F26210" w:rsidRDefault="00BE28A2"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نقص الميزانيات المرصودة لهذه البرامج، تحد من نموها.</w:t>
      </w:r>
      <w:r w:rsidR="00F26210">
        <w:rPr>
          <w:rFonts w:ascii="Traditional Arabic" w:hAnsi="Traditional Arabic" w:cs="Traditional Arabic" w:hint="cs"/>
          <w:sz w:val="32"/>
          <w:szCs w:val="32"/>
          <w:rtl/>
          <w:lang w:bidi="ar-DZ"/>
        </w:rPr>
        <w:t xml:space="preserve"> </w:t>
      </w:r>
    </w:p>
    <w:p w:rsidR="00453548" w:rsidRDefault="00453548" w:rsidP="00A5772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ثانيا: ماهية وأهمية الكفاءة والأداء في القطاع</w:t>
      </w:r>
      <w:r w:rsidR="00EB1724">
        <w:rPr>
          <w:rFonts w:ascii="Traditional Arabic" w:hAnsi="Traditional Arabic" w:cs="Traditional Arabic" w:hint="cs"/>
          <w:b/>
          <w:bCs/>
          <w:sz w:val="32"/>
          <w:szCs w:val="32"/>
          <w:rtl/>
          <w:lang w:bidi="ar-DZ"/>
        </w:rPr>
        <w:t xml:space="preserve"> المصرفي</w:t>
      </w:r>
    </w:p>
    <w:p w:rsidR="00A223C0" w:rsidRDefault="00A223C0" w:rsidP="00A5772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1_ مفهوم ال</w:t>
      </w:r>
      <w:r w:rsidR="00EB1724">
        <w:rPr>
          <w:rFonts w:ascii="Traditional Arabic" w:hAnsi="Traditional Arabic" w:cs="Traditional Arabic" w:hint="cs"/>
          <w:b/>
          <w:bCs/>
          <w:sz w:val="32"/>
          <w:szCs w:val="32"/>
          <w:rtl/>
          <w:lang w:bidi="ar-DZ"/>
        </w:rPr>
        <w:t>كفاءة والأداء في القطاع المصرفي</w:t>
      </w:r>
    </w:p>
    <w:p w:rsidR="009D6C1A" w:rsidRDefault="009D6C1A"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1_1 مفهوم الكفاءة المصرفية: </w:t>
      </w:r>
      <w:r>
        <w:rPr>
          <w:rFonts w:ascii="Traditional Arabic" w:hAnsi="Traditional Arabic" w:cs="Traditional Arabic" w:hint="cs"/>
          <w:sz w:val="32"/>
          <w:szCs w:val="32"/>
          <w:rtl/>
          <w:lang w:bidi="ar-DZ"/>
        </w:rPr>
        <w:t xml:space="preserve">لا تختلف في مفهومها عن الكفاءة في المؤسسات الاقتصادية الأخرى، وهي تعني الاستغلال الأمثل للموارد المتاحة، أو تحقيق أقصى مخرجات من الموارد </w:t>
      </w:r>
      <w:r w:rsidR="00E96E17">
        <w:rPr>
          <w:rFonts w:ascii="Traditional Arabic" w:hAnsi="Traditional Arabic" w:cs="Traditional Arabic" w:hint="cs"/>
          <w:sz w:val="32"/>
          <w:szCs w:val="32"/>
          <w:rtl/>
          <w:lang w:bidi="ar-DZ"/>
        </w:rPr>
        <w:t>المتاحة للمؤسسة المصرفية، أو تحقيق مخرجات معينة بأدنى تكلفة ممكنة</w:t>
      </w:r>
      <w:r w:rsidR="00E96E17">
        <w:rPr>
          <w:rStyle w:val="Appeldenotedefin"/>
          <w:rFonts w:ascii="Traditional Arabic" w:hAnsi="Traditional Arabic" w:cs="Traditional Arabic"/>
          <w:sz w:val="32"/>
          <w:szCs w:val="32"/>
          <w:rtl/>
          <w:lang w:bidi="ar-DZ"/>
        </w:rPr>
        <w:endnoteReference w:id="9"/>
      </w:r>
      <w:r w:rsidR="00E96E17">
        <w:rPr>
          <w:rFonts w:ascii="Traditional Arabic" w:hAnsi="Traditional Arabic" w:cs="Traditional Arabic" w:hint="cs"/>
          <w:sz w:val="32"/>
          <w:szCs w:val="32"/>
          <w:rtl/>
          <w:lang w:bidi="ar-DZ"/>
        </w:rPr>
        <w:t>.</w:t>
      </w:r>
    </w:p>
    <w:p w:rsidR="00DF5271" w:rsidRDefault="00E96E17" w:rsidP="0063607F">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كما تعرّف الكفاءة المصرفية بأنها: ناتج الكفاءة الفنية والكفاءة الاقتصادية، لذا قد يكون أحد البنوك مؤهلا</w:t>
      </w:r>
      <w:r w:rsidR="00981AB5">
        <w:rPr>
          <w:rFonts w:ascii="Traditional Arabic" w:hAnsi="Traditional Arabic" w:cs="Traditional Arabic" w:hint="cs"/>
          <w:sz w:val="32"/>
          <w:szCs w:val="32"/>
          <w:rtl/>
          <w:lang w:bidi="ar-DZ"/>
        </w:rPr>
        <w:t xml:space="preserve"> من الناحية التقنية، بينما يشكو من عدم الكفاءة الاقتصادية في غياب معرفة السّوق أو سوء تفسير المخاطر، </w:t>
      </w:r>
    </w:p>
    <w:p w:rsidR="00DF5271" w:rsidRDefault="00981AB5" w:rsidP="000F2272">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أو عدم وجود تسعيرة مناسبة من ناحية أخرى. يمكن للبنك ذو الكفاءة الاقتصادية أن يتعثر فنيا في اعتماده </w:t>
      </w:r>
    </w:p>
    <w:p w:rsidR="00E96E17" w:rsidRDefault="00981AB5" w:rsidP="00DF5271">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على التكنولوجيا المتقدمة، وهو ما يعد إهدار لجزء من الموارد، من هذا المنظور تكون المؤسسة المصرفية ذو كفاءة عالية إذا تمكنت من توجيه مواردها الاقتصادية والفنية المتاحة لتحقيق أكبر عوائد ممكنة مع الحد الأدنى من تبديد القدرات المادية والبشرية وتحقيق الحجم الأمثل، بالإضافة إلى توفير مجموعة واسعة من المنتجات المالية</w:t>
      </w:r>
      <w:r>
        <w:rPr>
          <w:rStyle w:val="Appeldenotedefin"/>
          <w:rFonts w:ascii="Traditional Arabic" w:hAnsi="Traditional Arabic" w:cs="Traditional Arabic"/>
          <w:sz w:val="32"/>
          <w:szCs w:val="32"/>
          <w:rtl/>
          <w:lang w:bidi="ar-DZ"/>
        </w:rPr>
        <w:endnoteReference w:id="10"/>
      </w:r>
      <w:r w:rsidR="00FD7994">
        <w:rPr>
          <w:rFonts w:ascii="Traditional Arabic" w:hAnsi="Traditional Arabic" w:cs="Traditional Arabic" w:hint="cs"/>
          <w:sz w:val="32"/>
          <w:szCs w:val="32"/>
          <w:rtl/>
          <w:lang w:bidi="ar-DZ"/>
        </w:rPr>
        <w:t>.</w:t>
      </w:r>
    </w:p>
    <w:p w:rsidR="00FD7994" w:rsidRDefault="00FD7994"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1_2 مفهوم الأداء:</w:t>
      </w:r>
      <w:r w:rsidR="000F3AFD">
        <w:rPr>
          <w:rFonts w:ascii="Traditional Arabic" w:hAnsi="Traditional Arabic" w:cs="Traditional Arabic" w:hint="cs"/>
          <w:b/>
          <w:bCs/>
          <w:sz w:val="32"/>
          <w:szCs w:val="32"/>
          <w:rtl/>
          <w:lang w:bidi="ar-DZ"/>
        </w:rPr>
        <w:t xml:space="preserve"> </w:t>
      </w:r>
      <w:r w:rsidR="000F3AFD">
        <w:rPr>
          <w:rFonts w:ascii="Traditional Arabic" w:hAnsi="Traditional Arabic" w:cs="Traditional Arabic" w:hint="cs"/>
          <w:sz w:val="32"/>
          <w:szCs w:val="32"/>
          <w:rtl/>
          <w:lang w:bidi="ar-DZ"/>
        </w:rPr>
        <w:t>يمثل الأداء ذلك النشاط الشمولي المستمر، والذي يعكس نجاح المنظمة واستمرارها وقدرتها على التكيف مع البيئة، أو فشلها وانكماشها، وفق أسس ومعايير محددة تضعها المنظمة ووفقا لمتطلبات نشاطها، وعلى ضوء أهدافها</w:t>
      </w:r>
      <w:r w:rsidR="000F3AFD">
        <w:rPr>
          <w:rStyle w:val="Appeldenotedefin"/>
          <w:rFonts w:ascii="Traditional Arabic" w:hAnsi="Traditional Arabic" w:cs="Traditional Arabic"/>
          <w:sz w:val="32"/>
          <w:szCs w:val="32"/>
          <w:rtl/>
          <w:lang w:bidi="ar-DZ"/>
        </w:rPr>
        <w:endnoteReference w:id="11"/>
      </w:r>
      <w:r w:rsidR="000F3AFD">
        <w:rPr>
          <w:rFonts w:ascii="Traditional Arabic" w:hAnsi="Traditional Arabic" w:cs="Traditional Arabic" w:hint="cs"/>
          <w:sz w:val="32"/>
          <w:szCs w:val="32"/>
          <w:rtl/>
          <w:lang w:bidi="ar-DZ"/>
        </w:rPr>
        <w:t>.</w:t>
      </w:r>
    </w:p>
    <w:p w:rsidR="00677446" w:rsidRDefault="000F3AFD" w:rsidP="000F2272">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1_3 مفهوم الأداء المصرفي: </w:t>
      </w:r>
      <w:r w:rsidR="00677446">
        <w:rPr>
          <w:rFonts w:ascii="Traditional Arabic" w:hAnsi="Traditional Arabic" w:cs="Traditional Arabic" w:hint="cs"/>
          <w:sz w:val="32"/>
          <w:szCs w:val="32"/>
          <w:rtl/>
          <w:lang w:bidi="ar-DZ"/>
        </w:rPr>
        <w:t xml:space="preserve">يقصد بالأداء المصرفي ما يحققه المصرف من أهداف مخططة، ومن ثمّ فإنّ قياس المتحقق ومقارنته مع المخطط هو أولى الخطوات على مستوى الأداء للنشاط الاقتصادي الذي تمارسه منظمات </w:t>
      </w:r>
      <w:r w:rsidR="00677446">
        <w:rPr>
          <w:rFonts w:ascii="Traditional Arabic" w:hAnsi="Traditional Arabic" w:cs="Traditional Arabic" w:hint="cs"/>
          <w:sz w:val="32"/>
          <w:szCs w:val="32"/>
          <w:rtl/>
          <w:lang w:bidi="ar-DZ"/>
        </w:rPr>
        <w:lastRenderedPageBreak/>
        <w:t>الأعمال ومنها المصارف، سواء أكانت هذه المصارف حكومية أم مختلطة أو تعود للقطاع الخاص، ولذلك لابد من تشخيص هذه الانحرافات ومن ثمّ اتخاذ الخطوات الكفيلة للنهوض بمستوى الوحدات الاقتصادية.</w:t>
      </w:r>
    </w:p>
    <w:p w:rsidR="00126A4B" w:rsidRDefault="00677446"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وعليه فالمقصود بالأداء المصرفي هو الوسائل اللّازمة وأوجه النشاط المختلفة والجهود المبذولة لقيام المصارف بدورها، وتنفيذ وظائفها في ظل البيئة </w:t>
      </w:r>
      <w:r w:rsidR="002F5D91">
        <w:rPr>
          <w:rFonts w:ascii="Traditional Arabic" w:hAnsi="Traditional Arabic" w:cs="Traditional Arabic" w:hint="cs"/>
          <w:sz w:val="32"/>
          <w:szCs w:val="32"/>
          <w:rtl/>
          <w:lang w:bidi="ar-DZ"/>
        </w:rPr>
        <w:t>المصرفية المحيطة لتقديم الخدمات المصرفية التي تحقق الأهداف، وعليه فالأداء المصرفي يعرّف بأنّه صورة تعكس نتيجة ومستوى قدرة المصرف على استغلال موارده وقابليته في تحقيق أهدافه وفق المعايير التي تلائمه ومقارنة ما تحقق من الأهداف مع الخطة الموضوعة سابقا لتشخيص الانحرافات إن وجدت و</w:t>
      </w:r>
      <w:r w:rsidR="001B79DD">
        <w:rPr>
          <w:rFonts w:ascii="Traditional Arabic" w:hAnsi="Traditional Arabic" w:cs="Traditional Arabic" w:hint="cs"/>
          <w:sz w:val="32"/>
          <w:szCs w:val="32"/>
          <w:rtl/>
          <w:lang w:bidi="ar-DZ"/>
        </w:rPr>
        <w:t>اتخاذ الوسائل الكفيلة بمعالجتها</w:t>
      </w:r>
      <w:r w:rsidR="001B79DD">
        <w:rPr>
          <w:rStyle w:val="Appeldenotedefin"/>
          <w:rFonts w:ascii="Traditional Arabic" w:hAnsi="Traditional Arabic" w:cs="Traditional Arabic"/>
          <w:sz w:val="32"/>
          <w:szCs w:val="32"/>
          <w:rtl/>
          <w:lang w:bidi="ar-DZ"/>
        </w:rPr>
        <w:endnoteReference w:id="12"/>
      </w:r>
      <w:r w:rsidR="00126A4B">
        <w:rPr>
          <w:rFonts w:ascii="Traditional Arabic" w:hAnsi="Traditional Arabic" w:cs="Traditional Arabic" w:hint="cs"/>
          <w:sz w:val="32"/>
          <w:szCs w:val="32"/>
          <w:rtl/>
          <w:lang w:bidi="ar-DZ"/>
        </w:rPr>
        <w:t>.</w:t>
      </w:r>
    </w:p>
    <w:p w:rsidR="00126A4B" w:rsidRDefault="00126A4B" w:rsidP="00A5772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2_ العوامل المؤثرة في الأداء المصرفي:</w:t>
      </w:r>
    </w:p>
    <w:p w:rsidR="000F2272" w:rsidRDefault="00126A4B" w:rsidP="0063607F">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يتأثر الأداء المصرفي بعدة عوامل منها ماهو داخلي (العوامل المنظمية) ومنها ماهو خارجي (العوامل البيئية) </w:t>
      </w:r>
    </w:p>
    <w:p w:rsidR="00126A4B" w:rsidRDefault="00126A4B" w:rsidP="000F2272">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وفيما يأتي أهم هذه العوامل</w:t>
      </w:r>
      <w:r w:rsidR="00B90FEB">
        <w:rPr>
          <w:rStyle w:val="Appeldenotedefin"/>
          <w:rFonts w:ascii="Traditional Arabic" w:hAnsi="Traditional Arabic" w:cs="Traditional Arabic"/>
          <w:sz w:val="32"/>
          <w:szCs w:val="32"/>
          <w:rtl/>
          <w:lang w:bidi="ar-DZ"/>
        </w:rPr>
        <w:endnoteReference w:id="13"/>
      </w:r>
      <w:r>
        <w:rPr>
          <w:rFonts w:ascii="Traditional Arabic" w:hAnsi="Traditional Arabic" w:cs="Traditional Arabic" w:hint="cs"/>
          <w:sz w:val="32"/>
          <w:szCs w:val="32"/>
          <w:rtl/>
          <w:lang w:bidi="ar-DZ"/>
        </w:rPr>
        <w:t>:</w:t>
      </w:r>
    </w:p>
    <w:p w:rsidR="00126A4B" w:rsidRDefault="00126A4B"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2_1 العوامل المنظمية: </w:t>
      </w:r>
      <w:r>
        <w:rPr>
          <w:rFonts w:ascii="Traditional Arabic" w:hAnsi="Traditional Arabic" w:cs="Traditional Arabic" w:hint="cs"/>
          <w:sz w:val="32"/>
          <w:szCs w:val="32"/>
          <w:rtl/>
          <w:lang w:bidi="ar-DZ"/>
        </w:rPr>
        <w:t>يقصد بالعوامل المنظمية العوامل الداخلية والخاصة بالمصرف ذاته كحجم الأعمال أو الأنشطة في المصرف والتكنولوجيا المستخدمة وكفاءة الإدارة.</w:t>
      </w:r>
    </w:p>
    <w:p w:rsidR="009B00D9" w:rsidRDefault="00126A4B"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Pr>
          <w:rFonts w:ascii="Traditional Arabic" w:hAnsi="Traditional Arabic" w:cs="Traditional Arabic" w:hint="cs"/>
          <w:b/>
          <w:bCs/>
          <w:sz w:val="32"/>
          <w:szCs w:val="32"/>
          <w:rtl/>
          <w:lang w:bidi="ar-DZ"/>
        </w:rPr>
        <w:t xml:space="preserve">حجم الأعمال: </w:t>
      </w:r>
      <w:r>
        <w:rPr>
          <w:rFonts w:ascii="Traditional Arabic" w:hAnsi="Traditional Arabic" w:cs="Traditional Arabic" w:hint="cs"/>
          <w:sz w:val="32"/>
          <w:szCs w:val="32"/>
          <w:rtl/>
          <w:lang w:bidi="ar-DZ"/>
        </w:rPr>
        <w:t>إنّ حجم الموارد التي يمتلكها المصرف وطبيعة تراكيبها وحركتها تمثل عوامل هامة وذات تأثير كبير في تحديد كفاءة وإنتاجية الأنشطة المصرفية، فكلما ازداد حجم هذه الموارد، وانخفضت التكاليف الإجمالية لها، الأمر الذي يسهم في تحسين إنتاجية المصرف وربحيته.</w:t>
      </w:r>
    </w:p>
    <w:p w:rsidR="009B00D9" w:rsidRDefault="009B00D9"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Pr>
          <w:rFonts w:ascii="Traditional Arabic" w:hAnsi="Traditional Arabic" w:cs="Traditional Arabic" w:hint="cs"/>
          <w:b/>
          <w:bCs/>
          <w:sz w:val="32"/>
          <w:szCs w:val="32"/>
          <w:rtl/>
          <w:lang w:bidi="ar-DZ"/>
        </w:rPr>
        <w:t xml:space="preserve">التكنولوجيا المستخدمة: </w:t>
      </w:r>
      <w:r>
        <w:rPr>
          <w:rFonts w:ascii="Traditional Arabic" w:hAnsi="Traditional Arabic" w:cs="Traditional Arabic" w:hint="cs"/>
          <w:sz w:val="32"/>
          <w:szCs w:val="32"/>
          <w:rtl/>
          <w:lang w:bidi="ar-DZ"/>
        </w:rPr>
        <w:t>وهي الأساليب المستخدمة في انجاز العمل المصرفي، ودرجة الأتمتة في هذا العمل، فكلما ازداد استخدام التكنولوجيا وارتفعت درجة الأتمتة في العمل المصرفي، كلما أدّى ذلك إلى رفع جودة الخدمات المصرفية وتخفيض التكلفة وزيادة الربحية.</w:t>
      </w:r>
    </w:p>
    <w:p w:rsidR="004D2F2A" w:rsidRDefault="009B00D9" w:rsidP="000F2272">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Pr>
          <w:rFonts w:ascii="Traditional Arabic" w:hAnsi="Traditional Arabic" w:cs="Traditional Arabic" w:hint="cs"/>
          <w:b/>
          <w:bCs/>
          <w:sz w:val="32"/>
          <w:szCs w:val="32"/>
          <w:rtl/>
          <w:lang w:bidi="ar-DZ"/>
        </w:rPr>
        <w:t xml:space="preserve">الكفاءة الإدارية: </w:t>
      </w:r>
      <w:r>
        <w:rPr>
          <w:rFonts w:ascii="Traditional Arabic" w:hAnsi="Traditional Arabic" w:cs="Traditional Arabic" w:hint="cs"/>
          <w:sz w:val="32"/>
          <w:szCs w:val="32"/>
          <w:rtl/>
          <w:lang w:bidi="ar-DZ"/>
        </w:rPr>
        <w:t xml:space="preserve">أي كفاءة الإدارة في اتخاذ القرارات ومدى قدرتها على تحقيق الانسجام في العلاقات داخل المصرف، وتطوير عمليات التعاون والعمل الجماعي، ومدى قدرتها </w:t>
      </w:r>
      <w:r w:rsidR="0095300C">
        <w:rPr>
          <w:rFonts w:ascii="Traditional Arabic" w:hAnsi="Traditional Arabic" w:cs="Traditional Arabic" w:hint="cs"/>
          <w:sz w:val="32"/>
          <w:szCs w:val="32"/>
          <w:rtl/>
          <w:lang w:bidi="ar-DZ"/>
        </w:rPr>
        <w:t xml:space="preserve">على دفع فريق العمل للتعامل مع الأطراف الخارجية بأسلوب يعكس </w:t>
      </w:r>
      <w:r w:rsidR="004D2F2A">
        <w:rPr>
          <w:rFonts w:ascii="Traditional Arabic" w:hAnsi="Traditional Arabic" w:cs="Traditional Arabic" w:hint="cs"/>
          <w:sz w:val="32"/>
          <w:szCs w:val="32"/>
          <w:rtl/>
          <w:lang w:bidi="ar-DZ"/>
        </w:rPr>
        <w:t>الجودة في الخدمات المصرفية وسمعة حسنة للمصرف.</w:t>
      </w:r>
    </w:p>
    <w:p w:rsidR="004D2F2A" w:rsidRDefault="004D2F2A"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2_2 العوامل البيئية: </w:t>
      </w:r>
      <w:r>
        <w:rPr>
          <w:rFonts w:ascii="Traditional Arabic" w:hAnsi="Traditional Arabic" w:cs="Traditional Arabic" w:hint="cs"/>
          <w:sz w:val="32"/>
          <w:szCs w:val="32"/>
          <w:rtl/>
          <w:lang w:bidi="ar-DZ"/>
        </w:rPr>
        <w:t xml:space="preserve">وهي العوامل الخارجية التي تؤثر في الأداء المصرفي وتقسّم إلى: </w:t>
      </w:r>
    </w:p>
    <w:p w:rsidR="004D2F2A" w:rsidRDefault="004D2F2A"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w:t>
      </w:r>
      <w:r>
        <w:rPr>
          <w:rFonts w:ascii="Traditional Arabic" w:hAnsi="Traditional Arabic" w:cs="Traditional Arabic" w:hint="cs"/>
          <w:b/>
          <w:bCs/>
          <w:sz w:val="32"/>
          <w:szCs w:val="32"/>
          <w:rtl/>
          <w:lang w:bidi="ar-DZ"/>
        </w:rPr>
        <w:t xml:space="preserve"> البيئة القانونية والسياسية: </w:t>
      </w:r>
      <w:r>
        <w:rPr>
          <w:rFonts w:ascii="Traditional Arabic" w:hAnsi="Traditional Arabic" w:cs="Traditional Arabic" w:hint="cs"/>
          <w:sz w:val="32"/>
          <w:szCs w:val="32"/>
          <w:rtl/>
          <w:lang w:bidi="ar-DZ"/>
        </w:rPr>
        <w:t>أي الظروف السياسية للبلد الذي يقيم فيه المصرف والقوانين الناظمة للعمل المصرفي في هذا البلد.</w:t>
      </w:r>
    </w:p>
    <w:p w:rsidR="004D2F2A" w:rsidRDefault="004D2F2A"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Pr>
          <w:rFonts w:ascii="Traditional Arabic" w:hAnsi="Traditional Arabic" w:cs="Traditional Arabic" w:hint="cs"/>
          <w:b/>
          <w:bCs/>
          <w:sz w:val="32"/>
          <w:szCs w:val="32"/>
          <w:rtl/>
          <w:lang w:bidi="ar-DZ"/>
        </w:rPr>
        <w:t xml:space="preserve">البيئة الاقتصادية: </w:t>
      </w:r>
      <w:r w:rsidR="00B90FEB">
        <w:rPr>
          <w:rFonts w:ascii="Traditional Arabic" w:hAnsi="Traditional Arabic" w:cs="Traditional Arabic" w:hint="cs"/>
          <w:sz w:val="32"/>
          <w:szCs w:val="32"/>
          <w:rtl/>
          <w:lang w:bidi="ar-DZ"/>
        </w:rPr>
        <w:t>وتشمل طبيعة النظام الاقتصادي والموارد المتاحة في البلد، وكذلك المناخ الاستثماري والفرص الاستثمارية المتوفرة.</w:t>
      </w:r>
    </w:p>
    <w:p w:rsidR="000F2272" w:rsidRDefault="00B90FEB" w:rsidP="0063607F">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Pr>
          <w:rFonts w:ascii="Traditional Arabic" w:hAnsi="Traditional Arabic" w:cs="Traditional Arabic" w:hint="cs"/>
          <w:b/>
          <w:bCs/>
          <w:sz w:val="32"/>
          <w:szCs w:val="32"/>
          <w:rtl/>
          <w:lang w:bidi="ar-DZ"/>
        </w:rPr>
        <w:t xml:space="preserve">البيئة الاجتماعية: </w:t>
      </w:r>
      <w:r>
        <w:rPr>
          <w:rFonts w:ascii="Traditional Arabic" w:hAnsi="Traditional Arabic" w:cs="Traditional Arabic" w:hint="cs"/>
          <w:sz w:val="32"/>
          <w:szCs w:val="32"/>
          <w:rtl/>
          <w:lang w:bidi="ar-DZ"/>
        </w:rPr>
        <w:t>وهي العادات والتقاليد والمعتقدات التي يؤمن بها الأفراد، ومستوى الوعي والثقافة التي تؤثر في قرارات الأفراد الخاصة بالتعامل مع طبيعة الأنشطة المصرفية والخدمات التي تقدمها المصارف.</w:t>
      </w:r>
    </w:p>
    <w:p w:rsidR="00673A96" w:rsidRDefault="001925EA" w:rsidP="00A5772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3_ أهمية الأداء المصرفي: </w:t>
      </w:r>
    </w:p>
    <w:p w:rsidR="001925EA" w:rsidRDefault="00673A96"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001925EA">
        <w:rPr>
          <w:rFonts w:ascii="Traditional Arabic" w:hAnsi="Traditional Arabic" w:cs="Traditional Arabic" w:hint="cs"/>
          <w:sz w:val="32"/>
          <w:szCs w:val="32"/>
          <w:rtl/>
          <w:lang w:bidi="ar-DZ"/>
        </w:rPr>
        <w:t>تتمثل أهمية الأداء المصرفي في</w:t>
      </w:r>
      <w:r w:rsidR="001925EA">
        <w:rPr>
          <w:rStyle w:val="Appeldenotedefin"/>
          <w:rFonts w:ascii="Traditional Arabic" w:hAnsi="Traditional Arabic" w:cs="Traditional Arabic"/>
          <w:sz w:val="32"/>
          <w:szCs w:val="32"/>
          <w:rtl/>
          <w:lang w:bidi="ar-DZ"/>
        </w:rPr>
        <w:endnoteReference w:id="14"/>
      </w:r>
      <w:r>
        <w:rPr>
          <w:rFonts w:ascii="Traditional Arabic" w:hAnsi="Traditional Arabic" w:cs="Traditional Arabic" w:hint="cs"/>
          <w:sz w:val="32"/>
          <w:szCs w:val="32"/>
          <w:rtl/>
          <w:lang w:bidi="ar-DZ"/>
        </w:rPr>
        <w:t>:</w:t>
      </w:r>
    </w:p>
    <w:p w:rsidR="00673A96" w:rsidRDefault="00673A96"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التأكد من كفاءة استخدام الموارد المتاحة للمصرف واستخدامها على النحو الأفضل.</w:t>
      </w:r>
    </w:p>
    <w:p w:rsidR="00673A96" w:rsidRDefault="00673A96"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خلق روح المنافسة بين أقسام المصرف بغية تحسين الأداء العام.</w:t>
      </w:r>
    </w:p>
    <w:p w:rsidR="00673A96" w:rsidRDefault="00673A96"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الكشف عن مساوئ الإسراف في استخدام الأموال فضلا عن شكليات العمل وبما يتنافى مع القواعد </w:t>
      </w:r>
      <w:r w:rsidR="00831DBE">
        <w:rPr>
          <w:rFonts w:ascii="Traditional Arabic" w:hAnsi="Traditional Arabic" w:cs="Traditional Arabic" w:hint="cs"/>
          <w:sz w:val="32"/>
          <w:szCs w:val="32"/>
          <w:rtl/>
          <w:lang w:bidi="ar-DZ"/>
        </w:rPr>
        <w:t>والأسس السليمة للأداء العام.</w:t>
      </w:r>
    </w:p>
    <w:p w:rsidR="00831DBE" w:rsidRDefault="00831DBE"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تحسين عملية التخطيط على المستوى القومي أو المحلي أو المنظمي عبر التأكد من تحقيق التوازن الاقتصادي والتناسق بين القطاعات الاقتصادية.</w:t>
      </w:r>
    </w:p>
    <w:p w:rsidR="00831DBE" w:rsidRDefault="00831DBE"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زيادة درجة الإفصاح والانسجام بين الأهداف الإستراتيجية من جهة وعلاقتها بالبيئة التنافسية من جهة أخرى.</w:t>
      </w:r>
    </w:p>
    <w:p w:rsidR="00B3266C" w:rsidRDefault="00831DBE" w:rsidP="000F2272">
      <w:pPr>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تطوير وتحسين أداء المسؤولين عبر الكشف عن جوانب القصور والضعف في كفاءة العاملين ، ومستوى </w:t>
      </w:r>
    </w:p>
    <w:p w:rsidR="00925A05" w:rsidRDefault="00831DBE" w:rsidP="00A5772A">
      <w:pPr>
        <w:bidi/>
        <w:jc w:val="both"/>
        <w:rPr>
          <w:rFonts w:ascii="Traditional Arabic" w:hAnsi="Traditional Arabic" w:cs="Traditional Arabic" w:hint="cs"/>
          <w:sz w:val="32"/>
          <w:szCs w:val="32"/>
          <w:rtl/>
          <w:lang w:bidi="ar-DZ"/>
        </w:rPr>
      </w:pPr>
      <w:r>
        <w:rPr>
          <w:rFonts w:ascii="Traditional Arabic" w:hAnsi="Traditional Arabic" w:cs="Traditional Arabic" w:hint="cs"/>
          <w:sz w:val="32"/>
          <w:szCs w:val="32"/>
          <w:rtl/>
          <w:lang w:bidi="ar-DZ"/>
        </w:rPr>
        <w:t>إنتاجيتهم وإيجاد الحلول الناجعة لها عبر التدريب والتنمية.</w:t>
      </w:r>
    </w:p>
    <w:p w:rsidR="0063607F" w:rsidRDefault="0063607F" w:rsidP="0063607F">
      <w:pPr>
        <w:bidi/>
        <w:jc w:val="both"/>
        <w:rPr>
          <w:rFonts w:ascii="Traditional Arabic" w:hAnsi="Traditional Arabic" w:cs="Traditional Arabic" w:hint="cs"/>
          <w:sz w:val="32"/>
          <w:szCs w:val="32"/>
          <w:rtl/>
          <w:lang w:bidi="ar-DZ"/>
        </w:rPr>
      </w:pPr>
    </w:p>
    <w:p w:rsidR="0063607F" w:rsidRPr="00B3266C" w:rsidRDefault="0063607F" w:rsidP="0063607F">
      <w:pPr>
        <w:bidi/>
        <w:jc w:val="both"/>
        <w:rPr>
          <w:rFonts w:ascii="Traditional Arabic" w:hAnsi="Traditional Arabic" w:cs="Traditional Arabic"/>
          <w:sz w:val="32"/>
          <w:szCs w:val="32"/>
          <w:rtl/>
          <w:lang w:bidi="ar-DZ"/>
        </w:rPr>
      </w:pPr>
    </w:p>
    <w:p w:rsidR="00925A05" w:rsidRDefault="00925A05" w:rsidP="00A5772A">
      <w:pPr>
        <w:bidi/>
        <w:jc w:val="both"/>
        <w:rPr>
          <w:rFonts w:ascii="Traditional Arabic" w:hAnsi="Traditional Arabic" w:cs="Traditional Arabic"/>
          <w:b/>
          <w:bCs/>
          <w:sz w:val="32"/>
          <w:szCs w:val="32"/>
          <w:rtl/>
          <w:lang w:bidi="ar-DZ"/>
        </w:rPr>
      </w:pPr>
      <w:r w:rsidRPr="00925A05">
        <w:rPr>
          <w:rFonts w:ascii="Traditional Arabic" w:hAnsi="Traditional Arabic" w:cs="Traditional Arabic" w:hint="cs"/>
          <w:b/>
          <w:bCs/>
          <w:sz w:val="32"/>
          <w:szCs w:val="32"/>
          <w:rtl/>
          <w:lang w:bidi="ar-DZ"/>
        </w:rPr>
        <w:lastRenderedPageBreak/>
        <w:t>ثالثا: أثر التحوّل الرقمي على كفاءة وأداء القطاع البنكي</w:t>
      </w:r>
    </w:p>
    <w:p w:rsidR="00361C74" w:rsidRDefault="005F13ED" w:rsidP="0063607F">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1_ أهمية التحوّل الرقمي في البنوك: </w:t>
      </w:r>
      <w:r>
        <w:rPr>
          <w:rFonts w:ascii="Traditional Arabic" w:hAnsi="Traditional Arabic" w:cs="Traditional Arabic" w:hint="cs"/>
          <w:sz w:val="32"/>
          <w:szCs w:val="32"/>
          <w:rtl/>
          <w:lang w:bidi="ar-DZ"/>
        </w:rPr>
        <w:t xml:space="preserve">يكتسي التحوّل الرقمي أهمية بالغة في القطاع المصرفي نظرا لما يوفره من إمكانيات وآليات، فهو </w:t>
      </w:r>
      <w:r w:rsidR="00122B6C">
        <w:rPr>
          <w:rFonts w:ascii="Traditional Arabic" w:hAnsi="Traditional Arabic" w:cs="Traditional Arabic" w:hint="cs"/>
          <w:sz w:val="32"/>
          <w:szCs w:val="32"/>
          <w:rtl/>
          <w:lang w:bidi="ar-DZ"/>
        </w:rPr>
        <w:t xml:space="preserve">يساهم في إدارة مخاطر العمليات المصرفية من خلال الأنظمة المناسبة والتحقق من العمليات على مستويات متعددة، مما يمكّن من تفادي الأخطاء المحتملة ضمن الإطار الداخلي للبنوك والخارجي عن طريق العملاء، وكيفية تعاملهم بالتقنيات الحديثة التي تسهل عليهم القيام بعملياتهم، إضافة إلى تلبية رغباتهم من أي مكان </w:t>
      </w:r>
      <w:r w:rsidR="007942FC">
        <w:rPr>
          <w:rFonts w:ascii="Traditional Arabic" w:hAnsi="Traditional Arabic" w:cs="Traditional Arabic" w:hint="cs"/>
          <w:sz w:val="32"/>
          <w:szCs w:val="32"/>
          <w:rtl/>
          <w:lang w:bidi="ar-DZ"/>
        </w:rPr>
        <w:t xml:space="preserve">دون الحاجة للتنقل إلى مقر البنك، إضافة إلى توفير المرونة في التعامل تماشيا مع التقدم العلمي والتكنولوجي في البيئة المصرفية خاصة والبيئة الرقمية العصرية عامة، كما يسمح بتحسين </w:t>
      </w:r>
    </w:p>
    <w:p w:rsidR="005F13ED" w:rsidRDefault="007942FC" w:rsidP="00361C74">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مستويات الأمان ومعالجة وتشفير البيانات، مع الحفاظ على سلامة المعلومات، إضافة إلى أنّه يمكّن من تقليص الوقت والجهد للقيام بنفس العمليات في فروع المصارف المادية، وعادة ما يؤدي التحوّل الرقمي في العمل المصرفي إلى تحقيق السرعة والابتكار ضمن البيئة السحابية  العامة إلى جانب الامتثال التنظيمي وتحقيق متطلبات الأمن و الأمان</w:t>
      </w:r>
      <w:r>
        <w:rPr>
          <w:rStyle w:val="Appeldenotedefin"/>
          <w:rFonts w:ascii="Traditional Arabic" w:hAnsi="Traditional Arabic" w:cs="Traditional Arabic"/>
          <w:sz w:val="32"/>
          <w:szCs w:val="32"/>
          <w:rtl/>
          <w:lang w:bidi="ar-DZ"/>
        </w:rPr>
        <w:endnoteReference w:id="15"/>
      </w:r>
      <w:r w:rsidR="0003181D">
        <w:rPr>
          <w:rFonts w:ascii="Traditional Arabic" w:hAnsi="Traditional Arabic" w:cs="Traditional Arabic" w:hint="cs"/>
          <w:sz w:val="32"/>
          <w:szCs w:val="32"/>
          <w:rtl/>
          <w:lang w:bidi="ar-DZ"/>
        </w:rPr>
        <w:t>.</w:t>
      </w:r>
    </w:p>
    <w:p w:rsidR="0003181D" w:rsidRDefault="0003181D" w:rsidP="00A5772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2_ مجالات التحوّل الرقمي في البنوك</w:t>
      </w:r>
    </w:p>
    <w:p w:rsidR="0003181D" w:rsidRDefault="0003181D"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يشير التحوّل الرقمي في البنوك إلى التغييرات المتعددة في الصناعة البنكية التي يتم إجراؤها لدمج حلول التكنولوجيا المالية من أجل أتمتة العمليات ورقمنتها، وتتمحور مجالات التحول في القطاع المصرفي حول ثلاث مجالات رئيسية:</w:t>
      </w:r>
    </w:p>
    <w:p w:rsidR="0067485B" w:rsidRDefault="0003181D" w:rsidP="00361C74">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B3266C">
        <w:rPr>
          <w:rFonts w:ascii="Traditional Arabic" w:hAnsi="Traditional Arabic" w:cs="Traditional Arabic"/>
          <w:sz w:val="32"/>
          <w:szCs w:val="32"/>
          <w:lang w:bidi="ar-DZ"/>
        </w:rPr>
        <w:t xml:space="preserve"> </w:t>
      </w:r>
      <w:r w:rsidR="00B3266C">
        <w:rPr>
          <w:rFonts w:ascii="Traditional Arabic" w:hAnsi="Traditional Arabic" w:cs="Traditional Arabic" w:hint="cs"/>
          <w:b/>
          <w:bCs/>
          <w:sz w:val="32"/>
          <w:szCs w:val="32"/>
          <w:rtl/>
          <w:lang w:bidi="ar-DZ"/>
        </w:rPr>
        <w:t xml:space="preserve">المجال الأول: </w:t>
      </w:r>
      <w:r w:rsidR="00B3266C">
        <w:rPr>
          <w:rFonts w:ascii="Traditional Arabic" w:hAnsi="Traditional Arabic" w:cs="Traditional Arabic" w:hint="cs"/>
          <w:sz w:val="32"/>
          <w:szCs w:val="32"/>
          <w:rtl/>
          <w:lang w:bidi="ar-DZ"/>
        </w:rPr>
        <w:t xml:space="preserve">يدور حول تجربة العملاء رقميا، حيث تقوم معظم البنوك بتحويل هذه التجربة من خلال رسم خرائط تدفق رحلة العميل وفهم شخصيته واحتياجاته، كذلك عملية دمج بيانات العملاء عبر الخدمات المصرفية، وفهم سلوكهم يعتبر من الأمور المهمة في هذه المرحلة نظرا لأن الذكاء الاصطناعي والتعلّم الآلي يتيح تفاعلات شخصية للغاية في الوقت الفعلي ويجعل من تقديم </w:t>
      </w:r>
      <w:r w:rsidR="0067485B">
        <w:rPr>
          <w:rFonts w:ascii="Traditional Arabic" w:hAnsi="Traditional Arabic" w:cs="Traditional Arabic" w:hint="cs"/>
          <w:sz w:val="32"/>
          <w:szCs w:val="32"/>
          <w:rtl/>
          <w:lang w:bidi="ar-DZ"/>
        </w:rPr>
        <w:t xml:space="preserve">خدمات العملاء استباقية ومركزة بدقة، وقد بدأت </w:t>
      </w:r>
    </w:p>
    <w:p w:rsidR="0067485B" w:rsidRDefault="0067485B"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البنوك في الاستفادة من التقنيات الرقمية لاكتساب فهم متعمق لمناطق جغرافية وقطاعات معينة من سوق الخدمات المصرفية حيث تعتمد بعض البنوك على وسائل التواصل الاجتماعي لمعرفة مدى رضا العميل عن الخدمات المقدمة، بالإضافة إلى تحقيق هدف رئيسي وهو الترويج لعلامتها التجارية بشكل أكثر فعالية من خلال الوسائط الرقمية.</w:t>
      </w:r>
    </w:p>
    <w:p w:rsidR="00361C74" w:rsidRDefault="0067485B" w:rsidP="0063607F">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w:t>
      </w:r>
      <w:r>
        <w:rPr>
          <w:rFonts w:ascii="Traditional Arabic" w:hAnsi="Traditional Arabic" w:cs="Traditional Arabic" w:hint="cs"/>
          <w:b/>
          <w:bCs/>
          <w:sz w:val="32"/>
          <w:szCs w:val="32"/>
          <w:rtl/>
          <w:lang w:bidi="ar-DZ"/>
        </w:rPr>
        <w:t xml:space="preserve"> المجال الثاني: </w:t>
      </w:r>
      <w:r>
        <w:rPr>
          <w:rFonts w:ascii="Traditional Arabic" w:hAnsi="Traditional Arabic" w:cs="Traditional Arabic" w:hint="cs"/>
          <w:sz w:val="32"/>
          <w:szCs w:val="32"/>
          <w:rtl/>
          <w:lang w:bidi="ar-DZ"/>
        </w:rPr>
        <w:t xml:space="preserve">يتم هنا تحويل العمليات رقميا وذلك من خلال أتمتة مختلف الوظائف وتحسينها باستخدام الروبوتات وتطبيقات الذكاء الاصطناعي، فأكثر الاستخدامات شيوعا للأتمتة والذكاء الاصطناعي هو خدمة العملاء، كذلك يمكن التركيز هنا على العمليات المتصلة الرقمية، فمن خلال التوافر المتزايد </w:t>
      </w:r>
      <w:r w:rsidR="00A701FC">
        <w:rPr>
          <w:rFonts w:ascii="Traditional Arabic" w:hAnsi="Traditional Arabic" w:cs="Traditional Arabic" w:hint="cs"/>
          <w:sz w:val="32"/>
          <w:szCs w:val="32"/>
          <w:rtl/>
          <w:lang w:bidi="ar-DZ"/>
        </w:rPr>
        <w:t xml:space="preserve">لأجهزة الاستشعار عن بعد والبنية التحتية السحابية والتعلم الآلي، أصبحت المفاهيم مثل الخيوط الرقمية والتوائم الرقمية حاضرة </w:t>
      </w:r>
    </w:p>
    <w:p w:rsidR="00907560" w:rsidRDefault="00A701FC" w:rsidP="00361C74">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بقوة، فهذه الخيوط تعمل على ربط ماكينات الصرّاف الآلي والنماذج والعمليات المصرفية</w:t>
      </w:r>
      <w:r w:rsidR="00270C0E">
        <w:rPr>
          <w:rFonts w:ascii="Traditional Arabic" w:hAnsi="Traditional Arabic" w:cs="Traditional Arabic" w:hint="cs"/>
          <w:sz w:val="32"/>
          <w:szCs w:val="32"/>
          <w:rtl/>
          <w:lang w:bidi="ar-DZ"/>
        </w:rPr>
        <w:t xml:space="preserve"> </w:t>
      </w:r>
      <w:r w:rsidR="00907560">
        <w:rPr>
          <w:rFonts w:ascii="Traditional Arabic" w:hAnsi="Traditional Arabic" w:cs="Traditional Arabic" w:hint="cs"/>
          <w:sz w:val="32"/>
          <w:szCs w:val="32"/>
          <w:rtl/>
          <w:lang w:bidi="ar-DZ"/>
        </w:rPr>
        <w:t>وجعلها مصدرا رئيسيا لإدارة العمليات وتحسينها، كذلك يتم استخدام البيانات الضخمة من قبل البنوك بشكل أساسي للكشف عن عمليات الاحتيال والتنبؤ والتحليلات.</w:t>
      </w:r>
    </w:p>
    <w:p w:rsidR="001E5AB6" w:rsidRDefault="00907560"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Pr>
          <w:rFonts w:ascii="Traditional Arabic" w:hAnsi="Traditional Arabic" w:cs="Traditional Arabic" w:hint="cs"/>
          <w:b/>
          <w:bCs/>
          <w:sz w:val="32"/>
          <w:szCs w:val="32"/>
          <w:rtl/>
          <w:lang w:bidi="ar-DZ"/>
        </w:rPr>
        <w:t xml:space="preserve">المجال الثالث: </w:t>
      </w:r>
      <w:r>
        <w:rPr>
          <w:rFonts w:ascii="Traditional Arabic" w:hAnsi="Traditional Arabic" w:cs="Traditional Arabic" w:hint="cs"/>
          <w:sz w:val="32"/>
          <w:szCs w:val="32"/>
          <w:rtl/>
          <w:lang w:bidi="ar-DZ"/>
        </w:rPr>
        <w:t xml:space="preserve">يتم التركيز هنا على تحويل نماذج الأعمال رقميا، حيث أصبحت البنوك تقدم خدمات مصرفية رقمية بالكامل من خلال إنشاء منصات البنوك الرقمية، فقد مكنت الحوسبة السحابية وأدوات التطوير من إنشاء منصات متكاملة للخدمات المصرفية، من بينها منصة البيانات التي توفر القدرة على إجراء تحليلات مكثفة، وكذلك بناء واختبار الخوارزميات التي تستخدم بيانات غير منظمة لتحسين تجربة العملاء وهذا ما يجعل منصات البيانات </w:t>
      </w:r>
      <w:r w:rsidR="001E5AB6">
        <w:rPr>
          <w:rFonts w:ascii="Traditional Arabic" w:hAnsi="Traditional Arabic" w:cs="Traditional Arabic" w:hint="cs"/>
          <w:sz w:val="32"/>
          <w:szCs w:val="32"/>
          <w:rtl/>
          <w:lang w:bidi="ar-DZ"/>
        </w:rPr>
        <w:t>مكونا رئيسيا للابتكار الرقمي</w:t>
      </w:r>
      <w:r w:rsidR="00BF34ED">
        <w:rPr>
          <w:rStyle w:val="Appeldenotedefin"/>
          <w:rFonts w:ascii="Traditional Arabic" w:hAnsi="Traditional Arabic" w:cs="Traditional Arabic"/>
          <w:sz w:val="32"/>
          <w:szCs w:val="32"/>
          <w:rtl/>
          <w:lang w:bidi="ar-DZ"/>
        </w:rPr>
        <w:endnoteReference w:id="16"/>
      </w:r>
      <w:r w:rsidR="001E5AB6">
        <w:rPr>
          <w:rFonts w:ascii="Traditional Arabic" w:hAnsi="Traditional Arabic" w:cs="Traditional Arabic" w:hint="cs"/>
          <w:sz w:val="32"/>
          <w:szCs w:val="32"/>
          <w:rtl/>
          <w:lang w:bidi="ar-DZ"/>
        </w:rPr>
        <w:t>.</w:t>
      </w:r>
    </w:p>
    <w:p w:rsidR="001B00C6" w:rsidRDefault="001B00C6" w:rsidP="00A5772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3_ خطوات نجاح التحول الرقمي لقنوات تقديم الخدمة المصرفية</w:t>
      </w:r>
      <w:r w:rsidR="005925F6">
        <w:rPr>
          <w:rFonts w:ascii="Traditional Arabic" w:hAnsi="Traditional Arabic" w:cs="Traditional Arabic" w:hint="cs"/>
          <w:b/>
          <w:bCs/>
          <w:sz w:val="32"/>
          <w:szCs w:val="32"/>
          <w:rtl/>
          <w:lang w:bidi="ar-DZ"/>
        </w:rPr>
        <w:t xml:space="preserve">: </w:t>
      </w:r>
    </w:p>
    <w:p w:rsidR="00AF7EF3" w:rsidRDefault="001B00C6" w:rsidP="005925F6">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إنّ اتجاه البنوك على المستوى العالمي هو تقديم المزيد من الخدمات المالية، وبالتالي سوف تكون الخدمات أسهل وأسرع باستخدام برامج (</w:t>
      </w:r>
      <w:r>
        <w:rPr>
          <w:rFonts w:ascii="Traditional Arabic" w:hAnsi="Traditional Arabic" w:cs="Traditional Arabic"/>
          <w:sz w:val="32"/>
          <w:szCs w:val="32"/>
          <w:lang w:bidi="ar-DZ"/>
        </w:rPr>
        <w:t>DT</w:t>
      </w:r>
      <w:r>
        <w:rPr>
          <w:rFonts w:ascii="Traditional Arabic" w:hAnsi="Traditional Arabic" w:cs="Traditional Arabic" w:hint="cs"/>
          <w:sz w:val="32"/>
          <w:szCs w:val="32"/>
          <w:rtl/>
          <w:lang w:bidi="ar-DZ"/>
        </w:rPr>
        <w:t>)، وسوف تكون المنتجات أكثر مرونة، وسوف تكون الأنظمة مميكنة بشكل أكبر، وسوف تكون راحة العميل هي المحرّك الأساسي</w:t>
      </w:r>
      <w:r w:rsidR="00AF7EF3">
        <w:rPr>
          <w:rFonts w:ascii="Traditional Arabic" w:hAnsi="Traditional Arabic" w:cs="Traditional Arabic" w:hint="cs"/>
          <w:sz w:val="32"/>
          <w:szCs w:val="32"/>
          <w:rtl/>
          <w:lang w:bidi="ar-DZ"/>
        </w:rPr>
        <w:t>، ومن أجل نجاح (</w:t>
      </w:r>
      <w:r w:rsidR="00AF7EF3">
        <w:rPr>
          <w:rFonts w:ascii="Traditional Arabic" w:hAnsi="Traditional Arabic" w:cs="Traditional Arabic"/>
          <w:sz w:val="32"/>
          <w:szCs w:val="32"/>
          <w:lang w:bidi="ar-DZ"/>
        </w:rPr>
        <w:t>DT</w:t>
      </w:r>
      <w:r w:rsidR="00AF7EF3">
        <w:rPr>
          <w:rFonts w:ascii="Traditional Arabic" w:hAnsi="Traditional Arabic" w:cs="Traditional Arabic" w:hint="cs"/>
          <w:sz w:val="32"/>
          <w:szCs w:val="32"/>
          <w:rtl/>
          <w:lang w:bidi="ar-DZ"/>
        </w:rPr>
        <w:t>) لقنوات تقديم الخدمة</w:t>
      </w:r>
    </w:p>
    <w:p w:rsidR="00361C74" w:rsidRDefault="00AF7EF3" w:rsidP="0063607F">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يجب على مقدمي العمل بالقرب من الأسواق المحتملة،</w:t>
      </w:r>
      <w:r w:rsidR="00ED3777">
        <w:rPr>
          <w:rFonts w:ascii="Traditional Arabic" w:hAnsi="Traditional Arabic" w:cs="Traditional Arabic" w:hint="cs"/>
          <w:sz w:val="32"/>
          <w:szCs w:val="32"/>
          <w:rtl/>
          <w:lang w:bidi="ar-DZ"/>
        </w:rPr>
        <w:t> ويجب على البنوك أن تقوم بالتوعية لزيادة قبول وثقة العملاء، حيث أنّ بناء البنية الأساسية القابلة للتطوير هو أمر في غاية الأهمية من أجل المستقبل، وفي الوقت نفسه يجب على المؤسسات الحفاظ على سهولة حركتها ومميزاتها التنافسية داخل الأسواق، حيث أنّ البنوك المركزية لها دور في (</w:t>
      </w:r>
      <w:r w:rsidR="00ED3777">
        <w:rPr>
          <w:rFonts w:ascii="Traditional Arabic" w:hAnsi="Traditional Arabic" w:cs="Traditional Arabic"/>
          <w:sz w:val="32"/>
          <w:szCs w:val="32"/>
          <w:lang w:bidi="ar-DZ"/>
        </w:rPr>
        <w:t>DT</w:t>
      </w:r>
      <w:r w:rsidR="00ED3777">
        <w:rPr>
          <w:rFonts w:ascii="Traditional Arabic" w:hAnsi="Traditional Arabic" w:cs="Traditional Arabic" w:hint="cs"/>
          <w:sz w:val="32"/>
          <w:szCs w:val="32"/>
          <w:rtl/>
          <w:lang w:bidi="ar-DZ"/>
        </w:rPr>
        <w:t xml:space="preserve">) ومواجهة التحديات التنظيمية والرقابية الجديدة، مما ينعكس على تطورات التكنولوجيا المالية ومستقبل الخدمات المالية، وتعزيز الرقابة على العمليات البنكية الإلكترونية، وتطوير نظم وخدمات الدفع، ولقد نجحت الشركات الناشئة في مجال التكنولوجيا المالية في تقديم حزمة متنوّعة من الخدمات المالية في فروع البنوك متضمنة خدمات المدفوعات والعملات الرقمية وتحويل الأموال والإقراض والتمويل </w:t>
      </w:r>
      <w:r w:rsidR="00ED3777">
        <w:rPr>
          <w:rFonts w:ascii="Traditional Arabic" w:hAnsi="Traditional Arabic" w:cs="Traditional Arabic" w:hint="cs"/>
          <w:sz w:val="32"/>
          <w:szCs w:val="32"/>
          <w:rtl/>
          <w:lang w:bidi="ar-DZ"/>
        </w:rPr>
        <w:lastRenderedPageBreak/>
        <w:t xml:space="preserve">الجماعي وإدارة الثروات، بالإضافة إلى خدمات التأمين، وخلق الطلب على تلك المنتجات، الأمر الذي يلقي بظلاله على مستقبل البنوك في ظل النمو المتزايد وكذلك سرعة الابتكارات والحلول التكنولوجية في تقديم </w:t>
      </w:r>
    </w:p>
    <w:p w:rsidR="00AF7EF3" w:rsidRDefault="00ED3777" w:rsidP="00361C74">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العديد من الخدمات المالية الرقمية، كل هذا يجعل البنك </w:t>
      </w:r>
      <w:r w:rsidR="00BD7530">
        <w:rPr>
          <w:rFonts w:ascii="Traditional Arabic" w:hAnsi="Traditional Arabic" w:cs="Traditional Arabic" w:hint="cs"/>
          <w:sz w:val="32"/>
          <w:szCs w:val="32"/>
          <w:rtl/>
          <w:lang w:bidi="ar-DZ"/>
        </w:rPr>
        <w:t xml:space="preserve">يفكر في الانتقال من مواجهة المنافسة الجديدة إلى تطوير أشكال جديدة من التعاون، وهذا لأنّ مطوّري التطبيقات من الجهات الخارجية يعتمدون على أجهزة استشعار الهواتف الذكية والمعالجات والواجهات، فإنّ مطوّري </w:t>
      </w:r>
      <w:r w:rsidR="00BD7530">
        <w:rPr>
          <w:rFonts w:ascii="Traditional Arabic" w:hAnsi="Traditional Arabic" w:cs="Traditional Arabic"/>
          <w:sz w:val="32"/>
          <w:szCs w:val="32"/>
          <w:lang w:bidi="ar-DZ"/>
        </w:rPr>
        <w:t>fintech</w:t>
      </w:r>
      <w:r w:rsidR="00BD7530">
        <w:rPr>
          <w:rFonts w:ascii="Traditional Arabic" w:hAnsi="Traditional Arabic" w:cs="Traditional Arabic" w:hint="cs"/>
          <w:sz w:val="32"/>
          <w:szCs w:val="32"/>
          <w:rtl/>
          <w:lang w:bidi="ar-DZ"/>
        </w:rPr>
        <w:t xml:space="preserve"> يحتاجون إلى البنوك في مكان ما في المجموعة المخصصة لأشياء مثل: الوصول إلى ودائع المستهلك أو بيانات الحساب ذات الصلة، الوصول إلى أنظمة الدفع، أصل الائتم</w:t>
      </w:r>
      <w:r w:rsidR="00A5772A">
        <w:rPr>
          <w:rFonts w:ascii="Traditional Arabic" w:hAnsi="Traditional Arabic" w:cs="Traditional Arabic" w:hint="cs"/>
          <w:sz w:val="32"/>
          <w:szCs w:val="32"/>
          <w:rtl/>
          <w:lang w:bidi="ar-DZ"/>
        </w:rPr>
        <w:t>ان أو إدارة الامتثال</w:t>
      </w:r>
      <w:r w:rsidR="005925F6">
        <w:rPr>
          <w:rStyle w:val="Appeldenotedefin"/>
          <w:rFonts w:ascii="Traditional Arabic" w:hAnsi="Traditional Arabic" w:cs="Traditional Arabic"/>
          <w:sz w:val="32"/>
          <w:szCs w:val="32"/>
          <w:rtl/>
          <w:lang w:bidi="ar-DZ"/>
        </w:rPr>
        <w:endnoteReference w:id="17"/>
      </w:r>
      <w:r w:rsidR="00A5772A">
        <w:rPr>
          <w:rFonts w:ascii="Traditional Arabic" w:hAnsi="Traditional Arabic" w:cs="Traditional Arabic" w:hint="cs"/>
          <w:sz w:val="32"/>
          <w:szCs w:val="32"/>
          <w:rtl/>
          <w:lang w:bidi="ar-DZ"/>
        </w:rPr>
        <w:t>. وهناك عدة</w:t>
      </w:r>
      <w:r w:rsidR="00BD7530">
        <w:rPr>
          <w:rFonts w:ascii="Traditional Arabic" w:hAnsi="Traditional Arabic" w:cs="Traditional Arabic" w:hint="cs"/>
          <w:sz w:val="32"/>
          <w:szCs w:val="32"/>
          <w:rtl/>
          <w:lang w:bidi="ar-DZ"/>
        </w:rPr>
        <w:t xml:space="preserve"> نصائح للبنوك التي تفكر في </w:t>
      </w:r>
      <w:r w:rsidR="00BD7530">
        <w:rPr>
          <w:rFonts w:ascii="Traditional Arabic" w:hAnsi="Traditional Arabic" w:cs="Traditional Arabic"/>
          <w:sz w:val="32"/>
          <w:szCs w:val="32"/>
          <w:lang w:bidi="ar-DZ"/>
        </w:rPr>
        <w:t>(DT)</w:t>
      </w:r>
      <w:r w:rsidR="00BD7530">
        <w:rPr>
          <w:rFonts w:ascii="Traditional Arabic" w:hAnsi="Traditional Arabic" w:cs="Traditional Arabic" w:hint="cs"/>
          <w:sz w:val="32"/>
          <w:szCs w:val="32"/>
          <w:rtl/>
          <w:lang w:bidi="ar-DZ"/>
        </w:rPr>
        <w:t xml:space="preserve"> هي</w:t>
      </w:r>
      <w:r w:rsidR="00236568">
        <w:rPr>
          <w:rStyle w:val="Appeldenotedefin"/>
          <w:rFonts w:ascii="Traditional Arabic" w:hAnsi="Traditional Arabic" w:cs="Traditional Arabic"/>
          <w:sz w:val="32"/>
          <w:szCs w:val="32"/>
          <w:rtl/>
          <w:lang w:bidi="ar-DZ"/>
        </w:rPr>
        <w:endnoteReference w:id="18"/>
      </w:r>
      <w:r w:rsidR="00BD7530">
        <w:rPr>
          <w:rFonts w:ascii="Traditional Arabic" w:hAnsi="Traditional Arabic" w:cs="Traditional Arabic" w:hint="cs"/>
          <w:sz w:val="32"/>
          <w:szCs w:val="32"/>
          <w:rtl/>
          <w:lang w:bidi="ar-DZ"/>
        </w:rPr>
        <w:t xml:space="preserve">: </w:t>
      </w:r>
    </w:p>
    <w:p w:rsidR="00BD7530" w:rsidRDefault="00BD7530"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على كبار المديرين التنفيذيين الاقتراب أكثر من عملائهم وأن يفهموا احتياجاتهم بشكل أعمق.</w:t>
      </w:r>
    </w:p>
    <w:p w:rsidR="00BD7530" w:rsidRDefault="00BD7530"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عند اختيار المؤسسات لمقدم الحلول الرقمية، أن يكون هناك بعد نظر للشراكة</w:t>
      </w:r>
      <w:r w:rsidR="00246544">
        <w:rPr>
          <w:rFonts w:ascii="Traditional Arabic" w:hAnsi="Traditional Arabic" w:cs="Traditional Arabic" w:hint="cs"/>
          <w:sz w:val="32"/>
          <w:szCs w:val="32"/>
          <w:rtl/>
          <w:lang w:bidi="ar-DZ"/>
        </w:rPr>
        <w:t xml:space="preserve"> على المدى الطويل وليس التعامل مع مقدم الحلول على أنّه مجرد بائع للخدمات.</w:t>
      </w:r>
    </w:p>
    <w:p w:rsidR="00246544" w:rsidRDefault="00246544"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البيانات شديدة الأهمية ولكن قبل تجميع البيانات، يجب تطوير إستراتيجية رقمية واضحة من أجل تحديد وقياس وتحديث البيانات بصورة ملائمة ومتوافقة مع الأهداف العامة للأعمال</w:t>
      </w:r>
      <w:r w:rsidR="007F628C">
        <w:rPr>
          <w:rFonts w:ascii="Traditional Arabic" w:hAnsi="Traditional Arabic" w:cs="Traditional Arabic" w:hint="cs"/>
          <w:sz w:val="32"/>
          <w:szCs w:val="32"/>
          <w:rtl/>
          <w:lang w:bidi="ar-DZ"/>
        </w:rPr>
        <w:t>.</w:t>
      </w:r>
    </w:p>
    <w:p w:rsidR="007F628C" w:rsidRDefault="007F628C" w:rsidP="007F628C">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بناء بنية أساسية لتكنولجيا المعلومات مفتوحة وقابلة للتطوير والتوسع، إنّ الأمر لايتعلق فقط بالخصائص التشغيلية للنظام، بل يتعلق أيضا بمدى توافق بنية وتصميم النظام والقدرة على الاتصال والاندماج بسهولة مع </w:t>
      </w:r>
      <w:r w:rsidR="006225A6">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الأنظمة الأخرى.</w:t>
      </w:r>
    </w:p>
    <w:p w:rsidR="00DA57D5" w:rsidRPr="00361C74" w:rsidRDefault="007F628C" w:rsidP="00361C74">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F802E9">
        <w:rPr>
          <w:rFonts w:ascii="Traditional Arabic" w:hAnsi="Traditional Arabic" w:cs="Traditional Arabic" w:hint="cs"/>
          <w:sz w:val="32"/>
          <w:szCs w:val="32"/>
          <w:rtl/>
          <w:lang w:bidi="ar-DZ"/>
        </w:rPr>
        <w:t>دراسة الحلول السحابية، التي تسمح بسرعة الاستجابة وسهولة تعميم الحلول الرقمية.</w:t>
      </w:r>
      <w:r>
        <w:rPr>
          <w:rFonts w:ascii="Traditional Arabic" w:hAnsi="Traditional Arabic" w:cs="Traditional Arabic" w:hint="cs"/>
          <w:sz w:val="32"/>
          <w:szCs w:val="32"/>
          <w:rtl/>
          <w:lang w:bidi="ar-DZ"/>
        </w:rPr>
        <w:t xml:space="preserve"> </w:t>
      </w:r>
    </w:p>
    <w:p w:rsidR="004767B1" w:rsidRDefault="004767B1" w:rsidP="00A5772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رابعا: إستراتيجية البنك المركزي</w:t>
      </w:r>
      <w:r w:rsidR="00236568">
        <w:rPr>
          <w:rFonts w:ascii="Traditional Arabic" w:hAnsi="Traditional Arabic" w:cs="Traditional Arabic" w:hint="cs"/>
          <w:b/>
          <w:bCs/>
          <w:sz w:val="32"/>
          <w:szCs w:val="32"/>
          <w:rtl/>
          <w:lang w:bidi="ar-DZ"/>
        </w:rPr>
        <w:t xml:space="preserve"> المصري</w:t>
      </w:r>
      <w:r>
        <w:rPr>
          <w:rFonts w:ascii="Traditional Arabic" w:hAnsi="Traditional Arabic" w:cs="Traditional Arabic" w:hint="cs"/>
          <w:b/>
          <w:bCs/>
          <w:sz w:val="32"/>
          <w:szCs w:val="32"/>
          <w:rtl/>
          <w:lang w:bidi="ar-DZ"/>
        </w:rPr>
        <w:t xml:space="preserve"> نحو التحوّل الرقمي</w:t>
      </w:r>
    </w:p>
    <w:p w:rsidR="00236568" w:rsidRPr="002156DA" w:rsidRDefault="002156DA" w:rsidP="002156DA">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1_إستراتيجية البنك المركزي المصري: </w:t>
      </w:r>
      <w:r w:rsidR="00236568" w:rsidRPr="00597B5A">
        <w:rPr>
          <w:rFonts w:ascii="Traditional Arabic" w:hAnsi="Traditional Arabic" w:cs="Traditional Arabic" w:hint="cs"/>
          <w:sz w:val="32"/>
          <w:szCs w:val="32"/>
          <w:rtl/>
          <w:lang w:bidi="ar-DZ"/>
        </w:rPr>
        <w:t>تتمثل إستراتيجية البنك المركزي المصري في</w:t>
      </w:r>
      <w:r w:rsidR="00236568" w:rsidRPr="00597B5A">
        <w:rPr>
          <w:rStyle w:val="Appeldenotedefin"/>
          <w:rFonts w:ascii="Traditional Arabic" w:hAnsi="Traditional Arabic" w:cs="Traditional Arabic"/>
          <w:sz w:val="32"/>
          <w:szCs w:val="32"/>
          <w:rtl/>
          <w:lang w:bidi="ar-DZ"/>
        </w:rPr>
        <w:endnoteReference w:id="19"/>
      </w:r>
      <w:r w:rsidR="00597B5A">
        <w:rPr>
          <w:rFonts w:ascii="Traditional Arabic" w:hAnsi="Traditional Arabic" w:cs="Traditional Arabic" w:hint="cs"/>
          <w:sz w:val="32"/>
          <w:szCs w:val="32"/>
          <w:rtl/>
          <w:lang w:bidi="ar-DZ"/>
        </w:rPr>
        <w:t>:</w:t>
      </w:r>
    </w:p>
    <w:p w:rsidR="00361C74" w:rsidRDefault="004767B1" w:rsidP="0063607F">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قطعت مصر شوطا كبيرا خلال الفترة الماضية في ميكنة المعاملات المالية، وظهر جليا الدور الكبير الذي لعبه البنك المركزي المصري ووزارتا المالية والتخطيط</w:t>
      </w:r>
      <w:r w:rsidR="00FC6098">
        <w:rPr>
          <w:rFonts w:ascii="Traditional Arabic" w:hAnsi="Traditional Arabic" w:cs="Traditional Arabic" w:hint="cs"/>
          <w:sz w:val="32"/>
          <w:szCs w:val="32"/>
          <w:rtl/>
          <w:lang w:bidi="ar-DZ"/>
        </w:rPr>
        <w:t xml:space="preserve">، وشهد القطاع المصرفي في مصر إعادة تحديد النهج الخاص بأعماله لمواكبة التطورات الجارية، وظهر التحوّل الرقمي لمساعدة صغار رواد الأعمال منخفضي الدخل على </w:t>
      </w:r>
    </w:p>
    <w:p w:rsidR="004767B1" w:rsidRDefault="00FC6098" w:rsidP="00361C74">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الحصول على الائتمان</w:t>
      </w:r>
      <w:r w:rsidR="00DA57D5">
        <w:rPr>
          <w:rFonts w:ascii="Traditional Arabic" w:hAnsi="Traditional Arabic" w:cs="Traditional Arabic" w:hint="cs"/>
          <w:sz w:val="32"/>
          <w:szCs w:val="32"/>
          <w:rtl/>
          <w:lang w:bidi="ar-DZ"/>
        </w:rPr>
        <w:t xml:space="preserve"> بسبب ارتفاع أسعار الفائدة. وقد بدأ</w:t>
      </w:r>
      <w:r>
        <w:rPr>
          <w:rFonts w:ascii="Traditional Arabic" w:hAnsi="Traditional Arabic" w:cs="Traditional Arabic" w:hint="cs"/>
          <w:sz w:val="32"/>
          <w:szCs w:val="32"/>
          <w:rtl/>
          <w:lang w:bidi="ar-DZ"/>
        </w:rPr>
        <w:t xml:space="preserve"> البنك المركزي </w:t>
      </w:r>
      <w:r w:rsidR="00DA57D5">
        <w:rPr>
          <w:rFonts w:ascii="Traditional Arabic" w:hAnsi="Traditional Arabic" w:cs="Traditional Arabic" w:hint="cs"/>
          <w:sz w:val="32"/>
          <w:szCs w:val="32"/>
          <w:rtl/>
          <w:lang w:bidi="ar-DZ"/>
        </w:rPr>
        <w:t>المصري في وضع الأسس والقواعد لإنشاء بنك رقمي متكامل، وذلك من منطق أن البنوك الرقمية تمثل مستقبل الصيرفة العالمية، وستحدث البنوك الرقمية طفرة وتطوّرا كبير في المعاملات المصرفية في مصر</w:t>
      </w:r>
      <w:r w:rsidR="00282F69">
        <w:rPr>
          <w:rFonts w:ascii="Traditional Arabic" w:hAnsi="Traditional Arabic" w:cs="Traditional Arabic" w:hint="cs"/>
          <w:sz w:val="32"/>
          <w:szCs w:val="32"/>
          <w:rtl/>
          <w:lang w:bidi="ar-DZ"/>
        </w:rPr>
        <w:t>، كما أنها تعزز المنافسة بين البنوك.</w:t>
      </w:r>
    </w:p>
    <w:p w:rsidR="00124705" w:rsidRDefault="00282F69" w:rsidP="00361C74">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إنّ إستراتيجية البنك المركزي للتكنولوجيا المالية مستمدة من الجهود التي بذلت لتحديث القطاع المصرفي بهدف التحوّل إلى اقتصاد رقمي قادر على تحقيق مكاسب كبيرة، ولذا أطلق البنك المركزي مشروع تمكين ودعم التحول الرقمي للشركات الصغيرة والمتوسطة، بغرض رفع القدرات التدريبية للشباب والممولة من البنك المركزي، وتمّ إنشاء موقع يخدم أصحاب هذه المشاريع، كما يوفر مجموعة من الأدوات الرقمية التي تساهم في خفض التكلفة بغرض زيادة تنافسيتها وتوجيه قدرات رواد الأعمال إلى الأنشطة الأساسية الخاصة بالإنتاج والتطوير، وتم استحداث </w:t>
      </w:r>
      <w:r w:rsidR="006C6066">
        <w:rPr>
          <w:rFonts w:ascii="Traditional Arabic" w:hAnsi="Traditional Arabic" w:cs="Traditional Arabic" w:hint="cs"/>
          <w:sz w:val="32"/>
          <w:szCs w:val="32"/>
          <w:rtl/>
          <w:lang w:bidi="ar-DZ"/>
        </w:rPr>
        <w:t xml:space="preserve">منظومة الدفع الوطنية "ميزة" وفقا لأحدث التقنيات المتعارف عليها عالميا، حيث تتيح تقديم خدمة متميزة لحاملي البطاقات الجديدة بتكلفة تنافسية، وبالتالي تحقق زيادة في قاعدة خدمات القبول الالكتروني وتساهم في تعزيز الشمول المالي، وإصدار البطاقات التي تعد من الوسائل المثالية في الخدمات ذات الكثافة العالية مثل المواصلات العامة، وتم إعطاء الأهمية القصوى لتعزيز الأمن في عصر التحول الرقمي لتوفير الحماية اللّازمة للمتعاملين وبناء الثقة بين المستخدمين، حيث تم إطلاق برنامج تدريبي متخصص في مجال أمن المعلومات تحت اسم </w:t>
      </w:r>
      <w:r w:rsidR="00F52F54">
        <w:rPr>
          <w:rFonts w:ascii="Traditional Arabic" w:hAnsi="Traditional Arabic" w:cs="Traditional Arabic" w:hint="cs"/>
          <w:sz w:val="32"/>
          <w:szCs w:val="32"/>
          <w:rtl/>
          <w:lang w:bidi="ar-DZ"/>
        </w:rPr>
        <w:t>"إتقان أمن المعلومات" يهدف إلى ت</w:t>
      </w:r>
      <w:r w:rsidR="00124705">
        <w:rPr>
          <w:rFonts w:ascii="Traditional Arabic" w:hAnsi="Traditional Arabic" w:cs="Traditional Arabic" w:hint="cs"/>
          <w:sz w:val="32"/>
          <w:szCs w:val="32"/>
          <w:rtl/>
          <w:lang w:bidi="ar-DZ"/>
        </w:rPr>
        <w:t>خريج الخبير الأمني المتخصص في حماية أمن المعلومات للقطاع المصرفي. ويخطط القطاع المصرفي الوصول بعدد عملاء البنوك إلى 50 مليون خلال السنوات المقبلة. وكشف البنك المركزي المصري عن إجراء دراسات لإنشاء أول بنك رقمي في مصر لتواكب التطورات العالمية السريعة في مجال التكنولوجيا المالية. ويصبح دور البنوك الرقمية في تسهيل المعاملات المالية على النحو التالي:</w:t>
      </w:r>
    </w:p>
    <w:p w:rsidR="00282F69" w:rsidRPr="004767B1" w:rsidRDefault="00124705" w:rsidP="00A5772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يستهدف هذا البنك الاعتماد على استخدام التكنولوجيا في كافة</w:t>
      </w:r>
      <w:r w:rsidR="00A00C5C">
        <w:rPr>
          <w:rFonts w:ascii="Traditional Arabic" w:hAnsi="Traditional Arabic" w:cs="Traditional Arabic" w:hint="cs"/>
          <w:sz w:val="32"/>
          <w:szCs w:val="32"/>
          <w:rtl/>
          <w:lang w:bidi="ar-DZ"/>
        </w:rPr>
        <w:t xml:space="preserve"> تعاملاته من خلال تنفيذ عملاء البنك جميع عملياتهم بطريقة ال"أونلاين".</w:t>
      </w:r>
      <w:r w:rsidR="00E91F64">
        <w:rPr>
          <w:rFonts w:ascii="Traditional Arabic" w:hAnsi="Traditional Arabic" w:cs="Traditional Arabic" w:hint="cs"/>
          <w:sz w:val="32"/>
          <w:szCs w:val="32"/>
          <w:rtl/>
          <w:lang w:bidi="ar-DZ"/>
        </w:rPr>
        <w:t xml:space="preserve">                                                                                                                                            </w:t>
      </w:r>
      <w:r w:rsidR="00F52F54">
        <w:rPr>
          <w:rFonts w:ascii="Traditional Arabic" w:hAnsi="Traditional Arabic" w:cs="Traditional Arabic" w:hint="cs"/>
          <w:sz w:val="32"/>
          <w:szCs w:val="32"/>
          <w:rtl/>
          <w:lang w:bidi="ar-DZ"/>
        </w:rPr>
        <w:t xml:space="preserve"> </w:t>
      </w:r>
    </w:p>
    <w:p w:rsidR="00361C74" w:rsidRDefault="00E91F64"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_ </w:t>
      </w:r>
      <w:r w:rsidRPr="008826D0">
        <w:rPr>
          <w:rFonts w:ascii="Traditional Arabic" w:hAnsi="Traditional Arabic" w:cs="Traditional Arabic" w:hint="cs"/>
          <w:sz w:val="32"/>
          <w:szCs w:val="32"/>
          <w:rtl/>
          <w:lang w:bidi="ar-DZ"/>
        </w:rPr>
        <w:t xml:space="preserve">يساعد آليات العمل بالبنك الرقمي على تحول العلاقة المباشرة مع العميل، حيث لن تتم مقابلته مباشرة، واستقبال الوثائق الخاصة به إلاّ في وقت العمل الرسمية الخاصة بفتح الحساب، ويتم فتح حساب خاص بالبنك </w:t>
      </w:r>
    </w:p>
    <w:p w:rsidR="00361C74" w:rsidRDefault="00361C74" w:rsidP="00361C74">
      <w:pPr>
        <w:bidi/>
        <w:jc w:val="both"/>
        <w:rPr>
          <w:rFonts w:ascii="Traditional Arabic" w:hAnsi="Traditional Arabic" w:cs="Traditional Arabic"/>
          <w:sz w:val="32"/>
          <w:szCs w:val="32"/>
          <w:rtl/>
          <w:lang w:bidi="ar-DZ"/>
        </w:rPr>
      </w:pPr>
    </w:p>
    <w:p w:rsidR="00361C74" w:rsidRDefault="00361C74" w:rsidP="00361C74">
      <w:pPr>
        <w:bidi/>
        <w:jc w:val="both"/>
        <w:rPr>
          <w:rFonts w:ascii="Traditional Arabic" w:hAnsi="Traditional Arabic" w:cs="Traditional Arabic"/>
          <w:sz w:val="32"/>
          <w:szCs w:val="32"/>
          <w:rtl/>
          <w:lang w:bidi="ar-DZ"/>
        </w:rPr>
      </w:pPr>
    </w:p>
    <w:p w:rsidR="00361C74" w:rsidRDefault="00E91F64" w:rsidP="00361C74">
      <w:pPr>
        <w:bidi/>
        <w:jc w:val="both"/>
        <w:rPr>
          <w:rFonts w:ascii="Traditional Arabic" w:hAnsi="Traditional Arabic" w:cs="Traditional Arabic"/>
          <w:sz w:val="32"/>
          <w:szCs w:val="32"/>
          <w:rtl/>
          <w:lang w:bidi="ar-DZ"/>
        </w:rPr>
      </w:pPr>
      <w:r w:rsidRPr="008826D0">
        <w:rPr>
          <w:rFonts w:ascii="Traditional Arabic" w:hAnsi="Traditional Arabic" w:cs="Traditional Arabic" w:hint="cs"/>
          <w:sz w:val="32"/>
          <w:szCs w:val="32"/>
          <w:rtl/>
          <w:lang w:bidi="ar-DZ"/>
        </w:rPr>
        <w:lastRenderedPageBreak/>
        <w:t xml:space="preserve">الرقمي من خلال تسلم الوثائق الرسمية، وتحديدا صور الهوية ومطابقتها على الأصول ، إضافة إلى نموذج فتح </w:t>
      </w:r>
    </w:p>
    <w:p w:rsidR="004767B1" w:rsidRPr="008826D0" w:rsidRDefault="00E91F64" w:rsidP="00361C74">
      <w:pPr>
        <w:bidi/>
        <w:jc w:val="both"/>
        <w:rPr>
          <w:rFonts w:ascii="Traditional Arabic" w:hAnsi="Traditional Arabic" w:cs="Traditional Arabic"/>
          <w:sz w:val="32"/>
          <w:szCs w:val="32"/>
          <w:rtl/>
          <w:lang w:bidi="ar-DZ"/>
        </w:rPr>
      </w:pPr>
      <w:r w:rsidRPr="008826D0">
        <w:rPr>
          <w:rFonts w:ascii="Traditional Arabic" w:hAnsi="Traditional Arabic" w:cs="Traditional Arabic" w:hint="cs"/>
          <w:sz w:val="32"/>
          <w:szCs w:val="32"/>
          <w:rtl/>
          <w:lang w:bidi="ar-DZ"/>
        </w:rPr>
        <w:t>الحساب المعتمد من مؤسسة البنك المركزي الذي يقع تحت مظلته جميع البنوك التجارية في مصر.</w:t>
      </w:r>
    </w:p>
    <w:p w:rsidR="00E91F64" w:rsidRPr="008826D0" w:rsidRDefault="00E91F64"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_ </w:t>
      </w:r>
      <w:r w:rsidRPr="008826D0">
        <w:rPr>
          <w:rFonts w:ascii="Traditional Arabic" w:hAnsi="Traditional Arabic" w:cs="Traditional Arabic" w:hint="cs"/>
          <w:sz w:val="32"/>
          <w:szCs w:val="32"/>
          <w:rtl/>
          <w:lang w:bidi="ar-DZ"/>
        </w:rPr>
        <w:t>يتم إتمام الحوالات سواء كانت داخلية أو خارجية، من وإلى حساب العميل ستكون عبر عمليات أونلاين فقط.</w:t>
      </w:r>
    </w:p>
    <w:p w:rsidR="00E91F64" w:rsidRPr="008826D0" w:rsidRDefault="00E91F64" w:rsidP="00A5772A">
      <w:pPr>
        <w:bidi/>
        <w:jc w:val="both"/>
        <w:rPr>
          <w:rFonts w:ascii="Traditional Arabic" w:hAnsi="Traditional Arabic" w:cs="Traditional Arabic"/>
          <w:sz w:val="32"/>
          <w:szCs w:val="32"/>
          <w:rtl/>
          <w:lang w:bidi="ar-DZ"/>
        </w:rPr>
      </w:pPr>
      <w:r w:rsidRPr="008826D0">
        <w:rPr>
          <w:rFonts w:ascii="Traditional Arabic" w:hAnsi="Traditional Arabic" w:cs="Traditional Arabic" w:hint="cs"/>
          <w:sz w:val="32"/>
          <w:szCs w:val="32"/>
          <w:rtl/>
          <w:lang w:bidi="ar-DZ"/>
        </w:rPr>
        <w:t xml:space="preserve">_ </w:t>
      </w:r>
      <w:r w:rsidR="003A1423" w:rsidRPr="008826D0">
        <w:rPr>
          <w:rFonts w:ascii="Traditional Arabic" w:hAnsi="Traditional Arabic" w:cs="Traditional Arabic" w:hint="cs"/>
          <w:sz w:val="32"/>
          <w:szCs w:val="32"/>
          <w:rtl/>
          <w:lang w:bidi="ar-DZ"/>
        </w:rPr>
        <w:t>يتم وضع إيداعات العميل سواء كانت مالية</w:t>
      </w:r>
      <w:r w:rsidR="003A1423">
        <w:rPr>
          <w:rFonts w:ascii="Traditional Arabic" w:hAnsi="Traditional Arabic" w:cs="Traditional Arabic" w:hint="cs"/>
          <w:b/>
          <w:bCs/>
          <w:sz w:val="32"/>
          <w:szCs w:val="32"/>
          <w:rtl/>
          <w:lang w:bidi="ar-DZ"/>
        </w:rPr>
        <w:t xml:space="preserve"> </w:t>
      </w:r>
      <w:r w:rsidR="003A1423" w:rsidRPr="008826D0">
        <w:rPr>
          <w:rFonts w:ascii="Traditional Arabic" w:hAnsi="Traditional Arabic" w:cs="Traditional Arabic" w:hint="cs"/>
          <w:sz w:val="32"/>
          <w:szCs w:val="32"/>
          <w:rtl/>
          <w:lang w:bidi="ar-DZ"/>
        </w:rPr>
        <w:t xml:space="preserve">أو شيكات عبر أجهزة خاصة تعمل بأحدث التقنيات السريعة في الفروع الرئيسية ومراكز ماكينات </w:t>
      </w:r>
      <w:r w:rsidR="003A1423" w:rsidRPr="008826D0">
        <w:rPr>
          <w:rFonts w:ascii="Traditional Arabic" w:hAnsi="Traditional Arabic" w:cs="Traditional Arabic"/>
          <w:sz w:val="32"/>
          <w:szCs w:val="32"/>
          <w:lang w:bidi="ar-DZ"/>
        </w:rPr>
        <w:t>ATM</w:t>
      </w:r>
      <w:r w:rsidR="003A1423" w:rsidRPr="008826D0">
        <w:rPr>
          <w:rFonts w:ascii="Traditional Arabic" w:hAnsi="Traditional Arabic" w:cs="Traditional Arabic" w:hint="cs"/>
          <w:sz w:val="32"/>
          <w:szCs w:val="32"/>
          <w:rtl/>
          <w:lang w:bidi="ar-DZ"/>
        </w:rPr>
        <w:t>.</w:t>
      </w:r>
    </w:p>
    <w:p w:rsidR="003A1423" w:rsidRPr="008826D0" w:rsidRDefault="003A1423" w:rsidP="00A5772A">
      <w:pPr>
        <w:bidi/>
        <w:jc w:val="both"/>
        <w:rPr>
          <w:rFonts w:ascii="Traditional Arabic" w:hAnsi="Traditional Arabic" w:cs="Traditional Arabic"/>
          <w:sz w:val="32"/>
          <w:szCs w:val="32"/>
          <w:rtl/>
          <w:lang w:bidi="ar-DZ"/>
        </w:rPr>
      </w:pPr>
      <w:r w:rsidRPr="008826D0">
        <w:rPr>
          <w:rFonts w:ascii="Traditional Arabic" w:hAnsi="Traditional Arabic" w:cs="Traditional Arabic" w:hint="cs"/>
          <w:sz w:val="32"/>
          <w:szCs w:val="32"/>
          <w:rtl/>
          <w:lang w:bidi="ar-DZ"/>
        </w:rPr>
        <w:t>_ توفر الخدمات الالكترونية بالبنك الرقمي تكاليف العمليات التي تجري في الفروع التي تحتاج إلى مساعدة مباشرة من الموظفين.</w:t>
      </w:r>
    </w:p>
    <w:p w:rsidR="003A1423" w:rsidRPr="008826D0" w:rsidRDefault="003A1423" w:rsidP="00A5772A">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_ </w:t>
      </w:r>
      <w:r w:rsidRPr="008826D0">
        <w:rPr>
          <w:rFonts w:ascii="Traditional Arabic" w:hAnsi="Traditional Arabic" w:cs="Traditional Arabic" w:hint="cs"/>
          <w:sz w:val="32"/>
          <w:szCs w:val="32"/>
          <w:rtl/>
          <w:lang w:bidi="ar-DZ"/>
        </w:rPr>
        <w:t>يساهم إحلال التكنولوجيا البنوك الرقمية في توفير الأموال، حيث تتسبب التعاملات التقليدية في إهدار المال العام بصورة غير ملموسة على المدى البعيد.</w:t>
      </w:r>
    </w:p>
    <w:p w:rsidR="003A1423" w:rsidRPr="008826D0" w:rsidRDefault="003A1423" w:rsidP="00A5772A">
      <w:pPr>
        <w:bidi/>
        <w:jc w:val="both"/>
        <w:rPr>
          <w:rFonts w:ascii="Traditional Arabic" w:hAnsi="Traditional Arabic" w:cs="Traditional Arabic"/>
          <w:sz w:val="32"/>
          <w:szCs w:val="32"/>
          <w:rtl/>
          <w:lang w:bidi="ar-DZ"/>
        </w:rPr>
      </w:pPr>
      <w:r w:rsidRPr="008826D0">
        <w:rPr>
          <w:rFonts w:ascii="Traditional Arabic" w:hAnsi="Traditional Arabic" w:cs="Traditional Arabic" w:hint="cs"/>
          <w:sz w:val="32"/>
          <w:szCs w:val="32"/>
          <w:rtl/>
          <w:lang w:bidi="ar-DZ"/>
        </w:rPr>
        <w:t>_ يتم التعامل مع العملاء في البنوك الرقمية من خلال أكواد وشفرات سرية بدلا من التوقيعات والأوراق، وتعتبر معلوماتها سرية من  الدرجة الأولى.</w:t>
      </w:r>
    </w:p>
    <w:p w:rsidR="00464350" w:rsidRDefault="003A1423" w:rsidP="00464350">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_ </w:t>
      </w:r>
      <w:r w:rsidRPr="008826D0">
        <w:rPr>
          <w:rFonts w:ascii="Traditional Arabic" w:hAnsi="Traditional Arabic" w:cs="Traditional Arabic" w:hint="cs"/>
          <w:sz w:val="32"/>
          <w:szCs w:val="32"/>
          <w:rtl/>
          <w:lang w:bidi="ar-DZ"/>
        </w:rPr>
        <w:t xml:space="preserve">يختفي الزحام مع البنك الرقمي نظرا للتحكم في الحسابات عن بعد، وإجراء عمليات التحويل والدفع وغيرها من خلال الحواسيب الشخصية. </w:t>
      </w:r>
    </w:p>
    <w:p w:rsidR="00464350" w:rsidRDefault="00464350" w:rsidP="00464350">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2_ أثر التحوّل الرقمي في البنك </w:t>
      </w:r>
      <w:r w:rsidR="00FE0E18">
        <w:rPr>
          <w:rFonts w:ascii="Traditional Arabic" w:hAnsi="Traditional Arabic" w:cs="Traditional Arabic" w:hint="cs"/>
          <w:b/>
          <w:bCs/>
          <w:sz w:val="32"/>
          <w:szCs w:val="32"/>
          <w:rtl/>
          <w:lang w:bidi="ar-DZ"/>
        </w:rPr>
        <w:t xml:space="preserve">المركزي </w:t>
      </w:r>
      <w:r>
        <w:rPr>
          <w:rFonts w:ascii="Traditional Arabic" w:hAnsi="Traditional Arabic" w:cs="Traditional Arabic" w:hint="cs"/>
          <w:b/>
          <w:bCs/>
          <w:sz w:val="32"/>
          <w:szCs w:val="32"/>
          <w:rtl/>
          <w:lang w:bidi="ar-DZ"/>
        </w:rPr>
        <w:t>المصري:</w:t>
      </w:r>
    </w:p>
    <w:p w:rsidR="00464350" w:rsidRDefault="00464350" w:rsidP="00464350">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تخطى عدد البطاقات المصدرة 6,32 مليون بطاقة تعمل أغلبها بنظام الشريحة الذكية </w:t>
      </w:r>
      <w:r>
        <w:rPr>
          <w:rFonts w:ascii="Traditional Arabic" w:hAnsi="Traditional Arabic" w:cs="Traditional Arabic"/>
          <w:sz w:val="32"/>
          <w:szCs w:val="32"/>
          <w:lang w:bidi="ar-DZ"/>
        </w:rPr>
        <w:t>Smart Chip</w:t>
      </w:r>
      <w:r>
        <w:rPr>
          <w:rFonts w:ascii="Traditional Arabic" w:hAnsi="Traditional Arabic" w:cs="Traditional Arabic" w:hint="cs"/>
          <w:sz w:val="32"/>
          <w:szCs w:val="32"/>
          <w:rtl/>
          <w:lang w:bidi="ar-DZ"/>
        </w:rPr>
        <w:t xml:space="preserve"> ليصبح بنك مصر في المركز الثاني في عدد بطاقات الدفع الالكترونية بين البنوك المصرية، كما يصل عدد مواقع التجار المتعاقدين مع البنك 15616 موقع بجميع محافظات الجمهورية وصل حجم معاملات التجار المتعاقدين مع البنك ( آلات </w:t>
      </w:r>
      <w:r>
        <w:rPr>
          <w:rFonts w:ascii="Traditional Arabic" w:hAnsi="Traditional Arabic" w:cs="Traditional Arabic"/>
          <w:sz w:val="32"/>
          <w:szCs w:val="32"/>
          <w:lang w:bidi="ar-DZ"/>
        </w:rPr>
        <w:t>POS</w:t>
      </w:r>
      <w:r>
        <w:rPr>
          <w:rFonts w:ascii="Traditional Arabic" w:hAnsi="Traditional Arabic" w:cs="Traditional Arabic" w:hint="cs"/>
          <w:sz w:val="32"/>
          <w:szCs w:val="32"/>
          <w:rtl/>
          <w:lang w:bidi="ar-DZ"/>
        </w:rPr>
        <w:t xml:space="preserve">_ نظام التجارة الالكترونية </w:t>
      </w:r>
      <w:r>
        <w:rPr>
          <w:rFonts w:ascii="Traditional Arabic" w:hAnsi="Traditional Arabic" w:cs="Traditional Arabic"/>
          <w:sz w:val="32"/>
          <w:szCs w:val="32"/>
          <w:lang w:bidi="ar-DZ"/>
        </w:rPr>
        <w:t>E =Commerce</w:t>
      </w:r>
      <w:r>
        <w:rPr>
          <w:rFonts w:ascii="Traditional Arabic" w:hAnsi="Traditional Arabic" w:cs="Traditional Arabic" w:hint="cs"/>
          <w:sz w:val="32"/>
          <w:szCs w:val="32"/>
          <w:rtl/>
          <w:lang w:bidi="ar-DZ"/>
        </w:rPr>
        <w:t xml:space="preserve">) إلى ما يزيد عن 13,40 مليار جنيه سنويا، ويوفر البنك بتلك المواقع أحدث آلات ال </w:t>
      </w:r>
      <w:r>
        <w:rPr>
          <w:rFonts w:ascii="Traditional Arabic" w:hAnsi="Traditional Arabic" w:cs="Traditional Arabic"/>
          <w:sz w:val="32"/>
          <w:szCs w:val="32"/>
          <w:lang w:bidi="ar-DZ"/>
        </w:rPr>
        <w:t>POS</w:t>
      </w:r>
      <w:r>
        <w:rPr>
          <w:rFonts w:ascii="Traditional Arabic" w:hAnsi="Traditional Arabic" w:cs="Traditional Arabic" w:hint="cs"/>
          <w:sz w:val="32"/>
          <w:szCs w:val="32"/>
          <w:rtl/>
          <w:lang w:bidi="ar-DZ"/>
        </w:rPr>
        <w:t xml:space="preserve"> المتوافقة مع المعايير الدولية </w:t>
      </w:r>
      <w:r>
        <w:rPr>
          <w:rFonts w:ascii="Traditional Arabic" w:hAnsi="Traditional Arabic" w:cs="Traditional Arabic"/>
          <w:sz w:val="32"/>
          <w:szCs w:val="32"/>
          <w:lang w:bidi="ar-DZ"/>
        </w:rPr>
        <w:t>(PCI DSS) </w:t>
      </w:r>
      <w:r>
        <w:rPr>
          <w:rFonts w:ascii="Traditional Arabic" w:hAnsi="Traditional Arabic" w:cs="Traditional Arabic" w:hint="cs"/>
          <w:sz w:val="32"/>
          <w:szCs w:val="32"/>
          <w:rtl/>
          <w:lang w:bidi="ar-DZ"/>
        </w:rPr>
        <w:t xml:space="preserve"> وذلك بإصدارها الأحدث 1,2,3 طبقا لمتطلبات المنظمات الدولية.</w:t>
      </w:r>
    </w:p>
    <w:p w:rsidR="0001259C" w:rsidRDefault="0001259C" w:rsidP="0001259C">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ويمتلك البنك شبكة متطوّرة من آلات الصرّاف الآلي </w:t>
      </w:r>
      <w:r>
        <w:rPr>
          <w:rFonts w:ascii="Traditional Arabic" w:hAnsi="Traditional Arabic" w:cs="Traditional Arabic"/>
          <w:sz w:val="32"/>
          <w:szCs w:val="32"/>
          <w:lang w:bidi="ar-DZ"/>
        </w:rPr>
        <w:t>ATM</w:t>
      </w:r>
      <w:r>
        <w:rPr>
          <w:rFonts w:ascii="Traditional Arabic" w:hAnsi="Traditional Arabic" w:cs="Traditional Arabic" w:hint="cs"/>
          <w:sz w:val="32"/>
          <w:szCs w:val="32"/>
          <w:rtl/>
          <w:lang w:bidi="ar-DZ"/>
        </w:rPr>
        <w:t xml:space="preserve"> تصل إلى نحو 2533 آلة حتى تاريخه تقدم خدمات السحب والإيداع، واستبدال العملات، وسداد الفواتير والتبرعات، بالإضافة إلى خدمات التحويلات النقدية باستخدام أو بدون استخدام البطاقات وهي منتشرة في جميع أنحاء الجمهورية مجهزة ومزودة بأحدث التقنيات التكنولوجية، علما بأنّ بنك مصر هو أول بنك يوفر خدمة السحب والإيداع لمحافظ الهاتف المحمول من خلال شبكة ماكينات الصراف الآلي الخاصة به، هذا ويوفر بنك مصر الخدمة من خلال شبكة تحويل، لتمكين أكثر من 11 مليون مستخدم لمحافظ الهاتف المحمول في الاستفادة من شبكة الصرّاف الآلي الخاصة بالبنك مما يسهم في زيادة عدد المعاملات المالية التي تتم من خلال محافظ الهاتف المحمول</w:t>
      </w:r>
      <w:r w:rsidR="00EA4DFE">
        <w:rPr>
          <w:rFonts w:ascii="Traditional Arabic" w:hAnsi="Traditional Arabic" w:cs="Traditional Arabic" w:hint="cs"/>
          <w:sz w:val="32"/>
          <w:szCs w:val="32"/>
          <w:rtl/>
          <w:lang w:bidi="ar-DZ"/>
        </w:rPr>
        <w:t>، حيث يمكن للعملاء إيداع وسحب الأموال بشكل لحظي على مدار الساعة.</w:t>
      </w:r>
    </w:p>
    <w:p w:rsidR="00EA4DFE" w:rsidRDefault="00FD648A" w:rsidP="00EA4DFE">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كما يمتلك بنك مصر ما يزيد ما يزيد عن 620 فرعا متصلة الكترونيا ومنتشرة بجميع أنحاء الجمهورية لتوفير أسهل وأفضل الخدمات إلى العملاء.</w:t>
      </w:r>
    </w:p>
    <w:p w:rsidR="00FD648A" w:rsidRDefault="00FD648A" w:rsidP="00FD648A">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وحقق معدلات نمو لجميع قطاعات الأعمال</w:t>
      </w:r>
      <w:r w:rsidR="006F0D89">
        <w:rPr>
          <w:rFonts w:ascii="Traditional Arabic" w:hAnsi="Traditional Arabic" w:cs="Traditional Arabic" w:hint="cs"/>
          <w:sz w:val="32"/>
          <w:szCs w:val="32"/>
          <w:rtl/>
          <w:lang w:bidi="ar-DZ"/>
        </w:rPr>
        <w:t>، حيث بلغ إجمالي الأرباح 10,4 مليار جنيه مصري وتم سداد 6,3 مليار جنيه مصري للضرائب، وقد ارتفع إجمالي المركز المالي إلى نحو 884 مليار جنيه في 2017 وبمعدل نمو 12,3</w:t>
      </w:r>
      <w:r w:rsidR="006F0D89">
        <w:rPr>
          <w:rFonts w:ascii="Traditional Arabic" w:hAnsi="Traditional Arabic" w:cs="Traditional Arabic"/>
          <w:sz w:val="32"/>
          <w:szCs w:val="32"/>
          <w:lang w:bidi="ar-DZ"/>
        </w:rPr>
        <w:t xml:space="preserve"> %</w:t>
      </w:r>
      <w:r w:rsidR="006F0D89">
        <w:rPr>
          <w:rFonts w:ascii="Traditional Arabic" w:hAnsi="Traditional Arabic" w:cs="Traditional Arabic" w:hint="cs"/>
          <w:sz w:val="32"/>
          <w:szCs w:val="32"/>
          <w:rtl/>
          <w:lang w:bidi="ar-DZ"/>
        </w:rPr>
        <w:t>.</w:t>
      </w:r>
    </w:p>
    <w:p w:rsidR="006F0D89" w:rsidRDefault="006F0D89" w:rsidP="006F0D89">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كما شهدت ودائع العملاء نموا بنحو 137 مليار جنيه لتصل إلى نحو 670 مليار جنيه مقابل نحو 533 مليار جنيه في 2017 وبمعدل نمو 25,7</w:t>
      </w:r>
      <w:r>
        <w:rPr>
          <w:rFonts w:ascii="Traditional Arabic" w:hAnsi="Traditional Arabic" w:cs="Traditional Arabic"/>
          <w:sz w:val="32"/>
          <w:szCs w:val="32"/>
          <w:lang w:bidi="ar-DZ"/>
        </w:rPr>
        <w:t>%</w:t>
      </w:r>
      <w:r>
        <w:rPr>
          <w:rFonts w:ascii="Traditional Arabic" w:hAnsi="Traditional Arabic" w:cs="Traditional Arabic" w:hint="cs"/>
          <w:sz w:val="32"/>
          <w:szCs w:val="32"/>
          <w:rtl/>
          <w:lang w:bidi="ar-DZ"/>
        </w:rPr>
        <w:t xml:space="preserve">، لتبلغ الحصة </w:t>
      </w:r>
      <w:r w:rsidR="00D11A12">
        <w:rPr>
          <w:rFonts w:ascii="Traditional Arabic" w:hAnsi="Traditional Arabic" w:cs="Traditional Arabic" w:hint="cs"/>
          <w:sz w:val="32"/>
          <w:szCs w:val="32"/>
          <w:rtl/>
          <w:lang w:bidi="ar-DZ"/>
        </w:rPr>
        <w:t>السوقية لبنك مصر 18,8</w:t>
      </w:r>
      <w:r w:rsidR="00D11A12">
        <w:rPr>
          <w:rFonts w:ascii="Traditional Arabic" w:hAnsi="Traditional Arabic" w:cs="Traditional Arabic"/>
          <w:sz w:val="32"/>
          <w:szCs w:val="32"/>
          <w:lang w:bidi="ar-DZ"/>
        </w:rPr>
        <w:t>%</w:t>
      </w:r>
      <w:r w:rsidR="00D11A12">
        <w:rPr>
          <w:rFonts w:ascii="Traditional Arabic" w:hAnsi="Traditional Arabic" w:cs="Traditional Arabic" w:hint="cs"/>
          <w:sz w:val="32"/>
          <w:szCs w:val="32"/>
          <w:rtl/>
          <w:lang w:bidi="ar-DZ"/>
        </w:rPr>
        <w:t xml:space="preserve"> من سوق الودائع المصرية بزيادة 1,2</w:t>
      </w:r>
      <w:r w:rsidR="00D11A12">
        <w:rPr>
          <w:rFonts w:ascii="Traditional Arabic" w:hAnsi="Traditional Arabic" w:cs="Traditional Arabic"/>
          <w:sz w:val="32"/>
          <w:szCs w:val="32"/>
          <w:lang w:bidi="ar-DZ"/>
        </w:rPr>
        <w:t>%</w:t>
      </w:r>
      <w:r w:rsidR="00D11A12">
        <w:rPr>
          <w:rFonts w:ascii="Traditional Arabic" w:hAnsi="Traditional Arabic" w:cs="Traditional Arabic" w:hint="cs"/>
          <w:sz w:val="32"/>
          <w:szCs w:val="32"/>
          <w:rtl/>
          <w:lang w:bidi="ar-DZ"/>
        </w:rPr>
        <w:t xml:space="preserve"> عن العام السابق، هذا وقد بلغت إجمالي أرباح هذا العام مبلغ 10,4 مليار جنيه قبل خصم الضرائب.</w:t>
      </w:r>
    </w:p>
    <w:p w:rsidR="00D11A12" w:rsidRPr="00464350" w:rsidRDefault="00D11A12" w:rsidP="00D11A12">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كما يحرص بنك مصر دائما على تلبية الاحتياجات المختلفة لكافة شرائح المجتمع بما يسهم في دفع عجلة التنمية وذلك بمحاربة البطالة والمساهمة في تنمية المجتمع، فقد اشترك بنك مصر مع وزارة التنمية المحلية في برنامج "مشروعك" بهدف تمويل المشروعات متناهية الصغر والصغيرة جدا من خلال الشباك الواحد بالوحدات المحلية المنتشرة على مستوى الجمهورية، حيث ينتشر مصرف مصر في 238 وحدة محلية من إجمالي307 وحدة محلية بنسبة 88</w:t>
      </w:r>
      <w:r>
        <w:rPr>
          <w:rFonts w:ascii="Traditional Arabic" w:hAnsi="Traditional Arabic" w:cs="Traditional Arabic"/>
          <w:sz w:val="32"/>
          <w:szCs w:val="32"/>
          <w:lang w:bidi="ar-DZ"/>
        </w:rPr>
        <w:t>%</w:t>
      </w:r>
      <w:r>
        <w:rPr>
          <w:rFonts w:ascii="Traditional Arabic" w:hAnsi="Traditional Arabic" w:cs="Traditional Arabic" w:hint="cs"/>
          <w:sz w:val="32"/>
          <w:szCs w:val="32"/>
          <w:rtl/>
          <w:lang w:bidi="ar-DZ"/>
        </w:rPr>
        <w:t xml:space="preserve"> وذلك بدءا من 2015، هذا وقد بلغ عدد عملاء محفظة المشروعات الصغيرة والمتوسطة 85,760 عميل في 2018 مقابل </w:t>
      </w:r>
      <w:r w:rsidR="009C30AB">
        <w:rPr>
          <w:rFonts w:ascii="Traditional Arabic" w:hAnsi="Traditional Arabic" w:cs="Traditional Arabic" w:hint="cs"/>
          <w:sz w:val="32"/>
          <w:szCs w:val="32"/>
          <w:rtl/>
          <w:lang w:bidi="ar-DZ"/>
        </w:rPr>
        <w:t>64,868 عميل في 2017 بزيادة قدرها 20,892 عميل وبمعدل نمو قدره 32</w:t>
      </w:r>
      <w:r w:rsidR="009C30AB">
        <w:rPr>
          <w:rStyle w:val="Appeldenotedefin"/>
          <w:rFonts w:ascii="Traditional Arabic" w:hAnsi="Traditional Arabic" w:cs="Traditional Arabic"/>
          <w:sz w:val="32"/>
          <w:szCs w:val="32"/>
          <w:rtl/>
          <w:lang w:bidi="ar-DZ"/>
        </w:rPr>
        <w:endnoteReference w:id="20"/>
      </w:r>
      <w:r w:rsidR="009C30AB">
        <w:rPr>
          <w:rFonts w:ascii="Traditional Arabic" w:hAnsi="Traditional Arabic" w:cs="Traditional Arabic"/>
          <w:sz w:val="32"/>
          <w:szCs w:val="32"/>
          <w:lang w:bidi="ar-DZ"/>
        </w:rPr>
        <w:t>%</w:t>
      </w:r>
      <w:r w:rsidR="009C30AB">
        <w:rPr>
          <w:rFonts w:ascii="Traditional Arabic" w:hAnsi="Traditional Arabic" w:cs="Traditional Arabic" w:hint="cs"/>
          <w:sz w:val="32"/>
          <w:szCs w:val="32"/>
          <w:rtl/>
          <w:lang w:bidi="ar-DZ"/>
        </w:rPr>
        <w:t>.</w:t>
      </w:r>
    </w:p>
    <w:p w:rsidR="00412965" w:rsidRDefault="007D0AE3" w:rsidP="0063607F">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خاتمة:</w:t>
      </w:r>
      <w:r>
        <w:rPr>
          <w:rFonts w:ascii="Traditional Arabic" w:hAnsi="Traditional Arabic" w:cs="Traditional Arabic" w:hint="cs"/>
          <w:sz w:val="32"/>
          <w:szCs w:val="32"/>
          <w:rtl/>
          <w:lang w:bidi="ar-DZ"/>
        </w:rPr>
        <w:t xml:space="preserve"> تبين لنا من خلال هذه الدراسة أنّ عملية التحول الرقمي لم تصبح خيار بل أصبح ضرورة حتمية لأي مؤسسة مالية، لمواكبة التطورات الحاصلة في البيئة الخارجية خاصة في مج</w:t>
      </w:r>
      <w:r w:rsidR="00FD0885">
        <w:rPr>
          <w:rFonts w:ascii="Traditional Arabic" w:hAnsi="Traditional Arabic" w:cs="Traditional Arabic" w:hint="cs"/>
          <w:sz w:val="32"/>
          <w:szCs w:val="32"/>
          <w:rtl/>
          <w:lang w:bidi="ar-DZ"/>
        </w:rPr>
        <w:t xml:space="preserve">ال التكنولوجيات الرقمية، ويعد من </w:t>
      </w:r>
      <w:r w:rsidR="00DC7BC2">
        <w:rPr>
          <w:rFonts w:ascii="Traditional Arabic" w:hAnsi="Traditional Arabic" w:cs="Traditional Arabic"/>
          <w:sz w:val="32"/>
          <w:szCs w:val="32"/>
          <w:lang w:bidi="ar-DZ"/>
        </w:rPr>
        <w:t xml:space="preserve"> </w:t>
      </w:r>
      <w:r w:rsidR="00FD0885">
        <w:rPr>
          <w:rFonts w:ascii="Traditional Arabic" w:hAnsi="Traditional Arabic" w:cs="Traditional Arabic" w:hint="cs"/>
          <w:sz w:val="32"/>
          <w:szCs w:val="32"/>
          <w:rtl/>
          <w:lang w:bidi="ar-DZ"/>
        </w:rPr>
        <w:t>أبرز الآليات التي تساهم في تحسين وتطوير الأداء المصرفي.</w:t>
      </w:r>
      <w:r w:rsidR="00412965">
        <w:rPr>
          <w:rFonts w:ascii="Traditional Arabic" w:hAnsi="Traditional Arabic" w:cs="Traditional Arabic" w:hint="cs"/>
          <w:sz w:val="32"/>
          <w:szCs w:val="32"/>
          <w:rtl/>
          <w:lang w:bidi="ar-DZ"/>
        </w:rPr>
        <w:t xml:space="preserve"> وبالتالي فإنّ تطبيق التحوّل الرقمي بالبنوك يؤدي في النهاية إلى توفير الخدمة لعملاء البنك بجودة عالية وسرعة عالية وبتكلفة أقل، وكذلك تقليل الزيارات إلى البنك مما يؤدي إلى تحسين الأداء المالي للبنك وبالتالي زيادة رضا العملاء عن البنك.</w:t>
      </w:r>
    </w:p>
    <w:p w:rsidR="008E76BB" w:rsidRDefault="00FD0885" w:rsidP="008E76BB">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النتائج:</w:t>
      </w:r>
      <w:r>
        <w:rPr>
          <w:rFonts w:ascii="Traditional Arabic" w:hAnsi="Traditional Arabic" w:cs="Traditional Arabic"/>
          <w:b/>
          <w:bCs/>
          <w:sz w:val="32"/>
          <w:szCs w:val="32"/>
          <w:lang w:bidi="ar-DZ"/>
        </w:rPr>
        <w:t xml:space="preserve"> </w:t>
      </w:r>
    </w:p>
    <w:p w:rsidR="00361C74" w:rsidRDefault="008E76BB" w:rsidP="001F2177">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_ </w:t>
      </w:r>
      <w:r>
        <w:rPr>
          <w:rFonts w:ascii="Traditional Arabic" w:hAnsi="Traditional Arabic" w:cs="Traditional Arabic" w:hint="cs"/>
          <w:sz w:val="32"/>
          <w:szCs w:val="32"/>
          <w:rtl/>
          <w:lang w:bidi="ar-DZ"/>
        </w:rPr>
        <w:t xml:space="preserve">يمثل التحول الرقمي أحد المرتكزات الأساسية لنمو ونجاح المؤسسات المصرفية، وذلك بتوفير بنى رقمية </w:t>
      </w:r>
    </w:p>
    <w:p w:rsidR="00361C74" w:rsidRDefault="008E76BB" w:rsidP="00361C74">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جديدة.</w:t>
      </w:r>
    </w:p>
    <w:p w:rsidR="004F303B" w:rsidRDefault="004F303B" w:rsidP="00361C74">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تعتمد البنوك في عملية تطبيق وتمكين التحول الرقمي على الاستفادة من التكنولوجيا المتطورة ومن التقنيات الناتجة عنها باعتبارها مسرعات الابتكار مثل الذكاء الاصطناعي، البيانات الضخمة، الحوسبة السحابية لمواكبة ومجاراة التوجه الرقمي العالمي.</w:t>
      </w:r>
    </w:p>
    <w:p w:rsidR="008E76BB" w:rsidRDefault="008E76BB" w:rsidP="008E76BB">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توفير بنى تحتية رقمية وأنظمة اتصال جيدة تسمح للبنوك بمواكبة التطورات الهائلة في مجال التكنولوجيات المالية الحديثة</w:t>
      </w:r>
      <w:r w:rsidR="00782915">
        <w:rPr>
          <w:rFonts w:ascii="Traditional Arabic" w:hAnsi="Traditional Arabic" w:cs="Traditional Arabic" w:hint="cs"/>
          <w:sz w:val="32"/>
          <w:szCs w:val="32"/>
          <w:rtl/>
          <w:lang w:bidi="ar-DZ"/>
        </w:rPr>
        <w:t xml:space="preserve"> لتحسين أدائها</w:t>
      </w:r>
      <w:r>
        <w:rPr>
          <w:rFonts w:ascii="Traditional Arabic" w:hAnsi="Traditional Arabic" w:cs="Traditional Arabic" w:hint="cs"/>
          <w:sz w:val="32"/>
          <w:szCs w:val="32"/>
          <w:rtl/>
          <w:lang w:bidi="ar-DZ"/>
        </w:rPr>
        <w:t>.</w:t>
      </w:r>
    </w:p>
    <w:p w:rsidR="008E76BB" w:rsidRDefault="008E76BB" w:rsidP="008E76BB">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التركيز على الموارد البشرية وتأهيلها بإجراء دورات تكوينية في مجال التقنيات والبرمجيات المالية الحديثة.</w:t>
      </w:r>
    </w:p>
    <w:p w:rsidR="008E76BB" w:rsidRDefault="008E76BB" w:rsidP="008E76BB">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يجب الاستفادة من التجارب الناجحة للمصارف العالمية في مجال التحول الرقمي.</w:t>
      </w:r>
    </w:p>
    <w:p w:rsidR="007237F2" w:rsidRDefault="000A7707" w:rsidP="007237F2">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كان لبنك مصر ميزة نسبية للتحول الرقمي على الأداء المالي</w:t>
      </w:r>
      <w:r w:rsidR="007237F2">
        <w:rPr>
          <w:rFonts w:ascii="Traditional Arabic" w:hAnsi="Traditional Arabic" w:cs="Traditional Arabic" w:hint="cs"/>
          <w:sz w:val="32"/>
          <w:szCs w:val="32"/>
          <w:rtl/>
          <w:lang w:bidi="ar-DZ"/>
        </w:rPr>
        <w:t>.</w:t>
      </w:r>
    </w:p>
    <w:p w:rsidR="00C23196" w:rsidRDefault="00C23196" w:rsidP="00C23196">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توصيات:</w:t>
      </w:r>
    </w:p>
    <w:p w:rsidR="00C23196" w:rsidRDefault="00C23196" w:rsidP="00C23196">
      <w:pPr>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_ </w:t>
      </w:r>
      <w:r>
        <w:rPr>
          <w:rFonts w:ascii="Traditional Arabic" w:hAnsi="Traditional Arabic" w:cs="Traditional Arabic" w:hint="cs"/>
          <w:sz w:val="32"/>
          <w:szCs w:val="32"/>
          <w:rtl/>
          <w:lang w:bidi="ar-DZ"/>
        </w:rPr>
        <w:t>ضرورة وجود إستراتيجية واضحة للتحول الرقمي لدى كافة القطاعات</w:t>
      </w:r>
      <w:r w:rsidR="00C8034D">
        <w:rPr>
          <w:rFonts w:ascii="Traditional Arabic" w:hAnsi="Traditional Arabic" w:cs="Traditional Arabic" w:hint="cs"/>
          <w:sz w:val="32"/>
          <w:szCs w:val="32"/>
          <w:rtl/>
          <w:lang w:bidi="ar-DZ"/>
        </w:rPr>
        <w:t xml:space="preserve"> بما فيها القطاع المالي</w:t>
      </w:r>
      <w:r>
        <w:rPr>
          <w:rFonts w:ascii="Traditional Arabic" w:hAnsi="Traditional Arabic" w:cs="Traditional Arabic" w:hint="cs"/>
          <w:sz w:val="32"/>
          <w:szCs w:val="32"/>
          <w:rtl/>
          <w:lang w:bidi="ar-DZ"/>
        </w:rPr>
        <w:t>، لتسريع تحول المجتمع إلى مجتمع معلوماتي رقمي.</w:t>
      </w:r>
    </w:p>
    <w:p w:rsidR="001F2177" w:rsidRPr="0063607F" w:rsidRDefault="00C23196" w:rsidP="0063607F">
      <w:pPr>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_ العمل على الرفع من مهارات العاملين في تقديم الخدمات المصرفية الرقمية، من خلال تطوير إمكاناتهم وتدريبهم على أحدث التقنيات، مما يؤدي إلى </w:t>
      </w:r>
      <w:r w:rsidR="00DA56CA">
        <w:rPr>
          <w:rFonts w:ascii="Traditional Arabic" w:hAnsi="Traditional Arabic" w:cs="Traditional Arabic" w:hint="cs"/>
          <w:sz w:val="32"/>
          <w:szCs w:val="32"/>
          <w:rtl/>
          <w:lang w:bidi="ar-DZ"/>
        </w:rPr>
        <w:t>تحسين أداء البنوك وزيادة قدرتها</w:t>
      </w:r>
      <w:r w:rsidR="00361C74">
        <w:rPr>
          <w:rFonts w:ascii="Traditional Arabic" w:hAnsi="Traditional Arabic" w:cs="Traditional Arabic" w:hint="cs"/>
          <w:sz w:val="32"/>
          <w:szCs w:val="32"/>
          <w:rtl/>
          <w:lang w:bidi="ar-DZ"/>
        </w:rPr>
        <w:t xml:space="preserve"> على المنافسة.</w:t>
      </w:r>
    </w:p>
    <w:p w:rsidR="00361C74" w:rsidRPr="00361C74" w:rsidRDefault="00361C74" w:rsidP="001F2177">
      <w:pPr>
        <w:bidi/>
        <w:jc w:val="both"/>
        <w:rPr>
          <w:rFonts w:ascii="Traditional Arabic" w:hAnsi="Traditional Arabic" w:cs="Traditional Arabic"/>
          <w:b/>
          <w:bCs/>
          <w:sz w:val="32"/>
          <w:szCs w:val="32"/>
          <w:lang w:bidi="ar-DZ"/>
        </w:rPr>
      </w:pPr>
      <w:r w:rsidRPr="00361C74">
        <w:rPr>
          <w:rFonts w:ascii="Traditional Arabic" w:hAnsi="Traditional Arabic" w:cs="Traditional Arabic" w:hint="cs"/>
          <w:b/>
          <w:bCs/>
          <w:sz w:val="32"/>
          <w:szCs w:val="32"/>
          <w:rtl/>
          <w:lang w:bidi="ar-DZ"/>
        </w:rPr>
        <w:lastRenderedPageBreak/>
        <w:t>قائمة المراجع:</w:t>
      </w:r>
    </w:p>
    <w:sectPr w:rsidR="00361C74" w:rsidRPr="00361C74" w:rsidSect="004B38F0">
      <w:footerReference w:type="default" r:id="rId7"/>
      <w:endnotePr>
        <w:numFmt w:val="decimal"/>
      </w:endnotePr>
      <w:pgSz w:w="11906" w:h="16838"/>
      <w:pgMar w:top="1418" w:right="170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2D3" w:rsidRDefault="003B42D3" w:rsidP="00444AC0">
      <w:pPr>
        <w:spacing w:after="0" w:line="240" w:lineRule="auto"/>
      </w:pPr>
      <w:r>
        <w:separator/>
      </w:r>
    </w:p>
  </w:endnote>
  <w:endnote w:type="continuationSeparator" w:id="1">
    <w:p w:rsidR="003B42D3" w:rsidRDefault="003B42D3" w:rsidP="00444AC0">
      <w:pPr>
        <w:spacing w:after="0" w:line="240" w:lineRule="auto"/>
      </w:pPr>
      <w:r>
        <w:continuationSeparator/>
      </w:r>
    </w:p>
  </w:endnote>
  <w:endnote w:id="2">
    <w:p w:rsidR="006F0D89" w:rsidRPr="000F3AFD" w:rsidRDefault="006F0D89" w:rsidP="000F3AFD">
      <w:pPr>
        <w:pStyle w:val="Notedefin"/>
        <w:bidi/>
        <w:rPr>
          <w:rtl/>
        </w:rPr>
      </w:pPr>
      <w:r>
        <w:rPr>
          <w:rStyle w:val="Appeldenotedefin"/>
        </w:rPr>
        <w:endnoteRef/>
      </w:r>
      <w:r>
        <w:t xml:space="preserve"> </w:t>
      </w:r>
      <w:r w:rsidRPr="003A1BB5">
        <w:rPr>
          <w:rFonts w:ascii="Traditional Arabic" w:hAnsi="Traditional Arabic" w:cs="Traditional Arabic"/>
          <w:sz w:val="24"/>
          <w:szCs w:val="24"/>
          <w:rtl/>
        </w:rPr>
        <w:t>سناء راهب، حليمة شابي، أثر التحوّل الرقمي على الأداء الوظيفي للعاملين في البنوك التجارية لولاية الطارف، مجلة الاقتصاد الصناعي(خزارتك)، جامعة باتنة، الجزائر، المجلد 13، العدد 01، 2023، ص 723.</w:t>
      </w:r>
    </w:p>
  </w:endnote>
  <w:endnote w:id="3">
    <w:p w:rsidR="006F0D89" w:rsidRPr="003A1BB5" w:rsidRDefault="006F0D89" w:rsidP="004B4FCE">
      <w:pPr>
        <w:pStyle w:val="Notedefin"/>
        <w:bidi/>
        <w:rPr>
          <w:rFonts w:ascii="Traditional Arabic" w:hAnsi="Traditional Arabic" w:cs="Traditional Arabic"/>
          <w:sz w:val="24"/>
          <w:szCs w:val="24"/>
          <w:rtl/>
          <w:lang w:bidi="ar-DZ"/>
        </w:rPr>
      </w:pPr>
      <w:r w:rsidRPr="003A1BB5">
        <w:rPr>
          <w:rStyle w:val="Appeldenotedefin"/>
          <w:rFonts w:ascii="Traditional Arabic" w:hAnsi="Traditional Arabic" w:cs="Traditional Arabic"/>
          <w:sz w:val="24"/>
          <w:szCs w:val="24"/>
        </w:rPr>
        <w:endnoteRef/>
      </w:r>
      <w:r w:rsidRPr="003A1BB5">
        <w:rPr>
          <w:rFonts w:ascii="Traditional Arabic" w:hAnsi="Traditional Arabic" w:cs="Traditional Arabic"/>
          <w:sz w:val="24"/>
          <w:szCs w:val="24"/>
        </w:rPr>
        <w:t xml:space="preserve"> </w:t>
      </w:r>
      <w:r w:rsidRPr="003A1BB5">
        <w:rPr>
          <w:rFonts w:ascii="Traditional Arabic" w:hAnsi="Traditional Arabic" w:cs="Traditional Arabic"/>
          <w:sz w:val="24"/>
          <w:szCs w:val="24"/>
          <w:rtl/>
          <w:lang w:bidi="ar-DZ"/>
        </w:rPr>
        <w:t xml:space="preserve"> عمر عبد الحفيظ، أحمد عمر، التحول الرقمي للحكومة ودوره في تحقيق أهداف التنمية المستدامة، مجلة جامعة الزيتونة</w:t>
      </w:r>
      <w:r>
        <w:rPr>
          <w:rFonts w:ascii="Traditional Arabic" w:hAnsi="Traditional Arabic" w:cs="Traditional Arabic"/>
          <w:sz w:val="24"/>
          <w:szCs w:val="24"/>
          <w:rtl/>
          <w:lang w:bidi="ar-DZ"/>
        </w:rPr>
        <w:t xml:space="preserve"> الأردنية للدراسات القانونية، </w:t>
      </w:r>
      <w:r>
        <w:rPr>
          <w:rFonts w:ascii="Traditional Arabic" w:hAnsi="Traditional Arabic" w:cs="Traditional Arabic" w:hint="cs"/>
          <w:sz w:val="24"/>
          <w:szCs w:val="24"/>
          <w:rtl/>
          <w:lang w:bidi="ar-DZ"/>
        </w:rPr>
        <w:t>الأردن، المجلد 02، العدد 03، 2021، ص 158.</w:t>
      </w:r>
    </w:p>
  </w:endnote>
  <w:endnote w:id="4">
    <w:p w:rsidR="006F0D89" w:rsidRPr="00F4737F" w:rsidRDefault="006F0D89" w:rsidP="000D4279">
      <w:pPr>
        <w:pStyle w:val="Notedefin"/>
        <w:bidi/>
        <w:rPr>
          <w:rFonts w:ascii="Traditional Arabic" w:hAnsi="Traditional Arabic" w:cs="Traditional Arabic"/>
          <w:sz w:val="24"/>
          <w:szCs w:val="24"/>
          <w:rtl/>
          <w:lang w:bidi="ar-DZ"/>
        </w:rPr>
      </w:pPr>
      <w:r>
        <w:rPr>
          <w:rStyle w:val="Appeldenotedefin"/>
        </w:rPr>
        <w:endnoteRef/>
      </w:r>
      <w:r>
        <w:t xml:space="preserve"> </w:t>
      </w:r>
      <w:r>
        <w:rPr>
          <w:rFonts w:hint="cs"/>
          <w:rtl/>
          <w:lang w:bidi="ar-DZ"/>
        </w:rPr>
        <w:t xml:space="preserve"> </w:t>
      </w:r>
      <w:r w:rsidRPr="00D845BC">
        <w:rPr>
          <w:rFonts w:ascii="Traditional Arabic" w:hAnsi="Traditional Arabic" w:cs="Traditional Arabic"/>
          <w:sz w:val="24"/>
          <w:szCs w:val="24"/>
          <w:rtl/>
          <w:lang w:bidi="ar-DZ"/>
        </w:rPr>
        <w:t xml:space="preserve">عدنان مصطفى البار، خالد علي المرحبي، 2018، التحول الرقمي كيف ولماذا؟ متاحة على الموقع: </w:t>
      </w:r>
      <w:hyperlink r:id="rId1" w:history="1">
        <w:r w:rsidRPr="00D845BC">
          <w:rPr>
            <w:rStyle w:val="Lienhypertexte"/>
            <w:rFonts w:ascii="Traditional Arabic" w:hAnsi="Traditional Arabic" w:cs="Traditional Arabic"/>
            <w:sz w:val="24"/>
            <w:szCs w:val="24"/>
            <w:lang w:bidi="ar-DZ"/>
          </w:rPr>
          <w:t>https://www.awforum.org</w:t>
        </w:r>
      </w:hyperlink>
      <w:r w:rsidRPr="00D845BC">
        <w:rPr>
          <w:rFonts w:ascii="Traditional Arabic" w:hAnsi="Traditional Arabic" w:cs="Traditional Arabic"/>
          <w:sz w:val="24"/>
          <w:szCs w:val="24"/>
          <w:rtl/>
          <w:lang w:bidi="ar-DZ"/>
        </w:rPr>
        <w:t>، تاريخ الاطلاع: 05.08.</w:t>
      </w:r>
      <w:r>
        <w:rPr>
          <w:rFonts w:hint="cs"/>
          <w:sz w:val="24"/>
          <w:szCs w:val="24"/>
          <w:rtl/>
          <w:lang w:bidi="ar-DZ"/>
        </w:rPr>
        <w:t>2023.</w:t>
      </w:r>
    </w:p>
  </w:endnote>
  <w:endnote w:id="5">
    <w:p w:rsidR="006F0D89" w:rsidRDefault="006F0D89" w:rsidP="00D551D5">
      <w:pPr>
        <w:pStyle w:val="Notedefin"/>
        <w:bidi/>
        <w:rPr>
          <w:rtl/>
          <w:lang w:bidi="ar-DZ"/>
        </w:rPr>
      </w:pPr>
      <w:r>
        <w:rPr>
          <w:rStyle w:val="Appeldenotedefin"/>
        </w:rPr>
        <w:endnoteRef/>
      </w:r>
      <w:r>
        <w:t xml:space="preserve"> </w:t>
      </w:r>
      <w:r>
        <w:rPr>
          <w:rFonts w:hint="cs"/>
          <w:rtl/>
          <w:lang w:bidi="ar-DZ"/>
        </w:rPr>
        <w:t xml:space="preserve"> </w:t>
      </w:r>
      <w:r w:rsidRPr="00EE70C8">
        <w:rPr>
          <w:rFonts w:ascii="Traditional Arabic" w:hAnsi="Traditional Arabic" w:cs="Traditional Arabic"/>
          <w:sz w:val="24"/>
          <w:szCs w:val="24"/>
          <w:rtl/>
          <w:lang w:bidi="ar-DZ"/>
        </w:rPr>
        <w:t>مصطفى علي شديد، تأثير التحوّل الرقمي على مستوى أداء الخدمة المقدمة بالتطبيق على موظفي الإدارة العامة للمرور بمحافظة القاهرة، مجلة كلية الاقتصاد والعلوم السياسية، جامعة القاهرة، المجلد</w:t>
      </w:r>
      <w:r>
        <w:rPr>
          <w:rFonts w:hint="cs"/>
          <w:rtl/>
          <w:lang w:bidi="ar-DZ"/>
        </w:rPr>
        <w:t xml:space="preserve"> </w:t>
      </w:r>
      <w:r>
        <w:rPr>
          <w:rFonts w:ascii="Traditional Arabic" w:hAnsi="Traditional Arabic" w:cs="Traditional Arabic"/>
          <w:sz w:val="24"/>
          <w:szCs w:val="24"/>
          <w:rtl/>
          <w:lang w:bidi="ar-DZ"/>
        </w:rPr>
        <w:t xml:space="preserve">22، العدد 04، 2021، </w:t>
      </w:r>
      <w:r>
        <w:rPr>
          <w:rFonts w:ascii="Traditional Arabic" w:hAnsi="Traditional Arabic" w:cs="Traditional Arabic" w:hint="cs"/>
          <w:sz w:val="24"/>
          <w:szCs w:val="24"/>
          <w:rtl/>
          <w:lang w:bidi="ar-DZ"/>
        </w:rPr>
        <w:t>ص</w:t>
      </w:r>
      <w:r w:rsidRPr="00EE70C8">
        <w:rPr>
          <w:rFonts w:ascii="Traditional Arabic" w:hAnsi="Traditional Arabic" w:cs="Traditional Arabic"/>
          <w:sz w:val="24"/>
          <w:szCs w:val="24"/>
          <w:rtl/>
          <w:lang w:bidi="ar-DZ"/>
        </w:rPr>
        <w:t xml:space="preserve"> 194</w:t>
      </w:r>
      <w:r>
        <w:rPr>
          <w:rFonts w:hint="cs"/>
          <w:rtl/>
          <w:lang w:bidi="ar-DZ"/>
        </w:rPr>
        <w:t>.</w:t>
      </w:r>
    </w:p>
  </w:endnote>
  <w:endnote w:id="6">
    <w:p w:rsidR="006F0D89" w:rsidRPr="00D551D5" w:rsidRDefault="006F0D89" w:rsidP="00D65954">
      <w:pPr>
        <w:pStyle w:val="Notedefin"/>
        <w:bidi/>
        <w:rPr>
          <w:rFonts w:ascii="Traditional Arabic" w:hAnsi="Traditional Arabic" w:cs="Traditional Arabic"/>
          <w:sz w:val="24"/>
          <w:szCs w:val="24"/>
          <w:rtl/>
          <w:lang w:bidi="ar-DZ"/>
        </w:rPr>
      </w:pPr>
      <w:r>
        <w:rPr>
          <w:rStyle w:val="Appeldenotedefin"/>
        </w:rPr>
        <w:endnoteRef/>
      </w:r>
      <w:r>
        <w:t xml:space="preserve"> </w:t>
      </w:r>
      <w:r>
        <w:rPr>
          <w:rFonts w:hint="cs"/>
          <w:rtl/>
          <w:lang w:bidi="ar-DZ"/>
        </w:rPr>
        <w:t xml:space="preserve"> </w:t>
      </w:r>
      <w:r w:rsidRPr="00D551D5">
        <w:rPr>
          <w:rFonts w:ascii="Traditional Arabic" w:hAnsi="Traditional Arabic" w:cs="Traditional Arabic"/>
          <w:sz w:val="24"/>
          <w:szCs w:val="24"/>
          <w:rtl/>
          <w:lang w:bidi="ar-DZ"/>
        </w:rPr>
        <w:t>نبيل</w:t>
      </w:r>
      <w:r>
        <w:rPr>
          <w:rFonts w:ascii="Traditional Arabic" w:hAnsi="Traditional Arabic" w:cs="Traditional Arabic" w:hint="cs"/>
          <w:sz w:val="24"/>
          <w:szCs w:val="24"/>
          <w:rtl/>
          <w:lang w:bidi="ar-DZ"/>
        </w:rPr>
        <w:t>ة</w:t>
      </w:r>
      <w:r w:rsidRPr="00D551D5">
        <w:rPr>
          <w:rFonts w:ascii="Traditional Arabic" w:hAnsi="Traditional Arabic" w:cs="Traditional Arabic"/>
          <w:sz w:val="24"/>
          <w:szCs w:val="24"/>
          <w:rtl/>
          <w:lang w:bidi="ar-DZ"/>
        </w:rPr>
        <w:t xml:space="preserve"> عبد الفتاح قشطي، حوكمة التحوّل الرقمي، مجلة الشرق الأوسط للعلوم الإنسانية والثقافية، جامعة الأردن، المجلد 01، العدد 05، 2021، ص 419.</w:t>
      </w:r>
    </w:p>
  </w:endnote>
  <w:endnote w:id="7">
    <w:p w:rsidR="006F0D89" w:rsidRDefault="006F0D89" w:rsidP="005B23A6">
      <w:pPr>
        <w:pStyle w:val="Notedefin"/>
        <w:bidi/>
        <w:rPr>
          <w:rtl/>
          <w:lang w:bidi="ar-DZ"/>
        </w:rPr>
      </w:pPr>
      <w:r>
        <w:rPr>
          <w:rStyle w:val="Appeldenotedefin"/>
        </w:rPr>
        <w:endnoteRef/>
      </w:r>
      <w:r>
        <w:t xml:space="preserve"> </w:t>
      </w:r>
      <w:r>
        <w:rPr>
          <w:rFonts w:hint="cs"/>
          <w:rtl/>
          <w:lang w:bidi="ar-DZ"/>
        </w:rPr>
        <w:t xml:space="preserve"> </w:t>
      </w:r>
      <w:r w:rsidRPr="005B23A6">
        <w:rPr>
          <w:rFonts w:ascii="Traditional Arabic" w:hAnsi="Traditional Arabic" w:cs="Traditional Arabic"/>
          <w:sz w:val="24"/>
          <w:szCs w:val="24"/>
          <w:rtl/>
          <w:lang w:bidi="ar-DZ"/>
        </w:rPr>
        <w:t>جميلة سلايمي، يوسف بوشي، التحول الرقمي بين الضرورة والمخ</w:t>
      </w:r>
      <w:r>
        <w:rPr>
          <w:rFonts w:ascii="Traditional Arabic" w:hAnsi="Traditional Arabic" w:cs="Traditional Arabic"/>
          <w:sz w:val="24"/>
          <w:szCs w:val="24"/>
          <w:rtl/>
          <w:lang w:bidi="ar-DZ"/>
        </w:rPr>
        <w:t>اطر، مجلة العلوم القانونية وال</w:t>
      </w:r>
      <w:r>
        <w:rPr>
          <w:rFonts w:ascii="Traditional Arabic" w:hAnsi="Traditional Arabic" w:cs="Traditional Arabic" w:hint="cs"/>
          <w:sz w:val="24"/>
          <w:szCs w:val="24"/>
          <w:rtl/>
          <w:lang w:bidi="ar-DZ"/>
        </w:rPr>
        <w:t>سيا</w:t>
      </w:r>
      <w:r w:rsidRPr="005B23A6">
        <w:rPr>
          <w:rFonts w:ascii="Traditional Arabic" w:hAnsi="Traditional Arabic" w:cs="Traditional Arabic"/>
          <w:sz w:val="24"/>
          <w:szCs w:val="24"/>
          <w:rtl/>
          <w:lang w:bidi="ar-DZ"/>
        </w:rPr>
        <w:t>سية، جامعة النعامة، الجزائر، المجلد 10، العدد 02، 2019، ص 954_955.</w:t>
      </w:r>
    </w:p>
  </w:endnote>
  <w:endnote w:id="8">
    <w:p w:rsidR="006F0D89" w:rsidRDefault="006F0D89" w:rsidP="00096670">
      <w:pPr>
        <w:pStyle w:val="Notedefin"/>
        <w:bidi/>
        <w:rPr>
          <w:rtl/>
          <w:lang w:bidi="ar-DZ"/>
        </w:rPr>
      </w:pPr>
      <w:r>
        <w:rPr>
          <w:rStyle w:val="Appeldenotedefin"/>
        </w:rPr>
        <w:endnoteRef/>
      </w:r>
      <w:r>
        <w:t xml:space="preserve"> </w:t>
      </w:r>
      <w:r>
        <w:rPr>
          <w:rFonts w:hint="cs"/>
          <w:rtl/>
          <w:lang w:bidi="ar-DZ"/>
        </w:rPr>
        <w:t xml:space="preserve"> </w:t>
      </w:r>
      <w:r w:rsidRPr="00377243">
        <w:rPr>
          <w:rFonts w:ascii="Traditional Arabic" w:hAnsi="Traditional Arabic" w:cs="Traditional Arabic"/>
          <w:sz w:val="24"/>
          <w:szCs w:val="24"/>
          <w:rtl/>
          <w:lang w:bidi="ar-DZ"/>
        </w:rPr>
        <w:t>نبيلة عبد القتاح قشطي، مرجع سابق، ص 420.</w:t>
      </w:r>
    </w:p>
  </w:endnote>
  <w:endnote w:id="9">
    <w:p w:rsidR="006F0D89" w:rsidRDefault="006F0D89" w:rsidP="00E96E17">
      <w:pPr>
        <w:pStyle w:val="Notedefin"/>
        <w:bidi/>
        <w:rPr>
          <w:rtl/>
          <w:lang w:bidi="ar-DZ"/>
        </w:rPr>
      </w:pPr>
      <w:r>
        <w:rPr>
          <w:rStyle w:val="Appeldenotedefin"/>
        </w:rPr>
        <w:endnoteRef/>
      </w:r>
      <w:r>
        <w:t xml:space="preserve"> </w:t>
      </w:r>
      <w:r>
        <w:rPr>
          <w:rFonts w:hint="cs"/>
          <w:rtl/>
          <w:lang w:bidi="ar-DZ"/>
        </w:rPr>
        <w:t xml:space="preserve">  </w:t>
      </w:r>
      <w:r w:rsidRPr="00E96E17">
        <w:rPr>
          <w:rFonts w:ascii="Traditional Arabic" w:hAnsi="Traditional Arabic" w:cs="Traditional Arabic"/>
          <w:sz w:val="24"/>
          <w:szCs w:val="24"/>
          <w:rtl/>
          <w:lang w:bidi="ar-DZ"/>
        </w:rPr>
        <w:t>أحمد عمان، استخدام أسلوب مغلف البيانات "</w:t>
      </w:r>
      <w:r w:rsidRPr="00E96E17">
        <w:rPr>
          <w:rFonts w:ascii="Traditional Arabic" w:hAnsi="Traditional Arabic" w:cs="Traditional Arabic"/>
          <w:sz w:val="24"/>
          <w:szCs w:val="24"/>
          <w:lang w:bidi="ar-DZ"/>
        </w:rPr>
        <w:t>DEA</w:t>
      </w:r>
      <w:r w:rsidRPr="00E96E17">
        <w:rPr>
          <w:rFonts w:ascii="Traditional Arabic" w:hAnsi="Traditional Arabic" w:cs="Traditional Arabic"/>
          <w:sz w:val="24"/>
          <w:szCs w:val="24"/>
          <w:rtl/>
          <w:lang w:bidi="ar-DZ"/>
        </w:rPr>
        <w:t>" لتقييم كفاءة الأداء المصرفية للبنوك التجارية دراسة لحالة بنك الثقة الجزائر"</w:t>
      </w:r>
      <w:r w:rsidRPr="00E96E17">
        <w:rPr>
          <w:rFonts w:ascii="Traditional Arabic" w:hAnsi="Traditional Arabic" w:cs="Traditional Arabic"/>
          <w:sz w:val="24"/>
          <w:szCs w:val="24"/>
          <w:lang w:bidi="ar-DZ"/>
        </w:rPr>
        <w:t>TBA</w:t>
      </w:r>
      <w:r w:rsidRPr="00E96E17">
        <w:rPr>
          <w:rFonts w:ascii="Traditional Arabic" w:hAnsi="Traditional Arabic" w:cs="Traditional Arabic"/>
          <w:sz w:val="24"/>
          <w:szCs w:val="24"/>
          <w:rtl/>
          <w:lang w:bidi="ar-DZ"/>
        </w:rPr>
        <w:t>" خلال الفترة 2012_2019، مجلة الميادين الاقتصادية، جامعة</w:t>
      </w:r>
      <w:r>
        <w:rPr>
          <w:rFonts w:hint="cs"/>
          <w:rtl/>
          <w:lang w:bidi="ar-DZ"/>
        </w:rPr>
        <w:t xml:space="preserve"> </w:t>
      </w:r>
      <w:r w:rsidRPr="00E96E17">
        <w:rPr>
          <w:rFonts w:ascii="Traditional Arabic" w:hAnsi="Traditional Arabic" w:cs="Traditional Arabic"/>
          <w:sz w:val="24"/>
          <w:szCs w:val="24"/>
          <w:rtl/>
          <w:lang w:bidi="ar-DZ"/>
        </w:rPr>
        <w:t>الجزائر، المجلد 04، العدد 01، 2021، ص 109.</w:t>
      </w:r>
    </w:p>
  </w:endnote>
  <w:endnote w:id="10">
    <w:p w:rsidR="006F0D89" w:rsidRDefault="006F0D89" w:rsidP="00981AB5">
      <w:pPr>
        <w:pStyle w:val="Notedefin"/>
        <w:bidi/>
        <w:rPr>
          <w:rtl/>
          <w:lang w:bidi="ar-DZ"/>
        </w:rPr>
      </w:pPr>
      <w:r>
        <w:rPr>
          <w:rStyle w:val="Appeldenotedefin"/>
        </w:rPr>
        <w:endnoteRef/>
      </w:r>
      <w:r>
        <w:t xml:space="preserve"> </w:t>
      </w:r>
      <w:r>
        <w:rPr>
          <w:rFonts w:hint="cs"/>
          <w:rtl/>
          <w:lang w:bidi="ar-DZ"/>
        </w:rPr>
        <w:t xml:space="preserve"> </w:t>
      </w:r>
      <w:r w:rsidRPr="00471DC0">
        <w:rPr>
          <w:rFonts w:ascii="Traditional Arabic" w:hAnsi="Traditional Arabic" w:cs="Traditional Arabic"/>
          <w:sz w:val="24"/>
          <w:szCs w:val="24"/>
          <w:rtl/>
          <w:lang w:bidi="ar-DZ"/>
        </w:rPr>
        <w:t>سعد بن علي الوابل، قياس كفاءة البنوك في القطاع المصرفي السعودي باستخدام تحليل مغلف البيانات "</w:t>
      </w:r>
      <w:r w:rsidRPr="00471DC0">
        <w:rPr>
          <w:rFonts w:ascii="Traditional Arabic" w:hAnsi="Traditional Arabic" w:cs="Traditional Arabic"/>
          <w:sz w:val="24"/>
          <w:szCs w:val="24"/>
          <w:lang w:bidi="ar-DZ"/>
        </w:rPr>
        <w:t>DEA</w:t>
      </w:r>
      <w:r w:rsidRPr="00471DC0">
        <w:rPr>
          <w:rFonts w:ascii="Traditional Arabic" w:hAnsi="Traditional Arabic" w:cs="Traditional Arabic"/>
          <w:sz w:val="24"/>
          <w:szCs w:val="24"/>
          <w:rtl/>
          <w:lang w:bidi="ar-DZ"/>
        </w:rPr>
        <w:t>" خلال الفترة 2013_2017، مجلة الاقتصاد و الأعمال، لبنان، المجلد 06، العدد 02، 2019، 242</w:t>
      </w:r>
      <w:r>
        <w:rPr>
          <w:rFonts w:hint="cs"/>
          <w:rtl/>
          <w:lang w:bidi="ar-DZ"/>
        </w:rPr>
        <w:t>.</w:t>
      </w:r>
    </w:p>
  </w:endnote>
  <w:endnote w:id="11">
    <w:p w:rsidR="006F0D89" w:rsidRPr="000F3AFD" w:rsidRDefault="006F0D89" w:rsidP="000F3AFD">
      <w:pPr>
        <w:pStyle w:val="Notedefin"/>
        <w:bidi/>
        <w:rPr>
          <w:rFonts w:ascii="Traditional Arabic" w:hAnsi="Traditional Arabic" w:cs="Traditional Arabic"/>
          <w:sz w:val="24"/>
          <w:szCs w:val="24"/>
          <w:rtl/>
          <w:lang w:bidi="ar-DZ"/>
        </w:rPr>
      </w:pPr>
      <w:r>
        <w:rPr>
          <w:rStyle w:val="Appeldenotedefin"/>
        </w:rPr>
        <w:endnoteRef/>
      </w:r>
      <w:r>
        <w:t xml:space="preserve"> </w:t>
      </w:r>
      <w:r>
        <w:rPr>
          <w:rFonts w:hint="cs"/>
          <w:rtl/>
          <w:lang w:bidi="ar-DZ"/>
        </w:rPr>
        <w:t xml:space="preserve"> </w:t>
      </w:r>
      <w:r w:rsidRPr="000F3AFD">
        <w:rPr>
          <w:rFonts w:ascii="Traditional Arabic" w:hAnsi="Traditional Arabic" w:cs="Traditional Arabic"/>
          <w:sz w:val="24"/>
          <w:szCs w:val="24"/>
          <w:rtl/>
          <w:lang w:bidi="ar-DZ"/>
        </w:rPr>
        <w:t>خليل عبد القادر، براي الهادي، دور التسويق البنكي في رفع أداء البنوك، مجلة الإدارة والتنمية للبحوث والدراسات، جامعة البليدة، العدد 07، 2013، ص 75.</w:t>
      </w:r>
    </w:p>
  </w:endnote>
  <w:endnote w:id="12">
    <w:p w:rsidR="006F0D89" w:rsidRDefault="006F0D89" w:rsidP="001B79DD">
      <w:pPr>
        <w:pStyle w:val="Notedefin"/>
        <w:bidi/>
        <w:rPr>
          <w:rtl/>
          <w:lang w:bidi="ar-DZ"/>
        </w:rPr>
      </w:pPr>
      <w:r w:rsidRPr="00206608">
        <w:rPr>
          <w:rStyle w:val="Appeldenotedefin"/>
          <w:rFonts w:ascii="Traditional Arabic" w:hAnsi="Traditional Arabic" w:cs="Traditional Arabic"/>
          <w:sz w:val="24"/>
          <w:szCs w:val="24"/>
        </w:rPr>
        <w:endnoteRef/>
      </w:r>
      <w:r w:rsidRPr="00206608">
        <w:rPr>
          <w:rFonts w:ascii="Traditional Arabic" w:hAnsi="Traditional Arabic" w:cs="Traditional Arabic"/>
          <w:sz w:val="24"/>
          <w:szCs w:val="24"/>
        </w:rPr>
        <w:t xml:space="preserve"> </w:t>
      </w:r>
      <w:r w:rsidRPr="00206608">
        <w:rPr>
          <w:rFonts w:ascii="Traditional Arabic" w:hAnsi="Traditional Arabic" w:cs="Traditional Arabic"/>
          <w:sz w:val="24"/>
          <w:szCs w:val="24"/>
          <w:rtl/>
          <w:lang w:bidi="ar-DZ"/>
        </w:rPr>
        <w:t xml:space="preserve"> نبراس جاسم كاظم، محاضرات في إدارة المصارف، متاحة على</w:t>
      </w:r>
      <w:r>
        <w:rPr>
          <w:rFonts w:hint="cs"/>
          <w:rtl/>
          <w:lang w:bidi="ar-DZ"/>
        </w:rPr>
        <w:t xml:space="preserve"> </w:t>
      </w:r>
      <w:r w:rsidRPr="00206608">
        <w:rPr>
          <w:rFonts w:ascii="Traditional Arabic" w:hAnsi="Traditional Arabic" w:cs="Traditional Arabic"/>
          <w:sz w:val="24"/>
          <w:szCs w:val="24"/>
          <w:rtl/>
          <w:lang w:bidi="ar-DZ"/>
        </w:rPr>
        <w:t xml:space="preserve">الموقع: </w:t>
      </w:r>
      <w:hyperlink r:id="rId2" w:history="1">
        <w:r w:rsidRPr="00206608">
          <w:rPr>
            <w:rStyle w:val="Lienhypertexte"/>
            <w:rFonts w:ascii="Traditional Arabic" w:hAnsi="Traditional Arabic" w:cs="Traditional Arabic"/>
            <w:sz w:val="24"/>
            <w:szCs w:val="24"/>
            <w:lang w:bidi="ar-DZ"/>
          </w:rPr>
          <w:t>https://coadec.uobaghdad.edu.iq</w:t>
        </w:r>
      </w:hyperlink>
      <w:r>
        <w:rPr>
          <w:lang w:bidi="ar-DZ"/>
        </w:rPr>
        <w:t xml:space="preserve"> </w:t>
      </w:r>
    </w:p>
  </w:endnote>
  <w:endnote w:id="13">
    <w:p w:rsidR="006F0D89" w:rsidRPr="001925EA" w:rsidRDefault="006F0D89" w:rsidP="00B90FEB">
      <w:pPr>
        <w:pStyle w:val="Notedefin"/>
        <w:bidi/>
        <w:rPr>
          <w:rFonts w:ascii="Traditional Arabic" w:hAnsi="Traditional Arabic" w:cs="Traditional Arabic"/>
          <w:sz w:val="24"/>
          <w:szCs w:val="24"/>
          <w:rtl/>
          <w:lang w:bidi="ar-DZ"/>
        </w:rPr>
      </w:pPr>
      <w:r>
        <w:rPr>
          <w:rStyle w:val="Appeldenotedefin"/>
        </w:rPr>
        <w:endnoteRef/>
      </w:r>
      <w:r>
        <w:t xml:space="preserve"> </w:t>
      </w:r>
      <w:r>
        <w:rPr>
          <w:rFonts w:hint="cs"/>
          <w:rtl/>
          <w:lang w:bidi="ar-DZ"/>
        </w:rPr>
        <w:t xml:space="preserve"> </w:t>
      </w:r>
      <w:r w:rsidRPr="001925EA">
        <w:rPr>
          <w:rFonts w:ascii="Traditional Arabic" w:hAnsi="Traditional Arabic" w:cs="Traditional Arabic"/>
          <w:sz w:val="24"/>
          <w:szCs w:val="24"/>
          <w:rtl/>
          <w:lang w:bidi="ar-DZ"/>
        </w:rPr>
        <w:t>رانيا عطار، قياس كفاءة المصارف الإسلامية السورية دراسة تطبيقية مصرف سورية الدولي الإسلامي، رسالة قدمت لنيل درجة ماجستير في العلوم المالية والمصرفية، كلية الاقتصاد، جامعة حلب سوريا، 2013، ص 6.</w:t>
      </w:r>
    </w:p>
  </w:endnote>
  <w:endnote w:id="14">
    <w:p w:rsidR="006F0D89" w:rsidRPr="001925EA" w:rsidRDefault="006F0D89" w:rsidP="001925EA">
      <w:pPr>
        <w:pStyle w:val="Notedefin"/>
        <w:bidi/>
        <w:rPr>
          <w:rFonts w:ascii="Traditional Arabic" w:hAnsi="Traditional Arabic" w:cs="Traditional Arabic"/>
          <w:sz w:val="24"/>
          <w:szCs w:val="24"/>
          <w:rtl/>
          <w:lang w:bidi="ar-DZ"/>
        </w:rPr>
      </w:pPr>
      <w:r>
        <w:rPr>
          <w:rStyle w:val="Appeldenotedefin"/>
        </w:rPr>
        <w:endnoteRef/>
      </w:r>
      <w:r>
        <w:t xml:space="preserve"> </w:t>
      </w:r>
      <w:r>
        <w:rPr>
          <w:rFonts w:hint="cs"/>
          <w:rtl/>
          <w:lang w:bidi="ar-DZ"/>
        </w:rPr>
        <w:t xml:space="preserve"> </w:t>
      </w:r>
      <w:r w:rsidRPr="001925EA">
        <w:rPr>
          <w:rFonts w:ascii="Traditional Arabic" w:hAnsi="Traditional Arabic" w:cs="Traditional Arabic"/>
          <w:sz w:val="24"/>
          <w:szCs w:val="24"/>
          <w:rtl/>
          <w:lang w:bidi="ar-DZ"/>
        </w:rPr>
        <w:t>نبراس جاسم كاظم، مرجع سابق، ص 4.</w:t>
      </w:r>
    </w:p>
  </w:endnote>
  <w:endnote w:id="15">
    <w:p w:rsidR="006F0D89" w:rsidRDefault="006F0D89" w:rsidP="007942FC">
      <w:pPr>
        <w:pStyle w:val="Notedefin"/>
        <w:bidi/>
        <w:rPr>
          <w:rtl/>
          <w:lang w:bidi="ar-DZ"/>
        </w:rPr>
      </w:pPr>
      <w:r>
        <w:rPr>
          <w:rStyle w:val="Appeldenotedefin"/>
        </w:rPr>
        <w:endnoteRef/>
      </w:r>
      <w:r>
        <w:t xml:space="preserve"> </w:t>
      </w:r>
      <w:r>
        <w:rPr>
          <w:rFonts w:hint="cs"/>
          <w:rtl/>
        </w:rPr>
        <w:t xml:space="preserve"> </w:t>
      </w:r>
      <w:r w:rsidRPr="00076BCC">
        <w:rPr>
          <w:rFonts w:ascii="Traditional Arabic" w:hAnsi="Traditional Arabic" w:cs="Traditional Arabic"/>
          <w:sz w:val="24"/>
          <w:szCs w:val="24"/>
          <w:rtl/>
        </w:rPr>
        <w:t>نبيلة قرزيز، محمد زيدان، أحمد القطان، دور التحول الرقمي في تحقيق الميزة التنافسية المستدامة للبنوك العمومية،_حالة البنك الوطني الجزائري، مجلة اقتصاديات شمال إفريقيا، جامعة الشلف، المجلد 18، العدد 29، 2022،</w:t>
      </w:r>
      <w:r>
        <w:rPr>
          <w:rFonts w:hint="cs"/>
          <w:rtl/>
        </w:rPr>
        <w:t xml:space="preserve"> </w:t>
      </w:r>
      <w:r w:rsidRPr="00076BCC">
        <w:rPr>
          <w:rFonts w:ascii="Traditional Arabic" w:hAnsi="Traditional Arabic" w:cs="Traditional Arabic"/>
          <w:sz w:val="24"/>
          <w:szCs w:val="24"/>
          <w:rtl/>
        </w:rPr>
        <w:t>ص 379.</w:t>
      </w:r>
    </w:p>
  </w:endnote>
  <w:endnote w:id="16">
    <w:p w:rsidR="006F0D89" w:rsidRDefault="006F0D89" w:rsidP="00BF34ED">
      <w:pPr>
        <w:pStyle w:val="Notedefin"/>
        <w:bidi/>
        <w:rPr>
          <w:rtl/>
          <w:lang w:bidi="ar-DZ"/>
        </w:rPr>
      </w:pPr>
      <w:r>
        <w:rPr>
          <w:rStyle w:val="Appeldenotedefin"/>
        </w:rPr>
        <w:endnoteRef/>
      </w:r>
      <w:r>
        <w:t xml:space="preserve"> </w:t>
      </w:r>
      <w:r>
        <w:rPr>
          <w:rFonts w:hint="cs"/>
          <w:rtl/>
          <w:lang w:bidi="ar-DZ"/>
        </w:rPr>
        <w:t xml:space="preserve"> </w:t>
      </w:r>
      <w:r w:rsidRPr="00BF34ED">
        <w:rPr>
          <w:rFonts w:ascii="Traditional Arabic" w:hAnsi="Traditional Arabic" w:cs="Traditional Arabic"/>
          <w:sz w:val="24"/>
          <w:szCs w:val="24"/>
          <w:rtl/>
          <w:lang w:bidi="ar-DZ"/>
        </w:rPr>
        <w:t>بن لوصيف حنان، بولحية سليم، الاستثمار في المجال الرقمي خيار التحول لتسويق الخدمات البنكية في الوطن العربي، مجلة المعيار، جامعة قسنطينة، المجلد 12، العدد 02، 2021، ص 763_764.</w:t>
      </w:r>
    </w:p>
  </w:endnote>
  <w:endnote w:id="17">
    <w:p w:rsidR="006F0D89" w:rsidRPr="00744F52" w:rsidRDefault="006F0D89" w:rsidP="005925F6">
      <w:pPr>
        <w:pStyle w:val="Notedefin"/>
        <w:bidi/>
        <w:rPr>
          <w:rFonts w:ascii="Traditional Arabic" w:hAnsi="Traditional Arabic" w:cs="Traditional Arabic"/>
          <w:sz w:val="24"/>
          <w:szCs w:val="24"/>
          <w:rtl/>
          <w:lang w:bidi="ar-DZ"/>
        </w:rPr>
      </w:pPr>
      <w:r>
        <w:rPr>
          <w:rStyle w:val="Appeldenotedefin"/>
        </w:rPr>
        <w:endnoteRef/>
      </w:r>
      <w:r>
        <w:t xml:space="preserve"> </w:t>
      </w:r>
      <w:r>
        <w:rPr>
          <w:rFonts w:hint="cs"/>
          <w:rtl/>
          <w:lang w:bidi="ar-DZ"/>
        </w:rPr>
        <w:t xml:space="preserve"> </w:t>
      </w:r>
      <w:r w:rsidRPr="00744F52">
        <w:rPr>
          <w:rFonts w:ascii="Traditional Arabic" w:hAnsi="Traditional Arabic" w:cs="Traditional Arabic"/>
          <w:sz w:val="24"/>
          <w:szCs w:val="24"/>
          <w:rtl/>
          <w:lang w:bidi="ar-DZ"/>
        </w:rPr>
        <w:t>عبد الرحمن محمد سليمان رشوان، زينب عبد الحفيظ قاسم، دور التحول الرقمي في رفع كفاءة وأداء البنوك وجذب الاستثمارات، المؤتمر الدولي الأول في تكنولوجيا المعلومات الأعمال، 2021، ص 13.</w:t>
      </w:r>
    </w:p>
  </w:endnote>
  <w:endnote w:id="18">
    <w:p w:rsidR="006F0D89" w:rsidRPr="00236568" w:rsidRDefault="006F0D89" w:rsidP="00236568">
      <w:pPr>
        <w:pStyle w:val="Notedefin"/>
        <w:bidi/>
        <w:rPr>
          <w:rFonts w:ascii="Traditional Arabic" w:hAnsi="Traditional Arabic" w:cs="Traditional Arabic"/>
          <w:sz w:val="24"/>
          <w:szCs w:val="24"/>
          <w:rtl/>
          <w:lang w:bidi="ar-DZ"/>
        </w:rPr>
      </w:pPr>
      <w:r>
        <w:rPr>
          <w:rStyle w:val="Appeldenotedefin"/>
        </w:rPr>
        <w:endnoteRef/>
      </w:r>
      <w:r>
        <w:t xml:space="preserve"> </w:t>
      </w:r>
      <w:r>
        <w:rPr>
          <w:rFonts w:hint="cs"/>
          <w:rtl/>
          <w:lang w:bidi="ar-DZ"/>
        </w:rPr>
        <w:t xml:space="preserve"> </w:t>
      </w:r>
      <w:r w:rsidRPr="00236568">
        <w:rPr>
          <w:rFonts w:ascii="Traditional Arabic" w:hAnsi="Traditional Arabic" w:cs="Traditional Arabic"/>
          <w:sz w:val="24"/>
          <w:szCs w:val="24"/>
          <w:rtl/>
          <w:lang w:bidi="ar-DZ"/>
        </w:rPr>
        <w:t>المرجع السابق، ص 14.</w:t>
      </w:r>
    </w:p>
  </w:endnote>
  <w:endnote w:id="19">
    <w:p w:rsidR="006F0D89" w:rsidRDefault="006F0D89" w:rsidP="00236568">
      <w:pPr>
        <w:pStyle w:val="Notedefin"/>
        <w:bidi/>
        <w:rPr>
          <w:rtl/>
          <w:lang w:bidi="ar-DZ"/>
        </w:rPr>
      </w:pPr>
      <w:r>
        <w:rPr>
          <w:rStyle w:val="Appeldenotedefin"/>
        </w:rPr>
        <w:endnoteRef/>
      </w:r>
      <w:r>
        <w:t xml:space="preserve"> </w:t>
      </w:r>
      <w:r>
        <w:rPr>
          <w:rFonts w:hint="cs"/>
          <w:rtl/>
          <w:lang w:bidi="ar-DZ"/>
        </w:rPr>
        <w:t xml:space="preserve"> </w:t>
      </w:r>
      <w:r w:rsidRPr="00A96EC4">
        <w:rPr>
          <w:rFonts w:ascii="Traditional Arabic" w:hAnsi="Traditional Arabic" w:cs="Traditional Arabic"/>
          <w:sz w:val="24"/>
          <w:szCs w:val="24"/>
          <w:rtl/>
          <w:lang w:bidi="ar-DZ"/>
        </w:rPr>
        <w:t xml:space="preserve">أسامة محمد التابعي الدنون، تأثير التحول الرقمي على الأداء المالي للبنوك المصرية، دراسة حالة بنك مصر، المجلة العلمية للدراسات المحاسبية، </w:t>
      </w:r>
      <w:r>
        <w:rPr>
          <w:rFonts w:ascii="Traditional Arabic" w:hAnsi="Traditional Arabic" w:cs="Traditional Arabic"/>
          <w:sz w:val="24"/>
          <w:szCs w:val="24"/>
          <w:lang w:bidi="ar-DZ"/>
        </w:rPr>
        <w:t xml:space="preserve"> </w:t>
      </w:r>
      <w:r w:rsidRPr="00A96EC4">
        <w:rPr>
          <w:rFonts w:ascii="Traditional Arabic" w:hAnsi="Traditional Arabic" w:cs="Traditional Arabic"/>
          <w:sz w:val="24"/>
          <w:szCs w:val="24"/>
          <w:rtl/>
          <w:lang w:bidi="ar-DZ"/>
        </w:rPr>
        <w:t>المجلد 04، العدد 02، 2022، ص 580_583.</w:t>
      </w:r>
    </w:p>
  </w:endnote>
  <w:endnote w:id="20">
    <w:p w:rsidR="009C30AB" w:rsidRDefault="009C30AB" w:rsidP="009C30AB">
      <w:pPr>
        <w:pStyle w:val="Notedefin"/>
        <w:jc w:val="right"/>
        <w:rPr>
          <w:rtl/>
          <w:lang w:bidi="ar-DZ"/>
        </w:rPr>
      </w:pPr>
      <w:r w:rsidRPr="009C30AB">
        <w:rPr>
          <w:rFonts w:ascii="Traditional Arabic" w:hAnsi="Traditional Arabic" w:cs="Traditional Arabic"/>
          <w:sz w:val="24"/>
          <w:szCs w:val="24"/>
          <w:rtl/>
          <w:lang w:bidi="ar-DZ"/>
        </w:rPr>
        <w:t xml:space="preserve"> مرجع سابق، ص 570_ 571.</w:t>
      </w:r>
      <w:r>
        <w:rPr>
          <w:rStyle w:val="Appeldenotedefin"/>
        </w:rPr>
        <w:endnoteRef/>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434079"/>
      <w:docPartObj>
        <w:docPartGallery w:val="Page Numbers (Bottom of Page)"/>
        <w:docPartUnique/>
      </w:docPartObj>
    </w:sdtPr>
    <w:sdtContent>
      <w:p w:rsidR="006F0D89" w:rsidRDefault="004D4D4C">
        <w:pPr>
          <w:pStyle w:val="Pieddepage"/>
          <w:jc w:val="center"/>
        </w:pPr>
        <w:fldSimple w:instr=" PAGE   \* MERGEFORMAT ">
          <w:r w:rsidR="000C1710">
            <w:rPr>
              <w:noProof/>
            </w:rPr>
            <w:t>12</w:t>
          </w:r>
        </w:fldSimple>
      </w:p>
    </w:sdtContent>
  </w:sdt>
  <w:p w:rsidR="006F0D89" w:rsidRDefault="006F0D8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2D3" w:rsidRDefault="003B42D3" w:rsidP="00444AC0">
      <w:pPr>
        <w:spacing w:after="0" w:line="240" w:lineRule="auto"/>
      </w:pPr>
      <w:r>
        <w:separator/>
      </w:r>
    </w:p>
  </w:footnote>
  <w:footnote w:type="continuationSeparator" w:id="1">
    <w:p w:rsidR="003B42D3" w:rsidRDefault="003B42D3" w:rsidP="00444AC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numFmt w:val="decimal"/>
    <w:endnote w:id="0"/>
    <w:endnote w:id="1"/>
  </w:endnotePr>
  <w:compat/>
  <w:rsids>
    <w:rsidRoot w:val="004B38F0"/>
    <w:rsid w:val="0001259C"/>
    <w:rsid w:val="00026620"/>
    <w:rsid w:val="0003181D"/>
    <w:rsid w:val="00076BCC"/>
    <w:rsid w:val="0007731E"/>
    <w:rsid w:val="000834E1"/>
    <w:rsid w:val="00096670"/>
    <w:rsid w:val="000A083E"/>
    <w:rsid w:val="000A5943"/>
    <w:rsid w:val="000A678E"/>
    <w:rsid w:val="000A7707"/>
    <w:rsid w:val="000C1710"/>
    <w:rsid w:val="000D15C6"/>
    <w:rsid w:val="000D1670"/>
    <w:rsid w:val="000D4279"/>
    <w:rsid w:val="000F2272"/>
    <w:rsid w:val="000F3AFD"/>
    <w:rsid w:val="00122B6C"/>
    <w:rsid w:val="00124705"/>
    <w:rsid w:val="00126A4B"/>
    <w:rsid w:val="00160C7A"/>
    <w:rsid w:val="00167A2B"/>
    <w:rsid w:val="001925EA"/>
    <w:rsid w:val="001A3250"/>
    <w:rsid w:val="001A63C8"/>
    <w:rsid w:val="001B00C6"/>
    <w:rsid w:val="001B79DD"/>
    <w:rsid w:val="001E5AB6"/>
    <w:rsid w:val="001F2177"/>
    <w:rsid w:val="00202E9B"/>
    <w:rsid w:val="0020340A"/>
    <w:rsid w:val="00206608"/>
    <w:rsid w:val="00210A30"/>
    <w:rsid w:val="002156DA"/>
    <w:rsid w:val="00221746"/>
    <w:rsid w:val="002336F8"/>
    <w:rsid w:val="00236568"/>
    <w:rsid w:val="00246544"/>
    <w:rsid w:val="00270C0E"/>
    <w:rsid w:val="00282F69"/>
    <w:rsid w:val="002A1F87"/>
    <w:rsid w:val="002C027D"/>
    <w:rsid w:val="002C042B"/>
    <w:rsid w:val="002F5C81"/>
    <w:rsid w:val="002F5D91"/>
    <w:rsid w:val="00361C74"/>
    <w:rsid w:val="00363BB3"/>
    <w:rsid w:val="00370A7E"/>
    <w:rsid w:val="00377243"/>
    <w:rsid w:val="003A1423"/>
    <w:rsid w:val="003A1BB5"/>
    <w:rsid w:val="003B42D3"/>
    <w:rsid w:val="003B6ACB"/>
    <w:rsid w:val="003C528F"/>
    <w:rsid w:val="003F25FF"/>
    <w:rsid w:val="00412093"/>
    <w:rsid w:val="00412965"/>
    <w:rsid w:val="00425D9F"/>
    <w:rsid w:val="00444AC0"/>
    <w:rsid w:val="00453548"/>
    <w:rsid w:val="00464350"/>
    <w:rsid w:val="00467059"/>
    <w:rsid w:val="00471DC0"/>
    <w:rsid w:val="004767B1"/>
    <w:rsid w:val="00480B41"/>
    <w:rsid w:val="004B38F0"/>
    <w:rsid w:val="004B4FCE"/>
    <w:rsid w:val="004D2F2A"/>
    <w:rsid w:val="004D4D4C"/>
    <w:rsid w:val="004D649D"/>
    <w:rsid w:val="004D7AB7"/>
    <w:rsid w:val="004F106C"/>
    <w:rsid w:val="004F303B"/>
    <w:rsid w:val="005037C6"/>
    <w:rsid w:val="00513ED6"/>
    <w:rsid w:val="00540508"/>
    <w:rsid w:val="00566925"/>
    <w:rsid w:val="005707D3"/>
    <w:rsid w:val="005925F6"/>
    <w:rsid w:val="00597B5A"/>
    <w:rsid w:val="005B23A6"/>
    <w:rsid w:val="005C4FC0"/>
    <w:rsid w:val="005C6F90"/>
    <w:rsid w:val="005D2E52"/>
    <w:rsid w:val="005D6672"/>
    <w:rsid w:val="005E2329"/>
    <w:rsid w:val="005F13ED"/>
    <w:rsid w:val="0060511B"/>
    <w:rsid w:val="00611172"/>
    <w:rsid w:val="006119E7"/>
    <w:rsid w:val="00613053"/>
    <w:rsid w:val="006225A6"/>
    <w:rsid w:val="00634FB0"/>
    <w:rsid w:val="0063607F"/>
    <w:rsid w:val="006665B3"/>
    <w:rsid w:val="00673A96"/>
    <w:rsid w:val="0067485B"/>
    <w:rsid w:val="00677446"/>
    <w:rsid w:val="0069627B"/>
    <w:rsid w:val="006B4AD6"/>
    <w:rsid w:val="006B7154"/>
    <w:rsid w:val="006C6066"/>
    <w:rsid w:val="006F0D89"/>
    <w:rsid w:val="00703721"/>
    <w:rsid w:val="00703887"/>
    <w:rsid w:val="00706FA0"/>
    <w:rsid w:val="007237F2"/>
    <w:rsid w:val="00731112"/>
    <w:rsid w:val="00744F52"/>
    <w:rsid w:val="0078023A"/>
    <w:rsid w:val="00782915"/>
    <w:rsid w:val="007942FC"/>
    <w:rsid w:val="007A3E82"/>
    <w:rsid w:val="007D0AE3"/>
    <w:rsid w:val="007D6708"/>
    <w:rsid w:val="007D7AB9"/>
    <w:rsid w:val="007E4558"/>
    <w:rsid w:val="007E5890"/>
    <w:rsid w:val="007E7FEA"/>
    <w:rsid w:val="007F0ED3"/>
    <w:rsid w:val="007F628C"/>
    <w:rsid w:val="00806E11"/>
    <w:rsid w:val="00807BD6"/>
    <w:rsid w:val="00830AF6"/>
    <w:rsid w:val="00831DBE"/>
    <w:rsid w:val="0083547E"/>
    <w:rsid w:val="0084368B"/>
    <w:rsid w:val="00846A8A"/>
    <w:rsid w:val="00857710"/>
    <w:rsid w:val="00860F54"/>
    <w:rsid w:val="00880019"/>
    <w:rsid w:val="008826D0"/>
    <w:rsid w:val="00897EA2"/>
    <w:rsid w:val="008A695E"/>
    <w:rsid w:val="008D0048"/>
    <w:rsid w:val="008D1926"/>
    <w:rsid w:val="008D1C6B"/>
    <w:rsid w:val="008D3DB5"/>
    <w:rsid w:val="008E6CE7"/>
    <w:rsid w:val="008E76BB"/>
    <w:rsid w:val="00907560"/>
    <w:rsid w:val="009237F6"/>
    <w:rsid w:val="00925A05"/>
    <w:rsid w:val="00931EEC"/>
    <w:rsid w:val="00934DEF"/>
    <w:rsid w:val="00935B21"/>
    <w:rsid w:val="0095300C"/>
    <w:rsid w:val="00965EC1"/>
    <w:rsid w:val="009671C0"/>
    <w:rsid w:val="009700BF"/>
    <w:rsid w:val="00981669"/>
    <w:rsid w:val="00981AB5"/>
    <w:rsid w:val="009B00D9"/>
    <w:rsid w:val="009C30AB"/>
    <w:rsid w:val="009C515F"/>
    <w:rsid w:val="009D6C1A"/>
    <w:rsid w:val="009D79EA"/>
    <w:rsid w:val="009E1990"/>
    <w:rsid w:val="009E6897"/>
    <w:rsid w:val="00A00C5C"/>
    <w:rsid w:val="00A0336E"/>
    <w:rsid w:val="00A1055F"/>
    <w:rsid w:val="00A223C0"/>
    <w:rsid w:val="00A26029"/>
    <w:rsid w:val="00A41751"/>
    <w:rsid w:val="00A5772A"/>
    <w:rsid w:val="00A701FC"/>
    <w:rsid w:val="00A85307"/>
    <w:rsid w:val="00A94B3A"/>
    <w:rsid w:val="00A96EC4"/>
    <w:rsid w:val="00AE51D8"/>
    <w:rsid w:val="00AE6FEB"/>
    <w:rsid w:val="00AF7EF3"/>
    <w:rsid w:val="00B04F4E"/>
    <w:rsid w:val="00B120B8"/>
    <w:rsid w:val="00B30616"/>
    <w:rsid w:val="00B3266C"/>
    <w:rsid w:val="00B41E6A"/>
    <w:rsid w:val="00B502DE"/>
    <w:rsid w:val="00B752EE"/>
    <w:rsid w:val="00B90FEB"/>
    <w:rsid w:val="00BA1C55"/>
    <w:rsid w:val="00BD7530"/>
    <w:rsid w:val="00BE28A2"/>
    <w:rsid w:val="00BF34ED"/>
    <w:rsid w:val="00BF499C"/>
    <w:rsid w:val="00C23196"/>
    <w:rsid w:val="00C24E5B"/>
    <w:rsid w:val="00C606D0"/>
    <w:rsid w:val="00C7309D"/>
    <w:rsid w:val="00C8034D"/>
    <w:rsid w:val="00C85D85"/>
    <w:rsid w:val="00CB2E1C"/>
    <w:rsid w:val="00CB7BF5"/>
    <w:rsid w:val="00CC1573"/>
    <w:rsid w:val="00D0140B"/>
    <w:rsid w:val="00D01498"/>
    <w:rsid w:val="00D10536"/>
    <w:rsid w:val="00D10743"/>
    <w:rsid w:val="00D11244"/>
    <w:rsid w:val="00D11A12"/>
    <w:rsid w:val="00D22131"/>
    <w:rsid w:val="00D235C5"/>
    <w:rsid w:val="00D26485"/>
    <w:rsid w:val="00D341DD"/>
    <w:rsid w:val="00D53AFB"/>
    <w:rsid w:val="00D551D5"/>
    <w:rsid w:val="00D60BDE"/>
    <w:rsid w:val="00D65954"/>
    <w:rsid w:val="00D7412D"/>
    <w:rsid w:val="00D7664A"/>
    <w:rsid w:val="00D845BC"/>
    <w:rsid w:val="00D93310"/>
    <w:rsid w:val="00DA56CA"/>
    <w:rsid w:val="00DA57D5"/>
    <w:rsid w:val="00DB6531"/>
    <w:rsid w:val="00DC7BC2"/>
    <w:rsid w:val="00DF5271"/>
    <w:rsid w:val="00E004FB"/>
    <w:rsid w:val="00E10E78"/>
    <w:rsid w:val="00E17395"/>
    <w:rsid w:val="00E27BD7"/>
    <w:rsid w:val="00E41B4D"/>
    <w:rsid w:val="00E86AF3"/>
    <w:rsid w:val="00E91F64"/>
    <w:rsid w:val="00E96E17"/>
    <w:rsid w:val="00EA4DFE"/>
    <w:rsid w:val="00EB1724"/>
    <w:rsid w:val="00ED07E4"/>
    <w:rsid w:val="00ED2DD1"/>
    <w:rsid w:val="00ED3777"/>
    <w:rsid w:val="00EE70C8"/>
    <w:rsid w:val="00F26210"/>
    <w:rsid w:val="00F4737F"/>
    <w:rsid w:val="00F52F54"/>
    <w:rsid w:val="00F802E9"/>
    <w:rsid w:val="00FA68F2"/>
    <w:rsid w:val="00FC5D7B"/>
    <w:rsid w:val="00FC6098"/>
    <w:rsid w:val="00FD0885"/>
    <w:rsid w:val="00FD648A"/>
    <w:rsid w:val="00FD7994"/>
    <w:rsid w:val="00FE083B"/>
    <w:rsid w:val="00FE0E18"/>
    <w:rsid w:val="00FF272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36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fin">
    <w:name w:val="endnote text"/>
    <w:basedOn w:val="Normal"/>
    <w:link w:val="NotedefinCar"/>
    <w:uiPriority w:val="99"/>
    <w:semiHidden/>
    <w:unhideWhenUsed/>
    <w:rsid w:val="00444AC0"/>
    <w:pPr>
      <w:spacing w:after="0" w:line="240" w:lineRule="auto"/>
    </w:pPr>
    <w:rPr>
      <w:sz w:val="20"/>
      <w:szCs w:val="20"/>
    </w:rPr>
  </w:style>
  <w:style w:type="character" w:customStyle="1" w:styleId="NotedefinCar">
    <w:name w:val="Note de fin Car"/>
    <w:basedOn w:val="Policepardfaut"/>
    <w:link w:val="Notedefin"/>
    <w:uiPriority w:val="99"/>
    <w:semiHidden/>
    <w:rsid w:val="00444AC0"/>
    <w:rPr>
      <w:sz w:val="20"/>
      <w:szCs w:val="20"/>
    </w:rPr>
  </w:style>
  <w:style w:type="character" w:styleId="Appeldenotedefin">
    <w:name w:val="endnote reference"/>
    <w:basedOn w:val="Policepardfaut"/>
    <w:uiPriority w:val="99"/>
    <w:semiHidden/>
    <w:unhideWhenUsed/>
    <w:rsid w:val="00444AC0"/>
    <w:rPr>
      <w:vertAlign w:val="superscript"/>
    </w:rPr>
  </w:style>
  <w:style w:type="character" w:styleId="Lienhypertexte">
    <w:name w:val="Hyperlink"/>
    <w:basedOn w:val="Policepardfaut"/>
    <w:uiPriority w:val="99"/>
    <w:unhideWhenUsed/>
    <w:rsid w:val="00F4737F"/>
    <w:rPr>
      <w:color w:val="0000FF" w:themeColor="hyperlink"/>
      <w:u w:val="single"/>
    </w:rPr>
  </w:style>
  <w:style w:type="paragraph" w:styleId="En-tte">
    <w:name w:val="header"/>
    <w:basedOn w:val="Normal"/>
    <w:link w:val="En-tteCar"/>
    <w:uiPriority w:val="99"/>
    <w:semiHidden/>
    <w:unhideWhenUsed/>
    <w:rsid w:val="00CB2E1C"/>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CB2E1C"/>
  </w:style>
  <w:style w:type="paragraph" w:styleId="Pieddepage">
    <w:name w:val="footer"/>
    <w:basedOn w:val="Normal"/>
    <w:link w:val="PieddepageCar"/>
    <w:uiPriority w:val="99"/>
    <w:unhideWhenUsed/>
    <w:rsid w:val="00CB2E1C"/>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B2E1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endnotes.xml.rels><?xml version="1.0" encoding="UTF-8" standalone="yes"?>
<Relationships xmlns="http://schemas.openxmlformats.org/package/2006/relationships"><Relationship Id="rId2" Type="http://schemas.openxmlformats.org/officeDocument/2006/relationships/hyperlink" Target="https://coadec.uobaghdad.edu.iq" TargetMode="External"/><Relationship Id="rId1" Type="http://schemas.openxmlformats.org/officeDocument/2006/relationships/hyperlink" Target="https://www.awforum.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2B5AC-EC32-4A55-A04F-271DC92D0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2030</TotalTime>
  <Pages>18</Pages>
  <Words>4243</Words>
  <Characters>23339</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i5</dc:creator>
  <cp:lastModifiedBy>hp i5</cp:lastModifiedBy>
  <cp:revision>253</cp:revision>
  <dcterms:created xsi:type="dcterms:W3CDTF">2023-08-23T21:15:00Z</dcterms:created>
  <dcterms:modified xsi:type="dcterms:W3CDTF">2023-10-24T20:51:00Z</dcterms:modified>
</cp:coreProperties>
</file>