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Default Extension="gif" ContentType="image/gif"/>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62F86" w:rsidRPr="006D2E59" w:rsidRDefault="00162F86" w:rsidP="003B004C">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162F86">
        <w:rPr>
          <w:rFonts w:ascii="Traditional Arabic" w:eastAsia="Calibri" w:hAnsi="Traditional Arabic" w:cs="Traditional Arabic" w:hint="cs"/>
          <w:b/>
          <w:bCs/>
          <w:sz w:val="36"/>
          <w:szCs w:val="36"/>
          <w:rtl/>
          <w:lang w:bidi="ar-DZ"/>
        </w:rPr>
        <w:t>وزارة التعليم العالي والبحث العلمي</w:t>
      </w:r>
    </w:p>
    <w:p w:rsidR="00026B14" w:rsidRPr="006D2E59" w:rsidRDefault="003B004C" w:rsidP="003B004C">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162F86">
        <w:rPr>
          <w:rFonts w:ascii="Calibri" w:eastAsia="Calibri" w:hAnsi="Calibri" w:cs="Arial"/>
          <w:noProof/>
          <w:sz w:val="36"/>
          <w:szCs w:val="36"/>
          <w:rtl/>
        </w:rPr>
        <w:drawing>
          <wp:anchor distT="0" distB="0" distL="114300" distR="114300" simplePos="0" relativeHeight="251659264" behindDoc="0" locked="0" layoutInCell="1" allowOverlap="1">
            <wp:simplePos x="0" y="0"/>
            <wp:positionH relativeFrom="margin">
              <wp:align>right</wp:align>
            </wp:positionH>
            <wp:positionV relativeFrom="paragraph">
              <wp:posOffset>15019</wp:posOffset>
            </wp:positionV>
            <wp:extent cx="1050290" cy="732790"/>
            <wp:effectExtent l="0" t="0" r="0" b="0"/>
            <wp:wrapSquare wrapText="bothSides"/>
            <wp:docPr id="3" name="Image 2" descr="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0290" cy="732790"/>
                    </a:xfrm>
                    <a:prstGeom prst="rect">
                      <a:avLst/>
                    </a:prstGeom>
                    <a:noFill/>
                    <a:ln>
                      <a:noFill/>
                    </a:ln>
                  </pic:spPr>
                </pic:pic>
              </a:graphicData>
            </a:graphic>
          </wp:anchor>
        </w:drawing>
      </w:r>
      <w:r w:rsidRPr="00162F86">
        <w:rPr>
          <w:rFonts w:ascii="Calibri" w:eastAsia="Calibri" w:hAnsi="Calibri" w:cs="Arial"/>
          <w:noProof/>
          <w:sz w:val="36"/>
          <w:szCs w:val="36"/>
          <w:rtl/>
        </w:rPr>
        <w:drawing>
          <wp:anchor distT="0" distB="0" distL="114300" distR="114300" simplePos="0" relativeHeight="251657216" behindDoc="0" locked="0" layoutInCell="1" allowOverlap="1">
            <wp:simplePos x="0" y="0"/>
            <wp:positionH relativeFrom="margin">
              <wp:align>left</wp:align>
            </wp:positionH>
            <wp:positionV relativeFrom="paragraph">
              <wp:posOffset>5715</wp:posOffset>
            </wp:positionV>
            <wp:extent cx="1050290" cy="732790"/>
            <wp:effectExtent l="0" t="0" r="0" b="0"/>
            <wp:wrapSquare wrapText="bothSides"/>
            <wp:docPr id="2" name="Image 2" descr="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0290" cy="732790"/>
                    </a:xfrm>
                    <a:prstGeom prst="rect">
                      <a:avLst/>
                    </a:prstGeom>
                    <a:noFill/>
                    <a:ln>
                      <a:noFill/>
                    </a:ln>
                  </pic:spPr>
                </pic:pic>
              </a:graphicData>
            </a:graphic>
          </wp:anchor>
        </w:drawing>
      </w:r>
      <w:r w:rsidR="00026B14" w:rsidRPr="006D2E59">
        <w:rPr>
          <w:rFonts w:ascii="Traditional Arabic" w:eastAsia="Calibri" w:hAnsi="Traditional Arabic" w:cs="Traditional Arabic" w:hint="cs"/>
          <w:b/>
          <w:bCs/>
          <w:sz w:val="36"/>
          <w:szCs w:val="36"/>
          <w:rtl/>
          <w:lang w:val="fr-FR" w:bidi="ar-DZ"/>
        </w:rPr>
        <w:t>جامعة غرداية</w:t>
      </w:r>
    </w:p>
    <w:p w:rsidR="00026B14" w:rsidRPr="006D2E59" w:rsidRDefault="006D2E59" w:rsidP="003B004C">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كلية العلوم الإجتماعية والإنسانية</w:t>
      </w:r>
    </w:p>
    <w:p w:rsidR="006D2E59" w:rsidRPr="006D2E59" w:rsidRDefault="006D2E59" w:rsidP="003B004C">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قسم العلوم الإنسانية</w:t>
      </w:r>
    </w:p>
    <w:p w:rsidR="006D2E59" w:rsidRPr="00162F86" w:rsidRDefault="006D2E59" w:rsidP="003B004C">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شعبة العلوم الإسلامية</w:t>
      </w:r>
    </w:p>
    <w:p w:rsidR="00162F86" w:rsidRPr="00162F86" w:rsidRDefault="00162F86" w:rsidP="00162F86">
      <w:pPr>
        <w:rPr>
          <w:rFonts w:ascii="Calibri" w:eastAsia="Calibri" w:hAnsi="Calibri" w:cs="Arial"/>
          <w:sz w:val="36"/>
          <w:szCs w:val="36"/>
          <w:rtl/>
          <w:lang w:bidi="ar-DZ"/>
        </w:rPr>
      </w:pPr>
    </w:p>
    <w:p w:rsidR="00162F86" w:rsidRPr="00162F86" w:rsidRDefault="000178F8" w:rsidP="00162F86">
      <w:pPr>
        <w:jc w:val="center"/>
        <w:rPr>
          <w:rFonts w:ascii="Calibri" w:eastAsia="Calibri" w:hAnsi="Calibri" w:cs="Arial"/>
          <w:sz w:val="36"/>
          <w:szCs w:val="36"/>
          <w:rtl/>
          <w:lang w:bidi="ar-DZ"/>
        </w:rPr>
      </w:pPr>
      <w:r w:rsidRPr="000178F8">
        <w:rPr>
          <w:rFonts w:ascii="Calibri" w:eastAsia="Calibri" w:hAnsi="Calibri" w:cs="Arial"/>
          <w:noProof/>
          <w:sz w:val="36"/>
          <w:szCs w:val="36"/>
          <w:rtl/>
          <w:lang w:val="fr-FR" w:eastAsia="fr-FR"/>
        </w:rPr>
        <w:pict>
          <v:shapetype id="_x0000_t202" coordsize="21600,21600" o:spt="202" path="m,l,21600r21600,l21600,xe">
            <v:stroke joinstyle="miter"/>
            <v:path gradientshapeok="t" o:connecttype="rect"/>
          </v:shapetype>
          <v:shape id="Zone de texte 1" o:spid="_x0000_s1026" type="#_x0000_t202" style="position:absolute;left:0;text-align:left;margin-left:-11.05pt;margin-top:29.35pt;width:452.05pt;height:122.05pt;z-index:25165824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" fillcolor="white [3201]" strokecolor="#95b3d7 [1940]" strokeweight="1pt">
            <v:fill color2="#b8cce4 [1300]" focus="100%" type="gradient"/>
            <v:shadow on="t" color="#243f60 [1604]" opacity=".5" offset="1pt"/>
            <v:textbox>
              <w:txbxContent>
                <w:p w:rsidR="008D2103" w:rsidRDefault="008D2103" w:rsidP="00146E85">
                  <w:pPr>
                    <w:spacing w:line="240" w:lineRule="auto"/>
                    <w:jc w:val="center"/>
                    <w:rPr>
                      <w:rFonts w:ascii="Traditional Arabic" w:hAnsi="Traditional Arabic" w:cs="Traditional Arabic"/>
                      <w:sz w:val="72"/>
                      <w:szCs w:val="72"/>
                      <w:rtl/>
                      <w:lang w:val="fr-FR" w:bidi="ar-DZ"/>
                    </w:rPr>
                  </w:pPr>
                  <w:r>
                    <w:rPr>
                      <w:rFonts w:ascii="Traditional Arabic" w:hAnsi="Traditional Arabic" w:cs="Traditional Arabic" w:hint="cs"/>
                      <w:sz w:val="72"/>
                      <w:szCs w:val="72"/>
                      <w:rtl/>
                      <w:lang w:val="fr-FR" w:bidi="ar-DZ"/>
                    </w:rPr>
                    <w:t>الفرق</w:t>
                  </w:r>
                  <w:r w:rsidR="00FA6CB6" w:rsidRPr="00B44C0F">
                    <w:rPr>
                      <w:rFonts w:ascii="Traditional Arabic" w:hAnsi="Traditional Arabic" w:cs="Traditional Arabic" w:hint="cs"/>
                      <w:sz w:val="72"/>
                      <w:szCs w:val="72"/>
                      <w:rtl/>
                      <w:lang w:val="fr-FR" w:bidi="ar-DZ"/>
                    </w:rPr>
                    <w:t xml:space="preserve"> بين البدع والمصالح الم</w:t>
                  </w:r>
                  <w:r>
                    <w:rPr>
                      <w:rFonts w:ascii="Traditional Arabic" w:hAnsi="Traditional Arabic" w:cs="Traditional Arabic" w:hint="cs"/>
                      <w:sz w:val="72"/>
                      <w:szCs w:val="72"/>
                      <w:rtl/>
                      <w:lang w:val="fr-FR" w:bidi="ar-DZ"/>
                    </w:rPr>
                    <w:t xml:space="preserve">رسلة والاستحسان </w:t>
                  </w:r>
                </w:p>
                <w:p w:rsidR="00FA6CB6" w:rsidRPr="00B44C0F" w:rsidRDefault="008D2103" w:rsidP="00146E85">
                  <w:pPr>
                    <w:spacing w:line="240" w:lineRule="auto"/>
                    <w:jc w:val="center"/>
                    <w:rPr>
                      <w:rFonts w:ascii="Traditional Arabic" w:hAnsi="Traditional Arabic" w:cs="Traditional Arabic"/>
                      <w:b/>
                      <w:bCs/>
                      <w:sz w:val="72"/>
                      <w:szCs w:val="72"/>
                      <w:lang w:bidi="ar-DZ"/>
                    </w:rPr>
                  </w:pPr>
                  <w:r>
                    <w:rPr>
                      <w:rFonts w:ascii="Traditional Arabic" w:hAnsi="Traditional Arabic" w:cs="Traditional Arabic" w:hint="cs"/>
                      <w:sz w:val="72"/>
                      <w:szCs w:val="72"/>
                      <w:rtl/>
                      <w:lang w:val="fr-FR" w:bidi="ar-DZ"/>
                    </w:rPr>
                    <w:t>-</w:t>
                  </w:r>
                  <w:r w:rsidR="00FA6CB6" w:rsidRPr="00B44C0F">
                    <w:rPr>
                      <w:rFonts w:ascii="Traditional Arabic" w:hAnsi="Traditional Arabic" w:cs="Traditional Arabic" w:hint="cs"/>
                      <w:sz w:val="72"/>
                      <w:szCs w:val="72"/>
                      <w:rtl/>
                      <w:lang w:val="fr-FR" w:bidi="ar-DZ"/>
                    </w:rPr>
                    <w:t>نماذج تطبيقية</w:t>
                  </w:r>
                  <w:r w:rsidR="00FA6CB6">
                    <w:rPr>
                      <w:rFonts w:ascii="Traditional Arabic" w:hAnsi="Traditional Arabic" w:cs="Traditional Arabic" w:hint="cs"/>
                      <w:sz w:val="72"/>
                      <w:szCs w:val="72"/>
                      <w:rtl/>
                      <w:lang w:val="fr-FR" w:bidi="ar-DZ"/>
                    </w:rPr>
                    <w:t>-</w:t>
                  </w:r>
                </w:p>
              </w:txbxContent>
            </v:textbox>
          </v:shape>
        </w:pict>
      </w:r>
    </w:p>
    <w:p w:rsidR="00162F86" w:rsidRDefault="00162F86" w:rsidP="00162F86">
      <w:pPr>
        <w:tabs>
          <w:tab w:val="left" w:pos="3610"/>
          <w:tab w:val="center" w:pos="4536"/>
        </w:tabs>
        <w:rPr>
          <w:rFonts w:ascii="Traditional Arabic" w:eastAsia="Calibri" w:hAnsi="Traditional Arabic" w:cs="Traditional Arabic"/>
          <w:b/>
          <w:bCs/>
          <w:sz w:val="36"/>
          <w:szCs w:val="36"/>
          <w:rtl/>
        </w:rPr>
      </w:pPr>
      <w:r w:rsidRPr="00162F86">
        <w:rPr>
          <w:rFonts w:ascii="Traditional Arabic" w:eastAsia="Calibri" w:hAnsi="Traditional Arabic" w:cs="Traditional Arabic"/>
          <w:b/>
          <w:bCs/>
          <w:sz w:val="32"/>
          <w:szCs w:val="32"/>
          <w:rtl/>
        </w:rPr>
        <w:tab/>
      </w:r>
      <w:r w:rsidRPr="00162F86">
        <w:rPr>
          <w:rFonts w:ascii="Traditional Arabic" w:eastAsia="Calibri" w:hAnsi="Traditional Arabic" w:cs="Traditional Arabic"/>
          <w:b/>
          <w:bCs/>
          <w:sz w:val="32"/>
          <w:szCs w:val="32"/>
          <w:rtl/>
        </w:rPr>
        <w:tab/>
      </w:r>
    </w:p>
    <w:p w:rsidR="00772CC2" w:rsidRPr="00162F86" w:rsidRDefault="00772CC2" w:rsidP="00162F86">
      <w:pPr>
        <w:tabs>
          <w:tab w:val="left" w:pos="3610"/>
          <w:tab w:val="center" w:pos="4536"/>
        </w:tabs>
        <w:rPr>
          <w:rFonts w:ascii="Simplified#20Arabic,Bold" w:eastAsia="Calibri" w:hAnsi="Calibri" w:cs="Simplified#20Arabic,Bold"/>
          <w:b/>
          <w:bCs/>
          <w:sz w:val="32"/>
          <w:szCs w:val="32"/>
          <w:rtl/>
          <w:lang w:bidi="ar-DZ"/>
        </w:rPr>
      </w:pPr>
    </w:p>
    <w:p w:rsidR="00162F86" w:rsidRPr="00162F86" w:rsidRDefault="00162F86" w:rsidP="00162F86">
      <w:pPr>
        <w:jc w:val="center"/>
        <w:rPr>
          <w:rFonts w:ascii="Calibri" w:eastAsia="Calibri" w:hAnsi="Calibri" w:cs="Arial"/>
          <w:sz w:val="36"/>
          <w:szCs w:val="36"/>
          <w:lang w:bidi="ar-DZ"/>
        </w:rPr>
      </w:pPr>
    </w:p>
    <w:p w:rsidR="00162F86" w:rsidRPr="00162F86" w:rsidRDefault="00162F86" w:rsidP="00162F86">
      <w:pPr>
        <w:rPr>
          <w:rFonts w:ascii="Calibri" w:eastAsia="Calibri" w:hAnsi="Calibri" w:cs="Arial"/>
          <w:sz w:val="36"/>
          <w:szCs w:val="36"/>
          <w:rtl/>
          <w:lang w:bidi="ar-DZ"/>
        </w:rPr>
      </w:pPr>
    </w:p>
    <w:p w:rsidR="00772CC2" w:rsidRDefault="00772CC2" w:rsidP="00772CC2">
      <w:pPr>
        <w:jc w:val="center"/>
        <w:rPr>
          <w:rFonts w:ascii="Traditional Arabic" w:eastAsia="Calibri" w:hAnsi="Traditional Arabic" w:cs="Traditional Arabic"/>
          <w:b/>
          <w:bCs/>
          <w:sz w:val="32"/>
          <w:szCs w:val="32"/>
          <w:rtl/>
        </w:rPr>
      </w:pPr>
      <w:r w:rsidRPr="00162F86">
        <w:rPr>
          <w:rFonts w:ascii="Traditional Arabic" w:eastAsia="Calibri" w:hAnsi="Traditional Arabic" w:cs="Traditional Arabic"/>
          <w:b/>
          <w:bCs/>
          <w:sz w:val="32"/>
          <w:szCs w:val="32"/>
          <w:rtl/>
        </w:rPr>
        <w:t xml:space="preserve">مذكرة </w:t>
      </w:r>
      <w:r w:rsidR="00146E85">
        <w:rPr>
          <w:rFonts w:ascii="Traditional Arabic" w:eastAsia="Calibri" w:hAnsi="Traditional Arabic" w:cs="Traditional Arabic" w:hint="cs"/>
          <w:b/>
          <w:bCs/>
          <w:sz w:val="32"/>
          <w:szCs w:val="32"/>
          <w:rtl/>
        </w:rPr>
        <w:t>تخر</w:t>
      </w:r>
      <w:r w:rsidR="00233380">
        <w:rPr>
          <w:rFonts w:ascii="Traditional Arabic" w:eastAsia="Calibri" w:hAnsi="Traditional Arabic" w:cs="Traditional Arabic" w:hint="cs"/>
          <w:b/>
          <w:bCs/>
          <w:sz w:val="32"/>
          <w:szCs w:val="32"/>
          <w:rtl/>
        </w:rPr>
        <w:t>ُّ</w:t>
      </w:r>
      <w:r w:rsidR="00146E85">
        <w:rPr>
          <w:rFonts w:ascii="Traditional Arabic" w:eastAsia="Calibri" w:hAnsi="Traditional Arabic" w:cs="Traditional Arabic" w:hint="cs"/>
          <w:b/>
          <w:bCs/>
          <w:sz w:val="32"/>
          <w:szCs w:val="32"/>
          <w:rtl/>
        </w:rPr>
        <w:t xml:space="preserve">ج </w:t>
      </w:r>
      <w:r w:rsidRPr="00162F86">
        <w:rPr>
          <w:rFonts w:ascii="Traditional Arabic" w:eastAsia="Calibri" w:hAnsi="Traditional Arabic" w:cs="Traditional Arabic"/>
          <w:b/>
          <w:bCs/>
          <w:sz w:val="32"/>
          <w:szCs w:val="32"/>
          <w:rtl/>
        </w:rPr>
        <w:t>مقد</w:t>
      </w:r>
      <w:r w:rsidR="00233380">
        <w:rPr>
          <w:rFonts w:ascii="Traditional Arabic" w:eastAsia="Calibri" w:hAnsi="Traditional Arabic" w:cs="Traditional Arabic" w:hint="cs"/>
          <w:b/>
          <w:bCs/>
          <w:sz w:val="32"/>
          <w:szCs w:val="32"/>
          <w:rtl/>
        </w:rPr>
        <w:t>َّ</w:t>
      </w:r>
      <w:r w:rsidRPr="00162F86">
        <w:rPr>
          <w:rFonts w:ascii="Traditional Arabic" w:eastAsia="Calibri" w:hAnsi="Traditional Arabic" w:cs="Traditional Arabic"/>
          <w:b/>
          <w:bCs/>
          <w:sz w:val="32"/>
          <w:szCs w:val="32"/>
          <w:rtl/>
        </w:rPr>
        <w:t xml:space="preserve">مة لاستكمال </w:t>
      </w:r>
      <w:r w:rsidRPr="00162F86">
        <w:rPr>
          <w:rFonts w:ascii="Traditional Arabic" w:eastAsia="Calibri" w:hAnsi="Traditional Arabic" w:cs="Traditional Arabic" w:hint="cs"/>
          <w:b/>
          <w:bCs/>
          <w:sz w:val="32"/>
          <w:szCs w:val="32"/>
          <w:rtl/>
        </w:rPr>
        <w:t>متطل</w:t>
      </w:r>
      <w:r w:rsidR="00233380">
        <w:rPr>
          <w:rFonts w:ascii="Traditional Arabic" w:eastAsia="Calibri" w:hAnsi="Traditional Arabic" w:cs="Traditional Arabic" w:hint="cs"/>
          <w:b/>
          <w:bCs/>
          <w:sz w:val="32"/>
          <w:szCs w:val="32"/>
          <w:rtl/>
        </w:rPr>
        <w:t>َّ</w:t>
      </w:r>
      <w:r w:rsidRPr="00162F86">
        <w:rPr>
          <w:rFonts w:ascii="Traditional Arabic" w:eastAsia="Calibri" w:hAnsi="Traditional Arabic" w:cs="Traditional Arabic" w:hint="cs"/>
          <w:b/>
          <w:bCs/>
          <w:sz w:val="32"/>
          <w:szCs w:val="32"/>
          <w:rtl/>
        </w:rPr>
        <w:t xml:space="preserve">بات </w:t>
      </w:r>
      <w:r w:rsidRPr="00162F86">
        <w:rPr>
          <w:rFonts w:ascii="Traditional Arabic" w:eastAsia="Calibri" w:hAnsi="Traditional Arabic" w:cs="Traditional Arabic"/>
          <w:b/>
          <w:bCs/>
          <w:sz w:val="32"/>
          <w:szCs w:val="32"/>
          <w:rtl/>
        </w:rPr>
        <w:t xml:space="preserve">نيل شهادة </w:t>
      </w:r>
      <w:r w:rsidR="00146E85">
        <w:rPr>
          <w:rFonts w:ascii="Traditional Arabic" w:eastAsia="Calibri" w:hAnsi="Traditional Arabic" w:cs="Traditional Arabic" w:hint="cs"/>
          <w:b/>
          <w:bCs/>
          <w:sz w:val="32"/>
          <w:szCs w:val="32"/>
          <w:rtl/>
        </w:rPr>
        <w:t>ال</w:t>
      </w:r>
      <w:r w:rsidRPr="00162F86">
        <w:rPr>
          <w:rFonts w:ascii="Traditional Arabic" w:eastAsia="Calibri" w:hAnsi="Traditional Arabic" w:cs="Traditional Arabic"/>
          <w:b/>
          <w:bCs/>
          <w:sz w:val="32"/>
          <w:szCs w:val="32"/>
          <w:rtl/>
        </w:rPr>
        <w:t xml:space="preserve">ماستر </w:t>
      </w:r>
      <w:r w:rsidR="00146E85">
        <w:rPr>
          <w:rFonts w:ascii="Traditional Arabic" w:eastAsia="Calibri" w:hAnsi="Traditional Arabic" w:cs="Traditional Arabic" w:hint="cs"/>
          <w:b/>
          <w:bCs/>
          <w:sz w:val="32"/>
          <w:szCs w:val="32"/>
          <w:rtl/>
        </w:rPr>
        <w:t>في العلوم الإسلامي</w:t>
      </w:r>
      <w:r w:rsidR="00233380">
        <w:rPr>
          <w:rFonts w:ascii="Traditional Arabic" w:eastAsia="Calibri" w:hAnsi="Traditional Arabic" w:cs="Traditional Arabic" w:hint="cs"/>
          <w:b/>
          <w:bCs/>
          <w:sz w:val="32"/>
          <w:szCs w:val="32"/>
          <w:rtl/>
        </w:rPr>
        <w:t>َّ</w:t>
      </w:r>
      <w:r w:rsidR="00146E85">
        <w:rPr>
          <w:rFonts w:ascii="Traditional Arabic" w:eastAsia="Calibri" w:hAnsi="Traditional Arabic" w:cs="Traditional Arabic" w:hint="cs"/>
          <w:b/>
          <w:bCs/>
          <w:sz w:val="32"/>
          <w:szCs w:val="32"/>
          <w:rtl/>
        </w:rPr>
        <w:t>ة</w:t>
      </w:r>
    </w:p>
    <w:p w:rsidR="00233380" w:rsidRPr="00162F86" w:rsidRDefault="00233380" w:rsidP="00772CC2">
      <w:pPr>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تخص</w:t>
      </w:r>
      <w:r w:rsidR="00FA355E">
        <w:rPr>
          <w:rFonts w:ascii="Traditional Arabic" w:eastAsia="Calibri" w:hAnsi="Traditional Arabic" w:cs="Traditional Arabic" w:hint="cs"/>
          <w:b/>
          <w:bCs/>
          <w:sz w:val="32"/>
          <w:szCs w:val="32"/>
          <w:rtl/>
        </w:rPr>
        <w:t>ُّ</w:t>
      </w:r>
      <w:r>
        <w:rPr>
          <w:rFonts w:ascii="Traditional Arabic" w:eastAsia="Calibri" w:hAnsi="Traditional Arabic" w:cs="Traditional Arabic" w:hint="cs"/>
          <w:b/>
          <w:bCs/>
          <w:sz w:val="32"/>
          <w:szCs w:val="32"/>
          <w:rtl/>
        </w:rPr>
        <w:t>ص: فقه وأصوله</w:t>
      </w:r>
    </w:p>
    <w:p w:rsidR="00162F86" w:rsidRPr="00162F86" w:rsidRDefault="00162F86" w:rsidP="00162F86">
      <w:pPr>
        <w:rPr>
          <w:rFonts w:ascii="Traditional Arabic" w:eastAsia="Calibri" w:hAnsi="Traditional Arabic" w:cs="Traditional Arabic"/>
          <w:b/>
          <w:bCs/>
          <w:sz w:val="32"/>
          <w:szCs w:val="32"/>
          <w:u w:val="single"/>
          <w:rtl/>
        </w:rPr>
      </w:pPr>
    </w:p>
    <w:p w:rsidR="00162F86" w:rsidRPr="00162F86" w:rsidRDefault="000178F8" w:rsidP="00162F86">
      <w:pPr>
        <w:rPr>
          <w:rFonts w:ascii="Traditional Arabic" w:eastAsia="Calibri" w:hAnsi="Traditional Arabic" w:cs="Traditional Arabic"/>
          <w:b/>
          <w:bCs/>
          <w:sz w:val="32"/>
          <w:szCs w:val="32"/>
          <w:u w:val="single"/>
          <w:rtl/>
        </w:rPr>
      </w:pPr>
      <w:r w:rsidRPr="000178F8">
        <w:rPr>
          <w:noProof/>
          <w:rtl/>
        </w:rPr>
        <w:pict>
          <v:shape id="Text Box 9" o:spid="_x0000_s1027" type="#_x0000_t202" style="position:absolute;left:0;text-align:left;margin-left:-19.25pt;margin-top:28.15pt;width:169.05pt;height:40.7pt;z-index:25166438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" filled="f" stroked="f">
            <v:textbox>
              <w:txbxContent>
                <w:p w:rsidR="00FA6CB6" w:rsidRPr="00B879C7" w:rsidRDefault="00FA6CB6" w:rsidP="00187807">
                  <w:pPr>
                    <w:pStyle w:val="a3"/>
                    <w:numPr>
                      <w:ilvl w:val="0"/>
                      <w:numId w:val="36"/>
                    </w:numPr>
                    <w:spacing w:line="240" w:lineRule="auto"/>
                    <w:jc w:val="center"/>
                    <w:rPr>
                      <w:rFonts w:ascii="Traditional Arabic" w:eastAsia="Calibri" w:hAnsi="Traditional Arabic" w:cs="Traditional Arabic"/>
                      <w:color w:val="000000" w:themeColor="text1"/>
                      <w:sz w:val="32"/>
                      <w:szCs w:val="32"/>
                    </w:rPr>
                  </w:pPr>
                  <w:r w:rsidRPr="00B879C7">
                    <w:rPr>
                      <w:rFonts w:ascii="Traditional Arabic" w:eastAsia="Calibri" w:hAnsi="Traditional Arabic" w:cs="Traditional Arabic" w:hint="cs"/>
                      <w:color w:val="000000" w:themeColor="text1"/>
                      <w:sz w:val="32"/>
                      <w:szCs w:val="32"/>
                      <w:rtl/>
                      <w:lang w:bidi="ar-DZ"/>
                    </w:rPr>
                    <w:t>بابا واسماعيل زهير</w:t>
                  </w:r>
                </w:p>
              </w:txbxContent>
            </v:textbox>
          </v:shape>
        </w:pict>
      </w:r>
      <w:r w:rsidR="00162F86" w:rsidRPr="00162F86">
        <w:rPr>
          <w:rFonts w:ascii="Traditional Arabic" w:eastAsia="Calibri" w:hAnsi="Traditional Arabic" w:cs="Traditional Arabic"/>
          <w:b/>
          <w:bCs/>
          <w:sz w:val="32"/>
          <w:szCs w:val="32"/>
          <w:u w:val="single"/>
          <w:rtl/>
        </w:rPr>
        <w:t>إعدادالط</w:t>
      </w:r>
      <w:r w:rsidR="00FA355E">
        <w:rPr>
          <w:rFonts w:ascii="Traditional Arabic" w:eastAsia="Calibri" w:hAnsi="Traditional Arabic" w:cs="Traditional Arabic" w:hint="cs"/>
          <w:b/>
          <w:bCs/>
          <w:sz w:val="32"/>
          <w:szCs w:val="32"/>
          <w:u w:val="single"/>
          <w:rtl/>
        </w:rPr>
        <w:t>َّ</w:t>
      </w:r>
      <w:r w:rsidR="00162F86" w:rsidRPr="00162F86">
        <w:rPr>
          <w:rFonts w:ascii="Traditional Arabic" w:eastAsia="Calibri" w:hAnsi="Traditional Arabic" w:cs="Traditional Arabic"/>
          <w:b/>
          <w:bCs/>
          <w:sz w:val="32"/>
          <w:szCs w:val="32"/>
          <w:u w:val="single"/>
          <w:rtl/>
        </w:rPr>
        <w:t>الب:إشــــــــراف</w:t>
      </w:r>
      <w:r w:rsidR="00FA355E">
        <w:rPr>
          <w:rFonts w:ascii="Traditional Arabic" w:eastAsia="Calibri" w:hAnsi="Traditional Arabic" w:cs="Traditional Arabic" w:hint="cs"/>
          <w:b/>
          <w:bCs/>
          <w:sz w:val="32"/>
          <w:szCs w:val="32"/>
          <w:u w:val="single"/>
          <w:rtl/>
        </w:rPr>
        <w:t xml:space="preserve"> الأستاذ</w:t>
      </w:r>
      <w:r w:rsidR="00162F86" w:rsidRPr="00162F86">
        <w:rPr>
          <w:rFonts w:ascii="Traditional Arabic" w:eastAsia="Calibri" w:hAnsi="Traditional Arabic" w:cs="Traditional Arabic"/>
          <w:b/>
          <w:bCs/>
          <w:sz w:val="32"/>
          <w:szCs w:val="32"/>
          <w:u w:val="single"/>
          <w:rtl/>
        </w:rPr>
        <w:t>:</w:t>
      </w:r>
    </w:p>
    <w:p w:rsidR="00162F86" w:rsidRPr="00162F86" w:rsidRDefault="00FA355E" w:rsidP="00162F86">
      <w:pPr>
        <w:numPr>
          <w:ilvl w:val="0"/>
          <w:numId w:val="34"/>
        </w:numPr>
        <w:contextualSpacing/>
        <w:rPr>
          <w:rFonts w:ascii="Traditional Arabic" w:eastAsia="Calibri" w:hAnsi="Traditional Arabic" w:cs="Traditional Arabic"/>
          <w:b/>
          <w:bCs/>
          <w:sz w:val="32"/>
          <w:szCs w:val="32"/>
          <w:u w:val="single"/>
          <w:rtl/>
        </w:rPr>
      </w:pPr>
      <w:r>
        <w:rPr>
          <w:rFonts w:ascii="Traditional Arabic" w:eastAsia="Calibri" w:hAnsi="Traditional Arabic" w:cs="Traditional Arabic" w:hint="cs"/>
          <w:sz w:val="32"/>
          <w:szCs w:val="32"/>
          <w:rtl/>
        </w:rPr>
        <w:t xml:space="preserve">عبد القادر علي الطالب </w:t>
      </w:r>
    </w:p>
    <w:p w:rsidR="009B086C" w:rsidRDefault="009B086C" w:rsidP="00162F86">
      <w:pPr>
        <w:spacing w:line="240" w:lineRule="auto"/>
        <w:ind w:firstLine="708"/>
        <w:rPr>
          <w:rFonts w:ascii="Traditional Arabic" w:eastAsia="Calibri" w:hAnsi="Traditional Arabic" w:cs="Traditional Arabic"/>
          <w:sz w:val="32"/>
          <w:szCs w:val="32"/>
          <w:rtl/>
        </w:rPr>
      </w:pPr>
    </w:p>
    <w:p w:rsidR="00B879C7" w:rsidRDefault="00B879C7" w:rsidP="00162F86">
      <w:pPr>
        <w:spacing w:line="240" w:lineRule="auto"/>
        <w:ind w:firstLine="708"/>
        <w:rPr>
          <w:rFonts w:ascii="Traditional Arabic" w:eastAsia="Calibri" w:hAnsi="Traditional Arabic" w:cs="Traditional Arabic"/>
          <w:b/>
          <w:bCs/>
          <w:sz w:val="28"/>
          <w:szCs w:val="28"/>
          <w:rtl/>
        </w:rPr>
      </w:pPr>
    </w:p>
    <w:p w:rsidR="00B879C7" w:rsidRDefault="00B879C7" w:rsidP="00162F86">
      <w:pPr>
        <w:spacing w:line="240" w:lineRule="auto"/>
        <w:ind w:firstLine="708"/>
        <w:rPr>
          <w:rFonts w:ascii="Traditional Arabic" w:eastAsia="Calibri" w:hAnsi="Traditional Arabic" w:cs="Traditional Arabic"/>
          <w:b/>
          <w:bCs/>
          <w:sz w:val="28"/>
          <w:szCs w:val="28"/>
          <w:rtl/>
        </w:rPr>
      </w:pPr>
    </w:p>
    <w:p w:rsidR="00162F86" w:rsidRPr="00C7617D" w:rsidRDefault="00162F86" w:rsidP="00B879C7">
      <w:pPr>
        <w:spacing w:line="240" w:lineRule="auto"/>
        <w:ind w:firstLine="708"/>
        <w:jc w:val="center"/>
        <w:rPr>
          <w:rFonts w:ascii="Traditional Arabic" w:eastAsia="Calibri" w:hAnsi="Traditional Arabic" w:cs="Traditional Arabic"/>
          <w:b/>
          <w:bCs/>
          <w:sz w:val="36"/>
          <w:szCs w:val="36"/>
          <w:rtl/>
        </w:rPr>
      </w:pPr>
      <w:r w:rsidRPr="00162F86">
        <w:rPr>
          <w:rFonts w:ascii="Traditional Arabic" w:eastAsia="Calibri" w:hAnsi="Traditional Arabic" w:cs="Traditional Arabic"/>
          <w:b/>
          <w:bCs/>
          <w:sz w:val="36"/>
          <w:szCs w:val="36"/>
          <w:rtl/>
        </w:rPr>
        <w:t>السنةالجامعية</w:t>
      </w:r>
      <w:r w:rsidRPr="00162F86">
        <w:rPr>
          <w:rFonts w:ascii="Traditional Arabic" w:eastAsia="Calibri" w:hAnsi="Traditional Arabic" w:cs="Traditional Arabic" w:hint="cs"/>
          <w:b/>
          <w:bCs/>
          <w:sz w:val="36"/>
          <w:szCs w:val="36"/>
          <w:rtl/>
        </w:rPr>
        <w:t>:</w:t>
      </w:r>
    </w:p>
    <w:p w:rsidR="001C6E1E" w:rsidRPr="00162F86" w:rsidRDefault="003B004C" w:rsidP="00B879C7">
      <w:pPr>
        <w:spacing w:line="240" w:lineRule="auto"/>
        <w:ind w:firstLine="708"/>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1439</w:t>
      </w:r>
      <w:r w:rsidR="00C7617D">
        <w:rPr>
          <w:rFonts w:ascii="Traditional Arabic" w:eastAsia="Calibri" w:hAnsi="Traditional Arabic" w:cs="Traditional Arabic" w:hint="cs"/>
          <w:b/>
          <w:bCs/>
          <w:sz w:val="28"/>
          <w:szCs w:val="28"/>
          <w:rtl/>
        </w:rPr>
        <w:t>ه</w:t>
      </w:r>
      <w:r>
        <w:rPr>
          <w:rFonts w:ascii="Traditional Arabic" w:eastAsia="Calibri" w:hAnsi="Traditional Arabic" w:cs="Traditional Arabic" w:hint="cs"/>
          <w:b/>
          <w:bCs/>
          <w:sz w:val="28"/>
          <w:szCs w:val="28"/>
          <w:rtl/>
        </w:rPr>
        <w:t>-</w:t>
      </w:r>
      <w:r w:rsidR="00C7617D">
        <w:rPr>
          <w:rFonts w:ascii="Traditional Arabic" w:eastAsia="Calibri" w:hAnsi="Traditional Arabic" w:cs="Traditional Arabic" w:hint="cs"/>
          <w:b/>
          <w:bCs/>
          <w:sz w:val="28"/>
          <w:szCs w:val="28"/>
          <w:rtl/>
        </w:rPr>
        <w:t>1440ه</w:t>
      </w:r>
      <w:r>
        <w:rPr>
          <w:rFonts w:ascii="Traditional Arabic" w:eastAsia="Calibri" w:hAnsi="Traditional Arabic" w:cs="Traditional Arabic" w:hint="cs"/>
          <w:b/>
          <w:bCs/>
          <w:sz w:val="28"/>
          <w:szCs w:val="28"/>
          <w:rtl/>
        </w:rPr>
        <w:t>/ 201</w:t>
      </w:r>
      <w:r w:rsidR="0037268D">
        <w:rPr>
          <w:rFonts w:ascii="Traditional Arabic" w:eastAsia="Calibri" w:hAnsi="Traditional Arabic" w:cs="Traditional Arabic" w:hint="cs"/>
          <w:b/>
          <w:bCs/>
          <w:sz w:val="28"/>
          <w:szCs w:val="28"/>
          <w:rtl/>
        </w:rPr>
        <w:t>7</w:t>
      </w:r>
      <w:r w:rsidR="00C7617D">
        <w:rPr>
          <w:rFonts w:ascii="Traditional Arabic" w:eastAsia="Calibri" w:hAnsi="Traditional Arabic" w:cs="Traditional Arabic" w:hint="cs"/>
          <w:b/>
          <w:bCs/>
          <w:sz w:val="28"/>
          <w:szCs w:val="28"/>
          <w:rtl/>
        </w:rPr>
        <w:t>م</w:t>
      </w:r>
      <w:r>
        <w:rPr>
          <w:rFonts w:ascii="Traditional Arabic" w:eastAsia="Calibri" w:hAnsi="Traditional Arabic" w:cs="Traditional Arabic" w:hint="cs"/>
          <w:b/>
          <w:bCs/>
          <w:sz w:val="28"/>
          <w:szCs w:val="28"/>
          <w:rtl/>
        </w:rPr>
        <w:t>-201</w:t>
      </w:r>
      <w:r w:rsidR="00C4120F">
        <w:rPr>
          <w:rFonts w:ascii="Traditional Arabic" w:eastAsia="Calibri" w:hAnsi="Traditional Arabic" w:cs="Traditional Arabic" w:hint="cs"/>
          <w:b/>
          <w:bCs/>
          <w:sz w:val="28"/>
          <w:szCs w:val="28"/>
          <w:rtl/>
        </w:rPr>
        <w:t>8</w:t>
      </w:r>
      <w:r w:rsidR="00C7617D">
        <w:rPr>
          <w:rFonts w:ascii="Traditional Arabic" w:eastAsia="Calibri" w:hAnsi="Traditional Arabic" w:cs="Traditional Arabic" w:hint="cs"/>
          <w:b/>
          <w:bCs/>
          <w:sz w:val="28"/>
          <w:szCs w:val="28"/>
          <w:rtl/>
        </w:rPr>
        <w:t>م</w:t>
      </w: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lang w:bidi="ar-DZ"/>
        </w:rPr>
      </w:pPr>
    </w:p>
    <w:p w:rsidR="00026B14" w:rsidRDefault="00026B14" w:rsidP="00026B14">
      <w:pPr>
        <w:rPr>
          <w:rtl/>
          <w:lang w:bidi="ar-DZ"/>
        </w:rPr>
      </w:pPr>
    </w:p>
    <w:p w:rsidR="00C7617D" w:rsidRDefault="00C7617D" w:rsidP="00026B14">
      <w:pPr>
        <w:rPr>
          <w:lang w:bidi="ar-DZ"/>
        </w:rPr>
      </w:pPr>
    </w:p>
    <w:p w:rsidR="00026B14" w:rsidRDefault="00026B14" w:rsidP="00026B14">
      <w:pPr>
        <w:rPr>
          <w:lang w:bidi="ar-DZ"/>
        </w:rPr>
      </w:pPr>
    </w:p>
    <w:p w:rsidR="00A912BA" w:rsidRPr="006D2E59" w:rsidRDefault="00A912BA" w:rsidP="00A912BA">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162F86">
        <w:rPr>
          <w:rFonts w:ascii="Traditional Arabic" w:eastAsia="Calibri" w:hAnsi="Traditional Arabic" w:cs="Traditional Arabic" w:hint="cs"/>
          <w:b/>
          <w:bCs/>
          <w:sz w:val="36"/>
          <w:szCs w:val="36"/>
          <w:rtl/>
          <w:lang w:bidi="ar-DZ"/>
        </w:rPr>
        <w:lastRenderedPageBreak/>
        <w:t>وزارة التعليم العالي والبحث العلمي</w:t>
      </w:r>
    </w:p>
    <w:p w:rsidR="00A912BA" w:rsidRPr="006D2E59" w:rsidRDefault="00A912BA" w:rsidP="00A912BA">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162F86">
        <w:rPr>
          <w:rFonts w:ascii="Calibri" w:eastAsia="Calibri" w:hAnsi="Calibri" w:cs="Arial"/>
          <w:noProof/>
          <w:sz w:val="36"/>
          <w:szCs w:val="36"/>
          <w:rtl/>
        </w:rPr>
        <w:drawing>
          <wp:anchor distT="0" distB="0" distL="114300" distR="114300" simplePos="0" relativeHeight="251668480" behindDoc="0" locked="0" layoutInCell="1" allowOverlap="1">
            <wp:simplePos x="0" y="0"/>
            <wp:positionH relativeFrom="margin">
              <wp:align>right</wp:align>
            </wp:positionH>
            <wp:positionV relativeFrom="paragraph">
              <wp:posOffset>15019</wp:posOffset>
            </wp:positionV>
            <wp:extent cx="1050290" cy="732790"/>
            <wp:effectExtent l="0" t="0" r="0" b="0"/>
            <wp:wrapSquare wrapText="bothSides"/>
            <wp:docPr id="12" name="Image 2" descr="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0290" cy="732790"/>
                    </a:xfrm>
                    <a:prstGeom prst="rect">
                      <a:avLst/>
                    </a:prstGeom>
                    <a:noFill/>
                    <a:ln>
                      <a:noFill/>
                    </a:ln>
                  </pic:spPr>
                </pic:pic>
              </a:graphicData>
            </a:graphic>
          </wp:anchor>
        </w:drawing>
      </w:r>
      <w:r w:rsidRPr="00162F86">
        <w:rPr>
          <w:rFonts w:ascii="Calibri" w:eastAsia="Calibri" w:hAnsi="Calibri" w:cs="Arial"/>
          <w:noProof/>
          <w:sz w:val="36"/>
          <w:szCs w:val="36"/>
          <w:rtl/>
        </w:rPr>
        <w:drawing>
          <wp:anchor distT="0" distB="0" distL="114300" distR="114300" simplePos="0" relativeHeight="251666432" behindDoc="0" locked="0" layoutInCell="1" allowOverlap="1">
            <wp:simplePos x="0" y="0"/>
            <wp:positionH relativeFrom="margin">
              <wp:align>left</wp:align>
            </wp:positionH>
            <wp:positionV relativeFrom="paragraph">
              <wp:posOffset>5715</wp:posOffset>
            </wp:positionV>
            <wp:extent cx="1050290" cy="732790"/>
            <wp:effectExtent l="0" t="0" r="0" b="0"/>
            <wp:wrapSquare wrapText="bothSides"/>
            <wp:docPr id="13" name="Image 2" descr="H:\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صورة 1" descr="H:\Logo.png"/>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050290" cy="732790"/>
                    </a:xfrm>
                    <a:prstGeom prst="rect">
                      <a:avLst/>
                    </a:prstGeom>
                    <a:noFill/>
                    <a:ln>
                      <a:noFill/>
                    </a:ln>
                  </pic:spPr>
                </pic:pic>
              </a:graphicData>
            </a:graphic>
          </wp:anchor>
        </w:drawing>
      </w:r>
      <w:r w:rsidRPr="006D2E59">
        <w:rPr>
          <w:rFonts w:ascii="Traditional Arabic" w:eastAsia="Calibri" w:hAnsi="Traditional Arabic" w:cs="Traditional Arabic" w:hint="cs"/>
          <w:b/>
          <w:bCs/>
          <w:sz w:val="36"/>
          <w:szCs w:val="36"/>
          <w:rtl/>
          <w:lang w:val="fr-FR" w:bidi="ar-DZ"/>
        </w:rPr>
        <w:t>جامعة غرداية</w:t>
      </w:r>
    </w:p>
    <w:p w:rsidR="00A912BA" w:rsidRPr="006D2E59" w:rsidRDefault="00A912BA" w:rsidP="00A912BA">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كلية العلوم الإجتماعية والإنسانية</w:t>
      </w:r>
    </w:p>
    <w:p w:rsidR="00A912BA" w:rsidRPr="006D2E59" w:rsidRDefault="00A912BA" w:rsidP="00A912BA">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قسم العلوم الإنسانية</w:t>
      </w:r>
    </w:p>
    <w:p w:rsidR="00A912BA" w:rsidRPr="00162F86" w:rsidRDefault="00A912BA" w:rsidP="00A912BA">
      <w:pPr>
        <w:autoSpaceDE w:val="0"/>
        <w:autoSpaceDN w:val="0"/>
        <w:adjustRightInd w:val="0"/>
        <w:spacing w:after="0" w:line="240" w:lineRule="auto"/>
        <w:jc w:val="center"/>
        <w:rPr>
          <w:rFonts w:ascii="Traditional Arabic" w:eastAsia="Calibri" w:hAnsi="Traditional Arabic" w:cs="Traditional Arabic"/>
          <w:b/>
          <w:bCs/>
          <w:sz w:val="36"/>
          <w:szCs w:val="36"/>
          <w:rtl/>
          <w:lang w:val="fr-FR" w:bidi="ar-DZ"/>
        </w:rPr>
      </w:pPr>
      <w:r w:rsidRPr="006D2E59">
        <w:rPr>
          <w:rFonts w:ascii="Traditional Arabic" w:eastAsia="Calibri" w:hAnsi="Traditional Arabic" w:cs="Traditional Arabic" w:hint="cs"/>
          <w:b/>
          <w:bCs/>
          <w:sz w:val="36"/>
          <w:szCs w:val="36"/>
          <w:rtl/>
          <w:lang w:val="fr-FR" w:bidi="ar-DZ"/>
        </w:rPr>
        <w:t>شعبة العلوم الإسلامية</w:t>
      </w:r>
    </w:p>
    <w:p w:rsidR="00A912BA" w:rsidRPr="00162F86" w:rsidRDefault="00A912BA" w:rsidP="00A912BA">
      <w:pPr>
        <w:rPr>
          <w:rFonts w:ascii="Calibri" w:eastAsia="Calibri" w:hAnsi="Calibri" w:cs="Arial"/>
          <w:sz w:val="36"/>
          <w:szCs w:val="36"/>
          <w:rtl/>
          <w:lang w:bidi="ar-DZ"/>
        </w:rPr>
      </w:pPr>
    </w:p>
    <w:p w:rsidR="00A912BA" w:rsidRPr="00162F86" w:rsidRDefault="000178F8" w:rsidP="00A912BA">
      <w:pPr>
        <w:jc w:val="center"/>
        <w:rPr>
          <w:rFonts w:ascii="Calibri" w:eastAsia="Calibri" w:hAnsi="Calibri" w:cs="Arial"/>
          <w:sz w:val="36"/>
          <w:szCs w:val="36"/>
          <w:rtl/>
          <w:lang w:bidi="ar-DZ"/>
        </w:rPr>
      </w:pPr>
      <w:r w:rsidRPr="000178F8">
        <w:rPr>
          <w:rFonts w:ascii="Calibri" w:eastAsia="Calibri" w:hAnsi="Calibri" w:cs="Arial"/>
          <w:noProof/>
          <w:sz w:val="36"/>
          <w:szCs w:val="36"/>
          <w:rtl/>
          <w:lang w:val="fr-FR" w:eastAsia="fr-FR"/>
        </w:rPr>
        <w:pict>
          <v:shape id="_x0000_s1028" type="#_x0000_t202" style="position:absolute;left:0;text-align:left;margin-left:-11.05pt;margin-top:29.35pt;width:452.05pt;height:122.05pt;z-index:25166745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" strokecolor="#95b3d7" strokeweight="1pt">
            <v:fill color2="#b9cde5" focus="100%" type="gradient"/>
            <v:shadow on="t" color="#254061" opacity=".5" offset="1pt"/>
            <v:textbox>
              <w:txbxContent>
                <w:p w:rsidR="00B97915" w:rsidRDefault="00B97915" w:rsidP="00B97915">
                  <w:pPr>
                    <w:spacing w:line="240" w:lineRule="auto"/>
                    <w:jc w:val="center"/>
                    <w:rPr>
                      <w:rFonts w:ascii="Traditional Arabic" w:hAnsi="Traditional Arabic" w:cs="Traditional Arabic"/>
                      <w:sz w:val="72"/>
                      <w:szCs w:val="72"/>
                      <w:rtl/>
                      <w:lang w:val="fr-FR" w:bidi="ar-DZ"/>
                    </w:rPr>
                  </w:pPr>
                  <w:r>
                    <w:rPr>
                      <w:rFonts w:ascii="Traditional Arabic" w:hAnsi="Traditional Arabic" w:cs="Traditional Arabic" w:hint="cs"/>
                      <w:sz w:val="72"/>
                      <w:szCs w:val="72"/>
                      <w:rtl/>
                      <w:lang w:val="fr-FR" w:bidi="ar-DZ"/>
                    </w:rPr>
                    <w:t>الفرق</w:t>
                  </w:r>
                  <w:r w:rsidR="00FA6CB6" w:rsidRPr="00B44C0F">
                    <w:rPr>
                      <w:rFonts w:ascii="Traditional Arabic" w:hAnsi="Traditional Arabic" w:cs="Traditional Arabic" w:hint="cs"/>
                      <w:sz w:val="72"/>
                      <w:szCs w:val="72"/>
                      <w:rtl/>
                      <w:lang w:val="fr-FR" w:bidi="ar-DZ"/>
                    </w:rPr>
                    <w:t xml:space="preserve"> بين البدع والمصالح الم</w:t>
                  </w:r>
                  <w:r>
                    <w:rPr>
                      <w:rFonts w:ascii="Traditional Arabic" w:hAnsi="Traditional Arabic" w:cs="Traditional Arabic" w:hint="cs"/>
                      <w:sz w:val="72"/>
                      <w:szCs w:val="72"/>
                      <w:rtl/>
                      <w:lang w:val="fr-FR" w:bidi="ar-DZ"/>
                    </w:rPr>
                    <w:t xml:space="preserve">رسلة والاستحسان </w:t>
                  </w:r>
                </w:p>
                <w:p w:rsidR="00FA6CB6" w:rsidRPr="00B44C0F" w:rsidRDefault="00B97915" w:rsidP="00B97915">
                  <w:pPr>
                    <w:spacing w:line="240" w:lineRule="auto"/>
                    <w:jc w:val="center"/>
                    <w:rPr>
                      <w:rFonts w:ascii="Traditional Arabic" w:hAnsi="Traditional Arabic" w:cs="Traditional Arabic"/>
                      <w:b/>
                      <w:bCs/>
                      <w:sz w:val="72"/>
                      <w:szCs w:val="72"/>
                      <w:lang w:bidi="ar-DZ"/>
                    </w:rPr>
                  </w:pPr>
                  <w:r>
                    <w:rPr>
                      <w:rFonts w:ascii="Traditional Arabic" w:hAnsi="Traditional Arabic" w:cs="Traditional Arabic" w:hint="cs"/>
                      <w:sz w:val="72"/>
                      <w:szCs w:val="72"/>
                      <w:rtl/>
                      <w:lang w:val="fr-FR" w:bidi="ar-DZ"/>
                    </w:rPr>
                    <w:t>-</w:t>
                  </w:r>
                  <w:r w:rsidR="00FA6CB6" w:rsidRPr="00B44C0F">
                    <w:rPr>
                      <w:rFonts w:ascii="Traditional Arabic" w:hAnsi="Traditional Arabic" w:cs="Traditional Arabic" w:hint="cs"/>
                      <w:sz w:val="72"/>
                      <w:szCs w:val="72"/>
                      <w:rtl/>
                      <w:lang w:val="fr-FR" w:bidi="ar-DZ"/>
                    </w:rPr>
                    <w:t>نماذج تطبيقية</w:t>
                  </w:r>
                  <w:r w:rsidR="00FA6CB6">
                    <w:rPr>
                      <w:rFonts w:ascii="Traditional Arabic" w:hAnsi="Traditional Arabic" w:cs="Traditional Arabic" w:hint="cs"/>
                      <w:sz w:val="72"/>
                      <w:szCs w:val="72"/>
                      <w:rtl/>
                      <w:lang w:val="fr-FR" w:bidi="ar-DZ"/>
                    </w:rPr>
                    <w:t>-</w:t>
                  </w:r>
                </w:p>
              </w:txbxContent>
            </v:textbox>
          </v:shape>
        </w:pict>
      </w:r>
    </w:p>
    <w:p w:rsidR="00A912BA" w:rsidRDefault="00A912BA" w:rsidP="00A912BA">
      <w:pPr>
        <w:tabs>
          <w:tab w:val="left" w:pos="3610"/>
          <w:tab w:val="center" w:pos="4536"/>
        </w:tabs>
        <w:rPr>
          <w:rFonts w:ascii="Traditional Arabic" w:eastAsia="Calibri" w:hAnsi="Traditional Arabic" w:cs="Traditional Arabic"/>
          <w:b/>
          <w:bCs/>
          <w:sz w:val="36"/>
          <w:szCs w:val="36"/>
          <w:rtl/>
        </w:rPr>
      </w:pPr>
      <w:r w:rsidRPr="00162F86">
        <w:rPr>
          <w:rFonts w:ascii="Traditional Arabic" w:eastAsia="Calibri" w:hAnsi="Traditional Arabic" w:cs="Traditional Arabic"/>
          <w:b/>
          <w:bCs/>
          <w:sz w:val="32"/>
          <w:szCs w:val="32"/>
          <w:rtl/>
        </w:rPr>
        <w:tab/>
      </w:r>
      <w:r w:rsidRPr="00162F86">
        <w:rPr>
          <w:rFonts w:ascii="Traditional Arabic" w:eastAsia="Calibri" w:hAnsi="Traditional Arabic" w:cs="Traditional Arabic"/>
          <w:b/>
          <w:bCs/>
          <w:sz w:val="32"/>
          <w:szCs w:val="32"/>
          <w:rtl/>
        </w:rPr>
        <w:tab/>
      </w:r>
    </w:p>
    <w:p w:rsidR="00A912BA" w:rsidRPr="00162F86" w:rsidRDefault="00A912BA" w:rsidP="00A912BA">
      <w:pPr>
        <w:tabs>
          <w:tab w:val="left" w:pos="3610"/>
          <w:tab w:val="center" w:pos="4536"/>
        </w:tabs>
        <w:rPr>
          <w:rFonts w:ascii="Simplified#20Arabic,Bold" w:eastAsia="Calibri" w:hAnsi="Calibri" w:cs="Simplified#20Arabic,Bold"/>
          <w:b/>
          <w:bCs/>
          <w:sz w:val="32"/>
          <w:szCs w:val="32"/>
          <w:rtl/>
          <w:lang w:bidi="ar-DZ"/>
        </w:rPr>
      </w:pPr>
    </w:p>
    <w:p w:rsidR="00A912BA" w:rsidRPr="00162F86" w:rsidRDefault="00A912BA" w:rsidP="00A912BA">
      <w:pPr>
        <w:jc w:val="center"/>
        <w:rPr>
          <w:rFonts w:ascii="Calibri" w:eastAsia="Calibri" w:hAnsi="Calibri" w:cs="Arial"/>
          <w:sz w:val="36"/>
          <w:szCs w:val="36"/>
          <w:lang w:bidi="ar-DZ"/>
        </w:rPr>
      </w:pPr>
    </w:p>
    <w:p w:rsidR="00A912BA" w:rsidRPr="00162F86" w:rsidRDefault="00A912BA" w:rsidP="00A912BA">
      <w:pPr>
        <w:rPr>
          <w:rFonts w:ascii="Calibri" w:eastAsia="Calibri" w:hAnsi="Calibri" w:cs="Arial"/>
          <w:sz w:val="36"/>
          <w:szCs w:val="36"/>
          <w:rtl/>
          <w:lang w:bidi="ar-DZ"/>
        </w:rPr>
      </w:pPr>
    </w:p>
    <w:p w:rsidR="00A912BA" w:rsidRDefault="00A912BA" w:rsidP="00A912BA">
      <w:pPr>
        <w:jc w:val="center"/>
        <w:rPr>
          <w:rFonts w:ascii="Traditional Arabic" w:eastAsia="Calibri" w:hAnsi="Traditional Arabic" w:cs="Traditional Arabic"/>
          <w:b/>
          <w:bCs/>
          <w:sz w:val="32"/>
          <w:szCs w:val="32"/>
          <w:rtl/>
        </w:rPr>
      </w:pPr>
      <w:r w:rsidRPr="00162F86">
        <w:rPr>
          <w:rFonts w:ascii="Traditional Arabic" w:eastAsia="Calibri" w:hAnsi="Traditional Arabic" w:cs="Traditional Arabic"/>
          <w:b/>
          <w:bCs/>
          <w:sz w:val="32"/>
          <w:szCs w:val="32"/>
          <w:rtl/>
        </w:rPr>
        <w:t xml:space="preserve">مذكرة </w:t>
      </w:r>
      <w:r>
        <w:rPr>
          <w:rFonts w:ascii="Traditional Arabic" w:eastAsia="Calibri" w:hAnsi="Traditional Arabic" w:cs="Traditional Arabic" w:hint="cs"/>
          <w:b/>
          <w:bCs/>
          <w:sz w:val="32"/>
          <w:szCs w:val="32"/>
          <w:rtl/>
        </w:rPr>
        <w:t xml:space="preserve">تخرُّج </w:t>
      </w:r>
      <w:r w:rsidRPr="00162F86">
        <w:rPr>
          <w:rFonts w:ascii="Traditional Arabic" w:eastAsia="Calibri" w:hAnsi="Traditional Arabic" w:cs="Traditional Arabic"/>
          <w:b/>
          <w:bCs/>
          <w:sz w:val="32"/>
          <w:szCs w:val="32"/>
          <w:rtl/>
        </w:rPr>
        <w:t>مقد</w:t>
      </w:r>
      <w:r>
        <w:rPr>
          <w:rFonts w:ascii="Traditional Arabic" w:eastAsia="Calibri" w:hAnsi="Traditional Arabic" w:cs="Traditional Arabic" w:hint="cs"/>
          <w:b/>
          <w:bCs/>
          <w:sz w:val="32"/>
          <w:szCs w:val="32"/>
          <w:rtl/>
        </w:rPr>
        <w:t>َّ</w:t>
      </w:r>
      <w:r w:rsidRPr="00162F86">
        <w:rPr>
          <w:rFonts w:ascii="Traditional Arabic" w:eastAsia="Calibri" w:hAnsi="Traditional Arabic" w:cs="Traditional Arabic"/>
          <w:b/>
          <w:bCs/>
          <w:sz w:val="32"/>
          <w:szCs w:val="32"/>
          <w:rtl/>
        </w:rPr>
        <w:t xml:space="preserve">مة لاستكمال </w:t>
      </w:r>
      <w:r w:rsidRPr="00162F86">
        <w:rPr>
          <w:rFonts w:ascii="Traditional Arabic" w:eastAsia="Calibri" w:hAnsi="Traditional Arabic" w:cs="Traditional Arabic" w:hint="cs"/>
          <w:b/>
          <w:bCs/>
          <w:sz w:val="32"/>
          <w:szCs w:val="32"/>
          <w:rtl/>
        </w:rPr>
        <w:t>متطل</w:t>
      </w:r>
      <w:r>
        <w:rPr>
          <w:rFonts w:ascii="Traditional Arabic" w:eastAsia="Calibri" w:hAnsi="Traditional Arabic" w:cs="Traditional Arabic" w:hint="cs"/>
          <w:b/>
          <w:bCs/>
          <w:sz w:val="32"/>
          <w:szCs w:val="32"/>
          <w:rtl/>
        </w:rPr>
        <w:t>َّ</w:t>
      </w:r>
      <w:r w:rsidRPr="00162F86">
        <w:rPr>
          <w:rFonts w:ascii="Traditional Arabic" w:eastAsia="Calibri" w:hAnsi="Traditional Arabic" w:cs="Traditional Arabic" w:hint="cs"/>
          <w:b/>
          <w:bCs/>
          <w:sz w:val="32"/>
          <w:szCs w:val="32"/>
          <w:rtl/>
        </w:rPr>
        <w:t xml:space="preserve">بات </w:t>
      </w:r>
      <w:r w:rsidRPr="00162F86">
        <w:rPr>
          <w:rFonts w:ascii="Traditional Arabic" w:eastAsia="Calibri" w:hAnsi="Traditional Arabic" w:cs="Traditional Arabic"/>
          <w:b/>
          <w:bCs/>
          <w:sz w:val="32"/>
          <w:szCs w:val="32"/>
          <w:rtl/>
        </w:rPr>
        <w:t xml:space="preserve">نيل شهادة </w:t>
      </w:r>
      <w:r>
        <w:rPr>
          <w:rFonts w:ascii="Traditional Arabic" w:eastAsia="Calibri" w:hAnsi="Traditional Arabic" w:cs="Traditional Arabic" w:hint="cs"/>
          <w:b/>
          <w:bCs/>
          <w:sz w:val="32"/>
          <w:szCs w:val="32"/>
          <w:rtl/>
        </w:rPr>
        <w:t>ال</w:t>
      </w:r>
      <w:r w:rsidRPr="00162F86">
        <w:rPr>
          <w:rFonts w:ascii="Traditional Arabic" w:eastAsia="Calibri" w:hAnsi="Traditional Arabic" w:cs="Traditional Arabic"/>
          <w:b/>
          <w:bCs/>
          <w:sz w:val="32"/>
          <w:szCs w:val="32"/>
          <w:rtl/>
        </w:rPr>
        <w:t xml:space="preserve">ماستر </w:t>
      </w:r>
      <w:r>
        <w:rPr>
          <w:rFonts w:ascii="Traditional Arabic" w:eastAsia="Calibri" w:hAnsi="Traditional Arabic" w:cs="Traditional Arabic" w:hint="cs"/>
          <w:b/>
          <w:bCs/>
          <w:sz w:val="32"/>
          <w:szCs w:val="32"/>
          <w:rtl/>
        </w:rPr>
        <w:t>في العلوم الإسلاميَّة</w:t>
      </w:r>
    </w:p>
    <w:p w:rsidR="00A912BA" w:rsidRPr="00162F86" w:rsidRDefault="00A912BA" w:rsidP="00A912BA">
      <w:pPr>
        <w:jc w:val="center"/>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تخصُّص: فقه وأصوله</w:t>
      </w:r>
    </w:p>
    <w:p w:rsidR="00A912BA" w:rsidRPr="00162F86" w:rsidRDefault="00A912BA" w:rsidP="00A912BA">
      <w:pPr>
        <w:rPr>
          <w:rFonts w:ascii="Traditional Arabic" w:eastAsia="Calibri" w:hAnsi="Traditional Arabic" w:cs="Traditional Arabic"/>
          <w:b/>
          <w:bCs/>
          <w:sz w:val="32"/>
          <w:szCs w:val="32"/>
          <w:u w:val="single"/>
          <w:rtl/>
        </w:rPr>
      </w:pPr>
    </w:p>
    <w:p w:rsidR="00A912BA" w:rsidRPr="00162F86" w:rsidRDefault="000178F8" w:rsidP="00A912BA">
      <w:pPr>
        <w:rPr>
          <w:rFonts w:ascii="Traditional Arabic" w:eastAsia="Calibri" w:hAnsi="Traditional Arabic" w:cs="Traditional Arabic"/>
          <w:b/>
          <w:bCs/>
          <w:sz w:val="32"/>
          <w:szCs w:val="32"/>
          <w:u w:val="single"/>
          <w:rtl/>
        </w:rPr>
      </w:pPr>
      <w:r w:rsidRPr="000178F8">
        <w:rPr>
          <w:noProof/>
          <w:rtl/>
        </w:rPr>
        <w:pict>
          <v:shape id="Text Box 11" o:spid="_x0000_s1029" type="#_x0000_t202" style="position:absolute;left:0;text-align:left;margin-left:-19.25pt;margin-top:28.15pt;width:169.05pt;height:40.7pt;z-index:2516695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" filled="f" stroked="f">
            <v:textbox>
              <w:txbxContent>
                <w:p w:rsidR="00FA6CB6" w:rsidRPr="00B879C7" w:rsidRDefault="00FA6CB6" w:rsidP="00A912BA">
                  <w:pPr>
                    <w:pStyle w:val="a3"/>
                    <w:numPr>
                      <w:ilvl w:val="0"/>
                      <w:numId w:val="36"/>
                    </w:numPr>
                    <w:spacing w:line="240" w:lineRule="auto"/>
                    <w:jc w:val="center"/>
                    <w:rPr>
                      <w:rFonts w:ascii="Traditional Arabic" w:eastAsia="Calibri" w:hAnsi="Traditional Arabic" w:cs="Traditional Arabic"/>
                      <w:color w:val="000000" w:themeColor="text1"/>
                      <w:sz w:val="32"/>
                      <w:szCs w:val="32"/>
                    </w:rPr>
                  </w:pPr>
                  <w:r w:rsidRPr="00B879C7">
                    <w:rPr>
                      <w:rFonts w:ascii="Traditional Arabic" w:eastAsia="Calibri" w:hAnsi="Traditional Arabic" w:cs="Traditional Arabic" w:hint="cs"/>
                      <w:color w:val="000000" w:themeColor="text1"/>
                      <w:sz w:val="32"/>
                      <w:szCs w:val="32"/>
                      <w:rtl/>
                      <w:lang w:bidi="ar-DZ"/>
                    </w:rPr>
                    <w:t>بابا واسماعيل زهير</w:t>
                  </w:r>
                </w:p>
              </w:txbxContent>
            </v:textbox>
          </v:shape>
        </w:pict>
      </w:r>
      <w:r w:rsidR="00A912BA" w:rsidRPr="00162F86">
        <w:rPr>
          <w:rFonts w:ascii="Traditional Arabic" w:eastAsia="Calibri" w:hAnsi="Traditional Arabic" w:cs="Traditional Arabic"/>
          <w:b/>
          <w:bCs/>
          <w:sz w:val="32"/>
          <w:szCs w:val="32"/>
          <w:u w:val="single"/>
          <w:rtl/>
        </w:rPr>
        <w:t>إعدادالط</w:t>
      </w:r>
      <w:r w:rsidR="00A912BA">
        <w:rPr>
          <w:rFonts w:ascii="Traditional Arabic" w:eastAsia="Calibri" w:hAnsi="Traditional Arabic" w:cs="Traditional Arabic" w:hint="cs"/>
          <w:b/>
          <w:bCs/>
          <w:sz w:val="32"/>
          <w:szCs w:val="32"/>
          <w:u w:val="single"/>
          <w:rtl/>
        </w:rPr>
        <w:t>َّ</w:t>
      </w:r>
      <w:r w:rsidR="00A912BA" w:rsidRPr="00162F86">
        <w:rPr>
          <w:rFonts w:ascii="Traditional Arabic" w:eastAsia="Calibri" w:hAnsi="Traditional Arabic" w:cs="Traditional Arabic"/>
          <w:b/>
          <w:bCs/>
          <w:sz w:val="32"/>
          <w:szCs w:val="32"/>
          <w:u w:val="single"/>
          <w:rtl/>
        </w:rPr>
        <w:t>الب:إشــــــــراف</w:t>
      </w:r>
      <w:r w:rsidR="00A912BA">
        <w:rPr>
          <w:rFonts w:ascii="Traditional Arabic" w:eastAsia="Calibri" w:hAnsi="Traditional Arabic" w:cs="Traditional Arabic" w:hint="cs"/>
          <w:b/>
          <w:bCs/>
          <w:sz w:val="32"/>
          <w:szCs w:val="32"/>
          <w:u w:val="single"/>
          <w:rtl/>
        </w:rPr>
        <w:t xml:space="preserve"> الأستاذ</w:t>
      </w:r>
      <w:r w:rsidR="00A912BA" w:rsidRPr="00162F86">
        <w:rPr>
          <w:rFonts w:ascii="Traditional Arabic" w:eastAsia="Calibri" w:hAnsi="Traditional Arabic" w:cs="Traditional Arabic"/>
          <w:b/>
          <w:bCs/>
          <w:sz w:val="32"/>
          <w:szCs w:val="32"/>
          <w:u w:val="single"/>
          <w:rtl/>
        </w:rPr>
        <w:t>:</w:t>
      </w:r>
    </w:p>
    <w:p w:rsidR="00A912BA" w:rsidRPr="00162F86" w:rsidRDefault="00A912BA" w:rsidP="00A912BA">
      <w:pPr>
        <w:numPr>
          <w:ilvl w:val="0"/>
          <w:numId w:val="34"/>
        </w:numPr>
        <w:contextualSpacing/>
        <w:rPr>
          <w:rFonts w:ascii="Traditional Arabic" w:eastAsia="Calibri" w:hAnsi="Traditional Arabic" w:cs="Traditional Arabic"/>
          <w:b/>
          <w:bCs/>
          <w:sz w:val="32"/>
          <w:szCs w:val="32"/>
          <w:u w:val="single"/>
          <w:rtl/>
        </w:rPr>
      </w:pPr>
      <w:r>
        <w:rPr>
          <w:rFonts w:ascii="Traditional Arabic" w:eastAsia="Calibri" w:hAnsi="Traditional Arabic" w:cs="Traditional Arabic" w:hint="cs"/>
          <w:sz w:val="32"/>
          <w:szCs w:val="32"/>
          <w:rtl/>
        </w:rPr>
        <w:t xml:space="preserve">عبد القادر علي الطالب                                                 </w:t>
      </w:r>
    </w:p>
    <w:p w:rsidR="00A912BA" w:rsidRDefault="00A912BA" w:rsidP="00A912BA">
      <w:pPr>
        <w:spacing w:line="240" w:lineRule="auto"/>
        <w:ind w:firstLine="708"/>
        <w:rPr>
          <w:rFonts w:ascii="Traditional Arabic" w:eastAsia="Calibri" w:hAnsi="Traditional Arabic" w:cs="Traditional Arabic"/>
          <w:sz w:val="32"/>
          <w:szCs w:val="32"/>
          <w:rtl/>
        </w:rPr>
      </w:pPr>
    </w:p>
    <w:p w:rsidR="00A912BA" w:rsidRDefault="00A912BA" w:rsidP="00A912BA">
      <w:pPr>
        <w:spacing w:line="240" w:lineRule="auto"/>
        <w:ind w:firstLine="708"/>
        <w:rPr>
          <w:rFonts w:ascii="Traditional Arabic" w:eastAsia="Calibri" w:hAnsi="Traditional Arabic" w:cs="Traditional Arabic"/>
          <w:b/>
          <w:bCs/>
          <w:sz w:val="28"/>
          <w:szCs w:val="28"/>
          <w:rtl/>
        </w:rPr>
      </w:pPr>
    </w:p>
    <w:p w:rsidR="00A912BA" w:rsidRDefault="00A912BA" w:rsidP="00A912BA">
      <w:pPr>
        <w:spacing w:line="240" w:lineRule="auto"/>
        <w:ind w:firstLine="708"/>
        <w:rPr>
          <w:rFonts w:ascii="Traditional Arabic" w:eastAsia="Calibri" w:hAnsi="Traditional Arabic" w:cs="Traditional Arabic"/>
          <w:b/>
          <w:bCs/>
          <w:sz w:val="28"/>
          <w:szCs w:val="28"/>
          <w:rtl/>
        </w:rPr>
      </w:pPr>
    </w:p>
    <w:p w:rsidR="00A912BA" w:rsidRPr="00C7617D" w:rsidRDefault="00A912BA" w:rsidP="00A912BA">
      <w:pPr>
        <w:spacing w:line="240" w:lineRule="auto"/>
        <w:ind w:firstLine="708"/>
        <w:jc w:val="center"/>
        <w:rPr>
          <w:rFonts w:ascii="Traditional Arabic" w:eastAsia="Calibri" w:hAnsi="Traditional Arabic" w:cs="Traditional Arabic"/>
          <w:b/>
          <w:bCs/>
          <w:sz w:val="36"/>
          <w:szCs w:val="36"/>
          <w:rtl/>
        </w:rPr>
      </w:pPr>
      <w:r w:rsidRPr="00162F86">
        <w:rPr>
          <w:rFonts w:ascii="Traditional Arabic" w:eastAsia="Calibri" w:hAnsi="Traditional Arabic" w:cs="Traditional Arabic"/>
          <w:b/>
          <w:bCs/>
          <w:sz w:val="36"/>
          <w:szCs w:val="36"/>
          <w:rtl/>
        </w:rPr>
        <w:t>السنةالجامعية</w:t>
      </w:r>
      <w:r w:rsidRPr="00162F86">
        <w:rPr>
          <w:rFonts w:ascii="Traditional Arabic" w:eastAsia="Calibri" w:hAnsi="Traditional Arabic" w:cs="Traditional Arabic" w:hint="cs"/>
          <w:b/>
          <w:bCs/>
          <w:sz w:val="36"/>
          <w:szCs w:val="36"/>
          <w:rtl/>
        </w:rPr>
        <w:t>:</w:t>
      </w:r>
    </w:p>
    <w:p w:rsidR="00A912BA" w:rsidRPr="00162F86" w:rsidRDefault="00A912BA" w:rsidP="00A912BA">
      <w:pPr>
        <w:spacing w:line="240" w:lineRule="auto"/>
        <w:ind w:firstLine="708"/>
        <w:jc w:val="center"/>
        <w:rPr>
          <w:rFonts w:ascii="Traditional Arabic" w:eastAsia="Calibri" w:hAnsi="Traditional Arabic" w:cs="Traditional Arabic"/>
          <w:b/>
          <w:bCs/>
          <w:sz w:val="28"/>
          <w:szCs w:val="28"/>
          <w:rtl/>
        </w:rPr>
      </w:pPr>
      <w:r>
        <w:rPr>
          <w:rFonts w:ascii="Traditional Arabic" w:eastAsia="Calibri" w:hAnsi="Traditional Arabic" w:cs="Traditional Arabic" w:hint="cs"/>
          <w:b/>
          <w:bCs/>
          <w:sz w:val="28"/>
          <w:szCs w:val="28"/>
          <w:rtl/>
        </w:rPr>
        <w:t>1439هـ-1440</w:t>
      </w:r>
      <w:r w:rsidR="00C7617D">
        <w:rPr>
          <w:rFonts w:ascii="Traditional Arabic" w:eastAsia="Calibri" w:hAnsi="Traditional Arabic" w:cs="Traditional Arabic" w:hint="cs"/>
          <w:b/>
          <w:bCs/>
          <w:sz w:val="28"/>
          <w:szCs w:val="28"/>
          <w:rtl/>
        </w:rPr>
        <w:t>ه</w:t>
      </w:r>
      <w:r>
        <w:rPr>
          <w:rFonts w:ascii="Traditional Arabic" w:eastAsia="Calibri" w:hAnsi="Traditional Arabic" w:cs="Traditional Arabic" w:hint="cs"/>
          <w:b/>
          <w:bCs/>
          <w:sz w:val="28"/>
          <w:szCs w:val="28"/>
          <w:rtl/>
        </w:rPr>
        <w:t>/ 201</w:t>
      </w:r>
      <w:r w:rsidR="00C4120F">
        <w:rPr>
          <w:rFonts w:ascii="Traditional Arabic" w:eastAsia="Calibri" w:hAnsi="Traditional Arabic" w:cs="Traditional Arabic" w:hint="cs"/>
          <w:b/>
          <w:bCs/>
          <w:sz w:val="28"/>
          <w:szCs w:val="28"/>
          <w:rtl/>
        </w:rPr>
        <w:t>7</w:t>
      </w:r>
      <w:r w:rsidR="00C7617D">
        <w:rPr>
          <w:rFonts w:ascii="Traditional Arabic" w:eastAsia="Calibri" w:hAnsi="Traditional Arabic" w:cs="Traditional Arabic" w:hint="cs"/>
          <w:b/>
          <w:bCs/>
          <w:sz w:val="28"/>
          <w:szCs w:val="28"/>
          <w:rtl/>
        </w:rPr>
        <w:t>م</w:t>
      </w:r>
      <w:r>
        <w:rPr>
          <w:rFonts w:ascii="Traditional Arabic" w:eastAsia="Calibri" w:hAnsi="Traditional Arabic" w:cs="Traditional Arabic" w:hint="cs"/>
          <w:b/>
          <w:bCs/>
          <w:sz w:val="28"/>
          <w:szCs w:val="28"/>
          <w:rtl/>
        </w:rPr>
        <w:t>-201</w:t>
      </w:r>
      <w:r w:rsidR="00C4120F">
        <w:rPr>
          <w:rFonts w:ascii="Traditional Arabic" w:eastAsia="Calibri" w:hAnsi="Traditional Arabic" w:cs="Traditional Arabic" w:hint="cs"/>
          <w:b/>
          <w:bCs/>
          <w:sz w:val="28"/>
          <w:szCs w:val="28"/>
          <w:rtl/>
        </w:rPr>
        <w:t>8</w:t>
      </w:r>
      <w:r w:rsidR="00C7617D">
        <w:rPr>
          <w:rFonts w:ascii="Traditional Arabic" w:eastAsia="Calibri" w:hAnsi="Traditional Arabic" w:cs="Traditional Arabic" w:hint="cs"/>
          <w:b/>
          <w:bCs/>
          <w:sz w:val="28"/>
          <w:szCs w:val="28"/>
          <w:rtl/>
        </w:rPr>
        <w:t>م</w:t>
      </w:r>
    </w:p>
    <w:p w:rsidR="00026B14" w:rsidRDefault="004B6D2F" w:rsidP="00026B14">
      <w:pPr>
        <w:rPr>
          <w:lang w:bidi="ar-DZ"/>
        </w:rPr>
      </w:pPr>
      <w:r>
        <w:rPr>
          <w:noProof/>
        </w:rPr>
        <w:lastRenderedPageBreak/>
        <w:drawing>
          <wp:anchor distT="0" distB="0" distL="114300" distR="114300" simplePos="0" relativeHeight="251670528" behindDoc="0" locked="0" layoutInCell="1" allowOverlap="1">
            <wp:simplePos x="0" y="0"/>
            <wp:positionH relativeFrom="column">
              <wp:posOffset>-773430</wp:posOffset>
            </wp:positionH>
            <wp:positionV relativeFrom="paragraph">
              <wp:posOffset>67945</wp:posOffset>
            </wp:positionV>
            <wp:extent cx="6682105" cy="8190230"/>
            <wp:effectExtent l="0" t="0" r="4445" b="1270"/>
            <wp:wrapThrough wrapText="bothSides">
              <wp:wrapPolygon edited="0">
                <wp:start x="0" y="0"/>
                <wp:lineTo x="0" y="21553"/>
                <wp:lineTo x="21553" y="21553"/>
                <wp:lineTo x="21553" y="0"/>
                <wp:lineTo x="0"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6682105" cy="8190230"/>
                    </a:xfrm>
                    <a:prstGeom prst="rect">
                      <a:avLst/>
                    </a:prstGeom>
                    <a:noFill/>
                    <a:ln>
                      <a:noFill/>
                    </a:ln>
                  </pic:spPr>
                </pic:pic>
              </a:graphicData>
            </a:graphic>
          </wp:anchor>
        </w:drawing>
      </w:r>
    </w:p>
    <w:p w:rsidR="00026B14" w:rsidRDefault="00026B14" w:rsidP="00026B14">
      <w:pPr>
        <w:rPr>
          <w:rFonts w:hint="cs"/>
          <w:lang w:bidi="ar-DZ"/>
        </w:rPr>
      </w:pPr>
    </w:p>
    <w:p w:rsidR="00026B14" w:rsidRDefault="00E242B3" w:rsidP="00026B14">
      <w:pPr>
        <w:rPr>
          <w:lang w:bidi="ar-DZ"/>
        </w:rPr>
      </w:pPr>
      <w:r w:rsidRPr="00E242B3">
        <w:rPr>
          <w:rFonts w:ascii="Calibri" w:eastAsia="Calibri" w:hAnsi="Calibri" w:cs="Arial" w:hint="cs"/>
          <w:noProof/>
          <w:sz w:val="48"/>
          <w:szCs w:val="72"/>
        </w:rPr>
        <w:lastRenderedPageBreak/>
        <w:drawing>
          <wp:anchor distT="0" distB="0" distL="114300" distR="114300" simplePos="0" relativeHeight="251672576" behindDoc="1" locked="0" layoutInCell="1" allowOverlap="1">
            <wp:simplePos x="0" y="0"/>
            <wp:positionH relativeFrom="page">
              <wp:align>left</wp:align>
            </wp:positionH>
            <wp:positionV relativeFrom="paragraph">
              <wp:posOffset>-583606</wp:posOffset>
            </wp:positionV>
            <wp:extent cx="8001000" cy="10629900"/>
            <wp:effectExtent l="0" t="0" r="0" b="0"/>
            <wp:wrapNone/>
            <wp:docPr id="79" name="Imag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8001000" cy="10629900"/>
                    </a:xfrm>
                    <a:prstGeom prst="rect">
                      <a:avLst/>
                    </a:prstGeom>
                    <a:noFill/>
                    <a:ln>
                      <a:noFill/>
                    </a:ln>
                  </pic:spPr>
                </pic:pic>
              </a:graphicData>
            </a:graphic>
          </wp:anchor>
        </w:drawing>
      </w:r>
    </w:p>
    <w:p w:rsidR="00026B14" w:rsidRDefault="00026B14" w:rsidP="00026B14">
      <w:pPr>
        <w:rPr>
          <w:rFonts w:hint="cs"/>
          <w:lang w:bidi="ar-DZ"/>
        </w:rPr>
      </w:pPr>
    </w:p>
    <w:p w:rsidR="00026B14" w:rsidRDefault="00026B14" w:rsidP="00026B14">
      <w:pPr>
        <w:rPr>
          <w:lang w:bidi="ar-DZ"/>
        </w:rPr>
      </w:pPr>
    </w:p>
    <w:p w:rsidR="00026B14" w:rsidRDefault="00026B14" w:rsidP="00026B14">
      <w:pPr>
        <w:rPr>
          <w:rFonts w:hint="cs"/>
          <w:lang w:bidi="ar-DZ"/>
        </w:rPr>
      </w:pPr>
    </w:p>
    <w:p w:rsidR="00162F86" w:rsidRDefault="000178F8" w:rsidP="00C60410">
      <w:pPr>
        <w:rPr>
          <w:lang w:bidi="ar-DZ"/>
        </w:rPr>
      </w:pPr>
      <w:r w:rsidRPr="000178F8">
        <w:rPr>
          <w:noProof/>
          <w:sz w:val="24"/>
          <w:szCs w:val="24"/>
        </w:rPr>
        <w:pict>
          <v:shape id="WordArt 13" o:spid="_x0000_s1030" type="#_x0000_t202" style="position:absolute;left:0;text-align:left;margin-left:111.4pt;margin-top:18.75pt;width:274.25pt;height:108.3pt;z-index:251673600;visibility:visible"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" filled="f" stroked="f">
            <o:lock v:ext="edit" shapetype="t"/>
            <v:textbox style="mso-fit-shape-to-text:t">
              <w:txbxContent>
                <w:p w:rsidR="00FA6CB6" w:rsidRDefault="00FA6CB6" w:rsidP="00E242B3">
                  <w:pPr>
                    <w:pStyle w:val="ab"/>
                    <w:bidi/>
                    <w:spacing w:before="0" w:beforeAutospacing="0" w:after="0" w:afterAutospacing="0"/>
                    <w:jc w:val="center"/>
                  </w:pPr>
                  <w:r w:rsidRPr="00E242B3">
                    <w:rPr>
                      <w:rFonts w:ascii="Impact"/>
                      <w:i/>
                      <w:iCs/>
                      <w:color w:val="6600CC"/>
                      <w:sz w:val="72"/>
                      <w:szCs w:val="72"/>
                      <w:rtl/>
                      <w:lang w:bidi="ar-DZ"/>
                    </w:rPr>
                    <w:t>شكر وتقدير</w:t>
                  </w:r>
                </w:p>
              </w:txbxContent>
            </v:textbox>
            <w10:wrap type="through"/>
          </v:shape>
        </w:pict>
      </w:r>
    </w:p>
    <w:p w:rsidR="00C60410" w:rsidRPr="00C60410" w:rsidRDefault="00C60410" w:rsidP="00C60410">
      <w:pPr>
        <w:jc w:val="center"/>
        <w:rPr>
          <w:rtl/>
          <w:lang w:bidi="ar-DZ"/>
        </w:rPr>
      </w:pPr>
    </w:p>
    <w:p w:rsidR="00C60410" w:rsidRPr="00C60410" w:rsidRDefault="000178F8" w:rsidP="00C60410">
      <w:pPr>
        <w:rPr>
          <w:sz w:val="20"/>
          <w:szCs w:val="20"/>
          <w:lang w:bidi="ar-DZ"/>
        </w:rPr>
      </w:pPr>
      <w:r w:rsidRPr="000178F8">
        <w:rPr>
          <w:noProof/>
        </w:rPr>
        <w:pict>
          <v:shape id="Text Box 1" o:spid="_x0000_s1031" type="#_x0000_t202" style="position:absolute;left:0;text-align:left;margin-left:46.3pt;margin-top:13.95pt;width:405.15pt;height:409pt;z-index:251675648;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" filled="f" stroked="f">
            <v:textbox>
              <w:txbxContent>
                <w:p w:rsidR="00FA6CB6" w:rsidRPr="00C60410" w:rsidRDefault="00FA6CB6" w:rsidP="00E242B3">
                  <w:pPr>
                    <w:ind w:left="720"/>
                    <w:jc w:val="center"/>
                    <w:rPr>
                      <w:rFonts w:ascii="Traditional Arabic" w:hAnsi="Traditional Arabic" w:cs="Traditional Arabic"/>
                      <w:bCs/>
                      <w:color w:val="000000" w:themeColor="text1"/>
                      <w:sz w:val="40"/>
                      <w:szCs w:val="40"/>
                      <w:rtl/>
                    </w:rPr>
                  </w:pPr>
                  <w:r w:rsidRPr="00C60410">
                    <w:rPr>
                      <w:rFonts w:ascii="Traditional Arabic" w:hAnsi="Traditional Arabic" w:cs="Traditional Arabic" w:hint="cs"/>
                      <w:bCs/>
                      <w:color w:val="000000" w:themeColor="text1"/>
                      <w:sz w:val="40"/>
                      <w:szCs w:val="40"/>
                      <w:rtl/>
                    </w:rPr>
                    <w:t>ا</w:t>
                  </w:r>
                  <w:r w:rsidRPr="00C60410">
                    <w:rPr>
                      <w:rFonts w:ascii="Traditional Arabic" w:hAnsi="Traditional Arabic" w:cs="Traditional Arabic"/>
                      <w:bCs/>
                      <w:color w:val="000000" w:themeColor="text1"/>
                      <w:sz w:val="40"/>
                      <w:szCs w:val="40"/>
                      <w:rtl/>
                    </w:rPr>
                    <w:t>عتراف</w:t>
                  </w:r>
                  <w:r w:rsidRPr="00C60410">
                    <w:rPr>
                      <w:rFonts w:ascii="Traditional Arabic" w:hAnsi="Traditional Arabic" w:cs="Traditional Arabic" w:hint="cs"/>
                      <w:bCs/>
                      <w:color w:val="000000" w:themeColor="text1"/>
                      <w:sz w:val="40"/>
                      <w:szCs w:val="40"/>
                      <w:rtl/>
                    </w:rPr>
                    <w:t>ــــــــ</w:t>
                  </w:r>
                  <w:r w:rsidRPr="00C60410">
                    <w:rPr>
                      <w:rFonts w:ascii="Traditional Arabic" w:hAnsi="Traditional Arabic" w:cs="Traditional Arabic"/>
                      <w:bCs/>
                      <w:color w:val="000000" w:themeColor="text1"/>
                      <w:sz w:val="40"/>
                      <w:szCs w:val="40"/>
                      <w:rtl/>
                    </w:rPr>
                    <w:t>ا من</w:t>
                  </w:r>
                  <w:r w:rsidRPr="00C60410">
                    <w:rPr>
                      <w:rFonts w:ascii="Traditional Arabic" w:hAnsi="Traditional Arabic" w:cs="Traditional Arabic" w:hint="cs"/>
                      <w:bCs/>
                      <w:color w:val="000000" w:themeColor="text1"/>
                      <w:sz w:val="40"/>
                      <w:szCs w:val="40"/>
                      <w:rtl/>
                    </w:rPr>
                    <w:t>ــــــــــ</w:t>
                  </w:r>
                  <w:r w:rsidRPr="00C60410">
                    <w:rPr>
                      <w:rFonts w:ascii="Traditional Arabic" w:hAnsi="Traditional Arabic" w:cs="Traditional Arabic"/>
                      <w:bCs/>
                      <w:color w:val="000000" w:themeColor="text1"/>
                      <w:sz w:val="40"/>
                      <w:szCs w:val="40"/>
                      <w:rtl/>
                    </w:rPr>
                    <w:t>ي بجميل الف</w:t>
                  </w:r>
                  <w:r w:rsidRPr="00C60410">
                    <w:rPr>
                      <w:rFonts w:ascii="Traditional Arabic" w:hAnsi="Traditional Arabic" w:cs="Traditional Arabic" w:hint="cs"/>
                      <w:bCs/>
                      <w:color w:val="000000" w:themeColor="text1"/>
                      <w:sz w:val="40"/>
                      <w:szCs w:val="40"/>
                      <w:rtl/>
                    </w:rPr>
                    <w:t>ضـــــــــ</w:t>
                  </w:r>
                  <w:r w:rsidRPr="00C60410">
                    <w:rPr>
                      <w:rFonts w:ascii="Traditional Arabic" w:hAnsi="Traditional Arabic" w:cs="Traditional Arabic"/>
                      <w:bCs/>
                      <w:color w:val="000000" w:themeColor="text1"/>
                      <w:sz w:val="40"/>
                      <w:szCs w:val="40"/>
                      <w:rtl/>
                    </w:rPr>
                    <w:t>ل وخال</w:t>
                  </w:r>
                  <w:r w:rsidRPr="00C60410">
                    <w:rPr>
                      <w:rFonts w:ascii="Traditional Arabic" w:hAnsi="Traditional Arabic" w:cs="Traditional Arabic" w:hint="cs"/>
                      <w:bCs/>
                      <w:color w:val="000000" w:themeColor="text1"/>
                      <w:sz w:val="40"/>
                      <w:szCs w:val="40"/>
                      <w:rtl/>
                    </w:rPr>
                    <w:t>ـــــــ</w:t>
                  </w:r>
                  <w:r w:rsidRPr="00C60410">
                    <w:rPr>
                      <w:rFonts w:ascii="Traditional Arabic" w:hAnsi="Traditional Arabic" w:cs="Traditional Arabic"/>
                      <w:bCs/>
                      <w:color w:val="000000" w:themeColor="text1"/>
                      <w:sz w:val="40"/>
                      <w:szCs w:val="40"/>
                      <w:rtl/>
                    </w:rPr>
                    <w:t>ص العرف</w:t>
                  </w:r>
                  <w:r w:rsidRPr="00C60410">
                    <w:rPr>
                      <w:rFonts w:ascii="Traditional Arabic" w:hAnsi="Traditional Arabic" w:cs="Traditional Arabic" w:hint="cs"/>
                      <w:bCs/>
                      <w:color w:val="000000" w:themeColor="text1"/>
                      <w:sz w:val="40"/>
                      <w:szCs w:val="40"/>
                      <w:rtl/>
                    </w:rPr>
                    <w:t>ــــــــــــــ</w:t>
                  </w:r>
                  <w:r w:rsidRPr="00C60410">
                    <w:rPr>
                      <w:rFonts w:ascii="Traditional Arabic" w:hAnsi="Traditional Arabic" w:cs="Traditional Arabic"/>
                      <w:bCs/>
                      <w:color w:val="000000" w:themeColor="text1"/>
                      <w:sz w:val="40"/>
                      <w:szCs w:val="40"/>
                      <w:rtl/>
                    </w:rPr>
                    <w:t>ان...</w:t>
                  </w:r>
                </w:p>
                <w:p w:rsidR="00FA6CB6" w:rsidRPr="00C60410" w:rsidRDefault="00FA6CB6" w:rsidP="00E242B3">
                  <w:pPr>
                    <w:jc w:val="center"/>
                    <w:rPr>
                      <w:rFonts w:ascii="Traditional Arabic" w:hAnsi="Traditional Arabic" w:cs="Traditional Arabic"/>
                      <w:bCs/>
                      <w:color w:val="000000" w:themeColor="text1"/>
                      <w:sz w:val="40"/>
                      <w:szCs w:val="40"/>
                      <w:rtl/>
                    </w:rPr>
                  </w:pP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 xml:space="preserve">قدم عظيم شكري، و جزيل امتناني </w:t>
                  </w:r>
                  <w:r w:rsidRPr="00C60410">
                    <w:rPr>
                      <w:rFonts w:ascii="Traditional Arabic" w:hAnsi="Traditional Arabic" w:cs="Traditional Arabic" w:hint="cs"/>
                      <w:bCs/>
                      <w:color w:val="000000" w:themeColor="text1"/>
                      <w:sz w:val="40"/>
                      <w:szCs w:val="40"/>
                      <w:rtl/>
                    </w:rPr>
                    <w:t>إ</w:t>
                  </w:r>
                  <w:r w:rsidRPr="00C60410">
                    <w:rPr>
                      <w:rFonts w:ascii="Traditional Arabic" w:hAnsi="Traditional Arabic" w:cs="Traditional Arabic"/>
                      <w:bCs/>
                      <w:color w:val="000000" w:themeColor="text1"/>
                      <w:sz w:val="40"/>
                      <w:szCs w:val="40"/>
                      <w:rtl/>
                    </w:rPr>
                    <w:t>لى الله عز وجل، و</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حمده حمدا مباركا فيه.</w:t>
                  </w:r>
                </w:p>
                <w:p w:rsidR="00FA6CB6" w:rsidRPr="00C60410" w:rsidRDefault="00FA6CB6" w:rsidP="00E242B3">
                  <w:pPr>
                    <w:jc w:val="center"/>
                    <w:rPr>
                      <w:rFonts w:ascii="Traditional Arabic" w:hAnsi="Traditional Arabic" w:cs="Traditional Arabic"/>
                      <w:bCs/>
                      <w:color w:val="000000" w:themeColor="text1"/>
                      <w:sz w:val="40"/>
                      <w:szCs w:val="40"/>
                      <w:rtl/>
                    </w:rPr>
                  </w:pPr>
                  <w:r w:rsidRPr="00C60410">
                    <w:rPr>
                      <w:rFonts w:ascii="Traditional Arabic" w:hAnsi="Traditional Arabic" w:cs="Traditional Arabic"/>
                      <w:bCs/>
                      <w:color w:val="000000" w:themeColor="text1"/>
                      <w:sz w:val="40"/>
                      <w:szCs w:val="40"/>
                      <w:rtl/>
                    </w:rPr>
                    <w:t xml:space="preserve">ثم </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 xml:space="preserve">تقدم بالشكر لسعادة  الاستاذ </w:t>
                  </w:r>
                  <w:r w:rsidR="00F5308D">
                    <w:rPr>
                      <w:rFonts w:ascii="Traditional Arabic" w:hAnsi="Traditional Arabic" w:cs="Traditional Arabic" w:hint="cs"/>
                      <w:bCs/>
                      <w:color w:val="000000" w:themeColor="text1"/>
                      <w:sz w:val="40"/>
                      <w:szCs w:val="40"/>
                      <w:rtl/>
                    </w:rPr>
                    <w:t>بابا واسماعيل زهير</w:t>
                  </w:r>
                  <w:r w:rsidRPr="00C60410">
                    <w:rPr>
                      <w:rFonts w:ascii="Traditional Arabic" w:hAnsi="Traditional Arabic" w:cs="Traditional Arabic"/>
                      <w:bCs/>
                      <w:color w:val="000000" w:themeColor="text1"/>
                      <w:sz w:val="40"/>
                      <w:szCs w:val="40"/>
                      <w:rtl/>
                    </w:rPr>
                    <w:t xml:space="preserve"> الذي شر</w:t>
                  </w:r>
                  <w:r w:rsidRPr="00C60410">
                    <w:rPr>
                      <w:rFonts w:ascii="Traditional Arabic" w:hAnsi="Traditional Arabic" w:cs="Traditional Arabic" w:hint="cs"/>
                      <w:bCs/>
                      <w:color w:val="000000" w:themeColor="text1"/>
                      <w:sz w:val="40"/>
                      <w:szCs w:val="40"/>
                      <w:rtl/>
                    </w:rPr>
                    <w:t>ّ</w:t>
                  </w:r>
                  <w:r w:rsidRPr="00C60410">
                    <w:rPr>
                      <w:rFonts w:ascii="Traditional Arabic" w:hAnsi="Traditional Arabic" w:cs="Traditional Arabic"/>
                      <w:bCs/>
                      <w:color w:val="000000" w:themeColor="text1"/>
                      <w:sz w:val="40"/>
                      <w:szCs w:val="40"/>
                      <w:rtl/>
                    </w:rPr>
                    <w:t>فن</w:t>
                  </w:r>
                  <w:r w:rsidRPr="00C60410">
                    <w:rPr>
                      <w:rFonts w:ascii="Traditional Arabic" w:hAnsi="Traditional Arabic" w:cs="Traditional Arabic" w:hint="cs"/>
                      <w:bCs/>
                      <w:color w:val="000000" w:themeColor="text1"/>
                      <w:sz w:val="40"/>
                      <w:szCs w:val="40"/>
                      <w:rtl/>
                    </w:rPr>
                    <w:t>ي</w:t>
                  </w:r>
                  <w:r w:rsidRPr="00C60410">
                    <w:rPr>
                      <w:rFonts w:ascii="Traditional Arabic" w:hAnsi="Traditional Arabic" w:cs="Traditional Arabic"/>
                      <w:bCs/>
                      <w:color w:val="000000" w:themeColor="text1"/>
                      <w:sz w:val="40"/>
                      <w:szCs w:val="40"/>
                      <w:rtl/>
                    </w:rPr>
                    <w:t xml:space="preserve"> بالموافقة على  اشرافه  لهذه الدراسة، ولم  ي</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ل في تقديم العون الدائم وسديد الر</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ي و الت</w:t>
                  </w:r>
                  <w:r w:rsidRPr="00C60410">
                    <w:rPr>
                      <w:rFonts w:ascii="Traditional Arabic" w:hAnsi="Traditional Arabic" w:cs="Traditional Arabic" w:hint="cs"/>
                      <w:bCs/>
                      <w:color w:val="000000" w:themeColor="text1"/>
                      <w:sz w:val="40"/>
                      <w:szCs w:val="40"/>
                      <w:rtl/>
                    </w:rPr>
                    <w:t>و</w:t>
                  </w:r>
                  <w:r w:rsidRPr="00C60410">
                    <w:rPr>
                      <w:rFonts w:ascii="Traditional Arabic" w:hAnsi="Traditional Arabic" w:cs="Traditional Arabic"/>
                      <w:bCs/>
                      <w:color w:val="000000" w:themeColor="text1"/>
                      <w:sz w:val="40"/>
                      <w:szCs w:val="40"/>
                      <w:rtl/>
                    </w:rPr>
                    <w:t xml:space="preserve">جيه. فأسأل الله تعالى </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ن يجزيه خير الجزاء.</w:t>
                  </w:r>
                </w:p>
                <w:p w:rsidR="00FA6CB6" w:rsidRPr="00C60410" w:rsidRDefault="00FA6CB6" w:rsidP="00E242B3">
                  <w:pPr>
                    <w:jc w:val="center"/>
                    <w:rPr>
                      <w:rFonts w:ascii="Traditional Arabic" w:hAnsi="Traditional Arabic" w:cs="Traditional Arabic"/>
                      <w:bCs/>
                      <w:color w:val="000000" w:themeColor="text1"/>
                      <w:sz w:val="40"/>
                      <w:szCs w:val="40"/>
                      <w:rtl/>
                    </w:rPr>
                  </w:pPr>
                  <w:r w:rsidRPr="00C60410">
                    <w:rPr>
                      <w:rFonts w:ascii="Traditional Arabic" w:hAnsi="Traditional Arabic" w:cs="Traditional Arabic"/>
                      <w:bCs/>
                      <w:color w:val="000000" w:themeColor="text1"/>
                      <w:sz w:val="40"/>
                      <w:szCs w:val="40"/>
                      <w:rtl/>
                    </w:rPr>
                    <w:t xml:space="preserve">كما </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قدم خالص شكر</w:t>
                  </w:r>
                  <w:r w:rsidRPr="00C60410">
                    <w:rPr>
                      <w:rFonts w:ascii="Traditional Arabic" w:hAnsi="Traditional Arabic" w:cs="Traditional Arabic" w:hint="cs"/>
                      <w:bCs/>
                      <w:color w:val="000000" w:themeColor="text1"/>
                      <w:sz w:val="40"/>
                      <w:szCs w:val="40"/>
                      <w:rtl/>
                    </w:rPr>
                    <w:t>يإ</w:t>
                  </w:r>
                  <w:r w:rsidRPr="00C60410">
                    <w:rPr>
                      <w:rFonts w:ascii="Traditional Arabic" w:hAnsi="Traditional Arabic" w:cs="Traditional Arabic"/>
                      <w:bCs/>
                      <w:color w:val="000000" w:themeColor="text1"/>
                      <w:sz w:val="40"/>
                      <w:szCs w:val="40"/>
                      <w:rtl/>
                    </w:rPr>
                    <w:t xml:space="preserve">لى </w:t>
                  </w:r>
                  <w:r w:rsidRPr="00C60410">
                    <w:rPr>
                      <w:rFonts w:ascii="Traditional Arabic" w:hAnsi="Traditional Arabic" w:cs="Traditional Arabic" w:hint="cs"/>
                      <w:bCs/>
                      <w:color w:val="000000" w:themeColor="text1"/>
                      <w:sz w:val="40"/>
                      <w:szCs w:val="40"/>
                      <w:rtl/>
                    </w:rPr>
                    <w:t>أ</w:t>
                  </w:r>
                  <w:r w:rsidRPr="00C60410">
                    <w:rPr>
                      <w:rFonts w:ascii="Traditional Arabic" w:hAnsi="Traditional Arabic" w:cs="Traditional Arabic"/>
                      <w:bCs/>
                      <w:color w:val="000000" w:themeColor="text1"/>
                      <w:sz w:val="40"/>
                      <w:szCs w:val="40"/>
                      <w:rtl/>
                    </w:rPr>
                    <w:t>ستاتذة تخصص العلوم ا</w:t>
                  </w:r>
                  <w:r w:rsidRPr="00C60410">
                    <w:rPr>
                      <w:rFonts w:ascii="Traditional Arabic" w:hAnsi="Traditional Arabic" w:cs="Traditional Arabic" w:hint="cs"/>
                      <w:bCs/>
                      <w:color w:val="000000" w:themeColor="text1"/>
                      <w:sz w:val="40"/>
                      <w:szCs w:val="40"/>
                      <w:rtl/>
                    </w:rPr>
                    <w:t>لإ</w:t>
                  </w:r>
                  <w:r w:rsidRPr="00C60410">
                    <w:rPr>
                      <w:rFonts w:ascii="Traditional Arabic" w:hAnsi="Traditional Arabic" w:cs="Traditional Arabic"/>
                      <w:bCs/>
                      <w:color w:val="000000" w:themeColor="text1"/>
                      <w:sz w:val="40"/>
                      <w:szCs w:val="40"/>
                      <w:rtl/>
                    </w:rPr>
                    <w:t xml:space="preserve">سلامية، لمرافقتهم لنا بالدعم </w:t>
                  </w:r>
                  <w:r w:rsidRPr="00C60410">
                    <w:rPr>
                      <w:rFonts w:ascii="Traditional Arabic" w:hAnsi="Traditional Arabic" w:cs="Traditional Arabic" w:hint="cs"/>
                      <w:bCs/>
                      <w:color w:val="000000" w:themeColor="text1"/>
                      <w:sz w:val="40"/>
                      <w:szCs w:val="40"/>
                      <w:rtl/>
                    </w:rPr>
                    <w:t>و</w:t>
                  </w:r>
                  <w:r w:rsidRPr="00C60410">
                    <w:rPr>
                      <w:rFonts w:ascii="Traditional Arabic" w:hAnsi="Traditional Arabic" w:cs="Traditional Arabic"/>
                      <w:bCs/>
                      <w:color w:val="000000" w:themeColor="text1"/>
                      <w:sz w:val="40"/>
                      <w:szCs w:val="40"/>
                      <w:rtl/>
                    </w:rPr>
                    <w:t xml:space="preserve">التوجيه مدة </w:t>
                  </w:r>
                  <w:r w:rsidRPr="00C60410">
                    <w:rPr>
                      <w:rFonts w:ascii="Traditional Arabic" w:hAnsi="Traditional Arabic" w:cs="Traditional Arabic" w:hint="cs"/>
                      <w:bCs/>
                      <w:color w:val="000000" w:themeColor="text1"/>
                      <w:sz w:val="40"/>
                      <w:szCs w:val="40"/>
                      <w:rtl/>
                    </w:rPr>
                    <w:t>خمس</w:t>
                  </w:r>
                  <w:r w:rsidRPr="00C60410">
                    <w:rPr>
                      <w:rFonts w:ascii="Traditional Arabic" w:hAnsi="Traditional Arabic" w:cs="Traditional Arabic"/>
                      <w:bCs/>
                      <w:color w:val="000000" w:themeColor="text1"/>
                      <w:sz w:val="40"/>
                      <w:szCs w:val="40"/>
                      <w:rtl/>
                    </w:rPr>
                    <w:t xml:space="preserve"> سنوت على هذا الدرب الطيب..</w:t>
                  </w:r>
                </w:p>
                <w:p w:rsidR="00FA6CB6" w:rsidRPr="00B16704" w:rsidRDefault="00FA6CB6" w:rsidP="00E242B3">
                  <w:pPr>
                    <w:jc w:val="center"/>
                    <w:rPr>
                      <w:rFonts w:ascii="Traditional Arabic" w:hAnsi="Traditional Arabic" w:cs="Traditional Arabic"/>
                      <w:bCs/>
                      <w:color w:val="000000" w:themeColor="text1"/>
                      <w:sz w:val="40"/>
                      <w:szCs w:val="40"/>
                    </w:rPr>
                  </w:pPr>
                  <w:r w:rsidRPr="00C60410">
                    <w:rPr>
                      <w:rFonts w:ascii="Traditional Arabic" w:hAnsi="Traditional Arabic" w:cs="Traditional Arabic"/>
                      <w:bCs/>
                      <w:color w:val="000000" w:themeColor="text1"/>
                      <w:sz w:val="40"/>
                      <w:szCs w:val="40"/>
                      <w:rtl/>
                    </w:rPr>
                    <w:t>والحمد لله رب العالمين</w:t>
                  </w:r>
                </w:p>
              </w:txbxContent>
            </v:textbox>
            <w10:wrap type="square" anchorx="margin"/>
          </v:shape>
        </w:pict>
      </w:r>
    </w:p>
    <w:p w:rsidR="00C60410" w:rsidRPr="00C60410" w:rsidRDefault="00C60410" w:rsidP="00323DE2">
      <w:pPr>
        <w:rPr>
          <w:sz w:val="36"/>
          <w:szCs w:val="36"/>
          <w:rtl/>
        </w:rPr>
      </w:pPr>
    </w:p>
    <w:p w:rsidR="00C60410" w:rsidRPr="00C60410" w:rsidRDefault="00C60410" w:rsidP="00C60410">
      <w:pPr>
        <w:jc w:val="right"/>
        <w:rPr>
          <w:sz w:val="36"/>
          <w:szCs w:val="36"/>
          <w:rtl/>
          <w:lang w:bidi="ar-DZ"/>
        </w:rPr>
      </w:pPr>
    </w:p>
    <w:p w:rsidR="00C60410" w:rsidRDefault="00C60410" w:rsidP="00677270">
      <w:pPr>
        <w:jc w:val="both"/>
        <w:rPr>
          <w:rFonts w:ascii="Traditional Arabic" w:hAnsi="Traditional Arabic" w:cs="Traditional Arabic"/>
          <w:b/>
          <w:bCs/>
          <w:sz w:val="40"/>
          <w:szCs w:val="40"/>
          <w:lang w:val="fr-FR" w:bidi="ar-DZ"/>
        </w:rPr>
      </w:pPr>
    </w:p>
    <w:p w:rsidR="00323DE2" w:rsidRDefault="00323DE2" w:rsidP="00677270">
      <w:pPr>
        <w:jc w:val="both"/>
        <w:rPr>
          <w:rFonts w:ascii="Traditional Arabic" w:hAnsi="Traditional Arabic" w:cs="Traditional Arabic"/>
          <w:b/>
          <w:bCs/>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Pr="00323DE2" w:rsidRDefault="000178F8" w:rsidP="00323DE2">
      <w:pPr>
        <w:rPr>
          <w:rFonts w:ascii="Traditional Arabic" w:hAnsi="Traditional Arabic" w:cs="Traditional Arabic"/>
          <w:sz w:val="40"/>
          <w:szCs w:val="40"/>
          <w:lang w:val="fr-FR" w:bidi="ar-DZ"/>
        </w:rPr>
      </w:pPr>
      <w:r w:rsidRPr="000178F8">
        <w:rPr>
          <w:rFonts w:ascii="Traditional Arabic" w:hAnsi="Traditional Arabic" w:cs="Traditional Arabic"/>
          <w:noProof/>
          <w:sz w:val="36"/>
          <w:szCs w:val="36"/>
        </w:rPr>
        <w:pict>
          <v:shape id="WordArt 14" o:spid="_x0000_s1032" type="#_x0000_t202" style="position:absolute;left:0;text-align:left;margin-left:-82.35pt;margin-top:40.8pt;width:202.25pt;height:77.65pt;z-index:251676672;visibility:visible" wrapcoords="0 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" filled="f" stroked="f">
            <o:lock v:ext="edit" shapetype="t"/>
            <v:textbox style="mso-fit-shape-to-text:t">
              <w:txbxContent>
                <w:p w:rsidR="00FA6CB6" w:rsidRPr="00E74E8A" w:rsidRDefault="00FA6CB6" w:rsidP="00D41396">
                  <w:pPr>
                    <w:pStyle w:val="ab"/>
                    <w:bidi/>
                    <w:spacing w:before="0" w:beforeAutospacing="0" w:after="0" w:afterAutospacing="0"/>
                    <w:jc w:val="center"/>
                  </w:pPr>
                  <w:r w:rsidRPr="00E74E8A">
                    <w:rPr>
                      <w:rFonts w:ascii="Impact"/>
                      <w:color w:val="FFE701"/>
                      <w:sz w:val="72"/>
                      <w:szCs w:val="72"/>
                      <w:rtl/>
                      <w:lang w:bidi="ar-DZ"/>
                    </w:rPr>
                    <w:t>عبدالقادر علي الطالب</w:t>
                  </w:r>
                </w:p>
              </w:txbxContent>
            </v:textbox>
            <w10:wrap type="through"/>
          </v:shape>
        </w:pict>
      </w:r>
    </w:p>
    <w:p w:rsidR="00323DE2" w:rsidRPr="00323DE2" w:rsidRDefault="00323DE2" w:rsidP="00323DE2">
      <w:pPr>
        <w:rPr>
          <w:rFonts w:ascii="Traditional Arabic" w:hAnsi="Traditional Arabic" w:cs="Traditional Arabic" w:hint="cs"/>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Pr="00C2036D" w:rsidRDefault="00C2036D" w:rsidP="00C2036D">
      <w:pPr>
        <w:jc w:val="center"/>
        <w:rPr>
          <w:rFonts w:ascii="Traditional Arabic" w:hAnsi="Traditional Arabic" w:cs="Traditional Arabic"/>
          <w:b/>
          <w:bCs/>
          <w:sz w:val="40"/>
          <w:szCs w:val="40"/>
          <w:rtl/>
          <w:lang w:val="fr-FR" w:bidi="ar-DZ"/>
        </w:rPr>
      </w:pPr>
      <w:r w:rsidRPr="00C2036D">
        <w:rPr>
          <w:rFonts w:ascii="Traditional Arabic" w:hAnsi="Traditional Arabic" w:cs="Traditional Arabic" w:hint="cs"/>
          <w:b/>
          <w:bCs/>
          <w:sz w:val="40"/>
          <w:szCs w:val="40"/>
          <w:rtl/>
          <w:lang w:val="fr-FR" w:bidi="ar-DZ"/>
        </w:rPr>
        <w:lastRenderedPageBreak/>
        <w:t>ملخص البحث</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علاقة البدع بالمصالح المرسلة والاستحسان – دراسة تأصيلية ونماذج تطبيقية –</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الحمد لله رب العالمين، وأصلي وأسلم على المبعوث رحمة للعالمين، وعلى آله وأصحابه، ومن استنّ بسنته،واهتدى بهديه إلى يوم الدين؛ وبعد:</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فلقد اشتمل هذا البحث على مقدمة، وثلاث مباحث، وخاتمة، والذي جاء ليبين علاقة البدع بالمصالح المرسلة والاستحسان، فكان أن تحدثنا في المقدمة عن أهمية هذا ا</w:t>
      </w:r>
      <w:r w:rsidR="00710F7B">
        <w:rPr>
          <w:rFonts w:ascii="Traditional Arabic" w:hAnsi="Traditional Arabic" w:cs="Traditional Arabic"/>
          <w:sz w:val="36"/>
          <w:szCs w:val="36"/>
          <w:rtl/>
          <w:lang w:val="fr-FR" w:bidi="ar-DZ"/>
        </w:rPr>
        <w:t>لموضوع وأهدافه، وسبب أختياره، و</w:t>
      </w:r>
      <w:r w:rsidR="00710F7B">
        <w:rPr>
          <w:rFonts w:ascii="Traditional Arabic" w:hAnsi="Traditional Arabic" w:cs="Traditional Arabic" w:hint="cs"/>
          <w:sz w:val="36"/>
          <w:szCs w:val="36"/>
          <w:rtl/>
          <w:lang w:val="fr-FR" w:bidi="ar-DZ"/>
        </w:rPr>
        <w:t>ا</w:t>
      </w:r>
      <w:r w:rsidRPr="002C3396">
        <w:rPr>
          <w:rFonts w:ascii="Traditional Arabic" w:hAnsi="Traditional Arabic" w:cs="Traditional Arabic"/>
          <w:sz w:val="36"/>
          <w:szCs w:val="36"/>
          <w:rtl/>
          <w:lang w:val="fr-FR" w:bidi="ar-DZ"/>
        </w:rPr>
        <w:t>شكاليته، ومنهجه، والدراسات السابقة فيه، وخطّته.</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وعالج المبحث الأول تعريف البدعة وأقسامها وأحكامها.في مطلبين تكلمنا فيهما عن تعريف</w:t>
      </w:r>
      <w:r w:rsidR="00710F7B">
        <w:rPr>
          <w:rFonts w:ascii="Traditional Arabic" w:hAnsi="Traditional Arabic" w:cs="Traditional Arabic"/>
          <w:sz w:val="36"/>
          <w:szCs w:val="36"/>
          <w:rtl/>
          <w:lang w:val="fr-FR" w:bidi="ar-DZ"/>
        </w:rPr>
        <w:t xml:space="preserve"> البدعة لغة واصطلاحا، وأشرنا</w:t>
      </w:r>
      <w:r w:rsidRPr="002C3396">
        <w:rPr>
          <w:rFonts w:ascii="Traditional Arabic" w:hAnsi="Traditional Arabic" w:cs="Traditional Arabic"/>
          <w:sz w:val="36"/>
          <w:szCs w:val="36"/>
          <w:rtl/>
          <w:lang w:val="fr-FR" w:bidi="ar-DZ"/>
        </w:rPr>
        <w:t xml:space="preserve"> إلى التعريف المختار من بين عدّة</w:t>
      </w:r>
      <w:r w:rsidR="00710F7B">
        <w:rPr>
          <w:rFonts w:ascii="Traditional Arabic" w:hAnsi="Traditional Arabic" w:cs="Traditional Arabic"/>
          <w:sz w:val="36"/>
          <w:szCs w:val="36"/>
          <w:rtl/>
          <w:lang w:val="fr-FR" w:bidi="ar-DZ"/>
        </w:rPr>
        <w:t xml:space="preserve"> تعاريف للعلماء، كما  تطرقنا</w:t>
      </w:r>
      <w:r w:rsidRPr="002C3396">
        <w:rPr>
          <w:rFonts w:ascii="Traditional Arabic" w:hAnsi="Traditional Arabic" w:cs="Traditional Arabic"/>
          <w:sz w:val="36"/>
          <w:szCs w:val="36"/>
          <w:rtl/>
          <w:lang w:val="fr-FR" w:bidi="ar-DZ"/>
        </w:rPr>
        <w:t xml:space="preserve"> إلى أقسام البدعة وأقوال العلماء فيها، ثم ذكرنا الأحكام الشرعية المتعلقة بها من         الناحية الشرعية والعقلية.</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وجاء المبحث الثاني ليسلط الضوء على علاقة البدع بكل من المصالح المرسلة والاستحسان، من خلال مطلبين بيّنا في أولهما العلاقة بين البدع والمصالح المرسلة بعدما عرّجنا على تعريف المصلحة المرسلة لغة واصطلاحا، ثم علاقة البدع بالاستحسان في ثانيهما.</w:t>
      </w:r>
    </w:p>
    <w:p w:rsidR="002C3396"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أما المبحث الثالث فلقد جاء ليستعرض بعض النماذج التطبيقية للبدع المتعلقة بالمصالح المرسلة والاستحسان ليتضح المقال بالمثال، من خلال عرض بعض المسائل التي يدرجها بعض الناس ضمن البدعة الضلالة والأصل أنها قد تكون من قبل المصالح المرسلة أو الاستحسان.</w:t>
      </w:r>
    </w:p>
    <w:p w:rsidR="00C2036D" w:rsidRPr="002C3396" w:rsidRDefault="002C3396" w:rsidP="002C3396">
      <w:pPr>
        <w:spacing w:after="0" w:line="276" w:lineRule="auto"/>
        <w:jc w:val="center"/>
        <w:rPr>
          <w:rFonts w:ascii="Traditional Arabic" w:hAnsi="Traditional Arabic" w:cs="Traditional Arabic"/>
          <w:sz w:val="36"/>
          <w:szCs w:val="36"/>
          <w:rtl/>
          <w:lang w:val="fr-FR" w:bidi="ar-DZ"/>
        </w:rPr>
      </w:pPr>
      <w:r w:rsidRPr="002C3396">
        <w:rPr>
          <w:rFonts w:ascii="Traditional Arabic" w:hAnsi="Traditional Arabic" w:cs="Traditional Arabic"/>
          <w:sz w:val="36"/>
          <w:szCs w:val="36"/>
          <w:rtl/>
          <w:lang w:val="fr-FR" w:bidi="ar-DZ"/>
        </w:rPr>
        <w:t>وذيّلنا البحث بخاتمة ذكرنا فيها النتائج التي توصّلنا إليها.</w:t>
      </w:r>
    </w:p>
    <w:p w:rsidR="005A3F41" w:rsidRDefault="005A3F41" w:rsidP="00323DE2">
      <w:pPr>
        <w:rPr>
          <w:rFonts w:ascii="Traditional Arabic" w:hAnsi="Traditional Arabic" w:cs="Traditional Arabic"/>
          <w:sz w:val="40"/>
          <w:szCs w:val="40"/>
          <w:rtl/>
          <w:lang w:val="fr-FR" w:bidi="ar-DZ"/>
        </w:rPr>
      </w:pPr>
    </w:p>
    <w:p w:rsidR="005A3F41" w:rsidRDefault="005A3F41" w:rsidP="00323DE2">
      <w:pPr>
        <w:rPr>
          <w:rFonts w:ascii="Traditional Arabic" w:hAnsi="Traditional Arabic" w:cs="Traditional Arabic"/>
          <w:sz w:val="40"/>
          <w:szCs w:val="40"/>
          <w:rtl/>
          <w:lang w:val="fr-FR" w:bidi="ar-DZ"/>
        </w:rPr>
      </w:pPr>
    </w:p>
    <w:p w:rsidR="005A3F41" w:rsidRPr="00BC335F" w:rsidRDefault="00725CAD" w:rsidP="00C61F56">
      <w:pPr>
        <w:jc w:val="right"/>
        <w:rPr>
          <w:rFonts w:asciiTheme="majorBidi" w:hAnsiTheme="majorBidi" w:cstheme="majorBidi"/>
          <w:b/>
          <w:bCs/>
          <w:sz w:val="40"/>
          <w:szCs w:val="40"/>
          <w:u w:val="single"/>
          <w:lang w:bidi="ar-DZ"/>
        </w:rPr>
      </w:pPr>
      <w:r w:rsidRPr="00710F7B">
        <w:rPr>
          <w:rFonts w:asciiTheme="majorBidi" w:hAnsiTheme="majorBidi" w:cstheme="majorBidi"/>
          <w:b/>
          <w:bCs/>
          <w:sz w:val="40"/>
          <w:szCs w:val="40"/>
          <w:u w:val="single"/>
          <w:lang w:bidi="ar-DZ"/>
        </w:rPr>
        <w:lastRenderedPageBreak/>
        <w:t>Abstract</w:t>
      </w:r>
      <w:r w:rsidR="00C61F56" w:rsidRPr="00710F7B">
        <w:rPr>
          <w:rFonts w:asciiTheme="majorBidi" w:hAnsiTheme="majorBidi" w:cstheme="majorBidi"/>
          <w:b/>
          <w:bCs/>
          <w:sz w:val="40"/>
          <w:szCs w:val="40"/>
          <w:u w:val="single"/>
          <w:lang w:bidi="ar-DZ"/>
        </w:rPr>
        <w:t> :</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The relationship of innovations to the interests sent and pleasing - a thorough study and applied models</w:t>
      </w:r>
      <w:r w:rsidRPr="00F11758">
        <w:rPr>
          <w:rFonts w:asciiTheme="majorBidi" w:hAnsiTheme="majorBidi" w:cs="Times New Roman"/>
          <w:sz w:val="36"/>
          <w:szCs w:val="36"/>
          <w:rtl/>
          <w:lang w:val="fr-FR" w:bidi="ar-DZ"/>
        </w:rPr>
        <w:t xml:space="preserve"> -</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Praise be to Allah, the Lord of the Worlds, and pray for the Messenger, mercy and blessings of the worlds, and his family and his companions, and Astn his Sunnah, and guided Bahadih to the Day of Religion</w:t>
      </w:r>
      <w:r w:rsidRPr="00F11758">
        <w:rPr>
          <w:rFonts w:asciiTheme="majorBidi" w:hAnsiTheme="majorBidi" w:cs="Times New Roman"/>
          <w:sz w:val="36"/>
          <w:szCs w:val="36"/>
          <w:rtl/>
          <w:lang w:val="fr-FR" w:bidi="ar-DZ"/>
        </w:rPr>
        <w:t>;</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This research included an introduction, three questions, and a conclusion, which came to show the relationship between heresies and the interests sent and pleasing. It was to talk in the introduction about the importance of this subject and its objectives, the reason for its selection, its problematic, its methodology, previous studies and its plan</w:t>
      </w:r>
      <w:r w:rsidRPr="00F11758">
        <w:rPr>
          <w:rFonts w:asciiTheme="majorBidi" w:hAnsiTheme="majorBidi" w:cs="Times New Roman"/>
          <w:sz w:val="36"/>
          <w:szCs w:val="36"/>
          <w:rtl/>
          <w:lang w:val="fr-FR" w:bidi="ar-DZ"/>
        </w:rPr>
        <w:t>.</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The first section deals with the definition of innovation and its sections and provisions. In two cases we spoke about the definition of heresy language and terminology, and we referred to the definition chosen from among several definitions of scientists, as we discussed the sections of innovation and the sayings of scientists, and then mentioned the legal provisions related to them in terms of legitimacy and mental</w:t>
      </w:r>
      <w:r w:rsidRPr="00F11758">
        <w:rPr>
          <w:rFonts w:asciiTheme="majorBidi" w:hAnsiTheme="majorBidi" w:cs="Times New Roman"/>
          <w:sz w:val="36"/>
          <w:szCs w:val="36"/>
          <w:rtl/>
          <w:lang w:val="fr-FR" w:bidi="ar-DZ"/>
        </w:rPr>
        <w:t>.</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 xml:space="preserve">The second topic highlights the relation between innovations in both sentiments and favor, through two demands. First, the relationship between the innovations and the interests that were sent after we narrowed the definition of the interest sent to language and </w:t>
      </w:r>
      <w:r w:rsidRPr="00F11758">
        <w:rPr>
          <w:rFonts w:asciiTheme="majorBidi" w:hAnsiTheme="majorBidi" w:cstheme="majorBidi"/>
          <w:sz w:val="36"/>
          <w:szCs w:val="36"/>
          <w:lang w:bidi="ar-DZ"/>
        </w:rPr>
        <w:lastRenderedPageBreak/>
        <w:t>terminology, and then the relationship of bid'ah with confirmation in the second</w:t>
      </w:r>
      <w:r w:rsidRPr="00F11758">
        <w:rPr>
          <w:rFonts w:asciiTheme="majorBidi" w:hAnsiTheme="majorBidi" w:cs="Times New Roman"/>
          <w:sz w:val="36"/>
          <w:szCs w:val="36"/>
          <w:rtl/>
          <w:lang w:val="fr-FR" w:bidi="ar-DZ"/>
        </w:rPr>
        <w:t>.</w:t>
      </w:r>
    </w:p>
    <w:p w:rsidR="00F11758" w:rsidRPr="00F11758" w:rsidRDefault="00F11758" w:rsidP="00F11758">
      <w:pPr>
        <w:bidi w:val="0"/>
        <w:spacing w:after="0" w:line="276" w:lineRule="auto"/>
        <w:rPr>
          <w:rFonts w:asciiTheme="majorBidi" w:hAnsiTheme="majorBidi" w:cstheme="majorBidi"/>
          <w:sz w:val="36"/>
          <w:szCs w:val="36"/>
          <w:lang w:bidi="ar-DZ"/>
        </w:rPr>
      </w:pPr>
      <w:r w:rsidRPr="00F11758">
        <w:rPr>
          <w:rFonts w:asciiTheme="majorBidi" w:hAnsiTheme="majorBidi" w:cstheme="majorBidi"/>
          <w:sz w:val="36"/>
          <w:szCs w:val="36"/>
          <w:lang w:bidi="ar-DZ"/>
        </w:rPr>
        <w:t>As for the third topic, it came to review some of the applied models of heresies related to interests sent and pleasing to illustrate the article by example, by presenting some of the issues that some people include within the innovation of misguidance and origin may be by the interests sent or approval</w:t>
      </w:r>
      <w:r w:rsidRPr="00F11758">
        <w:rPr>
          <w:rFonts w:asciiTheme="majorBidi" w:hAnsiTheme="majorBidi" w:cs="Times New Roman"/>
          <w:sz w:val="36"/>
          <w:szCs w:val="36"/>
          <w:rtl/>
          <w:lang w:val="fr-FR" w:bidi="ar-DZ"/>
        </w:rPr>
        <w:t>.</w:t>
      </w:r>
    </w:p>
    <w:p w:rsidR="00C61F56" w:rsidRPr="00F11758" w:rsidRDefault="00F11758" w:rsidP="00F11758">
      <w:pPr>
        <w:bidi w:val="0"/>
        <w:spacing w:after="0" w:line="276" w:lineRule="auto"/>
        <w:rPr>
          <w:rFonts w:asciiTheme="majorBidi" w:hAnsiTheme="majorBidi" w:cstheme="majorBidi"/>
          <w:sz w:val="36"/>
          <w:szCs w:val="36"/>
          <w:rtl/>
          <w:lang w:val="fr-FR" w:bidi="ar-DZ"/>
        </w:rPr>
      </w:pPr>
      <w:r w:rsidRPr="00F11758">
        <w:rPr>
          <w:rFonts w:asciiTheme="majorBidi" w:hAnsiTheme="majorBidi" w:cstheme="majorBidi"/>
          <w:sz w:val="36"/>
          <w:szCs w:val="36"/>
          <w:lang w:bidi="ar-DZ"/>
        </w:rPr>
        <w:t>The research concludes with a summary of our findings</w:t>
      </w:r>
      <w:r w:rsidRPr="00F11758">
        <w:rPr>
          <w:rFonts w:asciiTheme="majorBidi" w:hAnsiTheme="majorBidi" w:cs="Times New Roman"/>
          <w:sz w:val="36"/>
          <w:szCs w:val="36"/>
          <w:rtl/>
          <w:lang w:val="fr-FR" w:bidi="ar-DZ"/>
        </w:rPr>
        <w:t>.</w:t>
      </w:r>
    </w:p>
    <w:p w:rsidR="005A3F41" w:rsidRDefault="005A3F41" w:rsidP="00323DE2">
      <w:pPr>
        <w:rPr>
          <w:rFonts w:ascii="Traditional Arabic" w:hAnsi="Traditional Arabic" w:cs="Traditional Arabic" w:hint="cs"/>
          <w:sz w:val="40"/>
          <w:szCs w:val="40"/>
          <w:rtl/>
          <w:lang w:val="fr-FR" w:bidi="ar-DZ"/>
        </w:rPr>
      </w:pPr>
    </w:p>
    <w:p w:rsidR="005A3F41" w:rsidRDefault="005A3F41" w:rsidP="00323DE2">
      <w:pPr>
        <w:rPr>
          <w:rFonts w:ascii="Traditional Arabic" w:hAnsi="Traditional Arabic" w:cs="Traditional Arabic"/>
          <w:sz w:val="40"/>
          <w:szCs w:val="40"/>
          <w:rtl/>
          <w:lang w:val="fr-FR" w:bidi="ar-DZ"/>
        </w:rPr>
      </w:pPr>
    </w:p>
    <w:p w:rsidR="005A3F41" w:rsidRDefault="005A3F41" w:rsidP="00323DE2">
      <w:pPr>
        <w:rPr>
          <w:rFonts w:ascii="Traditional Arabic" w:hAnsi="Traditional Arabic" w:cs="Traditional Arabic"/>
          <w:sz w:val="40"/>
          <w:szCs w:val="40"/>
          <w:rtl/>
          <w:lang w:val="fr-FR" w:bidi="ar-DZ"/>
        </w:rPr>
      </w:pPr>
    </w:p>
    <w:p w:rsidR="005A3F41" w:rsidRPr="00710F7B" w:rsidRDefault="005A3F41" w:rsidP="00323DE2">
      <w:pPr>
        <w:rPr>
          <w:rFonts w:ascii="Traditional Arabic" w:hAnsi="Traditional Arabic" w:cs="Traditional Arabic"/>
          <w:sz w:val="40"/>
          <w:szCs w:val="40"/>
          <w:lang w:bidi="ar-DZ"/>
        </w:rPr>
      </w:pPr>
    </w:p>
    <w:p w:rsidR="00725CAD" w:rsidRPr="00710F7B" w:rsidRDefault="00725CAD" w:rsidP="00323DE2">
      <w:pPr>
        <w:rPr>
          <w:rFonts w:ascii="Traditional Arabic" w:hAnsi="Traditional Arabic" w:cs="Traditional Arabic"/>
          <w:sz w:val="40"/>
          <w:szCs w:val="40"/>
          <w:lang w:bidi="ar-DZ"/>
        </w:rPr>
      </w:pPr>
    </w:p>
    <w:p w:rsidR="00725CAD" w:rsidRPr="00710F7B" w:rsidRDefault="00725CAD" w:rsidP="00323DE2">
      <w:pPr>
        <w:rPr>
          <w:rFonts w:ascii="Traditional Arabic" w:hAnsi="Traditional Arabic" w:cs="Traditional Arabic"/>
          <w:sz w:val="40"/>
          <w:szCs w:val="40"/>
          <w:lang w:bidi="ar-DZ"/>
        </w:rPr>
      </w:pPr>
    </w:p>
    <w:p w:rsidR="00725CAD" w:rsidRPr="00710F7B" w:rsidRDefault="00725CAD" w:rsidP="00323DE2">
      <w:pPr>
        <w:rPr>
          <w:rFonts w:ascii="Traditional Arabic" w:hAnsi="Traditional Arabic" w:cs="Traditional Arabic"/>
          <w:sz w:val="40"/>
          <w:szCs w:val="40"/>
          <w:lang w:bidi="ar-DZ"/>
        </w:rPr>
      </w:pPr>
    </w:p>
    <w:p w:rsidR="00725CAD" w:rsidRPr="00710F7B"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rtl/>
          <w:lang w:val="fr-FR" w:bidi="ar-DZ"/>
        </w:rPr>
      </w:pPr>
    </w:p>
    <w:p w:rsidR="005A3F41" w:rsidRDefault="005A3F41" w:rsidP="00323DE2">
      <w:pPr>
        <w:rPr>
          <w:rFonts w:ascii="Traditional Arabic" w:hAnsi="Traditional Arabic" w:cs="Traditional Arabic"/>
          <w:sz w:val="40"/>
          <w:szCs w:val="40"/>
          <w:rtl/>
          <w:lang w:val="fr-FR" w:bidi="ar-DZ"/>
        </w:rPr>
      </w:pPr>
    </w:p>
    <w:p w:rsidR="00725CAD"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lang w:bidi="ar-DZ"/>
        </w:rPr>
      </w:pPr>
    </w:p>
    <w:p w:rsidR="00725CAD" w:rsidRDefault="00725CAD" w:rsidP="00323DE2">
      <w:pPr>
        <w:rPr>
          <w:rFonts w:ascii="Traditional Arabic" w:hAnsi="Traditional Arabic" w:cs="Traditional Arabic"/>
          <w:sz w:val="40"/>
          <w:szCs w:val="40"/>
          <w:lang w:bidi="ar-DZ"/>
        </w:rPr>
      </w:pPr>
    </w:p>
    <w:p w:rsidR="005A3F41" w:rsidRPr="00F11758" w:rsidRDefault="00725CAD" w:rsidP="00323DE2">
      <w:pPr>
        <w:rPr>
          <w:rFonts w:ascii="Traditional Arabic" w:hAnsi="Traditional Arabic" w:cs="Traditional Arabic"/>
          <w:sz w:val="40"/>
          <w:szCs w:val="40"/>
          <w:lang w:bidi="ar-DZ"/>
        </w:rPr>
      </w:pPr>
      <w:r w:rsidRPr="005A3F41">
        <w:rPr>
          <w:rFonts w:ascii="Traditional Arabic" w:eastAsia="Calibri" w:hAnsi="Traditional Arabic" w:cs="Traditional Arabic"/>
          <w:b/>
          <w:bCs/>
          <w:noProof/>
          <w:sz w:val="36"/>
          <w:szCs w:val="36"/>
        </w:rPr>
        <w:drawing>
          <wp:anchor distT="0" distB="0" distL="114300" distR="114300" simplePos="0" relativeHeight="251678720" behindDoc="1" locked="0" layoutInCell="1" allowOverlap="1">
            <wp:simplePos x="0" y="0"/>
            <wp:positionH relativeFrom="margin">
              <wp:align>center</wp:align>
            </wp:positionH>
            <wp:positionV relativeFrom="paragraph">
              <wp:posOffset>-1634173</wp:posOffset>
            </wp:positionV>
            <wp:extent cx="2533015" cy="5821680"/>
            <wp:effectExtent l="0" t="6032" r="0" b="0"/>
            <wp:wrapNone/>
            <wp:docPr id="1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533015" cy="5821680"/>
                    </a:xfrm>
                    <a:prstGeom prst="rect">
                      <a:avLst/>
                    </a:prstGeom>
                    <a:noFill/>
                    <a:ln>
                      <a:noFill/>
                    </a:ln>
                  </pic:spPr>
                </pic:pic>
              </a:graphicData>
            </a:graphic>
          </wp:anchor>
        </w:drawing>
      </w:r>
    </w:p>
    <w:p w:rsidR="005A3F41" w:rsidRPr="005A3F41" w:rsidRDefault="005A3F41" w:rsidP="005A3F41">
      <w:pPr>
        <w:keepNext/>
        <w:spacing w:after="0" w:line="276" w:lineRule="auto"/>
        <w:jc w:val="center"/>
        <w:outlineLvl w:val="3"/>
        <w:rPr>
          <w:rFonts w:ascii="Traditional Arabic" w:eastAsia="Calibri" w:hAnsi="Traditional Arabic" w:cs="Traditional Arabic"/>
          <w:b/>
          <w:bCs/>
          <w:noProof/>
          <w:sz w:val="144"/>
          <w:szCs w:val="144"/>
          <w:rtl/>
          <w:lang w:val="fr-FR" w:bidi="ar-DZ"/>
        </w:rPr>
      </w:pPr>
      <w:r w:rsidRPr="005A3F41">
        <w:rPr>
          <w:rFonts w:ascii="Traditional Arabic" w:eastAsia="Calibri" w:hAnsi="Traditional Arabic" w:cs="Traditional Arabic" w:hint="cs"/>
          <w:b/>
          <w:bCs/>
          <w:noProof/>
          <w:sz w:val="144"/>
          <w:szCs w:val="144"/>
          <w:rtl/>
          <w:lang w:val="fr-FR" w:bidi="ar-DZ"/>
        </w:rPr>
        <w:t>فهرس الموضوعات</w:t>
      </w:r>
    </w:p>
    <w:p w:rsidR="00323DE2" w:rsidRPr="00323DE2" w:rsidRDefault="00323DE2" w:rsidP="00323DE2">
      <w:pPr>
        <w:rPr>
          <w:rFonts w:ascii="Traditional Arabic" w:hAnsi="Traditional Arabic" w:cs="Traditional Arabic"/>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Pr="00323DE2" w:rsidRDefault="00323DE2" w:rsidP="00323DE2">
      <w:pPr>
        <w:rPr>
          <w:rFonts w:ascii="Traditional Arabic" w:hAnsi="Traditional Arabic" w:cs="Traditional Arabic"/>
          <w:sz w:val="40"/>
          <w:szCs w:val="40"/>
          <w:lang w:val="fr-FR" w:bidi="ar-DZ"/>
        </w:rPr>
      </w:pPr>
    </w:p>
    <w:p w:rsidR="00323DE2" w:rsidRDefault="00323DE2" w:rsidP="00323DE2">
      <w:pPr>
        <w:rPr>
          <w:rFonts w:ascii="Traditional Arabic" w:hAnsi="Traditional Arabic" w:cs="Traditional Arabic"/>
          <w:sz w:val="40"/>
          <w:szCs w:val="40"/>
          <w:lang w:val="fr-FR" w:bidi="ar-DZ"/>
        </w:rPr>
      </w:pPr>
    </w:p>
    <w:p w:rsidR="00323DE2" w:rsidRDefault="00323DE2" w:rsidP="00323DE2">
      <w:pPr>
        <w:rPr>
          <w:rFonts w:ascii="Traditional Arabic" w:hAnsi="Traditional Arabic" w:cs="Traditional Arabic"/>
          <w:sz w:val="40"/>
          <w:szCs w:val="40"/>
          <w:rtl/>
          <w:lang w:val="fr-FR" w:bidi="ar-DZ"/>
        </w:rPr>
        <w:sectPr w:rsidR="00323DE2" w:rsidSect="002E7560">
          <w:footnotePr>
            <w:numRestart w:val="eachPage"/>
          </w:footnotePr>
          <w:pgSz w:w="11906" w:h="16838" w:code="9"/>
          <w:pgMar w:top="1440" w:right="1800" w:bottom="1440" w:left="1800" w:header="709" w:footer="709" w:gutter="0"/>
          <w:pgNumType w:start="9"/>
          <w:cols w:space="708"/>
          <w:bidi/>
          <w:rtlGutter/>
          <w:docGrid w:linePitch="360"/>
        </w:sectPr>
      </w:pPr>
    </w:p>
    <w:p w:rsidR="00323DE2" w:rsidRPr="0076372B" w:rsidRDefault="004438A1" w:rsidP="0076372B">
      <w:pPr>
        <w:pStyle w:val="1"/>
        <w:bidi/>
        <w:spacing w:before="0" w:after="0"/>
        <w:jc w:val="both"/>
        <w:rPr>
          <w:rFonts w:ascii="Traditional Arabic" w:hAnsi="Traditional Arabic" w:cs="Traditional Arabic"/>
          <w:b/>
          <w:bCs/>
          <w:color w:val="auto"/>
          <w:rtl/>
          <w:lang w:val="fr-FR" w:bidi="ar-DZ"/>
        </w:rPr>
      </w:pPr>
      <w:r w:rsidRPr="00C56C59">
        <w:rPr>
          <w:rFonts w:ascii="Traditional Arabic" w:hAnsi="Traditional Arabic" w:cs="Traditional Arabic"/>
          <w:b/>
          <w:bCs/>
          <w:color w:val="auto"/>
          <w:rtl/>
          <w:lang w:val="fr-FR" w:bidi="ar-DZ"/>
        </w:rPr>
        <w:lastRenderedPageBreak/>
        <w:t>فهرس الموضوعات</w:t>
      </w:r>
    </w:p>
    <w:tbl>
      <w:tblPr>
        <w:tblStyle w:val="TableGrid1"/>
        <w:tblpPr w:leftFromText="180" w:rightFromText="180" w:vertAnchor="page" w:horzAnchor="margin" w:tblpY="2283"/>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tblPr>
      <w:tblGrid>
        <w:gridCol w:w="6501"/>
        <w:gridCol w:w="1775"/>
        <w:gridCol w:w="15"/>
      </w:tblGrid>
      <w:tr w:rsidR="0076372B" w:rsidRPr="00D15CB6" w:rsidTr="0083302C">
        <w:trPr>
          <w:trHeight w:val="743"/>
        </w:trPr>
        <w:tc>
          <w:tcPr>
            <w:tcW w:w="6501" w:type="dxa"/>
          </w:tcPr>
          <w:p w:rsidR="0076372B" w:rsidRPr="00D15CB6" w:rsidRDefault="0076372B" w:rsidP="0083302C">
            <w:pPr>
              <w:jc w:val="center"/>
              <w:rPr>
                <w:rFonts w:ascii="Traditional Arabic" w:hAnsi="Traditional Arabic" w:cs="Traditional Arabic"/>
                <w:b/>
                <w:bCs/>
                <w:sz w:val="36"/>
                <w:szCs w:val="36"/>
                <w:rtl/>
              </w:rPr>
            </w:pPr>
            <w:r w:rsidRPr="00D15CB6">
              <w:rPr>
                <w:rFonts w:ascii="Traditional Arabic" w:hAnsi="Traditional Arabic" w:cs="Traditional Arabic" w:hint="cs"/>
                <w:b/>
                <w:bCs/>
                <w:sz w:val="36"/>
                <w:szCs w:val="36"/>
                <w:rtl/>
              </w:rPr>
              <w:t>الموضوع</w:t>
            </w:r>
          </w:p>
        </w:tc>
        <w:tc>
          <w:tcPr>
            <w:tcW w:w="1775" w:type="dxa"/>
            <w:gridSpan w:val="2"/>
          </w:tcPr>
          <w:p w:rsidR="0076372B" w:rsidRPr="00D15CB6" w:rsidRDefault="0076372B" w:rsidP="0083302C">
            <w:pPr>
              <w:jc w:val="center"/>
              <w:rPr>
                <w:rFonts w:ascii="Traditional Arabic" w:hAnsi="Traditional Arabic" w:cs="Traditional Arabic"/>
                <w:b/>
                <w:bCs/>
                <w:sz w:val="36"/>
                <w:szCs w:val="36"/>
                <w:rtl/>
              </w:rPr>
            </w:pPr>
            <w:r w:rsidRPr="00D15CB6">
              <w:rPr>
                <w:rFonts w:ascii="Traditional Arabic" w:hAnsi="Traditional Arabic" w:cs="Traditional Arabic" w:hint="cs"/>
                <w:b/>
                <w:bCs/>
                <w:sz w:val="36"/>
                <w:szCs w:val="36"/>
                <w:rtl/>
              </w:rPr>
              <w:t>رقم الصفحة</w:t>
            </w:r>
          </w:p>
        </w:tc>
      </w:tr>
      <w:tr w:rsidR="0076372B" w:rsidRPr="00D15CB6" w:rsidTr="0083302C">
        <w:trPr>
          <w:gridAfter w:val="1"/>
          <w:wAfter w:w="15" w:type="dxa"/>
          <w:trHeight w:val="743"/>
        </w:trPr>
        <w:tc>
          <w:tcPr>
            <w:tcW w:w="6501" w:type="dxa"/>
          </w:tcPr>
          <w:p w:rsidR="0076372B" w:rsidRPr="000C4FF6" w:rsidRDefault="0076372B" w:rsidP="0083302C">
            <w:pPr>
              <w:jc w:val="both"/>
              <w:rPr>
                <w:rFonts w:ascii="Traditional Arabic" w:hAnsi="Traditional Arabic" w:cs="Traditional Arabic"/>
                <w:sz w:val="36"/>
                <w:szCs w:val="36"/>
                <w:rtl/>
              </w:rPr>
            </w:pPr>
            <w:r w:rsidRPr="000C4FF6">
              <w:rPr>
                <w:rFonts w:ascii="Traditional Arabic" w:hAnsi="Traditional Arabic" w:cs="Traditional Arabic" w:hint="cs"/>
                <w:sz w:val="36"/>
                <w:szCs w:val="36"/>
                <w:rtl/>
              </w:rPr>
              <w:t>شكر وعرفان</w:t>
            </w:r>
          </w:p>
        </w:tc>
        <w:tc>
          <w:tcPr>
            <w:tcW w:w="1775" w:type="dxa"/>
          </w:tcPr>
          <w:p w:rsidR="0076372B" w:rsidRPr="00D15CB6" w:rsidRDefault="0076372B" w:rsidP="0076372B">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p>
        </w:tc>
      </w:tr>
      <w:tr w:rsidR="0076372B" w:rsidRPr="00D15CB6" w:rsidTr="0083302C">
        <w:trPr>
          <w:gridAfter w:val="1"/>
          <w:wAfter w:w="15" w:type="dxa"/>
          <w:trHeight w:val="743"/>
        </w:trPr>
        <w:tc>
          <w:tcPr>
            <w:tcW w:w="6501" w:type="dxa"/>
          </w:tcPr>
          <w:p w:rsidR="0076372B" w:rsidRPr="000C4FF6" w:rsidRDefault="0076372B" w:rsidP="0083302C">
            <w:pPr>
              <w:jc w:val="both"/>
              <w:rPr>
                <w:rFonts w:ascii="Traditional Arabic" w:hAnsi="Traditional Arabic" w:cs="Traditional Arabic"/>
                <w:sz w:val="36"/>
                <w:szCs w:val="36"/>
                <w:rtl/>
              </w:rPr>
            </w:pPr>
            <w:r w:rsidRPr="000C4FF6">
              <w:rPr>
                <w:rFonts w:ascii="Traditional Arabic" w:hAnsi="Traditional Arabic" w:cs="Traditional Arabic" w:hint="cs"/>
                <w:sz w:val="36"/>
                <w:szCs w:val="36"/>
                <w:rtl/>
              </w:rPr>
              <w:t xml:space="preserve">ملخص </w:t>
            </w:r>
            <w:r>
              <w:rPr>
                <w:rFonts w:ascii="Traditional Arabic" w:hAnsi="Traditional Arabic" w:cs="Traditional Arabic" w:hint="cs"/>
                <w:sz w:val="36"/>
                <w:szCs w:val="36"/>
                <w:rtl/>
              </w:rPr>
              <w:t xml:space="preserve">البحث </w:t>
            </w:r>
          </w:p>
        </w:tc>
        <w:tc>
          <w:tcPr>
            <w:tcW w:w="1775" w:type="dxa"/>
          </w:tcPr>
          <w:p w:rsidR="0076372B" w:rsidRPr="00D15CB6" w:rsidRDefault="0076372B" w:rsidP="0076372B">
            <w:pPr>
              <w:jc w:val="center"/>
              <w:rPr>
                <w:rFonts w:ascii="Traditional Arabic" w:hAnsi="Traditional Arabic" w:cs="Traditional Arabic"/>
                <w:b/>
                <w:bCs/>
                <w:sz w:val="36"/>
                <w:szCs w:val="36"/>
                <w:rtl/>
              </w:rPr>
            </w:pPr>
            <w:r>
              <w:rPr>
                <w:rFonts w:ascii="Traditional Arabic" w:hAnsi="Traditional Arabic" w:cs="Traditional Arabic" w:hint="cs"/>
                <w:b/>
                <w:bCs/>
                <w:sz w:val="36"/>
                <w:szCs w:val="36"/>
                <w:rtl/>
              </w:rPr>
              <w:t>/</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rPr>
            </w:pPr>
            <w:r w:rsidRPr="00D15CB6">
              <w:rPr>
                <w:rFonts w:ascii="Traditional Arabic" w:hAnsi="Traditional Arabic" w:cs="Traditional Arabic" w:hint="cs"/>
                <w:sz w:val="36"/>
                <w:szCs w:val="36"/>
                <w:rtl/>
              </w:rPr>
              <w:t>فهرس الموضوعات</w:t>
            </w:r>
          </w:p>
        </w:tc>
        <w:tc>
          <w:tcPr>
            <w:tcW w:w="1775" w:type="dxa"/>
          </w:tcPr>
          <w:p w:rsidR="0076372B" w:rsidRPr="00D15CB6" w:rsidRDefault="0076372B" w:rsidP="0076372B">
            <w:pPr>
              <w:jc w:val="center"/>
              <w:rPr>
                <w:rFonts w:ascii="Traditional Arabic" w:hAnsi="Traditional Arabic" w:cs="Traditional Arabic"/>
                <w:sz w:val="36"/>
                <w:szCs w:val="36"/>
                <w:rtl/>
              </w:rPr>
            </w:pPr>
            <w:r w:rsidRPr="00D15CB6">
              <w:rPr>
                <w:rFonts w:ascii="Traditional Arabic" w:hAnsi="Traditional Arabic" w:cs="Traditional Arabic" w:hint="cs"/>
                <w:sz w:val="36"/>
                <w:szCs w:val="36"/>
                <w:rtl/>
              </w:rPr>
              <w:t>/</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rPr>
            </w:pPr>
            <w:r w:rsidRPr="00D15CB6">
              <w:rPr>
                <w:rFonts w:ascii="Traditional Arabic" w:hAnsi="Traditional Arabic" w:cs="Traditional Arabic" w:hint="cs"/>
                <w:sz w:val="36"/>
                <w:szCs w:val="36"/>
                <w:rtl/>
              </w:rPr>
              <w:t>مقدمة</w:t>
            </w:r>
          </w:p>
        </w:tc>
        <w:tc>
          <w:tcPr>
            <w:tcW w:w="1775" w:type="dxa"/>
          </w:tcPr>
          <w:p w:rsidR="0076372B" w:rsidRPr="00D15CB6" w:rsidRDefault="00634C43" w:rsidP="0076372B">
            <w:pPr>
              <w:jc w:val="center"/>
              <w:rPr>
                <w:rFonts w:ascii="Traditional Arabic" w:hAnsi="Traditional Arabic" w:cs="Traditional Arabic"/>
                <w:sz w:val="36"/>
                <w:szCs w:val="36"/>
                <w:rtl/>
              </w:rPr>
            </w:pPr>
            <w:r>
              <w:rPr>
                <w:rFonts w:ascii="Traditional Arabic" w:hAnsi="Traditional Arabic" w:cs="Traditional Arabic" w:hint="cs"/>
                <w:sz w:val="36"/>
                <w:szCs w:val="36"/>
                <w:rtl/>
              </w:rPr>
              <w:t>أ</w:t>
            </w:r>
          </w:p>
        </w:tc>
      </w:tr>
      <w:tr w:rsidR="0076372B" w:rsidRPr="00D15CB6" w:rsidTr="0083302C">
        <w:trPr>
          <w:gridAfter w:val="1"/>
          <w:wAfter w:w="15" w:type="dxa"/>
        </w:trPr>
        <w:tc>
          <w:tcPr>
            <w:tcW w:w="8276" w:type="dxa"/>
            <w:gridSpan w:val="2"/>
          </w:tcPr>
          <w:p w:rsidR="0076372B" w:rsidRPr="00D15CB6" w:rsidRDefault="0076372B" w:rsidP="0083302C">
            <w:pPr>
              <w:jc w:val="center"/>
              <w:rPr>
                <w:rFonts w:ascii="Traditional Arabic" w:hAnsi="Traditional Arabic" w:cs="Traditional Arabic"/>
                <w:b/>
                <w:bCs/>
                <w:sz w:val="40"/>
                <w:szCs w:val="40"/>
                <w:rtl/>
                <w:lang w:bidi="ar-DZ"/>
              </w:rPr>
            </w:pPr>
            <w:r w:rsidRPr="00D15CB6">
              <w:rPr>
                <w:rFonts w:ascii="Traditional Arabic" w:hAnsi="Traditional Arabic" w:cs="Traditional Arabic"/>
                <w:b/>
                <w:bCs/>
                <w:sz w:val="40"/>
                <w:szCs w:val="40"/>
                <w:rtl/>
                <w:lang w:bidi="ar-DZ"/>
              </w:rPr>
              <w:t>المبحث الأول: تعريف البدع وأقسامها وأحكامها.</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bidi="ar-DZ"/>
              </w:rPr>
            </w:pPr>
            <w:r w:rsidRPr="00D15CB6">
              <w:rPr>
                <w:rFonts w:ascii="Traditional Arabic" w:hAnsi="Traditional Arabic" w:cs="Traditional Arabic"/>
                <w:sz w:val="36"/>
                <w:szCs w:val="36"/>
                <w:rtl/>
                <w:lang w:bidi="ar-DZ"/>
              </w:rPr>
              <w:t>المطلب الأول: تعريف البدعة لغة واصطلاحا.</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10</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bidi="ar-DZ"/>
              </w:rPr>
            </w:pPr>
            <w:r w:rsidRPr="00D15CB6">
              <w:rPr>
                <w:rFonts w:ascii="Traditional Arabic" w:hAnsi="Traditional Arabic" w:cs="Traditional Arabic"/>
                <w:sz w:val="36"/>
                <w:szCs w:val="36"/>
                <w:rtl/>
                <w:lang w:bidi="ar-DZ"/>
              </w:rPr>
              <w:t>الفرع الأول: تعريف البدعة</w:t>
            </w:r>
            <w:r w:rsidR="00FA6CB6">
              <w:rPr>
                <w:rFonts w:ascii="Traditional Arabic" w:hAnsi="Traditional Arabic" w:cs="Traditional Arabic" w:hint="cs"/>
                <w:sz w:val="36"/>
                <w:szCs w:val="36"/>
                <w:rtl/>
                <w:lang w:bidi="ar-DZ"/>
              </w:rPr>
              <w:t>+</w:t>
            </w:r>
            <w:r w:rsidRPr="00D15CB6">
              <w:rPr>
                <w:rFonts w:ascii="Traditional Arabic" w:hAnsi="Traditional Arabic" w:cs="Traditional Arabic"/>
                <w:sz w:val="36"/>
                <w:szCs w:val="36"/>
                <w:rtl/>
                <w:lang w:bidi="ar-DZ"/>
              </w:rPr>
              <w:t xml:space="preserve"> لغة</w:t>
            </w:r>
            <w:r>
              <w:rPr>
                <w:rFonts w:ascii="Traditional Arabic" w:hAnsi="Traditional Arabic" w:cs="Traditional Arabic" w:hint="cs"/>
                <w:sz w:val="36"/>
                <w:szCs w:val="36"/>
                <w:rtl/>
                <w:lang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10</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bidi="ar-DZ"/>
              </w:rPr>
            </w:pPr>
            <w:r w:rsidRPr="00D15CB6">
              <w:rPr>
                <w:rFonts w:ascii="Traditional Arabic" w:hAnsi="Traditional Arabic" w:cs="Traditional Arabic" w:hint="cs"/>
                <w:sz w:val="36"/>
                <w:szCs w:val="36"/>
                <w:rtl/>
                <w:lang w:bidi="ar-DZ"/>
              </w:rPr>
              <w:t>الفرع الثَّاني: تعريف البدعة اصطلاحًا</w:t>
            </w:r>
            <w:r>
              <w:rPr>
                <w:rFonts w:ascii="Traditional Arabic" w:hAnsi="Traditional Arabic" w:cs="Traditional Arabic" w:hint="cs"/>
                <w:sz w:val="36"/>
                <w:szCs w:val="36"/>
                <w:rtl/>
                <w:lang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11</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bidi="ar-DZ"/>
              </w:rPr>
            </w:pPr>
            <w:r w:rsidRPr="00D15CB6">
              <w:rPr>
                <w:rFonts w:ascii="Traditional Arabic" w:hAnsi="Traditional Arabic" w:cs="Traditional Arabic" w:hint="cs"/>
                <w:sz w:val="36"/>
                <w:szCs w:val="36"/>
                <w:rtl/>
                <w:lang w:val="fr-FR" w:bidi="ar-DZ"/>
              </w:rPr>
              <w:t>المطلب الثاني: أقسام البدعة وأحكامها</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17</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sidRPr="00D15CB6">
              <w:rPr>
                <w:rFonts w:ascii="Traditional Arabic" w:hAnsi="Traditional Arabic" w:cs="Traditional Arabic" w:hint="cs"/>
                <w:sz w:val="36"/>
                <w:szCs w:val="36"/>
                <w:rtl/>
                <w:lang w:val="fr-FR" w:bidi="ar-DZ"/>
              </w:rPr>
              <w:t>الفرع الأول: أقسام البدعة</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17</w:t>
            </w:r>
          </w:p>
        </w:tc>
      </w:tr>
      <w:tr w:rsidR="0076372B" w:rsidRPr="00D15CB6" w:rsidTr="0083302C">
        <w:trPr>
          <w:gridAfter w:val="1"/>
          <w:wAfter w:w="15" w:type="dxa"/>
        </w:trPr>
        <w:tc>
          <w:tcPr>
            <w:tcW w:w="6501" w:type="dxa"/>
          </w:tcPr>
          <w:p w:rsidR="0076372B" w:rsidRPr="00D15CB6" w:rsidRDefault="0076372B" w:rsidP="0083302C">
            <w:pPr>
              <w:numPr>
                <w:ilvl w:val="1"/>
                <w:numId w:val="0"/>
              </w:numPr>
              <w:jc w:val="both"/>
              <w:rPr>
                <w:rFonts w:ascii="Traditional Arabic" w:hAnsi="Traditional Arabic" w:cs="Traditional Arabic"/>
                <w:sz w:val="36"/>
                <w:szCs w:val="36"/>
                <w:rtl/>
                <w:lang w:val="fr-FR" w:bidi="ar-DZ"/>
              </w:rPr>
            </w:pPr>
            <w:r w:rsidRPr="00D15CB6">
              <w:rPr>
                <w:rFonts w:ascii="Traditional Arabic" w:hAnsi="Traditional Arabic" w:cs="Traditional Arabic" w:hint="cs"/>
                <w:sz w:val="36"/>
                <w:szCs w:val="36"/>
                <w:rtl/>
                <w:lang w:val="fr-FR" w:bidi="ar-DZ"/>
              </w:rPr>
              <w:t>الفرع الثاني:حكم البدعة</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21</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sidRPr="00D15CB6">
              <w:rPr>
                <w:rFonts w:ascii="Traditional Arabic" w:hAnsi="Traditional Arabic" w:cs="Traditional Arabic" w:hint="cs"/>
                <w:sz w:val="36"/>
                <w:szCs w:val="36"/>
                <w:rtl/>
                <w:lang w:val="fr-FR" w:bidi="ar-DZ"/>
              </w:rPr>
              <w:t>أولا:من الأدلّة النقلية في ذمّ البدع</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21</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sidRPr="00D15CB6">
              <w:rPr>
                <w:rFonts w:ascii="Traditional Arabic" w:hAnsi="Traditional Arabic" w:cs="Traditional Arabic" w:hint="cs"/>
                <w:sz w:val="36"/>
                <w:szCs w:val="36"/>
                <w:rtl/>
                <w:lang w:val="fr-FR" w:bidi="ar-DZ"/>
              </w:rPr>
              <w:t>ثانياً: من الأدلّة العقلية في ذمّ البدع</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24</w:t>
            </w:r>
          </w:p>
        </w:tc>
      </w:tr>
      <w:tr w:rsidR="0076372B" w:rsidRPr="00D15CB6" w:rsidTr="0083302C">
        <w:trPr>
          <w:gridAfter w:val="1"/>
          <w:wAfter w:w="15" w:type="dxa"/>
        </w:trPr>
        <w:tc>
          <w:tcPr>
            <w:tcW w:w="8276" w:type="dxa"/>
            <w:gridSpan w:val="2"/>
          </w:tcPr>
          <w:p w:rsidR="0076372B" w:rsidRPr="00D15CB6" w:rsidRDefault="0076372B" w:rsidP="0083302C">
            <w:pPr>
              <w:jc w:val="center"/>
              <w:rPr>
                <w:rFonts w:ascii="Traditional Arabic" w:hAnsi="Traditional Arabic" w:cs="Traditional Arabic"/>
                <w:b/>
                <w:bCs/>
                <w:sz w:val="40"/>
                <w:szCs w:val="40"/>
                <w:rtl/>
                <w:lang w:val="fr-FR" w:bidi="ar-DZ"/>
              </w:rPr>
            </w:pPr>
            <w:r w:rsidRPr="00D15CB6">
              <w:rPr>
                <w:rFonts w:ascii="Traditional Arabic" w:hAnsi="Traditional Arabic" w:cs="Traditional Arabic" w:hint="cs"/>
                <w:b/>
                <w:bCs/>
                <w:sz w:val="40"/>
                <w:szCs w:val="40"/>
                <w:rtl/>
                <w:lang w:val="fr-FR" w:bidi="ar-DZ"/>
              </w:rPr>
              <w:t>المبحث الثاني:علاقة البدع بكل من المصالح المرسلة والاستحسان.</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sidRPr="00D15CB6">
              <w:rPr>
                <w:rFonts w:ascii="Traditional Arabic" w:hAnsi="Traditional Arabic" w:cs="Traditional Arabic" w:hint="cs"/>
                <w:sz w:val="36"/>
                <w:szCs w:val="36"/>
                <w:rtl/>
                <w:lang w:val="fr-FR" w:bidi="ar-DZ"/>
              </w:rPr>
              <w:t>المطلب الأول: علاقة البدع بالمصالح المرسلة</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27</w:t>
            </w:r>
          </w:p>
        </w:tc>
      </w:tr>
      <w:tr w:rsidR="0076372B" w:rsidRPr="00D15CB6" w:rsidTr="0083302C">
        <w:trPr>
          <w:gridAfter w:val="1"/>
          <w:wAfter w:w="15" w:type="dxa"/>
        </w:trPr>
        <w:tc>
          <w:tcPr>
            <w:tcW w:w="6501" w:type="dxa"/>
          </w:tcPr>
          <w:p w:rsidR="0076372B" w:rsidRPr="00D15CB6" w:rsidRDefault="003A30F3"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الفرع الأول: تعريف المصلحة المرسلة وشروط </w:t>
            </w:r>
            <w:r w:rsidR="00F349A9">
              <w:rPr>
                <w:rFonts w:ascii="Traditional Arabic" w:hAnsi="Traditional Arabic" w:cs="Traditional Arabic" w:hint="cs"/>
                <w:sz w:val="36"/>
                <w:szCs w:val="36"/>
                <w:rtl/>
                <w:lang w:val="fr-FR" w:bidi="ar-DZ"/>
              </w:rPr>
              <w:t>اعتبارها.</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27</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sidRPr="00D15CB6">
              <w:rPr>
                <w:rFonts w:ascii="Traditional Arabic" w:hAnsi="Traditional Arabic" w:cs="Traditional Arabic"/>
                <w:sz w:val="36"/>
                <w:szCs w:val="36"/>
                <w:rtl/>
                <w:lang w:val="fr-FR" w:bidi="ar-DZ"/>
              </w:rPr>
              <w:t>الفرع الثاني: بيان العلاقة بين المصلحة المرسلة والبدع</w:t>
            </w:r>
            <w:r>
              <w:rPr>
                <w:rFonts w:ascii="Traditional Arabic" w:hAnsi="Traditional Arabic" w:cs="Traditional Arabic" w:hint="cs"/>
                <w:sz w:val="36"/>
                <w:szCs w:val="36"/>
                <w:rtl/>
                <w:lang w:val="fr-FR" w:bidi="ar-DZ"/>
              </w:rPr>
              <w:t>.</w:t>
            </w:r>
          </w:p>
        </w:tc>
        <w:tc>
          <w:tcPr>
            <w:tcW w:w="1775" w:type="dxa"/>
          </w:tcPr>
          <w:p w:rsidR="0076372B" w:rsidRPr="00D15CB6" w:rsidRDefault="00B17A54" w:rsidP="003A30F3">
            <w:pPr>
              <w:jc w:val="center"/>
              <w:rPr>
                <w:rFonts w:ascii="Traditional Arabic" w:hAnsi="Traditional Arabic" w:cs="Traditional Arabic"/>
                <w:sz w:val="36"/>
                <w:szCs w:val="36"/>
                <w:rtl/>
              </w:rPr>
            </w:pPr>
            <w:r>
              <w:rPr>
                <w:rFonts w:ascii="Traditional Arabic" w:hAnsi="Traditional Arabic" w:cs="Traditional Arabic" w:hint="cs"/>
                <w:sz w:val="36"/>
                <w:szCs w:val="36"/>
                <w:rtl/>
              </w:rPr>
              <w:t>34</w:t>
            </w:r>
          </w:p>
        </w:tc>
      </w:tr>
      <w:tr w:rsidR="0076372B" w:rsidRPr="00D15CB6" w:rsidTr="0083302C">
        <w:trPr>
          <w:gridAfter w:val="1"/>
          <w:wAfter w:w="15" w:type="dxa"/>
        </w:trPr>
        <w:tc>
          <w:tcPr>
            <w:tcW w:w="6501" w:type="dxa"/>
          </w:tcPr>
          <w:p w:rsidR="0076372B" w:rsidRPr="00D15CB6"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المطلب الثاني: علاقة البدع بالاستحسان </w:t>
            </w:r>
          </w:p>
        </w:tc>
        <w:tc>
          <w:tcPr>
            <w:tcW w:w="1775" w:type="dxa"/>
          </w:tcPr>
          <w:p w:rsidR="0076372B" w:rsidRPr="00D15CB6" w:rsidRDefault="00B17A54"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37</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الفرع الأول: تعريف الاستحسان وأنواعه </w:t>
            </w:r>
          </w:p>
        </w:tc>
        <w:tc>
          <w:tcPr>
            <w:tcW w:w="1775" w:type="dxa"/>
          </w:tcPr>
          <w:p w:rsidR="0076372B" w:rsidRPr="00D15CB6" w:rsidRDefault="00B17A54"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37</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أولا: تعريف الاستحسان لغة واصطلاحا</w:t>
            </w:r>
          </w:p>
        </w:tc>
        <w:tc>
          <w:tcPr>
            <w:tcW w:w="1775" w:type="dxa"/>
          </w:tcPr>
          <w:p w:rsidR="0076372B" w:rsidRPr="00D15CB6" w:rsidRDefault="00B17A54"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37</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ثانيا ّأنواع الاستحسان </w:t>
            </w:r>
          </w:p>
        </w:tc>
        <w:tc>
          <w:tcPr>
            <w:tcW w:w="1775" w:type="dxa"/>
          </w:tcPr>
          <w:p w:rsidR="0076372B" w:rsidRPr="00D15CB6" w:rsidRDefault="00B17A54"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38</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lastRenderedPageBreak/>
              <w:t xml:space="preserve">الفرع الثاني: بيان العلاقة بين البدع والاستحسان </w:t>
            </w:r>
          </w:p>
        </w:tc>
        <w:tc>
          <w:tcPr>
            <w:tcW w:w="1775" w:type="dxa"/>
          </w:tcPr>
          <w:p w:rsidR="0076372B" w:rsidRPr="00D15CB6" w:rsidRDefault="00B17A54"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43</w:t>
            </w:r>
          </w:p>
        </w:tc>
      </w:tr>
      <w:tr w:rsidR="0076372B" w:rsidRPr="00D15CB6" w:rsidTr="0083302C">
        <w:trPr>
          <w:gridAfter w:val="1"/>
          <w:wAfter w:w="15" w:type="dxa"/>
        </w:trPr>
        <w:tc>
          <w:tcPr>
            <w:tcW w:w="8276" w:type="dxa"/>
            <w:gridSpan w:val="2"/>
          </w:tcPr>
          <w:p w:rsidR="0076372B" w:rsidRPr="00EA42F5" w:rsidRDefault="0076372B" w:rsidP="0083302C">
            <w:pPr>
              <w:jc w:val="center"/>
              <w:rPr>
                <w:rFonts w:ascii="Traditional Arabic" w:hAnsi="Traditional Arabic" w:cs="Traditional Arabic"/>
                <w:b/>
                <w:bCs/>
                <w:sz w:val="40"/>
                <w:szCs w:val="40"/>
                <w:rtl/>
                <w:lang w:bidi="ar-DZ"/>
              </w:rPr>
            </w:pPr>
            <w:r w:rsidRPr="00EA42F5">
              <w:rPr>
                <w:rFonts w:ascii="Traditional Arabic" w:hAnsi="Traditional Arabic" w:cs="Traditional Arabic" w:hint="cs"/>
                <w:b/>
                <w:bCs/>
                <w:sz w:val="40"/>
                <w:szCs w:val="40"/>
                <w:rtl/>
                <w:lang w:val="fr-FR" w:bidi="ar-DZ"/>
              </w:rPr>
              <w:t>المبحث الثالث: بعض النمادج التطبيقية للبدع المتعلقة بالمصالح المرسلة والاستحسان</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المطلب الأول: تطبيقات للبدع المتعلقة بالمصلحة المرسلة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53</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المطلب الثاني: بعض النماذج للبدع المتعلقة بالاستحسان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58</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الخاتمة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69</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فهرس الآيات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71</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فهرس الأحاديث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74</w:t>
            </w:r>
          </w:p>
        </w:tc>
      </w:tr>
      <w:tr w:rsidR="0076372B" w:rsidRPr="00D15CB6" w:rsidTr="0083302C">
        <w:trPr>
          <w:gridAfter w:val="1"/>
          <w:wAfter w:w="15" w:type="dxa"/>
        </w:trPr>
        <w:tc>
          <w:tcPr>
            <w:tcW w:w="6501" w:type="dxa"/>
          </w:tcPr>
          <w:p w:rsidR="0076372B" w:rsidRDefault="0076372B" w:rsidP="0083302C">
            <w:pPr>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قائمة المصادر والمراجع </w:t>
            </w:r>
          </w:p>
        </w:tc>
        <w:tc>
          <w:tcPr>
            <w:tcW w:w="1775" w:type="dxa"/>
          </w:tcPr>
          <w:p w:rsidR="0076372B" w:rsidRPr="00D15CB6" w:rsidRDefault="003A30F3" w:rsidP="003A30F3">
            <w:pPr>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75</w:t>
            </w:r>
          </w:p>
        </w:tc>
      </w:tr>
    </w:tbl>
    <w:p w:rsidR="0076372B" w:rsidRDefault="0076372B" w:rsidP="00677270">
      <w:pPr>
        <w:jc w:val="both"/>
        <w:rPr>
          <w:rFonts w:ascii="Traditional Arabic" w:hAnsi="Traditional Arabic" w:cs="Traditional Arabic"/>
          <w:b/>
          <w:bCs/>
          <w:sz w:val="40"/>
          <w:szCs w:val="40"/>
          <w:rtl/>
          <w:lang w:val="fr-FR" w:bidi="ar-DZ"/>
        </w:rPr>
      </w:pPr>
    </w:p>
    <w:p w:rsidR="0076372B" w:rsidRDefault="0076372B" w:rsidP="00677270">
      <w:pPr>
        <w:jc w:val="both"/>
        <w:rPr>
          <w:rFonts w:ascii="Traditional Arabic" w:hAnsi="Traditional Arabic" w:cs="Traditional Arabic"/>
          <w:b/>
          <w:bCs/>
          <w:sz w:val="40"/>
          <w:szCs w:val="40"/>
          <w:rtl/>
          <w:lang w:val="fr-FR" w:bidi="ar-DZ"/>
        </w:rPr>
      </w:pPr>
    </w:p>
    <w:p w:rsidR="0076372B" w:rsidRDefault="0076372B" w:rsidP="00677270">
      <w:pPr>
        <w:jc w:val="both"/>
        <w:rPr>
          <w:rFonts w:ascii="Traditional Arabic" w:hAnsi="Traditional Arabic" w:cs="Traditional Arabic"/>
          <w:b/>
          <w:bCs/>
          <w:sz w:val="40"/>
          <w:szCs w:val="40"/>
          <w:rtl/>
          <w:lang w:val="fr-FR" w:bidi="ar-DZ"/>
        </w:rPr>
      </w:pPr>
    </w:p>
    <w:p w:rsidR="0076372B" w:rsidRDefault="0076372B" w:rsidP="00677270">
      <w:pPr>
        <w:jc w:val="both"/>
        <w:rPr>
          <w:rFonts w:ascii="Traditional Arabic" w:hAnsi="Traditional Arabic" w:cs="Traditional Arabic"/>
          <w:b/>
          <w:bCs/>
          <w:sz w:val="40"/>
          <w:szCs w:val="40"/>
          <w:rtl/>
          <w:lang w:val="fr-FR" w:bidi="ar-DZ"/>
        </w:rPr>
      </w:pPr>
    </w:p>
    <w:p w:rsidR="002224E8" w:rsidRDefault="002224E8" w:rsidP="00677270">
      <w:pPr>
        <w:jc w:val="both"/>
        <w:rPr>
          <w:rFonts w:ascii="Traditional Arabic" w:hAnsi="Traditional Arabic" w:cs="Traditional Arabic"/>
          <w:b/>
          <w:bCs/>
          <w:sz w:val="40"/>
          <w:szCs w:val="40"/>
          <w:rtl/>
          <w:lang w:val="fr-FR" w:bidi="ar-DZ"/>
        </w:rPr>
      </w:pPr>
    </w:p>
    <w:p w:rsidR="002224E8" w:rsidRDefault="002224E8" w:rsidP="00677270">
      <w:pPr>
        <w:jc w:val="both"/>
        <w:rPr>
          <w:rFonts w:ascii="Traditional Arabic" w:hAnsi="Traditional Arabic" w:cs="Traditional Arabic"/>
          <w:b/>
          <w:bCs/>
          <w:sz w:val="40"/>
          <w:szCs w:val="40"/>
          <w:rtl/>
          <w:lang w:val="fr-FR" w:bidi="ar-DZ"/>
        </w:rPr>
      </w:pPr>
    </w:p>
    <w:p w:rsidR="002224E8" w:rsidRDefault="002224E8" w:rsidP="00677270">
      <w:pPr>
        <w:jc w:val="both"/>
        <w:rPr>
          <w:rFonts w:ascii="Traditional Arabic" w:hAnsi="Traditional Arabic" w:cs="Traditional Arabic"/>
          <w:b/>
          <w:bCs/>
          <w:sz w:val="40"/>
          <w:szCs w:val="40"/>
          <w:rtl/>
          <w:lang w:val="fr-FR" w:bidi="ar-DZ"/>
        </w:rPr>
      </w:pPr>
    </w:p>
    <w:p w:rsidR="002224E8" w:rsidRDefault="002224E8" w:rsidP="00677270">
      <w:pPr>
        <w:jc w:val="both"/>
        <w:rPr>
          <w:rFonts w:ascii="Traditional Arabic" w:hAnsi="Traditional Arabic" w:cs="Traditional Arabic"/>
          <w:b/>
          <w:bCs/>
          <w:sz w:val="40"/>
          <w:szCs w:val="40"/>
          <w:rtl/>
          <w:lang w:val="fr-FR" w:bidi="ar-DZ"/>
        </w:rPr>
        <w:sectPr w:rsidR="002224E8" w:rsidSect="002E7560">
          <w:headerReference w:type="default" r:id="rId12"/>
          <w:footerReference w:type="default" r:id="rId13"/>
          <w:footnotePr>
            <w:numRestart w:val="eachPage"/>
          </w:footnotePr>
          <w:pgSz w:w="11906" w:h="16838" w:code="9"/>
          <w:pgMar w:top="1440" w:right="1800" w:bottom="1440" w:left="1800" w:header="709" w:footer="709" w:gutter="0"/>
          <w:pgNumType w:start="9"/>
          <w:cols w:space="708"/>
          <w:bidi/>
          <w:rtlGutter/>
          <w:docGrid w:linePitch="360"/>
        </w:sectPr>
      </w:pPr>
    </w:p>
    <w:p w:rsidR="002224E8" w:rsidRDefault="002224E8" w:rsidP="00677270">
      <w:pPr>
        <w:jc w:val="both"/>
        <w:rPr>
          <w:rFonts w:ascii="Traditional Arabic" w:hAnsi="Traditional Arabic" w:cs="Traditional Arabic"/>
          <w:b/>
          <w:bCs/>
          <w:sz w:val="40"/>
          <w:szCs w:val="40"/>
          <w:rtl/>
          <w:lang w:val="fr-FR" w:bidi="ar-DZ"/>
        </w:rPr>
      </w:pPr>
    </w:p>
    <w:p w:rsidR="002224E8" w:rsidRDefault="002224E8" w:rsidP="00677270">
      <w:pPr>
        <w:jc w:val="both"/>
        <w:rPr>
          <w:rFonts w:ascii="Traditional Arabic" w:hAnsi="Traditional Arabic" w:cs="Traditional Arabic"/>
          <w:b/>
          <w:bCs/>
          <w:sz w:val="40"/>
          <w:szCs w:val="40"/>
          <w:rtl/>
          <w:lang w:val="fr-FR" w:bidi="ar-DZ"/>
        </w:rPr>
      </w:pPr>
    </w:p>
    <w:p w:rsidR="002224E8" w:rsidRDefault="00D46429" w:rsidP="00677270">
      <w:pPr>
        <w:jc w:val="both"/>
        <w:rPr>
          <w:rFonts w:ascii="Traditional Arabic" w:hAnsi="Traditional Arabic" w:cs="Traditional Arabic"/>
          <w:b/>
          <w:bCs/>
          <w:sz w:val="40"/>
          <w:szCs w:val="40"/>
          <w:rtl/>
          <w:lang w:val="fr-FR" w:bidi="ar-DZ"/>
        </w:rPr>
      </w:pPr>
      <w:r w:rsidRPr="005A3F41">
        <w:rPr>
          <w:rFonts w:ascii="Traditional Arabic" w:eastAsia="Calibri" w:hAnsi="Traditional Arabic" w:cs="Traditional Arabic"/>
          <w:b/>
          <w:bCs/>
          <w:noProof/>
          <w:sz w:val="36"/>
          <w:szCs w:val="36"/>
        </w:rPr>
        <w:drawing>
          <wp:anchor distT="0" distB="0" distL="114300" distR="114300" simplePos="0" relativeHeight="251680768" behindDoc="1" locked="0" layoutInCell="1" allowOverlap="1">
            <wp:simplePos x="0" y="0"/>
            <wp:positionH relativeFrom="margin">
              <wp:posOffset>1476516</wp:posOffset>
            </wp:positionH>
            <wp:positionV relativeFrom="paragraph">
              <wp:posOffset>333139</wp:posOffset>
            </wp:positionV>
            <wp:extent cx="2533015" cy="5821680"/>
            <wp:effectExtent l="0" t="6032" r="0" b="0"/>
            <wp:wrapNone/>
            <wp:docPr id="1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533015" cy="5821680"/>
                    </a:xfrm>
                    <a:prstGeom prst="rect">
                      <a:avLst/>
                    </a:prstGeom>
                    <a:noFill/>
                    <a:ln>
                      <a:noFill/>
                    </a:ln>
                  </pic:spPr>
                </pic:pic>
              </a:graphicData>
            </a:graphic>
          </wp:anchor>
        </w:drawing>
      </w:r>
    </w:p>
    <w:p w:rsidR="002224E8" w:rsidRDefault="002224E8" w:rsidP="00D46429">
      <w:pPr>
        <w:jc w:val="both"/>
        <w:rPr>
          <w:rFonts w:ascii="Traditional Arabic" w:hAnsi="Traditional Arabic" w:cs="Traditional Arabic"/>
          <w:b/>
          <w:bCs/>
          <w:sz w:val="40"/>
          <w:szCs w:val="40"/>
          <w:rtl/>
          <w:lang w:val="fr-FR" w:bidi="ar-DZ"/>
        </w:rPr>
      </w:pPr>
    </w:p>
    <w:p w:rsidR="00D46429" w:rsidRDefault="00D46429" w:rsidP="00D46429">
      <w:pPr>
        <w:rPr>
          <w:rFonts w:ascii="Traditional Arabic" w:hAnsi="Traditional Arabic" w:cs="Traditional Arabic"/>
          <w:sz w:val="40"/>
          <w:szCs w:val="40"/>
          <w:rtl/>
          <w:lang w:val="fr-FR" w:bidi="ar-DZ"/>
        </w:rPr>
      </w:pPr>
    </w:p>
    <w:p w:rsidR="00D46429" w:rsidRPr="00323DE2" w:rsidRDefault="00D46429" w:rsidP="00D46429">
      <w:pPr>
        <w:rPr>
          <w:rFonts w:ascii="Traditional Arabic" w:hAnsi="Traditional Arabic" w:cs="Traditional Arabic"/>
          <w:sz w:val="40"/>
          <w:szCs w:val="40"/>
          <w:lang w:val="fr-FR" w:bidi="ar-DZ"/>
        </w:rPr>
      </w:pPr>
    </w:p>
    <w:p w:rsidR="00D46429" w:rsidRPr="005A3F41" w:rsidRDefault="00D46429" w:rsidP="00D46429">
      <w:pPr>
        <w:keepNext/>
        <w:spacing w:after="0" w:line="276" w:lineRule="auto"/>
        <w:jc w:val="center"/>
        <w:outlineLvl w:val="3"/>
        <w:rPr>
          <w:rFonts w:ascii="Traditional Arabic" w:eastAsia="Calibri" w:hAnsi="Traditional Arabic" w:cs="Traditional Arabic"/>
          <w:b/>
          <w:bCs/>
          <w:noProof/>
          <w:sz w:val="180"/>
          <w:szCs w:val="180"/>
          <w:rtl/>
          <w:lang w:val="fr-FR" w:bidi="ar-DZ"/>
        </w:rPr>
      </w:pPr>
      <w:r w:rsidRPr="00D46429">
        <w:rPr>
          <w:rFonts w:ascii="Traditional Arabic" w:eastAsia="Calibri" w:hAnsi="Traditional Arabic" w:cs="Traditional Arabic" w:hint="cs"/>
          <w:b/>
          <w:bCs/>
          <w:noProof/>
          <w:sz w:val="180"/>
          <w:szCs w:val="180"/>
          <w:rtl/>
          <w:lang w:val="fr-FR" w:bidi="ar-DZ"/>
        </w:rPr>
        <w:t>مق</w:t>
      </w:r>
      <w:r>
        <w:rPr>
          <w:rFonts w:ascii="Traditional Arabic" w:eastAsia="Calibri" w:hAnsi="Traditional Arabic" w:cs="Traditional Arabic" w:hint="cs"/>
          <w:b/>
          <w:bCs/>
          <w:noProof/>
          <w:sz w:val="180"/>
          <w:szCs w:val="180"/>
          <w:rtl/>
          <w:lang w:val="fr-FR" w:bidi="ar-DZ"/>
        </w:rPr>
        <w:t>ــــــ</w:t>
      </w:r>
      <w:r w:rsidRPr="00D46429">
        <w:rPr>
          <w:rFonts w:ascii="Traditional Arabic" w:eastAsia="Calibri" w:hAnsi="Traditional Arabic" w:cs="Traditional Arabic" w:hint="cs"/>
          <w:b/>
          <w:bCs/>
          <w:noProof/>
          <w:sz w:val="180"/>
          <w:szCs w:val="180"/>
          <w:rtl/>
          <w:lang w:val="fr-FR" w:bidi="ar-DZ"/>
        </w:rPr>
        <w:t>دم</w:t>
      </w:r>
      <w:r>
        <w:rPr>
          <w:rFonts w:ascii="Traditional Arabic" w:eastAsia="Calibri" w:hAnsi="Traditional Arabic" w:cs="Traditional Arabic" w:hint="cs"/>
          <w:b/>
          <w:bCs/>
          <w:noProof/>
          <w:sz w:val="180"/>
          <w:szCs w:val="180"/>
          <w:rtl/>
          <w:lang w:val="fr-FR" w:bidi="ar-DZ"/>
        </w:rPr>
        <w:t>ـــــ</w:t>
      </w:r>
      <w:r w:rsidRPr="00D46429">
        <w:rPr>
          <w:rFonts w:ascii="Traditional Arabic" w:eastAsia="Calibri" w:hAnsi="Traditional Arabic" w:cs="Traditional Arabic" w:hint="cs"/>
          <w:b/>
          <w:bCs/>
          <w:noProof/>
          <w:sz w:val="180"/>
          <w:szCs w:val="180"/>
          <w:rtl/>
          <w:lang w:val="fr-FR" w:bidi="ar-DZ"/>
        </w:rPr>
        <w:t xml:space="preserve">ة </w:t>
      </w:r>
    </w:p>
    <w:p w:rsidR="00D46429" w:rsidRPr="00323DE2" w:rsidRDefault="00D46429" w:rsidP="00D46429">
      <w:pPr>
        <w:rPr>
          <w:rFonts w:ascii="Traditional Arabic" w:hAnsi="Traditional Arabic" w:cs="Traditional Arabic"/>
          <w:sz w:val="40"/>
          <w:szCs w:val="40"/>
          <w:lang w:val="fr-FR" w:bidi="ar-DZ"/>
        </w:rPr>
      </w:pPr>
    </w:p>
    <w:p w:rsidR="00D46429" w:rsidRPr="00323DE2" w:rsidRDefault="00D46429" w:rsidP="00D46429">
      <w:pPr>
        <w:rPr>
          <w:rFonts w:ascii="Traditional Arabic" w:hAnsi="Traditional Arabic" w:cs="Traditional Arabic"/>
          <w:sz w:val="40"/>
          <w:szCs w:val="40"/>
          <w:lang w:val="fr-FR" w:bidi="ar-DZ"/>
        </w:rPr>
      </w:pPr>
    </w:p>
    <w:p w:rsidR="002224E8" w:rsidRDefault="002224E8" w:rsidP="00677270">
      <w:pPr>
        <w:jc w:val="both"/>
        <w:rPr>
          <w:rFonts w:ascii="Traditional Arabic" w:hAnsi="Traditional Arabic" w:cs="Traditional Arabic"/>
          <w:b/>
          <w:bCs/>
          <w:sz w:val="40"/>
          <w:szCs w:val="40"/>
          <w:lang w:val="fr-FR" w:bidi="ar-DZ"/>
        </w:rPr>
        <w:sectPr w:rsidR="002224E8" w:rsidSect="002E7560">
          <w:headerReference w:type="default" r:id="rId14"/>
          <w:footerReference w:type="default" r:id="rId15"/>
          <w:footnotePr>
            <w:numRestart w:val="eachPage"/>
          </w:footnotePr>
          <w:pgSz w:w="11906" w:h="16838" w:code="9"/>
          <w:pgMar w:top="1440" w:right="1800" w:bottom="1440" w:left="1800" w:header="709" w:footer="709" w:gutter="0"/>
          <w:pgNumType w:start="9"/>
          <w:cols w:space="708"/>
          <w:bidi/>
          <w:rtlGutter/>
          <w:docGrid w:linePitch="360"/>
        </w:sectPr>
      </w:pPr>
    </w:p>
    <w:p w:rsidR="00677270" w:rsidRPr="00DA58AC" w:rsidRDefault="00677270" w:rsidP="00DA58AC">
      <w:pPr>
        <w:pStyle w:val="1"/>
        <w:bidi/>
        <w:spacing w:before="0" w:after="0"/>
        <w:jc w:val="both"/>
        <w:rPr>
          <w:rFonts w:ascii="Traditional Arabic" w:hAnsi="Traditional Arabic" w:cs="Traditional Arabic" w:hint="cs"/>
          <w:b/>
          <w:bCs/>
          <w:color w:val="auto"/>
          <w:rtl/>
          <w:lang w:val="fr-FR" w:bidi="ar-DZ"/>
        </w:rPr>
      </w:pPr>
      <w:r w:rsidRPr="00DA58AC">
        <w:rPr>
          <w:rFonts w:ascii="Traditional Arabic" w:hAnsi="Traditional Arabic" w:cs="Traditional Arabic"/>
          <w:b/>
          <w:bCs/>
          <w:color w:val="auto"/>
          <w:rtl/>
          <w:lang w:val="fr-FR" w:bidi="ar-DZ"/>
        </w:rPr>
        <w:lastRenderedPageBreak/>
        <w:t>مقدمة</w:t>
      </w:r>
    </w:p>
    <w:p w:rsidR="00447A25" w:rsidRPr="00447A25" w:rsidRDefault="00447A25" w:rsidP="00447A25">
      <w:pPr>
        <w:spacing w:line="360" w:lineRule="auto"/>
        <w:ind w:firstLine="567"/>
        <w:jc w:val="both"/>
        <w:rPr>
          <w:rFonts w:ascii="Traditional Arabic" w:hAnsi="Traditional Arabic" w:cs="Traditional Arabic"/>
          <w:b/>
          <w:bCs/>
          <w:sz w:val="40"/>
          <w:szCs w:val="40"/>
          <w:rtl/>
          <w:lang w:val="fr-FR" w:bidi="ar-DZ"/>
        </w:rPr>
      </w:pPr>
      <w:r w:rsidRPr="00447A25">
        <w:rPr>
          <w:rFonts w:ascii="Traditional Arabic" w:hAnsi="Traditional Arabic" w:cs="Traditional Arabic"/>
          <w:sz w:val="36"/>
          <w:szCs w:val="36"/>
          <w:rtl/>
          <w:lang w:val="fr-FR" w:bidi="ar-DZ"/>
        </w:rPr>
        <w:t>الحمدلله الهادي إلى بابه</w:t>
      </w:r>
      <w:r w:rsidRPr="00447A25">
        <w:rPr>
          <w:rFonts w:ascii="Traditional Arabic" w:hAnsi="Traditional Arabic" w:cs="Traditional Arabic"/>
          <w:b/>
          <w:bCs/>
          <w:sz w:val="36"/>
          <w:szCs w:val="36"/>
          <w:rtl/>
          <w:lang w:val="fr-FR" w:bidi="ar-DZ"/>
        </w:rPr>
        <w:t xml:space="preserve">، </w:t>
      </w:r>
      <w:r w:rsidRPr="00447A25">
        <w:rPr>
          <w:rFonts w:ascii="Traditional Arabic" w:hAnsi="Traditional Arabic" w:cs="Traditional Arabic"/>
          <w:sz w:val="36"/>
          <w:szCs w:val="36"/>
          <w:rtl/>
          <w:lang w:val="fr-FR" w:bidi="ar-DZ"/>
        </w:rPr>
        <w:t>الموفق من شاء إلى صوابه،  أنعمﻋﻠﻴﻨﺎ بإنزال كتابه، يشتمل على محكم ومتشابه، فأمّا الذين في قلوبهم زيغ فيتبعون ما تشابه منه، وأم</w:t>
      </w:r>
      <w:r w:rsidRPr="00447A25">
        <w:rPr>
          <w:rFonts w:ascii="Traditional Arabic" w:hAnsi="Traditional Arabic" w:cs="Traditional Arabic" w:hint="cs"/>
          <w:sz w:val="36"/>
          <w:szCs w:val="36"/>
          <w:rtl/>
          <w:lang w:val="fr-FR" w:bidi="ar-DZ"/>
        </w:rPr>
        <w:t>ّ</w:t>
      </w:r>
      <w:r w:rsidRPr="00447A25">
        <w:rPr>
          <w:rFonts w:ascii="Traditional Arabic" w:hAnsi="Traditional Arabic" w:cs="Traditional Arabic"/>
          <w:sz w:val="36"/>
          <w:szCs w:val="36"/>
          <w:rtl/>
          <w:lang w:val="fr-FR" w:bidi="ar-DZ"/>
        </w:rPr>
        <w:t xml:space="preserve">ا الراسخون في العلم فيقولون آمنا به، أحمده سبحانه وتعالى على الهدى وتيسير أسبابه. و أشهد أن لا إله إلا الله وحده لاشريك له شهادة أرجو بها النجاة من عقابه، و أشهد أنّ سيّدنا محمداً عبده ورسوله، أكمل الناس عملاً في ذهابه و إيابه، صلى الله عليه و على صاحبه أبي بكر أفضل أصحابه، و على عمر الذي فرّق الله بين الحق والبطل به، و على عثمان شهيد داره ومحرابه،  ﻭﻋﻠﻰﻋﻠﻲّ الذي حلّ المشكل وكشف نقابه، و على آله وأصحابه الغرّ الميامين، وعلى التابعين ومن تبعهم بإحسان إلى يوم الدين وسلم تسلما كثيرا. </w:t>
      </w:r>
    </w:p>
    <w:p w:rsidR="00447A25" w:rsidRPr="00447A25" w:rsidRDefault="00447A25" w:rsidP="00447A25">
      <w:pPr>
        <w:spacing w:line="360" w:lineRule="auto"/>
        <w:jc w:val="both"/>
        <w:rPr>
          <w:rFonts w:ascii="Traditional Arabic" w:hAnsi="Traditional Arabic" w:cs="Traditional Arabic"/>
          <w:b/>
          <w:bCs/>
          <w:sz w:val="36"/>
          <w:szCs w:val="36"/>
          <w:rtl/>
          <w:lang w:val="fr-FR" w:bidi="ar-DZ"/>
        </w:rPr>
      </w:pPr>
      <w:r w:rsidRPr="00447A25">
        <w:rPr>
          <w:rFonts w:ascii="Traditional Arabic" w:hAnsi="Traditional Arabic" w:cs="Traditional Arabic" w:hint="cs"/>
          <w:b/>
          <w:bCs/>
          <w:sz w:val="36"/>
          <w:szCs w:val="36"/>
          <w:rtl/>
          <w:lang w:val="fr-FR" w:bidi="ar-DZ"/>
        </w:rPr>
        <w:t>أما بعد :</w:t>
      </w:r>
    </w:p>
    <w:p w:rsidR="00447A25" w:rsidRPr="00447A25" w:rsidRDefault="00447A25" w:rsidP="00447A25">
      <w:pPr>
        <w:spacing w:line="276"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xml:space="preserve">لما كان من الأهمية بمكان أن يتعرف المسلم على الحكم الشرعي في كل ما يستجد في حياته؛ ليبقى مطمئناً على مدى التزامه بشرع الله و على إيمانه، لاسيما كما قال العلماء أنّ نصوص القرآن والسنة متناهية، والحوادث في حياة الناس غير متناهية، وقد بيّن النبي </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 xml:space="preserve"> ما أنزل إليه من ربه، فحفظ الله تعالى بيان الدين بحمل العلماء لهدى رسول الله </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 xml:space="preserve">، فالعلماء ورثة الأنبياء وهم حجة الله على الخلق بعد رسول الله </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 وقال الله تعالى</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فَاسْأَلُواأَهْلَالذِّكْرِإِنْكُنْتُمْلَاتَعْلَمُونَ</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النحل: 43</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 xml:space="preserve"> وقد أجاب العلماء عن كل مسألة بحسب علمهم، وعلى حسب ما سئلوا عنه، واجتهدوا فأصاب من أصاب و أخطأ من أخطأ فجزى الله كل أحد منهم على اجتهاده، سواء أصاب أو أخطأ وأجزل له الثواب لأنه لم يرد إلاّ الحق والصواب، ولقد أقر الشارع من اجتهد فأخطأ . </w:t>
      </w:r>
    </w:p>
    <w:p w:rsidR="00447A25" w:rsidRPr="00447A25" w:rsidRDefault="00447A25" w:rsidP="00456DF6">
      <w:pPr>
        <w:keepNext/>
        <w:keepLines/>
        <w:spacing w:before="80" w:after="0" w:line="276" w:lineRule="auto"/>
        <w:outlineLvl w:val="3"/>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lastRenderedPageBreak/>
        <w:t>فهؤلاء الأئمة الفضلاء الذين أُخذ عنهم الدين قد اختلفوا في فهم الدين، لأن اختلاف الفهم من طباع البشر، ولكنهم لم يذم أحد منهم الآخر، بل عذر كل منهم صاحبه مهما خالفه في المسائل الاجتهادية</w:t>
      </w:r>
      <w:r w:rsidR="00456DF6">
        <w:rPr>
          <w:rFonts w:ascii="Traditional Arabic" w:hAnsi="Traditional Arabic" w:cs="Traditional Arabic" w:hint="cs"/>
          <w:sz w:val="36"/>
          <w:szCs w:val="36"/>
          <w:rtl/>
          <w:lang w:val="fr-FR" w:bidi="ar-DZ"/>
        </w:rPr>
        <w:t xml:space="preserve">، </w:t>
      </w:r>
      <w:r w:rsidRPr="00447A25">
        <w:rPr>
          <w:rFonts w:ascii="Traditional Arabic" w:hAnsi="Traditional Arabic" w:cs="Traditional Arabic" w:hint="cs"/>
          <w:sz w:val="36"/>
          <w:szCs w:val="36"/>
          <w:rtl/>
          <w:lang w:val="fr-FR" w:bidi="ar-DZ"/>
        </w:rPr>
        <w:t>ولم يجبره على موافقة فهمه، ولكن المتعصبين من الاتباع تشددوا من قبل أهوائهم لأنهم لايفقهون ما فقهه الأئمة، بل نرى من الأتباع من يحارب هؤلاء، ويُكفّر أولئك، ويضلل أهل مذهبه، فوُجد من شقّ عصا المسلمين بدعوى جمع الناس على</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 xml:space="preserve"> الاعتقاد الصحيح </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 xml:space="preserve"> في نظره؟.، والحق أنّ أكثر ما في كتب الفقه والفروع مسائل اجتهادية، وهي تُحترم كما يحُترم من يخالفها من باب احترام العلم و درء الخلاف الذي هو ذريعة العداوة والبغضاء بين المسلمين، وقد جاء بحثنا في هذا المجال موسوماً بعنوان: </w:t>
      </w:r>
      <w:r w:rsidRPr="00447A25">
        <w:rPr>
          <w:rFonts w:ascii="Traditional Arabic" w:hAnsi="Traditional Arabic" w:cs="Traditional Arabic"/>
          <w:sz w:val="36"/>
          <w:szCs w:val="36"/>
          <w:rtl/>
          <w:lang w:val="fr-FR" w:bidi="ar-DZ"/>
        </w:rPr>
        <w:t>«</w:t>
      </w:r>
      <w:r w:rsidR="00FD35A4">
        <w:rPr>
          <w:rFonts w:ascii="Traditional Arabic" w:hAnsi="Traditional Arabic" w:cs="Traditional Arabic" w:hint="cs"/>
          <w:sz w:val="36"/>
          <w:szCs w:val="36"/>
          <w:rtl/>
          <w:lang w:val="fr-FR" w:bidi="ar-DZ"/>
        </w:rPr>
        <w:t xml:space="preserve"> الفرق</w:t>
      </w:r>
      <w:r w:rsidRPr="00447A25">
        <w:rPr>
          <w:rFonts w:ascii="Traditional Arabic" w:hAnsi="Traditional Arabic" w:cs="Traditional Arabic" w:hint="cs"/>
          <w:sz w:val="36"/>
          <w:szCs w:val="36"/>
          <w:rtl/>
          <w:lang w:val="fr-FR" w:bidi="ar-DZ"/>
        </w:rPr>
        <w:t xml:space="preserve"> بين البدع والمصالح الم</w:t>
      </w:r>
      <w:r w:rsidR="00FD35A4">
        <w:rPr>
          <w:rFonts w:ascii="Traditional Arabic" w:hAnsi="Traditional Arabic" w:cs="Traditional Arabic" w:hint="cs"/>
          <w:sz w:val="36"/>
          <w:szCs w:val="36"/>
          <w:rtl/>
          <w:lang w:val="fr-FR" w:bidi="ar-DZ"/>
        </w:rPr>
        <w:t>رسلة والاستحسان -</w:t>
      </w:r>
      <w:r w:rsidRPr="00447A25">
        <w:rPr>
          <w:rFonts w:ascii="Traditional Arabic" w:hAnsi="Traditional Arabic" w:cs="Traditional Arabic" w:hint="cs"/>
          <w:sz w:val="36"/>
          <w:szCs w:val="36"/>
          <w:rtl/>
          <w:lang w:val="fr-FR" w:bidi="ar-DZ"/>
        </w:rPr>
        <w:t>نماذج تطبيقية-</w:t>
      </w:r>
      <w:r w:rsidRPr="00447A25">
        <w:rPr>
          <w:rFonts w:ascii="Traditional Arabic" w:hAnsi="Traditional Arabic" w:cs="Traditional Arabic"/>
          <w:sz w:val="36"/>
          <w:szCs w:val="36"/>
          <w:rtl/>
          <w:lang w:val="fr-FR" w:bidi="ar-DZ"/>
        </w:rPr>
        <w:t>»</w:t>
      </w:r>
      <w:r w:rsidRPr="00447A25">
        <w:rPr>
          <w:rFonts w:ascii="Traditional Arabic" w:hAnsi="Traditional Arabic" w:cs="Traditional Arabic" w:hint="cs"/>
          <w:sz w:val="36"/>
          <w:szCs w:val="36"/>
          <w:rtl/>
          <w:lang w:val="fr-FR" w:bidi="ar-DZ"/>
        </w:rPr>
        <w:t xml:space="preserve"> .</w:t>
      </w:r>
    </w:p>
    <w:p w:rsidR="00447A25" w:rsidRPr="00447A25" w:rsidRDefault="00447A25" w:rsidP="00447A25">
      <w:pPr>
        <w:spacing w:line="360" w:lineRule="auto"/>
        <w:jc w:val="both"/>
        <w:rPr>
          <w:rFonts w:ascii="Traditional Arabic" w:hAnsi="Traditional Arabic" w:cs="Traditional Arabic"/>
          <w:b/>
          <w:bCs/>
          <w:sz w:val="40"/>
          <w:szCs w:val="40"/>
          <w:rtl/>
          <w:lang w:val="fr-FR" w:bidi="ar-DZ"/>
        </w:rPr>
      </w:pPr>
      <w:r w:rsidRPr="00447A25">
        <w:rPr>
          <w:rFonts w:ascii="Traditional Arabic" w:hAnsi="Traditional Arabic" w:cs="Traditional Arabic" w:hint="cs"/>
          <w:b/>
          <w:bCs/>
          <w:sz w:val="40"/>
          <w:szCs w:val="40"/>
          <w:rtl/>
          <w:lang w:val="fr-FR" w:bidi="ar-DZ"/>
        </w:rPr>
        <w:t>أهمية البحث و أهدافه :</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تتجلى أهمية هذا البحث في تصوير المسألة لإزالة أسباب التكفير، والتبديع، والشقاق بين المسلمين، وتحرير محلّ النزاع وذكر الأدلة، وأوجه الاستدلال، ذلك أنّ نقل المسائل من الفروع الفقهية إلى الأصول الإيمانية، يعتبر عند علماء الأمة باختلاف اتجاهاتها العقدية والفقهية خطــــأ شنيع</w:t>
      </w:r>
      <w:r w:rsidR="00FD35A4">
        <w:rPr>
          <w:rFonts w:ascii="Traditional Arabic" w:hAnsi="Traditional Arabic" w:cs="Traditional Arabic" w:hint="cs"/>
          <w:sz w:val="36"/>
          <w:szCs w:val="36"/>
          <w:rtl/>
          <w:lang w:val="fr-FR" w:bidi="ar-DZ"/>
        </w:rPr>
        <w:t>اً</w:t>
      </w:r>
      <w:r w:rsidRPr="00447A25">
        <w:rPr>
          <w:rFonts w:ascii="Traditional Arabic" w:hAnsi="Traditional Arabic" w:cs="Traditional Arabic" w:hint="cs"/>
          <w:sz w:val="36"/>
          <w:szCs w:val="36"/>
          <w:rtl/>
          <w:lang w:val="fr-FR" w:bidi="ar-DZ"/>
        </w:rPr>
        <w:t>، وشذوذ</w:t>
      </w:r>
      <w:r w:rsidR="00FD35A4">
        <w:rPr>
          <w:rFonts w:ascii="Traditional Arabic" w:hAnsi="Traditional Arabic" w:cs="Traditional Arabic" w:hint="cs"/>
          <w:sz w:val="36"/>
          <w:szCs w:val="36"/>
          <w:rtl/>
          <w:lang w:val="fr-FR" w:bidi="ar-DZ"/>
        </w:rPr>
        <w:t>اً</w:t>
      </w:r>
      <w:r w:rsidRPr="00447A25">
        <w:rPr>
          <w:rFonts w:ascii="Traditional Arabic" w:hAnsi="Traditional Arabic" w:cs="Traditional Arabic" w:hint="cs"/>
          <w:sz w:val="36"/>
          <w:szCs w:val="36"/>
          <w:rtl/>
          <w:lang w:val="fr-FR" w:bidi="ar-DZ"/>
        </w:rPr>
        <w:t xml:space="preserve"> في التفكير، وإفراط</w:t>
      </w:r>
      <w:r w:rsidR="00FD35A4">
        <w:rPr>
          <w:rFonts w:ascii="Traditional Arabic" w:hAnsi="Traditional Arabic" w:cs="Traditional Arabic" w:hint="cs"/>
          <w:sz w:val="36"/>
          <w:szCs w:val="36"/>
          <w:rtl/>
          <w:lang w:val="fr-FR" w:bidi="ar-DZ"/>
        </w:rPr>
        <w:t>أً</w:t>
      </w:r>
      <w:r w:rsidRPr="00447A25">
        <w:rPr>
          <w:rFonts w:ascii="Traditional Arabic" w:hAnsi="Traditional Arabic" w:cs="Traditional Arabic" w:hint="cs"/>
          <w:sz w:val="36"/>
          <w:szCs w:val="36"/>
          <w:rtl/>
          <w:lang w:val="fr-FR" w:bidi="ar-DZ"/>
        </w:rPr>
        <w:t xml:space="preserve"> في المخالفة. فتجد الكثير من الناس يتشدد في المسألة أو يجعلها من البدع المحظورة أو حتى من الشرك بسبب فهمه السقيم، فقد بيّن العلماء أنّ الفعل إذا لم يقصد به القربة، أو مضاهات الشرع فلا تأثير في حكمه.</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xml:space="preserve">وعلى صعيد آخر تتجلى كذلك أهمية البحث في بيان حدّ البدعة ومفهومها وأنّ البدع تتعلق بالعبادات لا بالمعاملات ولا بالعادات، وأنّ عدم فعل النبي </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لشئ لا يلزم منه إطلاق القول بعدم مشروعيته.</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lastRenderedPageBreak/>
        <w:t>ومما يؤكد على أهمية البحث في هذا الموضوع هو العلم بأنّ طلب رفع الخلاف الذي نشأ من أيام الصحابة إلى وقتنا هذا هو طلب ما لا يُحصل عليه، فلذلك لا ينبغي شق عصا المسلمين بسبب جهل مقاصد الشرع الحكيم، ولكن المطلوب هو اجتماع المسلمين على ما اتفقوا عليه وهو كثير، وأن يعذر بعضهم البعض فيما اختلفوا فيه وهو الشئ القليل، ولا يحصل جمع الناس جميعا على قول واحد ، فهذا متعذر، فلذلك يجب أن نميز بين ما هو منزّل من الوحي وبين ما هو من اجتهاد العلماء فيؤخذ منه و يُرد، ونرجو أنّ موضوعنا هذا سيكشف عن ذلك إن شاء الله تعالى.</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b/>
          <w:bCs/>
          <w:sz w:val="40"/>
          <w:szCs w:val="40"/>
          <w:rtl/>
          <w:lang w:val="fr-FR" w:bidi="ar-DZ"/>
        </w:rPr>
        <w:t>أسباب اختيار الموضوع :</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السبب الذي جعلنا نختار هذا الموضوع، وإضافة لما تمّ عرضه من ذكر لأهمية هذا الموضوع، حيث كانت تلك النقاط دافعاً أساسيّاً لاختيار هذا الموضوع، فإنه بالإمكان أن نستطرد فنقول أنه عندما كنّا منذ بداية اعتنائنا بدراسة العلم الشرعي نسمع المسألة تعرض أو نلتزم بهيئة في أداء بعض العبادات فنجد من بعض طلاب العلم من يجعل نفسه ومن يسير على شاكلته أو رأيه وتفكيره ضمن دائرة  "الجماعة الناجية" في حين يتهم غيره أو من يخالفه بالتكفير والتبديع والتضليل، من غير حجة قاطعة أو دليل صريح، فتتبادر إلى أذهاننا أسئلة مفادها بأن أليس كتاب الله عزّ وجل والذي هو خاتم كتبه واحد؟ أو أليسرسوله</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 xml:space="preserve"> والذي هو خاتم الأنبياء والمرسلين واحد؟ فلم الاختلاف؟ مع العلم أن رسول الله</w:t>
      </w:r>
      <w:r w:rsidRPr="00447A25">
        <w:rPr>
          <w:rFonts w:ascii="Traditional Arabic" w:hAnsi="Traditional Arabic" w:cs="Traditional Arabic"/>
          <w:sz w:val="36"/>
          <w:szCs w:val="36"/>
          <w:rtl/>
          <w:lang w:val="fr-FR" w:bidi="ar-DZ"/>
        </w:rPr>
        <w:t>ﷺ</w:t>
      </w:r>
      <w:r w:rsidRPr="00447A25">
        <w:rPr>
          <w:rFonts w:ascii="Traditional Arabic" w:hAnsi="Traditional Arabic" w:cs="Traditional Arabic" w:hint="cs"/>
          <w:sz w:val="36"/>
          <w:szCs w:val="36"/>
          <w:rtl/>
          <w:lang w:val="fr-FR" w:bidi="ar-DZ"/>
        </w:rPr>
        <w:t xml:space="preserve"> لم يقبضه الله </w:t>
      </w:r>
      <w:r w:rsidRPr="00447A25">
        <w:rPr>
          <w:rFonts w:ascii="Traditional Arabic" w:hAnsi="Traditional Arabic" w:cs="Traditional Arabic" w:hint="cs"/>
          <w:sz w:val="36"/>
          <w:szCs w:val="36"/>
          <w:rtl/>
          <w:lang w:val="fr-FR" w:bidi="ar-DZ"/>
        </w:rPr>
        <w:lastRenderedPageBreak/>
        <w:t>إليه حتى تركنا على المحجة البيضاء وعلى الشريعة الغراء ليلها كنهارها لا يزيغ عنها إلا هالك، وأننا كلنا متفقون في الأصول، وأن اختلاف العلماء في الفروع اختلاف تنوع لا اختلاف تضاد ، وأن هذا الأخير رحمة للمسلمين, لهذا كان اهتمامي بهذا الموضوع حتى يكون الإنسان على بصيرة من أمر دينه .</w:t>
      </w:r>
    </w:p>
    <w:p w:rsidR="00447A25" w:rsidRPr="00447A25" w:rsidRDefault="00447A25" w:rsidP="00447A25">
      <w:pPr>
        <w:spacing w:line="360" w:lineRule="auto"/>
        <w:jc w:val="both"/>
        <w:rPr>
          <w:rFonts w:ascii="Traditional Arabic" w:hAnsi="Traditional Arabic" w:cs="Traditional Arabic"/>
          <w:b/>
          <w:bCs/>
          <w:sz w:val="40"/>
          <w:szCs w:val="40"/>
          <w:rtl/>
          <w:lang w:val="fr-FR" w:bidi="ar-DZ"/>
        </w:rPr>
      </w:pPr>
      <w:r w:rsidRPr="00447A25">
        <w:rPr>
          <w:rFonts w:ascii="Traditional Arabic" w:hAnsi="Traditional Arabic" w:cs="Traditional Arabic" w:hint="cs"/>
          <w:b/>
          <w:bCs/>
          <w:sz w:val="40"/>
          <w:szCs w:val="40"/>
          <w:rtl/>
          <w:lang w:val="fr-FR" w:bidi="ar-DZ"/>
        </w:rPr>
        <w:t>إشكالية البحث:</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تعتبر دراسة البدع وما يتعلق بها دراسة بالغة الأهمية، لما لها من خطورة على صحة الإعتقادوسلامتة، ولما كانت خطابات الشرع تحذر من الزيادة في الدين ما ليس منه، أو إتهام الشريعة بالنقص، فقد طرحت الإشكالية الأساسية وه</w:t>
      </w:r>
      <w:r w:rsidR="00FD35A4">
        <w:rPr>
          <w:rFonts w:ascii="Traditional Arabic" w:hAnsi="Traditional Arabic" w:cs="Traditional Arabic" w:hint="cs"/>
          <w:sz w:val="36"/>
          <w:szCs w:val="36"/>
          <w:rtl/>
          <w:lang w:val="fr-FR" w:bidi="ar-DZ"/>
        </w:rPr>
        <w:t>ي: متى تلتبس البدعة بالمصلحة</w:t>
      </w:r>
      <w:r w:rsidRPr="00447A25">
        <w:rPr>
          <w:rFonts w:ascii="Traditional Arabic" w:hAnsi="Traditional Arabic" w:cs="Traditional Arabic" w:hint="cs"/>
          <w:sz w:val="36"/>
          <w:szCs w:val="36"/>
          <w:rtl/>
          <w:lang w:val="fr-FR" w:bidi="ar-DZ"/>
        </w:rPr>
        <w:t xml:space="preserve"> المرسلة والاستحسان؟.</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ثم تفرعت أسئلة البحث التفصيلية على النحو التالي:</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2- ما هي البدعة؟ وما حقيقتها؟.</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ما هي أحكامها؟ وإلى كم تنقسم؟.</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ما هي المصلحة المرسة؟ وما ضابطها؟.</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ما هو الاستحسان؟ وما هي شروطه؟.</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ما علاقة البدع بالمصالح المرسلة؟ وهل للمصالح المرسلة أثر في تشريع البدع؟</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lastRenderedPageBreak/>
        <w:t>- ما علاقة البدع بالاستحسان؟ وهل للاستحسان أثر في تشريع البدع؟</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b/>
          <w:bCs/>
          <w:sz w:val="40"/>
          <w:szCs w:val="40"/>
          <w:rtl/>
          <w:lang w:val="fr-FR" w:bidi="ar-DZ"/>
        </w:rPr>
        <w:t>منهج البحث:</w:t>
      </w:r>
    </w:p>
    <w:p w:rsidR="00447A25" w:rsidRPr="00447A25" w:rsidRDefault="00FD35A4" w:rsidP="00447A25">
      <w:pPr>
        <w:spacing w:line="360" w:lineRule="auto"/>
        <w:ind w:firstLine="567"/>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مما نود الاشارة إليه هو</w:t>
      </w:r>
      <w:r w:rsidR="00447A25" w:rsidRPr="00447A25">
        <w:rPr>
          <w:rFonts w:ascii="Traditional Arabic" w:hAnsi="Traditional Arabic" w:cs="Traditional Arabic" w:hint="cs"/>
          <w:sz w:val="36"/>
          <w:szCs w:val="36"/>
          <w:rtl/>
          <w:lang w:val="fr-FR" w:bidi="ar-DZ"/>
        </w:rPr>
        <w:t xml:space="preserve"> أنّ موضوعنا هذا والمتعلق بعلاقة البدع بالمصالح المرسلة والاستحسان، يبدو متشعّب</w:t>
      </w:r>
      <w:r>
        <w:rPr>
          <w:rFonts w:ascii="Traditional Arabic" w:hAnsi="Traditional Arabic" w:cs="Traditional Arabic" w:hint="cs"/>
          <w:sz w:val="36"/>
          <w:szCs w:val="36"/>
          <w:rtl/>
          <w:lang w:val="fr-FR" w:bidi="ar-DZ"/>
        </w:rPr>
        <w:t>اً</w:t>
      </w:r>
      <w:r w:rsidR="00447A25" w:rsidRPr="00447A25">
        <w:rPr>
          <w:rFonts w:ascii="Traditional Arabic" w:hAnsi="Traditional Arabic" w:cs="Traditional Arabic" w:hint="cs"/>
          <w:sz w:val="36"/>
          <w:szCs w:val="36"/>
          <w:rtl/>
          <w:lang w:val="fr-FR" w:bidi="ar-DZ"/>
        </w:rPr>
        <w:t>، ويحتاج إلى الاستقراء من مصادر متعددة ، والنظر في المسألة قبل الحكم عليها، فكان بعد التأمّل واستشارة أستاذي المشرف _جزاه الله خيرا_ أن اهتديت إلى ذكر بعض النماذج التطبيقية التي قد ينسب فاعلها للبدعة والحقيقة أنه خلاف ذلك لعدم ثبوت الدليل الكافي للحكم عليه، مع الاقتصار في المبحث الأول والثاني على التعريفات اللغوية والاصطلاحية، وبعض الأحكام التي لها صلة بالموضوع بعيدا عن التفصيلات التي من شأنها تؤدي ألى أن يطول الكلام ويتكرر من غير فائدة .</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ولما كان من الواجب علينا تتبع كلام الفقهاء والمفسرين وشراح السنة الشريفة المطهّرة في معرفة البدع وأحكامها، والمسائل المتعلقة بالمصالح المرسلة، والاستحسان وما يتعلق بهما من ضوابط وشروط، فنستقرئُ ما ورد في ذلك أحكام مما قال به أهل العلم، ومن ثَمّ معالجة تأصيلية من الجهة العلمية، ثم النظر في أقوال العلماء فيه، مقارنا بينها، معتمداً في ذلك منهجاً استقرائياً استدلالياً مقارناً .</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xml:space="preserve">ولقد روعي فيه كل من التمهيد للمسألة بما يوضحها إذا اقتضى الأمر ذلك، كما اعتنينا بذكر الأمثلة، وكذا عزو الأقوال لأصحابها، وأما الآيات القرآنية فقمنا كذلك بعزوها </w:t>
      </w:r>
      <w:r w:rsidRPr="00447A25">
        <w:rPr>
          <w:rFonts w:ascii="Traditional Arabic" w:hAnsi="Traditional Arabic" w:cs="Traditional Arabic" w:hint="cs"/>
          <w:sz w:val="36"/>
          <w:szCs w:val="36"/>
          <w:rtl/>
          <w:lang w:val="fr-FR" w:bidi="ar-DZ"/>
        </w:rPr>
        <w:lastRenderedPageBreak/>
        <w:t>إلى مظانها مع ذكر السورة والرقم، وأما في تخريجنا للأحاديث والآثار فإننا نبيّن من أخرج الحديث، ثم نذكر بجانبه المصدر ونحيل عليه بذكر الكتاب والباب، ثم بذكر الرقم والجزء والصفحة، فإن كان الحديث بلفظه في الصحيحين أو أحدهما، نكتفي بتخريجه منهما، وإن لم يكن في أيّ منهما نخرّجه كمسند الإمام أحمد أو موطأ الإمام مالك، أو من الكتب الستة كذلك، فإننا نحرص على عزو نصوص العلماء وآرائهم لكتبهم مباشرة دون واسطة، وفي تعرضنا لأقوال العلماء في المسألة أو الحكم المذكور في البحث فإننا نختصر، و بسطنا الكلام تفصيلا وتوضيحا لبعض الأمثلة والنماذج التطبيقية المتعلقة بصلب الموضوع .</w:t>
      </w:r>
    </w:p>
    <w:p w:rsidR="00447A25" w:rsidRPr="00447A25" w:rsidRDefault="00447A25" w:rsidP="00447A25">
      <w:pPr>
        <w:spacing w:line="360" w:lineRule="auto"/>
        <w:jc w:val="both"/>
        <w:rPr>
          <w:rFonts w:ascii="Traditional Arabic" w:hAnsi="Traditional Arabic" w:cs="Traditional Arabic"/>
          <w:b/>
          <w:bCs/>
          <w:sz w:val="40"/>
          <w:szCs w:val="40"/>
          <w:rtl/>
          <w:lang w:val="fr-FR" w:bidi="ar-DZ"/>
        </w:rPr>
      </w:pPr>
      <w:r w:rsidRPr="00447A25">
        <w:rPr>
          <w:rFonts w:ascii="Traditional Arabic" w:hAnsi="Traditional Arabic" w:cs="Traditional Arabic" w:hint="cs"/>
          <w:b/>
          <w:bCs/>
          <w:sz w:val="40"/>
          <w:szCs w:val="40"/>
          <w:rtl/>
          <w:lang w:val="fr-FR" w:bidi="ar-DZ"/>
        </w:rPr>
        <w:t>الدراسات السابقة</w:t>
      </w:r>
    </w:p>
    <w:p w:rsidR="00447A25" w:rsidRPr="00447A25" w:rsidRDefault="00447A25" w:rsidP="00447A25">
      <w:pPr>
        <w:spacing w:line="360" w:lineRule="auto"/>
        <w:ind w:firstLine="567"/>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لم أقف فيما بلغت معرفتي على مصنف مفرد يتكلم عن علاقة البدع بكل من المصالح المرسلة والاستحسان في كتب المتقدمين، وعن البحوث المعاصرة لم أطلع على رسالة علمية مستقلة تطرقت إلى هذا الموضوع بالذات، لكن أثناء بحثنا عن تلك الجهود وجدنا دراسات متناولة لبعض جوانب موضوعنا، منها:</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xml:space="preserve">1- </w:t>
      </w:r>
      <w:r w:rsidRPr="00447A25">
        <w:rPr>
          <w:rFonts w:ascii="Traditional Arabic" w:hAnsi="Traditional Arabic" w:cs="Traditional Arabic" w:hint="cs"/>
          <w:b/>
          <w:bCs/>
          <w:sz w:val="36"/>
          <w:szCs w:val="36"/>
          <w:rtl/>
          <w:lang w:val="fr-FR" w:bidi="ar-DZ"/>
        </w:rPr>
        <w:t>حقيقة البدعة</w:t>
      </w:r>
      <w:r w:rsidRPr="00447A25">
        <w:rPr>
          <w:rFonts w:ascii="Traditional Arabic" w:hAnsi="Traditional Arabic" w:cs="Traditional Arabic" w:hint="cs"/>
          <w:sz w:val="36"/>
          <w:szCs w:val="36"/>
          <w:rtl/>
          <w:lang w:val="fr-FR" w:bidi="ar-DZ"/>
        </w:rPr>
        <w:t xml:space="preserve"> لسعيد الغاميدي، وهو بحث أكاديمي وضح فيه حقيقة البدعة وأحكامها.</w:t>
      </w:r>
    </w:p>
    <w:p w:rsidR="00447A25" w:rsidRP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t xml:space="preserve">2- </w:t>
      </w:r>
      <w:r w:rsidRPr="00447A25">
        <w:rPr>
          <w:rFonts w:ascii="Traditional Arabic" w:hAnsi="Traditional Arabic" w:cs="Traditional Arabic" w:hint="cs"/>
          <w:b/>
          <w:bCs/>
          <w:sz w:val="36"/>
          <w:szCs w:val="36"/>
          <w:rtl/>
          <w:lang w:val="fr-FR" w:bidi="ar-DZ"/>
        </w:rPr>
        <w:t>اللُّمع في تجلية البدع</w:t>
      </w:r>
      <w:r w:rsidRPr="00447A25">
        <w:rPr>
          <w:rFonts w:ascii="Traditional Arabic" w:hAnsi="Traditional Arabic" w:cs="Traditional Arabic" w:hint="cs"/>
          <w:sz w:val="36"/>
          <w:szCs w:val="36"/>
          <w:rtl/>
          <w:lang w:val="fr-FR" w:bidi="ar-DZ"/>
        </w:rPr>
        <w:t xml:space="preserve"> لمحمد حسين، اقتصر فيه على البدع وأقسامها مع ذكر الأمثلة وتحقيق المسائل فيها.</w:t>
      </w:r>
    </w:p>
    <w:p w:rsidR="00447A25" w:rsidRDefault="00447A25" w:rsidP="00447A25">
      <w:pPr>
        <w:spacing w:line="360" w:lineRule="auto"/>
        <w:jc w:val="both"/>
        <w:rPr>
          <w:rFonts w:ascii="Traditional Arabic" w:hAnsi="Traditional Arabic" w:cs="Traditional Arabic"/>
          <w:sz w:val="36"/>
          <w:szCs w:val="36"/>
          <w:rtl/>
          <w:lang w:val="fr-FR" w:bidi="ar-DZ"/>
        </w:rPr>
      </w:pPr>
      <w:r w:rsidRPr="00447A25">
        <w:rPr>
          <w:rFonts w:ascii="Traditional Arabic" w:hAnsi="Traditional Arabic" w:cs="Traditional Arabic" w:hint="cs"/>
          <w:sz w:val="36"/>
          <w:szCs w:val="36"/>
          <w:rtl/>
          <w:lang w:val="fr-FR" w:bidi="ar-DZ"/>
        </w:rPr>
        <w:lastRenderedPageBreak/>
        <w:t xml:space="preserve">3- </w:t>
      </w:r>
      <w:r w:rsidRPr="00447A25">
        <w:rPr>
          <w:rFonts w:ascii="Traditional Arabic" w:hAnsi="Traditional Arabic" w:cs="Traditional Arabic" w:hint="cs"/>
          <w:b/>
          <w:bCs/>
          <w:sz w:val="36"/>
          <w:szCs w:val="36"/>
          <w:rtl/>
          <w:lang w:val="fr-FR" w:bidi="ar-DZ"/>
        </w:rPr>
        <w:t xml:space="preserve">فقه العصر </w:t>
      </w:r>
      <w:r w:rsidRPr="00447A25">
        <w:rPr>
          <w:rFonts w:ascii="Traditional Arabic" w:hAnsi="Traditional Arabic" w:cs="Traditional Arabic" w:hint="cs"/>
          <w:sz w:val="36"/>
          <w:szCs w:val="36"/>
          <w:rtl/>
          <w:lang w:val="fr-FR" w:bidi="ar-DZ"/>
        </w:rPr>
        <w:t>للشيخ محمد الحسن الددو الشنقيطي، تطرق في الجزء الأول منه إلى بعض المسائل المهمة المتعلقة بالموضوع فأزال اللبس والإبهام عنها، لكنه لم يتناول في دراسته العلاقة بين المصالح المرسلة والاستحسان .</w:t>
      </w:r>
    </w:p>
    <w:p w:rsidR="00236915" w:rsidRDefault="00622F6C" w:rsidP="00236915">
      <w:pPr>
        <w:spacing w:line="360"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4- </w:t>
      </w:r>
      <w:r w:rsidRPr="00622F6C">
        <w:rPr>
          <w:rFonts w:ascii="Traditional Arabic" w:hAnsi="Traditional Arabic" w:cs="Traditional Arabic" w:hint="cs"/>
          <w:b/>
          <w:bCs/>
          <w:sz w:val="36"/>
          <w:szCs w:val="36"/>
          <w:rtl/>
          <w:lang w:val="fr-FR" w:bidi="ar-DZ"/>
        </w:rPr>
        <w:t>ضوابط المصلحة المرسلة</w:t>
      </w:r>
      <w:r>
        <w:rPr>
          <w:rFonts w:ascii="Traditional Arabic" w:hAnsi="Traditional Arabic" w:cs="Traditional Arabic" w:hint="cs"/>
          <w:sz w:val="36"/>
          <w:szCs w:val="36"/>
          <w:rtl/>
          <w:lang w:val="fr-FR" w:bidi="ar-DZ"/>
        </w:rPr>
        <w:t xml:space="preserve"> للشيخ سعيد رمضان البوطي، </w:t>
      </w:r>
      <w:r w:rsidR="00236915">
        <w:rPr>
          <w:rFonts w:ascii="Traditional Arabic" w:hAnsi="Traditional Arabic" w:cs="Traditional Arabic" w:hint="cs"/>
          <w:sz w:val="36"/>
          <w:szCs w:val="36"/>
          <w:rtl/>
          <w:lang w:val="fr-FR" w:bidi="ar-DZ"/>
        </w:rPr>
        <w:t>بحث أكاديمي تطرق فيه إلى بيان حدود المصلحة الشرعية والفرق بينها وبين المحدثات من الأمور المنهية شرعاً.</w:t>
      </w:r>
    </w:p>
    <w:p w:rsidR="00447A25" w:rsidRPr="00447A25" w:rsidRDefault="00236915" w:rsidP="00236915">
      <w:pPr>
        <w:spacing w:line="360"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5</w:t>
      </w:r>
      <w:r w:rsidR="00447A25" w:rsidRPr="00447A25">
        <w:rPr>
          <w:rFonts w:ascii="Traditional Arabic" w:hAnsi="Traditional Arabic" w:cs="Traditional Arabic" w:hint="cs"/>
          <w:sz w:val="36"/>
          <w:szCs w:val="36"/>
          <w:rtl/>
          <w:lang w:val="fr-FR" w:bidi="ar-DZ"/>
        </w:rPr>
        <w:t xml:space="preserve">- </w:t>
      </w:r>
      <w:r w:rsidR="00447A25" w:rsidRPr="00447A25">
        <w:rPr>
          <w:rFonts w:ascii="Traditional Arabic" w:hAnsi="Traditional Arabic" w:cs="Traditional Arabic" w:hint="cs"/>
          <w:b/>
          <w:bCs/>
          <w:sz w:val="36"/>
          <w:szCs w:val="36"/>
          <w:rtl/>
          <w:lang w:val="fr-FR" w:bidi="ar-DZ"/>
        </w:rPr>
        <w:t>دراسات في البدعة والمبتدعين</w:t>
      </w:r>
      <w:r w:rsidR="00447A25" w:rsidRPr="00447A25">
        <w:rPr>
          <w:rFonts w:ascii="Traditional Arabic" w:hAnsi="Traditional Arabic" w:cs="Traditional Arabic" w:hint="cs"/>
          <w:sz w:val="36"/>
          <w:szCs w:val="36"/>
          <w:rtl/>
          <w:lang w:val="fr-FR" w:bidi="ar-DZ"/>
        </w:rPr>
        <w:t xml:space="preserve"> لسعيد رسلان.</w:t>
      </w:r>
    </w:p>
    <w:p w:rsidR="00447A25" w:rsidRPr="00447A25" w:rsidRDefault="00447A25" w:rsidP="00447A25">
      <w:pPr>
        <w:jc w:val="both"/>
        <w:rPr>
          <w:rFonts w:ascii="Traditional Arabic" w:hAnsi="Traditional Arabic" w:cs="Traditional Arabic"/>
          <w:sz w:val="36"/>
          <w:szCs w:val="36"/>
          <w:rtl/>
          <w:lang w:val="fr-FR" w:bidi="ar-DZ"/>
        </w:rPr>
      </w:pPr>
      <w:r w:rsidRPr="00447A25">
        <w:rPr>
          <w:rFonts w:ascii="Traditional Arabic" w:hAnsi="Traditional Arabic" w:cs="Traditional Arabic" w:hint="cs"/>
          <w:b/>
          <w:bCs/>
          <w:sz w:val="44"/>
          <w:szCs w:val="44"/>
          <w:rtl/>
          <w:lang w:val="fr-FR" w:bidi="ar-DZ"/>
        </w:rPr>
        <w:t>خطة البحث:</w:t>
      </w:r>
    </w:p>
    <w:p w:rsidR="00D46429" w:rsidRPr="00573909" w:rsidRDefault="00447A25" w:rsidP="00573909">
      <w:pPr>
        <w:spacing w:line="360" w:lineRule="auto"/>
        <w:ind w:firstLine="567"/>
        <w:jc w:val="both"/>
        <w:rPr>
          <w:rFonts w:ascii="Traditional Arabic" w:hAnsi="Traditional Arabic" w:cs="Traditional Arabic"/>
          <w:sz w:val="36"/>
          <w:szCs w:val="36"/>
          <w:lang w:val="fr-FR" w:bidi="ar-DZ"/>
        </w:rPr>
      </w:pPr>
      <w:r w:rsidRPr="00447A25">
        <w:rPr>
          <w:rFonts w:ascii="Traditional Arabic" w:hAnsi="Traditional Arabic" w:cs="Traditional Arabic" w:hint="cs"/>
          <w:sz w:val="36"/>
          <w:szCs w:val="36"/>
          <w:rtl/>
          <w:lang w:val="fr-FR" w:bidi="ar-DZ"/>
        </w:rPr>
        <w:t>اقتضى منا موضوع البحث توزيعه إلى ثلاث مباحث، تعرضنا في المبحث الأول إلى تعريف البدعة وأقسامها و ما يتعلق بها من أحكام شرعية، وأدرجنا تحته مطلبين بيّنا في أولهما مفهوم البدعة اللغوي والاصطلاحي،وأقسامها وأحكامها في الآخر، ثم تكلمنا في المبحث الثاني عن علاقة البدع بكل من المصالح المرسلة والاستحسان، يندرج تحته أيضا مطلبين في أولهما التعريف اللغوي والاصطلاحي، وفي الآخر علاقة كل منهما بالبدعة الضلالة، وجاء المبحث الثالث ليستعرض بعض النماذج التطبيقية للبدع المتعلقة بالمصالح المرسلة والاستحسان ليزيل الألتباس المؤدي إلى الخلط بين البدعة الضلالة وبين المصلحة المرسلة والاستحسان، وأتممنا بحثنا هذا بخلاصة ما توصلنا إليه</w:t>
      </w:r>
      <w:r w:rsidR="00573909">
        <w:rPr>
          <w:rFonts w:ascii="Traditional Arabic" w:hAnsi="Traditional Arabic" w:cs="Traditional Arabic"/>
          <w:sz w:val="36"/>
          <w:szCs w:val="36"/>
          <w:lang w:val="fr-FR" w:bidi="ar-DZ"/>
        </w:rPr>
        <w:t>.</w:t>
      </w:r>
    </w:p>
    <w:p w:rsidR="00D46429" w:rsidRDefault="00D46429" w:rsidP="00D46429">
      <w:pPr>
        <w:rPr>
          <w:rtl/>
          <w:lang w:bidi="ar-DZ"/>
        </w:rPr>
        <w:sectPr w:rsidR="00D46429" w:rsidSect="00D46429">
          <w:headerReference w:type="default" r:id="rId16"/>
          <w:footerReference w:type="default" r:id="rId17"/>
          <w:footnotePr>
            <w:numRestart w:val="eachPage"/>
          </w:footnotePr>
          <w:pgSz w:w="11906" w:h="16838" w:code="9"/>
          <w:pgMar w:top="1440" w:right="1800" w:bottom="1440" w:left="1800" w:header="709" w:footer="709" w:gutter="0"/>
          <w:pgNumType w:fmt="arabicAlpha" w:start="1"/>
          <w:cols w:space="708"/>
          <w:bidi/>
          <w:rtlGutter/>
          <w:docGrid w:linePitch="360"/>
        </w:sectPr>
      </w:pPr>
    </w:p>
    <w:p w:rsidR="00677270" w:rsidRPr="00FA55B3" w:rsidRDefault="00677270" w:rsidP="00FA55B3"/>
    <w:p w:rsidR="00EF78C4" w:rsidRPr="00FA55B3" w:rsidRDefault="00EF78C4" w:rsidP="00FA55B3"/>
    <w:p w:rsidR="00EF78C4" w:rsidRPr="00FA55B3" w:rsidRDefault="00C72BE2" w:rsidP="00FA55B3">
      <w:r w:rsidRPr="005A3F41">
        <w:rPr>
          <w:rFonts w:ascii="Traditional Arabic" w:eastAsia="Calibri" w:hAnsi="Traditional Arabic" w:cs="Traditional Arabic"/>
          <w:b/>
          <w:bCs/>
          <w:noProof/>
          <w:sz w:val="36"/>
          <w:szCs w:val="36"/>
        </w:rPr>
        <w:drawing>
          <wp:anchor distT="0" distB="0" distL="114300" distR="114300" simplePos="0" relativeHeight="251682816" behindDoc="1" locked="0" layoutInCell="1" allowOverlap="1">
            <wp:simplePos x="0" y="0"/>
            <wp:positionH relativeFrom="margin">
              <wp:posOffset>1185003</wp:posOffset>
            </wp:positionH>
            <wp:positionV relativeFrom="paragraph">
              <wp:posOffset>237598</wp:posOffset>
            </wp:positionV>
            <wp:extent cx="2776049" cy="6828693"/>
            <wp:effectExtent l="0" t="6985" r="0" b="0"/>
            <wp:wrapNone/>
            <wp:docPr id="1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780105" cy="6838669"/>
                    </a:xfrm>
                    <a:prstGeom prst="rect">
                      <a:avLst/>
                    </a:prstGeom>
                    <a:noFill/>
                    <a:ln>
                      <a:noFill/>
                    </a:ln>
                  </pic:spPr>
                </pic:pic>
              </a:graphicData>
            </a:graphic>
          </wp:anchor>
        </w:drawing>
      </w:r>
    </w:p>
    <w:p w:rsidR="00EF78C4" w:rsidRPr="00FA55B3" w:rsidRDefault="00EF78C4" w:rsidP="00FA55B3"/>
    <w:p w:rsidR="00EF78C4" w:rsidRPr="00FA55B3" w:rsidRDefault="00EF78C4" w:rsidP="00FA55B3"/>
    <w:p w:rsidR="00EF78C4" w:rsidRPr="00FA55B3" w:rsidRDefault="00EF78C4" w:rsidP="00FA55B3"/>
    <w:p w:rsidR="00EF78C4" w:rsidRPr="00FA55B3" w:rsidRDefault="00EF78C4" w:rsidP="00FA55B3"/>
    <w:p w:rsidR="00EF78C4" w:rsidRPr="00FA55B3" w:rsidRDefault="00EF78C4" w:rsidP="00FA55B3"/>
    <w:p w:rsidR="00EF78C4" w:rsidRPr="00FA55B3" w:rsidRDefault="00EF78C4" w:rsidP="00FA55B3"/>
    <w:p w:rsidR="00677270" w:rsidRPr="00FA55B3" w:rsidRDefault="00FA55B3" w:rsidP="00FA55B3">
      <w:pPr>
        <w:jc w:val="center"/>
        <w:rPr>
          <w:rFonts w:ascii="Traditional Arabic" w:hAnsi="Traditional Arabic" w:cs="Traditional Arabic"/>
          <w:b/>
          <w:bCs/>
          <w:sz w:val="96"/>
          <w:szCs w:val="96"/>
          <w:rtl/>
        </w:rPr>
      </w:pPr>
      <w:r w:rsidRPr="00FA55B3">
        <w:rPr>
          <w:rFonts w:ascii="Traditional Arabic" w:hAnsi="Traditional Arabic" w:cs="Traditional Arabic"/>
          <w:b/>
          <w:bCs/>
          <w:sz w:val="96"/>
          <w:szCs w:val="96"/>
          <w:rtl/>
        </w:rPr>
        <w:t>المبحث الأول</w:t>
      </w:r>
    </w:p>
    <w:p w:rsidR="00FA55B3" w:rsidRPr="00FA55B3" w:rsidRDefault="00FA55B3" w:rsidP="00FA55B3">
      <w:pPr>
        <w:jc w:val="center"/>
        <w:rPr>
          <w:rFonts w:ascii="Traditional Arabic" w:hAnsi="Traditional Arabic" w:cs="Traditional Arabic"/>
          <w:b/>
          <w:bCs/>
          <w:sz w:val="96"/>
          <w:szCs w:val="96"/>
          <w:rtl/>
        </w:rPr>
        <w:sectPr w:rsidR="00FA55B3" w:rsidRPr="00FA55B3" w:rsidSect="00D46429">
          <w:headerReference w:type="default" r:id="rId18"/>
          <w:footerReference w:type="default" r:id="rId19"/>
          <w:footnotePr>
            <w:numRestart w:val="eachPage"/>
          </w:footnotePr>
          <w:pgSz w:w="11906" w:h="16838" w:code="9"/>
          <w:pgMar w:top="1440" w:right="1800" w:bottom="1440" w:left="1800" w:header="709" w:footer="709" w:gutter="0"/>
          <w:pgNumType w:fmt="arabicAlpha" w:start="1"/>
          <w:cols w:space="708"/>
          <w:bidi/>
          <w:rtlGutter/>
          <w:docGrid w:linePitch="360"/>
        </w:sectPr>
      </w:pPr>
      <w:r w:rsidRPr="00FA55B3">
        <w:rPr>
          <w:rFonts w:ascii="Traditional Arabic" w:hAnsi="Traditional Arabic" w:cs="Traditional Arabic"/>
          <w:b/>
          <w:bCs/>
          <w:sz w:val="96"/>
          <w:szCs w:val="96"/>
          <w:rtl/>
        </w:rPr>
        <w:t>تعريف البدع وأقسامها وأحكامها</w:t>
      </w:r>
    </w:p>
    <w:p w:rsidR="00822913" w:rsidRPr="009E3DF1" w:rsidRDefault="00E44DFB" w:rsidP="00AD7AD1">
      <w:pPr>
        <w:pStyle w:val="4"/>
        <w:spacing w:line="360" w:lineRule="auto"/>
        <w:jc w:val="both"/>
        <w:rPr>
          <w:rFonts w:ascii="Traditional Arabic" w:hAnsi="Traditional Arabic" w:cs="Traditional Arabic"/>
          <w:i/>
          <w:iCs/>
          <w:color w:val="auto"/>
          <w:sz w:val="40"/>
          <w:szCs w:val="40"/>
          <w:rtl/>
          <w:lang w:bidi="ar-DZ"/>
        </w:rPr>
      </w:pPr>
      <w:r w:rsidRPr="009E3DF1">
        <w:rPr>
          <w:rFonts w:ascii="Traditional Arabic" w:hAnsi="Traditional Arabic" w:cs="Traditional Arabic"/>
          <w:i/>
          <w:iCs/>
          <w:color w:val="auto"/>
          <w:sz w:val="40"/>
          <w:szCs w:val="40"/>
          <w:rtl/>
          <w:lang w:bidi="ar-DZ"/>
        </w:rPr>
        <w:lastRenderedPageBreak/>
        <w:t>المبحث الأول:</w:t>
      </w:r>
      <w:r w:rsidR="00822913" w:rsidRPr="009E3DF1">
        <w:rPr>
          <w:rFonts w:ascii="Traditional Arabic" w:hAnsi="Traditional Arabic" w:cs="Traditional Arabic"/>
          <w:i/>
          <w:iCs/>
          <w:color w:val="auto"/>
          <w:sz w:val="40"/>
          <w:szCs w:val="40"/>
          <w:rtl/>
          <w:lang w:bidi="ar-DZ"/>
        </w:rPr>
        <w:t xml:space="preserve"> تعريف البدع وأقسامها وأحكامها.</w:t>
      </w:r>
    </w:p>
    <w:p w:rsidR="001F0C4F" w:rsidRPr="00AD7AD1" w:rsidRDefault="001F0C4F" w:rsidP="00AD7AD1">
      <w:pPr>
        <w:spacing w:line="360" w:lineRule="auto"/>
        <w:jc w:val="both"/>
        <w:rPr>
          <w:rFonts w:ascii="Traditional Arabic" w:hAnsi="Traditional Arabic" w:cs="Traditional Arabic"/>
          <w:b/>
          <w:bCs/>
          <w:sz w:val="36"/>
          <w:szCs w:val="36"/>
          <w:rtl/>
          <w:lang w:bidi="ar-DZ"/>
        </w:rPr>
      </w:pPr>
      <w:r w:rsidRPr="00AD7AD1">
        <w:rPr>
          <w:rFonts w:ascii="Traditional Arabic" w:hAnsi="Traditional Arabic" w:cs="Traditional Arabic"/>
          <w:b/>
          <w:bCs/>
          <w:sz w:val="36"/>
          <w:szCs w:val="36"/>
          <w:rtl/>
          <w:lang w:bidi="ar-DZ"/>
        </w:rPr>
        <w:t>المطلب الأول:تعريف البدعة لغة واصطلاحا.</w:t>
      </w:r>
    </w:p>
    <w:p w:rsidR="001F0C4F" w:rsidRPr="00AD7AD1" w:rsidRDefault="001F0C4F" w:rsidP="00AD7AD1">
      <w:pPr>
        <w:spacing w:line="360" w:lineRule="auto"/>
        <w:jc w:val="both"/>
        <w:rPr>
          <w:rFonts w:ascii="Traditional Arabic" w:hAnsi="Traditional Arabic" w:cs="Traditional Arabic"/>
          <w:b/>
          <w:bCs/>
          <w:sz w:val="36"/>
          <w:szCs w:val="36"/>
          <w:rtl/>
          <w:lang w:bidi="ar-DZ"/>
        </w:rPr>
      </w:pPr>
      <w:r w:rsidRPr="00AD7AD1">
        <w:rPr>
          <w:rFonts w:ascii="Traditional Arabic" w:hAnsi="Traditional Arabic" w:cs="Traditional Arabic"/>
          <w:b/>
          <w:bCs/>
          <w:sz w:val="36"/>
          <w:szCs w:val="36"/>
          <w:rtl/>
          <w:lang w:bidi="ar-DZ"/>
        </w:rPr>
        <w:t>الفرع الأول:تعريف البدعة لغة:</w:t>
      </w:r>
    </w:p>
    <w:p w:rsidR="001F0C4F" w:rsidRPr="00065B06" w:rsidRDefault="001F0C4F" w:rsidP="00AD7AD1">
      <w:pPr>
        <w:spacing w:after="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lang w:bidi="ar-DZ"/>
        </w:rPr>
        <w:t>ب</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د</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ع</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 xml:space="preserve"> الشيء</w:t>
      </w:r>
      <w:r w:rsidR="00127B37" w:rsidRPr="00065B06">
        <w:rPr>
          <w:rFonts w:ascii="Traditional Arabic" w:hAnsi="Traditional Arabic" w:cs="Traditional Arabic"/>
          <w:sz w:val="36"/>
          <w:szCs w:val="36"/>
          <w:rtl/>
          <w:lang w:bidi="ar-DZ"/>
        </w:rPr>
        <w:t xml:space="preserve"> ي</w:t>
      </w:r>
      <w:r w:rsidR="005F2CC6">
        <w:rPr>
          <w:rFonts w:ascii="Traditional Arabic" w:hAnsi="Traditional Arabic" w:cs="Traditional Arabic" w:hint="cs"/>
          <w:sz w:val="36"/>
          <w:szCs w:val="36"/>
          <w:rtl/>
          <w:lang w:bidi="ar-DZ"/>
        </w:rPr>
        <w:t>ُ</w:t>
      </w:r>
      <w:r w:rsidR="00127B37" w:rsidRPr="00065B06">
        <w:rPr>
          <w:rFonts w:ascii="Traditional Arabic" w:hAnsi="Traditional Arabic" w:cs="Traditional Arabic"/>
          <w:sz w:val="36"/>
          <w:szCs w:val="36"/>
          <w:rtl/>
          <w:lang w:bidi="ar-DZ"/>
        </w:rPr>
        <w:t>بدعه ب</w:t>
      </w:r>
      <w:r w:rsidR="005F2CC6">
        <w:rPr>
          <w:rFonts w:ascii="Traditional Arabic" w:hAnsi="Traditional Arabic" w:cs="Traditional Arabic" w:hint="cs"/>
          <w:sz w:val="36"/>
          <w:szCs w:val="36"/>
          <w:rtl/>
          <w:lang w:bidi="ar-DZ"/>
        </w:rPr>
        <w:t>َ</w:t>
      </w:r>
      <w:r w:rsidR="00127B37" w:rsidRPr="00065B06">
        <w:rPr>
          <w:rFonts w:ascii="Traditional Arabic" w:hAnsi="Traditional Arabic" w:cs="Traditional Arabic"/>
          <w:sz w:val="36"/>
          <w:szCs w:val="36"/>
          <w:rtl/>
          <w:lang w:bidi="ar-DZ"/>
        </w:rPr>
        <w:t>دعا</w:t>
      </w:r>
      <w:r w:rsidR="005F2CC6">
        <w:rPr>
          <w:rFonts w:ascii="Traditional Arabic" w:hAnsi="Traditional Arabic" w:cs="Traditional Arabic" w:hint="cs"/>
          <w:sz w:val="36"/>
          <w:szCs w:val="36"/>
          <w:rtl/>
          <w:lang w:bidi="ar-DZ"/>
        </w:rPr>
        <w:t>ً</w:t>
      </w:r>
      <w:r w:rsidR="00127B37" w:rsidRPr="00065B06">
        <w:rPr>
          <w:rFonts w:ascii="Traditional Arabic" w:hAnsi="Traditional Arabic" w:cs="Traditional Arabic"/>
          <w:sz w:val="36"/>
          <w:szCs w:val="36"/>
          <w:rtl/>
          <w:lang w:bidi="ar-DZ"/>
        </w:rPr>
        <w:t>,وابتدعه</w:t>
      </w:r>
      <w:r w:rsidR="00026A37" w:rsidRPr="00065B06">
        <w:rPr>
          <w:rFonts w:ascii="Traditional Arabic" w:hAnsi="Traditional Arabic" w:cs="Traditional Arabic"/>
          <w:sz w:val="36"/>
          <w:szCs w:val="36"/>
          <w:rtl/>
          <w:lang w:bidi="ar-DZ"/>
        </w:rPr>
        <w:t>:أنشأه وبدأه.</w:t>
      </w:r>
    </w:p>
    <w:p w:rsidR="00026A37" w:rsidRPr="00065B06" w:rsidRDefault="00026A37" w:rsidP="00AD7AD1">
      <w:pPr>
        <w:spacing w:after="0" w:line="360" w:lineRule="auto"/>
        <w:ind w:left="-142" w:hanging="142"/>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lang w:bidi="ar-DZ"/>
        </w:rPr>
        <w:t xml:space="preserve">   البدعة</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:الح</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دث</w:t>
      </w:r>
      <w:r w:rsidR="005F2CC6">
        <w:rPr>
          <w:rFonts w:ascii="Traditional Arabic" w:hAnsi="Traditional Arabic" w:cs="Traditional Arabic" w:hint="cs"/>
          <w:sz w:val="36"/>
          <w:szCs w:val="36"/>
          <w:rtl/>
          <w:lang w:bidi="ar-DZ"/>
        </w:rPr>
        <w:t>ُ</w:t>
      </w:r>
      <w:r w:rsidR="005C643D" w:rsidRPr="00065B0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 xml:space="preserve"> وما أ</w:t>
      </w:r>
      <w:r w:rsidR="005F2CC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lang w:bidi="ar-DZ"/>
        </w:rPr>
        <w:t>بتدع من الدين بعد الإكمال</w:t>
      </w:r>
      <w:r w:rsidR="00084B1D" w:rsidRPr="00065B06">
        <w:rPr>
          <w:rFonts w:ascii="Traditional Arabic" w:hAnsi="Traditional Arabic" w:cs="Traditional Arabic" w:hint="cs"/>
          <w:sz w:val="36"/>
          <w:szCs w:val="36"/>
          <w:vertAlign w:val="superscript"/>
          <w:rtl/>
          <w:lang w:bidi="ar-DZ"/>
        </w:rPr>
        <w:t>(</w:t>
      </w:r>
      <w:r w:rsidR="00084B1D" w:rsidRPr="00065B06">
        <w:rPr>
          <w:rStyle w:val="a5"/>
          <w:rFonts w:ascii="Traditional Arabic" w:hAnsi="Traditional Arabic" w:cs="Traditional Arabic"/>
          <w:sz w:val="36"/>
          <w:szCs w:val="36"/>
          <w:rtl/>
          <w:lang w:bidi="ar-DZ"/>
        </w:rPr>
        <w:footnoteReference w:id="2"/>
      </w:r>
      <w:r w:rsidR="00084B1D" w:rsidRPr="00065B06">
        <w:rPr>
          <w:rFonts w:ascii="Traditional Arabic" w:hAnsi="Traditional Arabic" w:cs="Traditional Arabic" w:hint="cs"/>
          <w:sz w:val="36"/>
          <w:szCs w:val="36"/>
          <w:vertAlign w:val="superscript"/>
          <w:rtl/>
          <w:lang w:bidi="ar-DZ"/>
        </w:rPr>
        <w:t>)</w:t>
      </w:r>
      <w:r w:rsidRPr="00065B06">
        <w:rPr>
          <w:rFonts w:ascii="Traditional Arabic" w:hAnsi="Traditional Arabic" w:cs="Traditional Arabic"/>
          <w:sz w:val="36"/>
          <w:szCs w:val="36"/>
          <w:rtl/>
          <w:lang w:bidi="ar-DZ"/>
        </w:rPr>
        <w:t>.</w:t>
      </w:r>
    </w:p>
    <w:p w:rsidR="00026A37" w:rsidRPr="00065B06" w:rsidRDefault="00026A37" w:rsidP="00AD7AD1">
      <w:pPr>
        <w:spacing w:after="0"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lang w:bidi="ar-DZ"/>
        </w:rPr>
        <w:t>ومنه قوله تعالى</w:t>
      </w:r>
      <w:r w:rsidR="005C643D" w:rsidRPr="000F44AE">
        <w:rPr>
          <w:rFonts w:ascii="Traditional Arabic" w:hAnsi="Traditional Arabic" w:cs="Traditional Arabic" w:hint="cs"/>
          <w:b/>
          <w:bCs/>
          <w:sz w:val="36"/>
          <w:szCs w:val="36"/>
          <w:rtl/>
          <w:lang w:bidi="ar-DZ"/>
        </w:rPr>
        <w:t xml:space="preserve">: </w:t>
      </w:r>
      <w:r w:rsidR="00127B37" w:rsidRPr="000F44AE">
        <w:rPr>
          <w:rFonts w:ascii="Traditional Arabic" w:hAnsi="Traditional Arabic" w:cs="Traditional Arabic"/>
          <w:b/>
          <w:bCs/>
          <w:sz w:val="36"/>
          <w:szCs w:val="36"/>
          <w:rtl/>
          <w:lang w:bidi="ar-DZ"/>
        </w:rPr>
        <w:t>﴿</w:t>
      </w:r>
      <w:r w:rsidRPr="000F44AE">
        <w:rPr>
          <w:rFonts w:ascii="Traditional Arabic" w:hAnsi="Traditional Arabic" w:cs="Traditional Arabic"/>
          <w:b/>
          <w:bCs/>
          <w:sz w:val="36"/>
          <w:szCs w:val="36"/>
          <w:rtl/>
          <w:lang w:bidi="ar-DZ"/>
        </w:rPr>
        <w:t>قل ما كنت</w:t>
      </w:r>
      <w:r w:rsidR="000F44AE" w:rsidRPr="000F44AE">
        <w:rPr>
          <w:rFonts w:ascii="Traditional Arabic" w:hAnsi="Traditional Arabic" w:cs="Traditional Arabic" w:hint="cs"/>
          <w:b/>
          <w:bCs/>
          <w:sz w:val="36"/>
          <w:szCs w:val="36"/>
          <w:rtl/>
          <w:lang w:bidi="ar-DZ"/>
        </w:rPr>
        <w:t>ُ</w:t>
      </w:r>
      <w:r w:rsidRPr="000F44AE">
        <w:rPr>
          <w:rFonts w:ascii="Traditional Arabic" w:hAnsi="Traditional Arabic" w:cs="Traditional Arabic"/>
          <w:b/>
          <w:bCs/>
          <w:sz w:val="36"/>
          <w:szCs w:val="36"/>
          <w:rtl/>
          <w:lang w:bidi="ar-DZ"/>
        </w:rPr>
        <w:t xml:space="preserve"> بدعا</w:t>
      </w:r>
      <w:r w:rsidR="000F44AE" w:rsidRPr="000F44AE">
        <w:rPr>
          <w:rFonts w:ascii="Traditional Arabic" w:hAnsi="Traditional Arabic" w:cs="Traditional Arabic" w:hint="cs"/>
          <w:b/>
          <w:bCs/>
          <w:sz w:val="36"/>
          <w:szCs w:val="36"/>
          <w:rtl/>
          <w:lang w:bidi="ar-DZ"/>
        </w:rPr>
        <w:t>ً</w:t>
      </w:r>
      <w:r w:rsidRPr="000F44AE">
        <w:rPr>
          <w:rFonts w:ascii="Traditional Arabic" w:hAnsi="Traditional Arabic" w:cs="Traditional Arabic"/>
          <w:b/>
          <w:bCs/>
          <w:sz w:val="36"/>
          <w:szCs w:val="36"/>
          <w:rtl/>
          <w:lang w:bidi="ar-DZ"/>
        </w:rPr>
        <w:t xml:space="preserve"> من الرسل</w:t>
      </w:r>
      <w:r w:rsidR="00127B37" w:rsidRPr="000F44AE">
        <w:rPr>
          <w:rFonts w:ascii="Traditional Arabic" w:hAnsi="Traditional Arabic" w:cs="Traditional Arabic"/>
          <w:b/>
          <w:bCs/>
          <w:sz w:val="36"/>
          <w:szCs w:val="36"/>
          <w:rtl/>
          <w:lang w:bidi="ar-DZ"/>
        </w:rPr>
        <w:t>﴾</w:t>
      </w:r>
      <w:r w:rsidR="005C643D" w:rsidRPr="000F44AE">
        <w:rPr>
          <w:rFonts w:ascii="Traditional Arabic" w:hAnsi="Traditional Arabic" w:cs="Traditional Arabic"/>
          <w:b/>
          <w:bCs/>
          <w:sz w:val="36"/>
          <w:szCs w:val="36"/>
          <w:rtl/>
          <w:lang w:bidi="ar-DZ"/>
        </w:rPr>
        <w:t>[</w:t>
      </w:r>
      <w:r w:rsidRPr="000F44AE">
        <w:rPr>
          <w:rFonts w:ascii="Traditional Arabic" w:hAnsi="Traditional Arabic" w:cs="Traditional Arabic"/>
          <w:b/>
          <w:bCs/>
          <w:sz w:val="36"/>
          <w:szCs w:val="36"/>
          <w:rtl/>
          <w:lang w:bidi="ar-DZ"/>
        </w:rPr>
        <w:t>الأحقاف</w:t>
      </w:r>
      <w:r w:rsidR="005C643D" w:rsidRPr="000F44AE">
        <w:rPr>
          <w:rFonts w:ascii="Traditional Arabic" w:hAnsi="Traditional Arabic" w:cs="Traditional Arabic" w:hint="cs"/>
          <w:b/>
          <w:bCs/>
          <w:sz w:val="36"/>
          <w:szCs w:val="36"/>
          <w:rtl/>
          <w:lang w:bidi="ar-DZ"/>
        </w:rPr>
        <w:t>:</w:t>
      </w:r>
      <w:r w:rsidR="005C643D" w:rsidRPr="000F44AE">
        <w:rPr>
          <w:rFonts w:ascii="Traditional Arabic" w:hAnsi="Traditional Arabic" w:cs="Traditional Arabic"/>
          <w:b/>
          <w:bCs/>
          <w:sz w:val="36"/>
          <w:szCs w:val="36"/>
          <w:rtl/>
          <w:lang w:bidi="ar-DZ"/>
        </w:rPr>
        <w:t>9]</w:t>
      </w:r>
      <w:r w:rsidR="005C643D" w:rsidRPr="00065B06">
        <w:rPr>
          <w:rFonts w:ascii="Traditional Arabic" w:hAnsi="Traditional Arabic" w:cs="Traditional Arabic" w:hint="cs"/>
          <w:sz w:val="36"/>
          <w:szCs w:val="36"/>
          <w:rtl/>
          <w:lang w:bidi="ar-DZ"/>
        </w:rPr>
        <w:t xml:space="preserve">؛ </w:t>
      </w:r>
      <w:r w:rsidR="00913E7C" w:rsidRPr="00065B06">
        <w:rPr>
          <w:rFonts w:ascii="Traditional Arabic" w:hAnsi="Traditional Arabic" w:cs="Traditional Arabic" w:hint="cs"/>
          <w:sz w:val="36"/>
          <w:szCs w:val="36"/>
          <w:rtl/>
          <w:lang w:bidi="ar-DZ"/>
        </w:rPr>
        <w:t>أي</w:t>
      </w:r>
      <w:r w:rsidR="00913E7C" w:rsidRPr="00065B06">
        <w:rPr>
          <w:rFonts w:ascii="Traditional Arabic" w:hAnsi="Traditional Arabic" w:cs="Traditional Arabic"/>
          <w:sz w:val="36"/>
          <w:szCs w:val="36"/>
          <w:rtl/>
          <w:lang w:bidi="ar-DZ"/>
        </w:rPr>
        <w:t>: ما كنت أول من جاء بالرسالة من الله إلى العباد ، بل تقدمني كثير من الرسل ، ومنه قوله تعالى</w:t>
      </w:r>
      <w:r w:rsidR="000F44AE">
        <w:rPr>
          <w:rFonts w:ascii="Traditional Arabic" w:hAnsi="Traditional Arabic" w:cs="Traditional Arabic" w:hint="cs"/>
          <w:sz w:val="36"/>
          <w:szCs w:val="36"/>
          <w:rtl/>
          <w:lang w:bidi="ar-DZ"/>
        </w:rPr>
        <w:t>:</w:t>
      </w:r>
      <w:r w:rsidR="00913E7C" w:rsidRPr="00065B06">
        <w:rPr>
          <w:rFonts w:ascii="Traditional Arabic" w:hAnsi="Traditional Arabic" w:cs="Traditional Arabic"/>
          <w:sz w:val="36"/>
          <w:szCs w:val="36"/>
          <w:lang w:bidi="ar-DZ"/>
        </w:rPr>
        <w:t> </w:t>
      </w:r>
      <w:r w:rsidR="000F44AE">
        <w:rPr>
          <w:rFonts w:ascii="Traditional Arabic" w:hAnsi="Traditional Arabic" w:cs="Traditional Arabic"/>
          <w:sz w:val="36"/>
          <w:szCs w:val="36"/>
          <w:rtl/>
          <w:lang w:bidi="ar-DZ"/>
        </w:rPr>
        <w:t>﴿</w:t>
      </w:r>
      <w:r w:rsidR="00913E7C" w:rsidRPr="005F2CC6">
        <w:rPr>
          <w:rFonts w:ascii="Traditional Arabic" w:hAnsi="Traditional Arabic" w:cs="Traditional Arabic"/>
          <w:b/>
          <w:bCs/>
          <w:sz w:val="36"/>
          <w:szCs w:val="36"/>
          <w:rtl/>
          <w:lang w:bidi="ar-DZ"/>
        </w:rPr>
        <w:t>بَدِيعُ السَّمَاوَاتِ وَالْأَرْضِ</w:t>
      </w:r>
      <w:r w:rsidR="000F44AE" w:rsidRPr="005F2CC6">
        <w:rPr>
          <w:rFonts w:ascii="Traditional Arabic" w:hAnsi="Traditional Arabic" w:cs="Traditional Arabic"/>
          <w:b/>
          <w:bCs/>
          <w:sz w:val="36"/>
          <w:szCs w:val="36"/>
          <w:rtl/>
          <w:lang w:bidi="ar-DZ"/>
        </w:rPr>
        <w:t>﴾</w:t>
      </w:r>
      <w:r w:rsidR="005F2CC6" w:rsidRPr="005F2CC6">
        <w:rPr>
          <w:rFonts w:ascii="Traditional Arabic" w:hAnsi="Traditional Arabic" w:cs="Traditional Arabic"/>
          <w:b/>
          <w:bCs/>
          <w:sz w:val="36"/>
          <w:szCs w:val="36"/>
          <w:rtl/>
          <w:lang w:bidi="ar-DZ"/>
        </w:rPr>
        <w:t>[</w:t>
      </w:r>
      <w:r w:rsidR="005F2CC6" w:rsidRPr="005F2CC6">
        <w:rPr>
          <w:rFonts w:ascii="Traditional Arabic" w:hAnsi="Traditional Arabic" w:cs="Traditional Arabic" w:hint="cs"/>
          <w:b/>
          <w:bCs/>
          <w:sz w:val="36"/>
          <w:szCs w:val="36"/>
          <w:rtl/>
          <w:lang w:bidi="ar-DZ"/>
        </w:rPr>
        <w:t>الانعام:101</w:t>
      </w:r>
      <w:r w:rsidR="005F2CC6" w:rsidRPr="005F2CC6">
        <w:rPr>
          <w:rFonts w:ascii="Traditional Arabic" w:hAnsi="Traditional Arabic" w:cs="Traditional Arabic"/>
          <w:b/>
          <w:bCs/>
          <w:sz w:val="36"/>
          <w:szCs w:val="36"/>
          <w:rtl/>
          <w:lang w:bidi="ar-DZ"/>
        </w:rPr>
        <w:t>]</w:t>
      </w:r>
      <w:r w:rsidR="00913E7C" w:rsidRPr="005F2CC6">
        <w:rPr>
          <w:rFonts w:ascii="Traditional Arabic" w:hAnsi="Traditional Arabic" w:cs="Traditional Arabic"/>
          <w:b/>
          <w:bCs/>
          <w:sz w:val="36"/>
          <w:szCs w:val="36"/>
          <w:lang w:bidi="ar-DZ"/>
        </w:rPr>
        <w:t> </w:t>
      </w:r>
      <w:r w:rsidR="005F2CC6">
        <w:rPr>
          <w:rFonts w:ascii="Traditional Arabic" w:hAnsi="Traditional Arabic" w:cs="Traditional Arabic"/>
          <w:sz w:val="36"/>
          <w:szCs w:val="36"/>
          <w:rtl/>
          <w:lang w:bidi="ar-DZ"/>
        </w:rPr>
        <w:t>أي : مخترعها على غير مثال سابق</w:t>
      </w:r>
      <w:r w:rsidR="00913E7C" w:rsidRPr="00065B06">
        <w:rPr>
          <w:rFonts w:ascii="Traditional Arabic" w:hAnsi="Traditional Arabic" w:cs="Traditional Arabic"/>
          <w:sz w:val="36"/>
          <w:szCs w:val="36"/>
          <w:rtl/>
          <w:lang w:bidi="ar-DZ"/>
        </w:rPr>
        <w:t>.</w:t>
      </w:r>
    </w:p>
    <w:p w:rsidR="00AD7AD1" w:rsidRDefault="007223B1" w:rsidP="00AD7AD1">
      <w:pPr>
        <w:spacing w:after="0" w:line="360" w:lineRule="auto"/>
        <w:ind w:firstLine="567"/>
        <w:jc w:val="both"/>
        <w:rPr>
          <w:rFonts w:ascii="Traditional Arabic" w:hAnsi="Traditional Arabic" w:cs="Traditional Arabic"/>
          <w:sz w:val="36"/>
          <w:szCs w:val="36"/>
          <w:vertAlign w:val="superscript"/>
          <w:rtl/>
          <w:lang w:bidi="ar-DZ"/>
        </w:rPr>
      </w:pPr>
      <w:r w:rsidRPr="00065B06">
        <w:rPr>
          <w:rFonts w:ascii="Traditional Arabic" w:hAnsi="Traditional Arabic" w:cs="Traditional Arabic" w:hint="cs"/>
          <w:sz w:val="36"/>
          <w:szCs w:val="36"/>
          <w:rtl/>
          <w:lang w:bidi="ar-DZ"/>
        </w:rPr>
        <w:t xml:space="preserve">فلإبداع هو: </w:t>
      </w:r>
      <w:r w:rsidR="00337288" w:rsidRPr="00065B06">
        <w:rPr>
          <w:rFonts w:ascii="Traditional Arabic" w:hAnsi="Traditional Arabic" w:cs="Traditional Arabic" w:hint="cs"/>
          <w:sz w:val="36"/>
          <w:szCs w:val="36"/>
          <w:rtl/>
          <w:lang w:bidi="ar-DZ"/>
        </w:rPr>
        <w:t xml:space="preserve">إحداث شيء لم يكن له من قبل خلق ولا ذكر ولا معرفة </w:t>
      </w:r>
      <w:r w:rsidR="000927CD" w:rsidRPr="00065B06">
        <w:rPr>
          <w:rFonts w:ascii="Traditional Arabic" w:hAnsi="Traditional Arabic" w:cs="Traditional Arabic" w:hint="cs"/>
          <w:sz w:val="36"/>
          <w:szCs w:val="36"/>
          <w:rtl/>
          <w:lang w:bidi="ar-DZ"/>
        </w:rPr>
        <w:t>‏</w:t>
      </w:r>
      <w:r w:rsidR="00337288" w:rsidRPr="00065B06">
        <w:rPr>
          <w:rFonts w:ascii="Traditional Arabic" w:hAnsi="Traditional Arabic" w:cs="Traditional Arabic" w:hint="cs"/>
          <w:sz w:val="36"/>
          <w:szCs w:val="36"/>
          <w:vertAlign w:val="superscript"/>
          <w:rtl/>
          <w:lang w:bidi="ar-DZ"/>
        </w:rPr>
        <w:t>ـ</w:t>
      </w:r>
      <w:r w:rsidR="00E2414B" w:rsidRPr="00065B06">
        <w:rPr>
          <w:rFonts w:ascii="Traditional Arabic" w:hAnsi="Traditional Arabic" w:cs="Traditional Arabic" w:hint="cs"/>
          <w:sz w:val="36"/>
          <w:szCs w:val="36"/>
          <w:vertAlign w:val="superscript"/>
          <w:rtl/>
          <w:lang w:bidi="ar-DZ"/>
        </w:rPr>
        <w:t>(</w:t>
      </w:r>
      <w:r w:rsidR="00E2414B" w:rsidRPr="00065B06">
        <w:rPr>
          <w:rStyle w:val="a5"/>
          <w:rFonts w:ascii="Traditional Arabic" w:hAnsi="Traditional Arabic" w:cs="Traditional Arabic"/>
          <w:sz w:val="36"/>
          <w:szCs w:val="36"/>
          <w:rtl/>
          <w:lang w:bidi="ar-DZ"/>
        </w:rPr>
        <w:footnoteReference w:id="3"/>
      </w:r>
      <w:r w:rsidR="00E2414B" w:rsidRPr="00065B06">
        <w:rPr>
          <w:rFonts w:ascii="Traditional Arabic" w:hAnsi="Traditional Arabic" w:cs="Traditional Arabic" w:hint="cs"/>
          <w:sz w:val="36"/>
          <w:szCs w:val="36"/>
          <w:vertAlign w:val="superscript"/>
          <w:rtl/>
          <w:lang w:bidi="ar-DZ"/>
        </w:rPr>
        <w:t>)</w:t>
      </w:r>
    </w:p>
    <w:p w:rsidR="00700869" w:rsidRPr="00AD7AD1" w:rsidRDefault="00700869" w:rsidP="00AD7AD1">
      <w:pPr>
        <w:spacing w:after="0" w:line="360" w:lineRule="auto"/>
        <w:ind w:firstLine="567"/>
        <w:jc w:val="both"/>
        <w:rPr>
          <w:rFonts w:ascii="Traditional Arabic" w:hAnsi="Traditional Arabic" w:cs="Traditional Arabic"/>
          <w:sz w:val="36"/>
          <w:szCs w:val="36"/>
          <w:vertAlign w:val="superscript"/>
          <w:lang w:bidi="ar-DZ"/>
        </w:rPr>
      </w:pPr>
      <w:r w:rsidRPr="00065B06">
        <w:rPr>
          <w:rFonts w:ascii="Traditional Arabic" w:hAnsi="Traditional Arabic" w:cs="Traditional Arabic" w:hint="cs"/>
          <w:sz w:val="36"/>
          <w:szCs w:val="36"/>
          <w:rtl/>
          <w:lang w:bidi="ar-DZ"/>
        </w:rPr>
        <w:t xml:space="preserve">وفي </w:t>
      </w:r>
      <w:r w:rsidR="00E20F8A" w:rsidRPr="00065B06">
        <w:rPr>
          <w:rFonts w:ascii="Traditional Arabic" w:hAnsi="Traditional Arabic" w:cs="Traditional Arabic"/>
          <w:sz w:val="36"/>
          <w:szCs w:val="36"/>
          <w:rtl/>
          <w:lang w:bidi="ar-DZ"/>
        </w:rPr>
        <w:t>«</w:t>
      </w:r>
      <w:r w:rsidRPr="00065B06">
        <w:rPr>
          <w:rFonts w:ascii="Traditional Arabic" w:hAnsi="Traditional Arabic" w:cs="Traditional Arabic" w:hint="cs"/>
          <w:sz w:val="36"/>
          <w:szCs w:val="36"/>
          <w:rtl/>
          <w:lang w:bidi="ar-DZ"/>
        </w:rPr>
        <w:t>مختار الصّحاح</w:t>
      </w:r>
      <w:r w:rsidRPr="00065B06">
        <w:rPr>
          <w:rFonts w:ascii="Traditional Arabic" w:hAnsi="Traditional Arabic" w:cs="Traditional Arabic"/>
          <w:sz w:val="36"/>
          <w:szCs w:val="36"/>
          <w:rtl/>
          <w:lang w:bidi="ar-DZ"/>
        </w:rPr>
        <w:t>»</w:t>
      </w:r>
      <w:r w:rsidRPr="00065B06">
        <w:rPr>
          <w:rFonts w:ascii="Traditional Arabic" w:hAnsi="Traditional Arabic" w:cs="Traditional Arabic" w:hint="cs"/>
          <w:sz w:val="36"/>
          <w:szCs w:val="36"/>
          <w:rtl/>
          <w:lang w:bidi="ar-DZ"/>
        </w:rPr>
        <w:t xml:space="preserve">: </w:t>
      </w:r>
      <w:r w:rsidR="004F4575" w:rsidRPr="00065B06">
        <w:rPr>
          <w:rFonts w:ascii="Traditional Arabic" w:hAnsi="Traditional Arabic" w:cs="Traditional Arabic" w:hint="cs"/>
          <w:sz w:val="36"/>
          <w:szCs w:val="36"/>
          <w:rtl/>
          <w:lang w:bidi="ar-DZ"/>
        </w:rPr>
        <w:t>''</w:t>
      </w:r>
      <w:r w:rsidRPr="00065B06">
        <w:rPr>
          <w:rFonts w:ascii="Traditional Arabic" w:hAnsi="Traditional Arabic" w:cs="Traditional Arabic" w:hint="cs"/>
          <w:sz w:val="36"/>
          <w:szCs w:val="36"/>
          <w:rtl/>
          <w:lang w:bidi="ar-DZ"/>
        </w:rPr>
        <w:t>أبدع الشيء</w:t>
      </w:r>
      <w:r w:rsidR="004F4575" w:rsidRPr="00065B06">
        <w:rPr>
          <w:rFonts w:ascii="Traditional Arabic" w:hAnsi="Traditional Arabic" w:cs="Traditional Arabic" w:hint="cs"/>
          <w:sz w:val="36"/>
          <w:szCs w:val="36"/>
          <w:rtl/>
          <w:lang w:bidi="ar-DZ"/>
        </w:rPr>
        <w:t>: اخترعه لا على مثال''</w:t>
      </w:r>
      <w:r w:rsidR="00E2414B" w:rsidRPr="00065B06">
        <w:rPr>
          <w:rFonts w:ascii="Traditional Arabic" w:hAnsi="Traditional Arabic" w:cs="Traditional Arabic" w:hint="cs"/>
          <w:sz w:val="36"/>
          <w:szCs w:val="36"/>
          <w:vertAlign w:val="superscript"/>
          <w:rtl/>
          <w:lang w:val="fr-FR" w:bidi="ar-DZ"/>
        </w:rPr>
        <w:t>(</w:t>
      </w:r>
      <w:r w:rsidR="00E2414B" w:rsidRPr="00065B06">
        <w:rPr>
          <w:rStyle w:val="a5"/>
          <w:rFonts w:ascii="Traditional Arabic" w:hAnsi="Traditional Arabic" w:cs="Traditional Arabic"/>
          <w:sz w:val="36"/>
          <w:szCs w:val="36"/>
          <w:rtl/>
          <w:lang w:val="fr-FR" w:bidi="ar-DZ"/>
        </w:rPr>
        <w:footnoteReference w:id="4"/>
      </w:r>
      <w:r w:rsidR="00E2414B" w:rsidRPr="00065B06">
        <w:rPr>
          <w:rFonts w:ascii="Traditional Arabic" w:hAnsi="Traditional Arabic" w:cs="Traditional Arabic" w:hint="cs"/>
          <w:sz w:val="36"/>
          <w:szCs w:val="36"/>
          <w:vertAlign w:val="superscript"/>
          <w:rtl/>
          <w:lang w:val="fr-FR" w:bidi="ar-DZ"/>
        </w:rPr>
        <w:t>)</w:t>
      </w:r>
    </w:p>
    <w:p w:rsidR="00E91AF4" w:rsidRPr="00065B06" w:rsidRDefault="00E91AF4" w:rsidP="00AD7AD1">
      <w:pPr>
        <w:spacing w:after="0"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 xml:space="preserve">ويقول </w:t>
      </w:r>
      <w:r w:rsidR="007B7CB8" w:rsidRPr="00065B06">
        <w:rPr>
          <w:rFonts w:ascii="Traditional Arabic" w:hAnsi="Traditional Arabic" w:cs="Traditional Arabic" w:hint="cs"/>
          <w:sz w:val="36"/>
          <w:szCs w:val="36"/>
          <w:rtl/>
          <w:lang w:bidi="ar-DZ"/>
        </w:rPr>
        <w:t>أهل</w:t>
      </w:r>
      <w:r w:rsidRPr="00065B06">
        <w:rPr>
          <w:rFonts w:ascii="Traditional Arabic" w:hAnsi="Traditional Arabic" w:cs="Traditional Arabic" w:hint="cs"/>
          <w:sz w:val="36"/>
          <w:szCs w:val="36"/>
          <w:rtl/>
          <w:lang w:bidi="ar-DZ"/>
        </w:rPr>
        <w:t xml:space="preserve"> اللغة</w:t>
      </w:r>
      <w:r w:rsidR="005C643D" w:rsidRPr="00065B06">
        <w:rPr>
          <w:rFonts w:ascii="Traditional Arabic" w:hAnsi="Traditional Arabic" w:cs="Traditional Arabic" w:hint="cs"/>
          <w:sz w:val="36"/>
          <w:szCs w:val="36"/>
          <w:rtl/>
          <w:lang w:bidi="ar-DZ"/>
        </w:rPr>
        <w:t>:"</w:t>
      </w:r>
      <w:r w:rsidR="0030315A" w:rsidRPr="00065B06">
        <w:rPr>
          <w:rFonts w:ascii="Traditional Arabic" w:hAnsi="Traditional Arabic" w:cs="Traditional Arabic" w:hint="cs"/>
          <w:sz w:val="36"/>
          <w:szCs w:val="36"/>
          <w:rtl/>
          <w:lang w:bidi="ar-DZ"/>
        </w:rPr>
        <w:t>الإبداع</w:t>
      </w:r>
      <w:r w:rsidRPr="00065B06">
        <w:rPr>
          <w:rFonts w:ascii="Traditional Arabic" w:hAnsi="Traditional Arabic" w:cs="Traditional Arabic" w:hint="cs"/>
          <w:sz w:val="36"/>
          <w:szCs w:val="36"/>
          <w:rtl/>
          <w:lang w:bidi="ar-DZ"/>
        </w:rPr>
        <w:t xml:space="preserve"> لا يكون إلا بظلع</w:t>
      </w:r>
      <w:r w:rsidR="005C643D" w:rsidRPr="00065B06">
        <w:rPr>
          <w:rFonts w:ascii="Traditional Arabic" w:hAnsi="Traditional Arabic" w:cs="Traditional Arabic" w:hint="cs"/>
          <w:sz w:val="36"/>
          <w:szCs w:val="36"/>
          <w:rtl/>
          <w:lang w:bidi="ar-DZ"/>
        </w:rPr>
        <w:t>"،</w:t>
      </w:r>
      <w:r w:rsidRPr="00065B06">
        <w:rPr>
          <w:rFonts w:ascii="Traditional Arabic" w:hAnsi="Traditional Arabic" w:cs="Traditional Arabic" w:hint="cs"/>
          <w:sz w:val="36"/>
          <w:szCs w:val="36"/>
          <w:rtl/>
          <w:lang w:bidi="ar-DZ"/>
        </w:rPr>
        <w:t xml:space="preserve"> ويقولون:</w:t>
      </w:r>
      <w:r w:rsidR="005C643D" w:rsidRPr="00065B06">
        <w:rPr>
          <w:rFonts w:ascii="Traditional Arabic" w:hAnsi="Traditional Arabic" w:cs="Traditional Arabic" w:hint="cs"/>
          <w:sz w:val="36"/>
          <w:szCs w:val="36"/>
          <w:rtl/>
          <w:lang w:bidi="ar-DZ"/>
        </w:rPr>
        <w:t xml:space="preserve"> "</w:t>
      </w:r>
      <w:r w:rsidRPr="00065B06">
        <w:rPr>
          <w:rFonts w:ascii="Traditional Arabic" w:hAnsi="Traditional Arabic" w:cs="Traditional Arabic" w:hint="cs"/>
          <w:sz w:val="36"/>
          <w:szCs w:val="36"/>
          <w:rtl/>
          <w:lang w:bidi="ar-DZ"/>
        </w:rPr>
        <w:t>....أبدعت به راحلته</w:t>
      </w:r>
      <w:r w:rsidR="005C643D" w:rsidRPr="00065B06">
        <w:rPr>
          <w:rFonts w:ascii="Traditional Arabic" w:hAnsi="Traditional Arabic" w:cs="Traditional Arabic" w:hint="cs"/>
          <w:sz w:val="36"/>
          <w:szCs w:val="36"/>
          <w:rtl/>
          <w:lang w:bidi="ar-DZ"/>
        </w:rPr>
        <w:t xml:space="preserve">؛ </w:t>
      </w:r>
      <w:r w:rsidRPr="00065B06">
        <w:rPr>
          <w:rFonts w:ascii="Traditional Arabic" w:hAnsi="Traditional Arabic" w:cs="Traditional Arabic" w:hint="cs"/>
          <w:sz w:val="36"/>
          <w:szCs w:val="36"/>
          <w:rtl/>
          <w:lang w:bidi="ar-DZ"/>
        </w:rPr>
        <w:t>أي</w:t>
      </w:r>
      <w:r w:rsidR="005C643D" w:rsidRPr="00065B06">
        <w:rPr>
          <w:rFonts w:ascii="Traditional Arabic" w:hAnsi="Traditional Arabic" w:cs="Traditional Arabic" w:hint="cs"/>
          <w:sz w:val="36"/>
          <w:szCs w:val="36"/>
          <w:rtl/>
          <w:lang w:bidi="ar-DZ"/>
        </w:rPr>
        <w:t>:</w:t>
      </w:r>
      <w:r w:rsidRPr="00065B06">
        <w:rPr>
          <w:rFonts w:ascii="Traditional Arabic" w:hAnsi="Traditional Arabic" w:cs="Traditional Arabic" w:hint="cs"/>
          <w:sz w:val="36"/>
          <w:szCs w:val="36"/>
          <w:rtl/>
          <w:lang w:bidi="ar-DZ"/>
        </w:rPr>
        <w:t xml:space="preserve"> ظلعت</w:t>
      </w:r>
      <w:r w:rsidR="005C643D" w:rsidRPr="00065B06">
        <w:rPr>
          <w:rFonts w:ascii="Traditional Arabic" w:hAnsi="Traditional Arabic" w:cs="Traditional Arabic" w:hint="cs"/>
          <w:sz w:val="36"/>
          <w:szCs w:val="36"/>
          <w:rtl/>
          <w:lang w:bidi="ar-DZ"/>
        </w:rPr>
        <w:t>"</w:t>
      </w:r>
    </w:p>
    <w:p w:rsidR="00E91AF4" w:rsidRPr="00693BAF" w:rsidRDefault="00E91AF4" w:rsidP="00AD7AD1">
      <w:pPr>
        <w:spacing w:after="0" w:line="360" w:lineRule="auto"/>
        <w:ind w:firstLine="567"/>
        <w:jc w:val="both"/>
        <w:rPr>
          <w:rFonts w:ascii="Traditional Arabic" w:hAnsi="Traditional Arabic" w:cs="Traditional Arabic"/>
          <w:sz w:val="36"/>
          <w:szCs w:val="36"/>
          <w:rtl/>
          <w:lang w:bidi="ar-DZ"/>
        </w:rPr>
      </w:pPr>
      <w:r w:rsidRPr="00693BAF">
        <w:rPr>
          <w:rFonts w:ascii="Traditional Arabic" w:hAnsi="Traditional Arabic" w:cs="Traditional Arabic" w:hint="cs"/>
          <w:sz w:val="36"/>
          <w:szCs w:val="36"/>
          <w:rtl/>
          <w:lang w:bidi="ar-DZ"/>
        </w:rPr>
        <w:t xml:space="preserve">وهذا المعنى ينطبق على </w:t>
      </w:r>
      <w:r w:rsidR="0030315A" w:rsidRPr="00693BAF">
        <w:rPr>
          <w:rFonts w:ascii="Traditional Arabic" w:hAnsi="Traditional Arabic" w:cs="Traditional Arabic" w:hint="cs"/>
          <w:sz w:val="36"/>
          <w:szCs w:val="36"/>
          <w:rtl/>
          <w:lang w:bidi="ar-DZ"/>
        </w:rPr>
        <w:t>الابتداع</w:t>
      </w:r>
      <w:r w:rsidRPr="00693BAF">
        <w:rPr>
          <w:rFonts w:ascii="Traditional Arabic" w:hAnsi="Traditional Arabic" w:cs="Traditional Arabic" w:hint="cs"/>
          <w:sz w:val="36"/>
          <w:szCs w:val="36"/>
          <w:rtl/>
          <w:lang w:bidi="ar-DZ"/>
        </w:rPr>
        <w:t xml:space="preserve"> في دين الله, إذ ا</w:t>
      </w:r>
      <w:r w:rsidR="0030315A" w:rsidRPr="00693BAF">
        <w:rPr>
          <w:rFonts w:ascii="Traditional Arabic" w:hAnsi="Traditional Arabic" w:cs="Traditional Arabic" w:hint="cs"/>
          <w:sz w:val="36"/>
          <w:szCs w:val="36"/>
          <w:rtl/>
          <w:lang w:bidi="ar-DZ"/>
        </w:rPr>
        <w:t xml:space="preserve">لبدعة ظلع واعوجاج في نفس صاحبها </w:t>
      </w:r>
      <w:r w:rsidR="000927CD" w:rsidRPr="00693BAF">
        <w:rPr>
          <w:rFonts w:ascii="Traditional Arabic" w:hAnsi="Traditional Arabic" w:cs="Traditional Arabic" w:hint="cs"/>
          <w:sz w:val="36"/>
          <w:szCs w:val="36"/>
          <w:rtl/>
          <w:lang w:bidi="ar-DZ"/>
        </w:rPr>
        <w:t>في عمله</w:t>
      </w:r>
      <w:r w:rsidR="00E2414B" w:rsidRPr="00693BAF">
        <w:rPr>
          <w:rFonts w:ascii="Traditional Arabic" w:hAnsi="Traditional Arabic" w:cs="Traditional Arabic" w:hint="cs"/>
          <w:sz w:val="36"/>
          <w:szCs w:val="36"/>
          <w:vertAlign w:val="superscript"/>
          <w:rtl/>
          <w:lang w:bidi="ar-DZ"/>
        </w:rPr>
        <w:t>(</w:t>
      </w:r>
      <w:r w:rsidR="00693BAF">
        <w:rPr>
          <w:rFonts w:ascii="Traditional Arabic" w:hAnsi="Traditional Arabic" w:cs="Traditional Arabic" w:hint="cs"/>
          <w:sz w:val="36"/>
          <w:szCs w:val="36"/>
          <w:vertAlign w:val="superscript"/>
          <w:rtl/>
          <w:lang w:bidi="ar-DZ"/>
        </w:rPr>
        <w:t>4</w:t>
      </w:r>
      <w:r w:rsidR="00E2414B" w:rsidRPr="00693BAF">
        <w:rPr>
          <w:rFonts w:ascii="Traditional Arabic" w:hAnsi="Traditional Arabic" w:cs="Traditional Arabic" w:hint="cs"/>
          <w:sz w:val="36"/>
          <w:szCs w:val="36"/>
          <w:vertAlign w:val="superscript"/>
          <w:rtl/>
          <w:lang w:bidi="ar-DZ"/>
        </w:rPr>
        <w:t>)</w:t>
      </w:r>
      <w:r w:rsidR="00E2414B" w:rsidRPr="00693BAF">
        <w:rPr>
          <w:rFonts w:ascii="Traditional Arabic" w:hAnsi="Traditional Arabic" w:cs="Traditional Arabic" w:hint="cs"/>
          <w:sz w:val="36"/>
          <w:szCs w:val="36"/>
          <w:rtl/>
          <w:lang w:bidi="ar-DZ"/>
        </w:rPr>
        <w:t>.</w:t>
      </w:r>
    </w:p>
    <w:p w:rsidR="00E20F8A" w:rsidRPr="00693BAF" w:rsidRDefault="00E20F8A" w:rsidP="00AD7AD1">
      <w:pPr>
        <w:pStyle w:val="4"/>
        <w:spacing w:line="360" w:lineRule="auto"/>
        <w:ind w:firstLine="567"/>
        <w:jc w:val="both"/>
        <w:rPr>
          <w:rFonts w:ascii="Traditional Arabic" w:hAnsi="Traditional Arabic" w:cs="Traditional Arabic"/>
          <w:b/>
          <w:bCs/>
          <w:i/>
          <w:iCs/>
          <w:color w:val="auto"/>
          <w:sz w:val="36"/>
          <w:szCs w:val="36"/>
          <w:rtl/>
          <w:lang w:bidi="ar-DZ"/>
        </w:rPr>
      </w:pPr>
      <w:r w:rsidRPr="00693BAF">
        <w:rPr>
          <w:rFonts w:ascii="Traditional Arabic" w:hAnsi="Traditional Arabic" w:cs="Traditional Arabic"/>
          <w:b/>
          <w:bCs/>
          <w:i/>
          <w:iCs/>
          <w:color w:val="auto"/>
          <w:sz w:val="36"/>
          <w:szCs w:val="36"/>
          <w:rtl/>
          <w:lang w:bidi="ar-DZ"/>
        </w:rPr>
        <w:lastRenderedPageBreak/>
        <w:t>وفي «المفردات»: "الإبداع"</w:t>
      </w:r>
      <w:r w:rsidR="009E4E88" w:rsidRPr="00693BAF">
        <w:rPr>
          <w:rFonts w:ascii="Traditional Arabic" w:hAnsi="Traditional Arabic" w:cs="Traditional Arabic"/>
          <w:b/>
          <w:bCs/>
          <w:i/>
          <w:iCs/>
          <w:color w:val="auto"/>
          <w:sz w:val="36"/>
          <w:szCs w:val="36"/>
          <w:rtl/>
          <w:lang w:bidi="ar-DZ"/>
        </w:rPr>
        <w:t>: إنش</w:t>
      </w:r>
      <w:r w:rsidR="000F6F27" w:rsidRPr="00693BAF">
        <w:rPr>
          <w:rFonts w:ascii="Traditional Arabic" w:hAnsi="Traditional Arabic" w:cs="Traditional Arabic"/>
          <w:b/>
          <w:bCs/>
          <w:i/>
          <w:iCs/>
          <w:color w:val="auto"/>
          <w:sz w:val="36"/>
          <w:szCs w:val="36"/>
          <w:rtl/>
          <w:lang w:bidi="ar-DZ"/>
        </w:rPr>
        <w:t>اء صنعة بلا احتذاء واقتداء، وإذا</w:t>
      </w:r>
      <w:r w:rsidR="00A7712D" w:rsidRPr="00693BAF">
        <w:rPr>
          <w:rFonts w:ascii="Traditional Arabic" w:hAnsi="Traditional Arabic" w:cs="Traditional Arabic"/>
          <w:b/>
          <w:bCs/>
          <w:i/>
          <w:iCs/>
          <w:color w:val="auto"/>
          <w:sz w:val="36"/>
          <w:szCs w:val="36"/>
          <w:rtl/>
          <w:lang w:bidi="ar-DZ"/>
        </w:rPr>
        <w:t xml:space="preserve"> استُعمل في الله تعالى فهو إيجاد الشيء بغير</w:t>
      </w:r>
      <w:r w:rsidR="000E5279" w:rsidRPr="00693BAF">
        <w:rPr>
          <w:rFonts w:ascii="Traditional Arabic" w:hAnsi="Traditional Arabic" w:cs="Traditional Arabic"/>
          <w:b/>
          <w:bCs/>
          <w:i/>
          <w:iCs/>
          <w:color w:val="auto"/>
          <w:sz w:val="36"/>
          <w:szCs w:val="36"/>
          <w:rtl/>
          <w:lang w:bidi="ar-DZ"/>
        </w:rPr>
        <w:t xml:space="preserve"> آلة ولا مادة ولا زمان ولا مكان، وليس إلاّ الله"</w:t>
      </w:r>
      <w:r w:rsidR="00E2414B" w:rsidRPr="00693BAF">
        <w:rPr>
          <w:rFonts w:ascii="Traditional Arabic" w:hAnsi="Traditional Arabic" w:cs="Traditional Arabic"/>
          <w:b/>
          <w:bCs/>
          <w:i/>
          <w:iCs/>
          <w:color w:val="auto"/>
          <w:sz w:val="36"/>
          <w:szCs w:val="36"/>
          <w:vertAlign w:val="superscript"/>
          <w:rtl/>
          <w:lang w:bidi="ar-DZ"/>
        </w:rPr>
        <w:t>(</w:t>
      </w:r>
      <w:r w:rsidR="00E2414B" w:rsidRPr="00693BAF">
        <w:rPr>
          <w:rStyle w:val="a5"/>
          <w:rFonts w:ascii="Traditional Arabic" w:hAnsi="Traditional Arabic" w:cs="Traditional Arabic"/>
          <w:b/>
          <w:bCs/>
          <w:i/>
          <w:iCs/>
          <w:color w:val="auto"/>
          <w:sz w:val="36"/>
          <w:szCs w:val="36"/>
          <w:rtl/>
          <w:lang w:bidi="ar-DZ"/>
        </w:rPr>
        <w:footnoteReference w:id="5"/>
      </w:r>
      <w:r w:rsidR="00E2414B" w:rsidRPr="00693BAF">
        <w:rPr>
          <w:rFonts w:ascii="Traditional Arabic" w:hAnsi="Traditional Arabic" w:cs="Traditional Arabic"/>
          <w:b/>
          <w:bCs/>
          <w:i/>
          <w:iCs/>
          <w:color w:val="auto"/>
          <w:sz w:val="36"/>
          <w:szCs w:val="36"/>
          <w:vertAlign w:val="superscript"/>
          <w:rtl/>
          <w:lang w:bidi="ar-DZ"/>
        </w:rPr>
        <w:t>)</w:t>
      </w:r>
    </w:p>
    <w:p w:rsidR="009D0FA1" w:rsidRPr="00693BAF" w:rsidRDefault="004C5F37" w:rsidP="00AD7AD1">
      <w:pPr>
        <w:spacing w:after="0" w:line="360" w:lineRule="auto"/>
        <w:ind w:firstLine="567"/>
        <w:jc w:val="both"/>
        <w:rPr>
          <w:rFonts w:ascii="Traditional Arabic" w:hAnsi="Traditional Arabic" w:cs="Traditional Arabic"/>
          <w:sz w:val="36"/>
          <w:szCs w:val="36"/>
          <w:rtl/>
          <w:lang w:bidi="ar-DZ"/>
        </w:rPr>
      </w:pPr>
      <w:r w:rsidRPr="00693BAF">
        <w:rPr>
          <w:rFonts w:ascii="Traditional Arabic" w:hAnsi="Traditional Arabic" w:cs="Traditional Arabic"/>
          <w:sz w:val="36"/>
          <w:szCs w:val="36"/>
          <w:rtl/>
          <w:lang w:bidi="ar-DZ"/>
        </w:rPr>
        <w:t>فحاصل الاستخدام اللغوي لمادة</w:t>
      </w:r>
      <w:r w:rsidR="0082359E" w:rsidRPr="00693BAF">
        <w:rPr>
          <w:rFonts w:ascii="Traditional Arabic" w:hAnsi="Traditional Arabic" w:cs="Traditional Arabic"/>
          <w:sz w:val="36"/>
          <w:szCs w:val="36"/>
          <w:rtl/>
          <w:lang w:bidi="ar-DZ"/>
        </w:rPr>
        <w:t>[</w:t>
      </w:r>
      <w:r w:rsidRPr="00693BAF">
        <w:rPr>
          <w:rFonts w:ascii="Traditional Arabic" w:hAnsi="Traditional Arabic" w:cs="Traditional Arabic"/>
          <w:sz w:val="36"/>
          <w:szCs w:val="36"/>
          <w:rtl/>
          <w:lang w:bidi="ar-DZ"/>
        </w:rPr>
        <w:t>ب د ع</w:t>
      </w:r>
      <w:r w:rsidR="0082359E" w:rsidRPr="00693BAF">
        <w:rPr>
          <w:rFonts w:ascii="Traditional Arabic" w:hAnsi="Traditional Arabic" w:cs="Traditional Arabic"/>
          <w:sz w:val="36"/>
          <w:szCs w:val="36"/>
          <w:rtl/>
          <w:lang w:bidi="ar-DZ"/>
        </w:rPr>
        <w:t>]</w:t>
      </w:r>
      <w:r w:rsidRPr="00693BAF">
        <w:rPr>
          <w:rFonts w:ascii="Traditional Arabic" w:hAnsi="Traditional Arabic" w:cs="Traditional Arabic"/>
          <w:sz w:val="36"/>
          <w:szCs w:val="36"/>
          <w:rtl/>
          <w:lang w:bidi="ar-DZ"/>
        </w:rPr>
        <w:t>في هذا الأصل الأوّل دائر على الاختراع والابتداء والصنع على غير مثال تقدّم.</w:t>
      </w:r>
    </w:p>
    <w:p w:rsidR="00F27CA7" w:rsidRPr="00065B06" w:rsidRDefault="00CE2224" w:rsidP="00AD7AD1">
      <w:pPr>
        <w:spacing w:after="0"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hint="cs"/>
          <w:b/>
          <w:bCs/>
          <w:sz w:val="36"/>
          <w:szCs w:val="36"/>
          <w:rtl/>
          <w:lang w:bidi="ar-DZ"/>
        </w:rPr>
        <w:t>الفرع الث</w:t>
      </w:r>
      <w:r w:rsidR="00081284" w:rsidRPr="00065B06">
        <w:rPr>
          <w:rFonts w:ascii="Traditional Arabic" w:hAnsi="Traditional Arabic" w:cs="Traditional Arabic" w:hint="cs"/>
          <w:b/>
          <w:bCs/>
          <w:sz w:val="36"/>
          <w:szCs w:val="36"/>
          <w:rtl/>
          <w:lang w:bidi="ar-DZ"/>
        </w:rPr>
        <w:t>َّ</w:t>
      </w:r>
      <w:r w:rsidRPr="00065B06">
        <w:rPr>
          <w:rFonts w:ascii="Traditional Arabic" w:hAnsi="Traditional Arabic" w:cs="Traditional Arabic" w:hint="cs"/>
          <w:b/>
          <w:bCs/>
          <w:sz w:val="36"/>
          <w:szCs w:val="36"/>
          <w:rtl/>
          <w:lang w:bidi="ar-DZ"/>
        </w:rPr>
        <w:t>اني</w:t>
      </w:r>
      <w:r w:rsidRPr="00065B06">
        <w:rPr>
          <w:rFonts w:ascii="Traditional Arabic" w:hAnsi="Traditional Arabic" w:cs="Traditional Arabic" w:hint="cs"/>
          <w:sz w:val="36"/>
          <w:szCs w:val="36"/>
          <w:rtl/>
          <w:lang w:bidi="ar-DZ"/>
        </w:rPr>
        <w:t>:</w:t>
      </w:r>
      <w:r w:rsidRPr="00065B06">
        <w:rPr>
          <w:rFonts w:ascii="Traditional Arabic" w:hAnsi="Traditional Arabic" w:cs="Traditional Arabic" w:hint="cs"/>
          <w:b/>
          <w:bCs/>
          <w:sz w:val="36"/>
          <w:szCs w:val="36"/>
          <w:rtl/>
          <w:lang w:bidi="ar-DZ"/>
        </w:rPr>
        <w:t xml:space="preserve">تعريف البدعة </w:t>
      </w:r>
      <w:r w:rsidR="0030315A" w:rsidRPr="00065B06">
        <w:rPr>
          <w:rFonts w:ascii="Traditional Arabic" w:hAnsi="Traditional Arabic" w:cs="Traditional Arabic" w:hint="cs"/>
          <w:b/>
          <w:bCs/>
          <w:sz w:val="36"/>
          <w:szCs w:val="36"/>
          <w:rtl/>
          <w:lang w:bidi="ar-DZ"/>
        </w:rPr>
        <w:t>اصطلاح</w:t>
      </w:r>
      <w:r w:rsidR="00081284" w:rsidRPr="00065B06">
        <w:rPr>
          <w:rFonts w:ascii="Traditional Arabic" w:hAnsi="Traditional Arabic" w:cs="Traditional Arabic" w:hint="cs"/>
          <w:b/>
          <w:bCs/>
          <w:sz w:val="36"/>
          <w:szCs w:val="36"/>
          <w:rtl/>
          <w:lang w:bidi="ar-DZ"/>
        </w:rPr>
        <w:t>ً</w:t>
      </w:r>
      <w:r w:rsidR="0030315A" w:rsidRPr="00065B06">
        <w:rPr>
          <w:rFonts w:ascii="Traditional Arabic" w:hAnsi="Traditional Arabic" w:cs="Traditional Arabic" w:hint="cs"/>
          <w:b/>
          <w:bCs/>
          <w:sz w:val="36"/>
          <w:szCs w:val="36"/>
          <w:rtl/>
          <w:lang w:bidi="ar-DZ"/>
        </w:rPr>
        <w:t>ا</w:t>
      </w:r>
      <w:r w:rsidRPr="00065B06">
        <w:rPr>
          <w:rFonts w:ascii="Traditional Arabic" w:hAnsi="Traditional Arabic" w:cs="Traditional Arabic" w:hint="cs"/>
          <w:sz w:val="36"/>
          <w:szCs w:val="36"/>
          <w:rtl/>
          <w:lang w:bidi="ar-DZ"/>
        </w:rPr>
        <w:t>:</w:t>
      </w:r>
    </w:p>
    <w:p w:rsidR="00AD7AD1" w:rsidRDefault="00AF5988" w:rsidP="00AD7AD1">
      <w:pPr>
        <w:spacing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اختلفت</w:t>
      </w:r>
      <w:r w:rsidR="009E73E2" w:rsidRPr="00065B06">
        <w:rPr>
          <w:rFonts w:ascii="Traditional Arabic" w:hAnsi="Traditional Arabic" w:cs="Traditional Arabic" w:hint="cs"/>
          <w:sz w:val="36"/>
          <w:szCs w:val="36"/>
          <w:rtl/>
          <w:lang w:bidi="ar-DZ"/>
        </w:rPr>
        <w:t xml:space="preserve"> عبارات الناس سلفا وخ</w:t>
      </w:r>
      <w:r w:rsidRPr="00065B06">
        <w:rPr>
          <w:rFonts w:ascii="Traditional Arabic" w:hAnsi="Traditional Arabic" w:cs="Traditional Arabic" w:hint="cs"/>
          <w:sz w:val="36"/>
          <w:szCs w:val="36"/>
          <w:rtl/>
          <w:lang w:bidi="ar-DZ"/>
        </w:rPr>
        <w:t xml:space="preserve">لفا </w:t>
      </w:r>
      <w:r w:rsidR="009E73E2" w:rsidRPr="00065B06">
        <w:rPr>
          <w:rFonts w:ascii="Traditional Arabic" w:hAnsi="Traditional Arabic" w:cs="Traditional Arabic" w:hint="cs"/>
          <w:sz w:val="36"/>
          <w:szCs w:val="36"/>
          <w:rtl/>
          <w:lang w:bidi="ar-DZ"/>
        </w:rPr>
        <w:t>في تعريف البدعة الشرعية</w:t>
      </w:r>
      <w:r w:rsidR="00851016" w:rsidRPr="00065B06">
        <w:rPr>
          <w:rFonts w:ascii="Traditional Arabic" w:hAnsi="Traditional Arabic" w:cs="Traditional Arabic" w:hint="cs"/>
          <w:sz w:val="36"/>
          <w:szCs w:val="36"/>
          <w:rtl/>
          <w:lang w:bidi="ar-DZ"/>
        </w:rPr>
        <w:t xml:space="preserve"> تحديداً وتأصيلاً، </w:t>
      </w:r>
      <w:r w:rsidRPr="00065B06">
        <w:rPr>
          <w:rFonts w:ascii="Traditional Arabic" w:hAnsi="Traditional Arabic" w:cs="Traditional Arabic" w:hint="cs"/>
          <w:sz w:val="36"/>
          <w:szCs w:val="36"/>
          <w:rtl/>
          <w:lang w:bidi="ar-DZ"/>
        </w:rPr>
        <w:t>تبعا لاختلاف تصورهم لماهية البدعة المنهي عنها،وتنوع مش</w:t>
      </w:r>
      <w:r w:rsidR="003A5CD0" w:rsidRPr="00065B06">
        <w:rPr>
          <w:rFonts w:ascii="Traditional Arabic" w:hAnsi="Traditional Arabic" w:cs="Traditional Arabic" w:hint="cs"/>
          <w:sz w:val="36"/>
          <w:szCs w:val="36"/>
          <w:rtl/>
          <w:lang w:bidi="ar-DZ"/>
        </w:rPr>
        <w:t>اربهم.</w:t>
      </w:r>
    </w:p>
    <w:p w:rsidR="00777C15" w:rsidRPr="00AD7AD1" w:rsidRDefault="003A5CD0" w:rsidP="000F44AE">
      <w:pPr>
        <w:spacing w:line="360" w:lineRule="auto"/>
        <w:ind w:firstLine="567"/>
        <w:rPr>
          <w:rFonts w:ascii="Traditional Arabic" w:hAnsi="Traditional Arabic" w:cs="Traditional Arabic"/>
          <w:sz w:val="36"/>
          <w:szCs w:val="36"/>
          <w:lang w:bidi="ar-DZ"/>
        </w:rPr>
      </w:pPr>
      <w:r w:rsidRPr="00065B06">
        <w:rPr>
          <w:rFonts w:ascii="Traditional Arabic" w:hAnsi="Traditional Arabic" w:cs="Traditional Arabic" w:hint="cs"/>
          <w:sz w:val="36"/>
          <w:szCs w:val="36"/>
          <w:rtl/>
          <w:lang w:bidi="ar-DZ"/>
        </w:rPr>
        <w:t>إلاّ أنّ هذا الاختلاف في التعريف يندرج في جملته تحت اختلاف التنوّع ولا يرجع إلى اختلاف التضاد،وهذا الاختلاف قد يكون في اللفظ دون ال</w:t>
      </w:r>
      <w:r w:rsidR="0033722E" w:rsidRPr="00065B06">
        <w:rPr>
          <w:rFonts w:ascii="Traditional Arabic" w:hAnsi="Traditional Arabic" w:cs="Traditional Arabic" w:hint="cs"/>
          <w:sz w:val="36"/>
          <w:szCs w:val="36"/>
          <w:rtl/>
          <w:lang w:bidi="ar-DZ"/>
        </w:rPr>
        <w:t>معنى،فيعبّر كلّ واحد من العلماء عن المراد بعبارة غير عبارة صاحبه،تدلّ على معنًى في المسمىّ غير</w:t>
      </w:r>
      <w:r w:rsidR="000F44AE">
        <w:rPr>
          <w:rFonts w:ascii="Traditional Arabic" w:hAnsi="Traditional Arabic" w:cs="Traditional Arabic" w:hint="cs"/>
          <w:sz w:val="36"/>
          <w:szCs w:val="36"/>
          <w:rtl/>
          <w:lang w:bidi="ar-DZ"/>
        </w:rPr>
        <w:t xml:space="preserve"> المعنى الآخر مع اتحاد المسمىّ، </w:t>
      </w:r>
      <w:r w:rsidR="0033722E" w:rsidRPr="00065B06">
        <w:rPr>
          <w:rFonts w:ascii="Traditional Arabic" w:hAnsi="Traditional Arabic" w:cs="Traditional Arabic" w:hint="cs"/>
          <w:sz w:val="36"/>
          <w:szCs w:val="36"/>
          <w:rtl/>
          <w:lang w:bidi="ar-DZ"/>
        </w:rPr>
        <w:t>مثاله</w:t>
      </w:r>
      <w:r w:rsidR="00C95F0C" w:rsidRPr="00065B06">
        <w:rPr>
          <w:rFonts w:ascii="Traditional Arabic" w:hAnsi="Traditional Arabic" w:cs="Traditional Arabic" w:hint="cs"/>
          <w:sz w:val="36"/>
          <w:szCs w:val="36"/>
          <w:rtl/>
          <w:lang w:bidi="ar-DZ"/>
        </w:rPr>
        <w:t>،قوله تعالى:</w:t>
      </w:r>
      <w:r w:rsidR="00C95F0C" w:rsidRPr="00D15055">
        <w:rPr>
          <w:rFonts w:ascii="Traditional Arabic" w:hAnsi="Traditional Arabic" w:cs="Traditional Arabic"/>
          <w:b/>
          <w:bCs/>
          <w:sz w:val="36"/>
          <w:szCs w:val="36"/>
          <w:rtl/>
          <w:lang w:bidi="ar-DZ"/>
        </w:rPr>
        <w:t>﴿</w:t>
      </w:r>
      <w:r w:rsidR="008A12D0" w:rsidRPr="00D15055">
        <w:rPr>
          <w:rFonts w:ascii="Traditional Arabic" w:hAnsi="Traditional Arabic" w:cs="Traditional Arabic" w:hint="cs"/>
          <w:b/>
          <w:bCs/>
          <w:sz w:val="36"/>
          <w:szCs w:val="36"/>
          <w:rtl/>
          <w:lang w:bidi="ar-DZ"/>
        </w:rPr>
        <w:t>وَقَضَىرَبُّكَأَلَّاتَعْبُدُواإِلَّاإِيَّاهُوَبِالْوَالِدَيْنِإِحْسَانًاإِمَّايَبْلُغَنَّعِنْدَكَالْكِبَرَأَحَدُهُمَاأَوْكِلَاهُمَافَلَاتَقُلْلَهُمَاأُفٍّوَلَاتَنْهَرْهُمَاوَقُلْلَهُمَاقَوْلًاكَرِيمًا</w:t>
      </w:r>
      <w:r w:rsidR="00C95F0C" w:rsidRPr="00D15055">
        <w:rPr>
          <w:rFonts w:ascii="Traditional Arabic" w:hAnsi="Traditional Arabic" w:cs="Traditional Arabic"/>
          <w:b/>
          <w:bCs/>
          <w:sz w:val="36"/>
          <w:szCs w:val="36"/>
          <w:rtl/>
          <w:lang w:bidi="ar-DZ"/>
        </w:rPr>
        <w:t>﴾[</w:t>
      </w:r>
      <w:r w:rsidR="00777C15" w:rsidRPr="00D15055">
        <w:rPr>
          <w:rFonts w:ascii="Traditional Arabic" w:hAnsi="Traditional Arabic" w:cs="Traditional Arabic" w:hint="cs"/>
          <w:b/>
          <w:bCs/>
          <w:sz w:val="36"/>
          <w:szCs w:val="36"/>
          <w:rtl/>
          <w:lang w:bidi="ar-DZ"/>
        </w:rPr>
        <w:t>الإسراء 24</w:t>
      </w:r>
      <w:r w:rsidR="00C95F0C" w:rsidRPr="00D15055">
        <w:rPr>
          <w:rFonts w:ascii="Traditional Arabic" w:hAnsi="Traditional Arabic" w:cs="Traditional Arabic"/>
          <w:b/>
          <w:bCs/>
          <w:sz w:val="36"/>
          <w:szCs w:val="36"/>
          <w:rtl/>
          <w:lang w:bidi="ar-DZ"/>
        </w:rPr>
        <w:t>]</w:t>
      </w:r>
      <w:r w:rsidR="00C95F0C" w:rsidRPr="00065B06">
        <w:rPr>
          <w:rFonts w:ascii="Traditional Arabic" w:hAnsi="Traditional Arabic" w:cs="Traditional Arabic" w:hint="cs"/>
          <w:sz w:val="36"/>
          <w:szCs w:val="36"/>
          <w:rtl/>
          <w:lang w:bidi="ar-DZ"/>
        </w:rPr>
        <w:t>؛قيل:قضى</w:t>
      </w:r>
      <w:r w:rsidR="00A47A45" w:rsidRPr="00065B06">
        <w:rPr>
          <w:rFonts w:ascii="Traditional Arabic" w:hAnsi="Traditional Arabic" w:cs="Traditional Arabic" w:hint="cs"/>
          <w:sz w:val="36"/>
          <w:szCs w:val="36"/>
          <w:rtl/>
          <w:lang w:bidi="ar-DZ"/>
        </w:rPr>
        <w:t>: أمر</w:t>
      </w:r>
      <w:r w:rsidR="00CE4AF2" w:rsidRPr="00065B06">
        <w:rPr>
          <w:rFonts w:ascii="Traditional Arabic" w:hAnsi="Traditional Arabic" w:cs="Traditional Arabic" w:hint="cs"/>
          <w:sz w:val="36"/>
          <w:szCs w:val="36"/>
          <w:rtl/>
          <w:lang w:bidi="ar-DZ"/>
        </w:rPr>
        <w:t>، وقيل: وصّى، وقيل: أوجب، وهذه معان واحدة، أو م</w:t>
      </w:r>
      <w:r w:rsidR="00B92953" w:rsidRPr="00065B06">
        <w:rPr>
          <w:rFonts w:ascii="Traditional Arabic" w:hAnsi="Traditional Arabic" w:cs="Traditional Arabic" w:hint="cs"/>
          <w:sz w:val="36"/>
          <w:szCs w:val="36"/>
          <w:rtl/>
          <w:lang w:bidi="ar-DZ"/>
        </w:rPr>
        <w:t>تقاربة، فلا تأثير لهذا الاختلاف</w:t>
      </w:r>
      <w:r w:rsidR="000F44AE">
        <w:rPr>
          <w:rFonts w:ascii="Traditional Arabic" w:hAnsi="Traditional Arabic" w:cs="Traditional Arabic" w:hint="cs"/>
          <w:sz w:val="36"/>
          <w:szCs w:val="36"/>
          <w:rtl/>
          <w:lang w:bidi="ar-DZ"/>
        </w:rPr>
        <w:t>.</w:t>
      </w:r>
    </w:p>
    <w:p w:rsidR="0066200C" w:rsidRPr="000F44AE" w:rsidRDefault="0066200C" w:rsidP="00AD7AD1">
      <w:pPr>
        <w:spacing w:line="360" w:lineRule="auto"/>
        <w:jc w:val="both"/>
        <w:rPr>
          <w:rFonts w:ascii="Traditional Arabic" w:hAnsi="Traditional Arabic" w:cs="Traditional Arabic"/>
          <w:b/>
          <w:bCs/>
          <w:sz w:val="36"/>
          <w:szCs w:val="36"/>
          <w:rtl/>
          <w:lang w:bidi="ar-DZ"/>
        </w:rPr>
      </w:pPr>
    </w:p>
    <w:p w:rsidR="00801D70" w:rsidRPr="00065B06" w:rsidRDefault="00801D70"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lastRenderedPageBreak/>
        <w:t>بعض تعريفات العلماء للبدعة بمعناها الشرعيّ:</w:t>
      </w:r>
    </w:p>
    <w:p w:rsidR="00CE5B2D" w:rsidRPr="00065B06" w:rsidRDefault="00CE5B2D" w:rsidP="00AD7AD1">
      <w:pPr>
        <w:pStyle w:val="a3"/>
        <w:numPr>
          <w:ilvl w:val="0"/>
          <w:numId w:val="7"/>
        </w:numPr>
        <w:spacing w:line="360" w:lineRule="auto"/>
        <w:ind w:left="284"/>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قال الراغب الأصفهاني: البدعة: ''إيراد قول لم يستنّ قائلها وفاعلها فيه بصاحب الشريعة وأماثلها المتقدمة وأصولها المتقنة"</w:t>
      </w:r>
      <w:r w:rsidR="006E537E" w:rsidRPr="00065B06">
        <w:rPr>
          <w:rFonts w:ascii="Traditional Arabic" w:hAnsi="Traditional Arabic" w:cs="Traditional Arabic" w:hint="cs"/>
          <w:sz w:val="36"/>
          <w:szCs w:val="36"/>
          <w:vertAlign w:val="superscript"/>
          <w:rtl/>
          <w:lang w:val="fr-FR" w:bidi="ar-DZ"/>
        </w:rPr>
        <w:t>(</w:t>
      </w:r>
      <w:r w:rsidR="006E537E" w:rsidRPr="00065B06">
        <w:rPr>
          <w:rStyle w:val="a5"/>
          <w:rFonts w:ascii="Traditional Arabic" w:hAnsi="Traditional Arabic" w:cs="Traditional Arabic"/>
          <w:sz w:val="36"/>
          <w:szCs w:val="36"/>
          <w:rtl/>
          <w:lang w:val="fr-FR" w:bidi="ar-DZ"/>
        </w:rPr>
        <w:footnoteReference w:id="6"/>
      </w:r>
      <w:r w:rsidR="006E537E" w:rsidRPr="00065B06">
        <w:rPr>
          <w:rFonts w:ascii="Traditional Arabic" w:hAnsi="Traditional Arabic" w:cs="Traditional Arabic" w:hint="cs"/>
          <w:sz w:val="36"/>
          <w:szCs w:val="36"/>
          <w:vertAlign w:val="superscript"/>
          <w:rtl/>
          <w:lang w:val="fr-FR" w:bidi="ar-DZ"/>
        </w:rPr>
        <w:t>)</w:t>
      </w:r>
      <w:r w:rsidR="00777C15" w:rsidRPr="00065B06">
        <w:rPr>
          <w:rFonts w:ascii="Traditional Arabic" w:hAnsi="Traditional Arabic" w:cs="Traditional Arabic" w:hint="cs"/>
          <w:sz w:val="36"/>
          <w:szCs w:val="36"/>
          <w:rtl/>
          <w:lang w:val="fr-FR" w:bidi="ar-DZ"/>
        </w:rPr>
        <w:t>.</w:t>
      </w:r>
    </w:p>
    <w:p w:rsidR="003C5402" w:rsidRPr="00065B06" w:rsidRDefault="003C5402" w:rsidP="00AD7AD1">
      <w:pPr>
        <w:pStyle w:val="a3"/>
        <w:numPr>
          <w:ilvl w:val="0"/>
          <w:numId w:val="7"/>
        </w:numPr>
        <w:spacing w:line="360" w:lineRule="auto"/>
        <w:ind w:left="284"/>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 وقال الفيروز آبادي: </w:t>
      </w:r>
      <w:r w:rsidR="006F364A"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 xml:space="preserve">البدعة: الحدث في الدين بعد الإكمال، وقيل: ما استحدث بعده </w:t>
      </w:r>
      <w:r w:rsidRPr="00065B06">
        <w:rPr>
          <w:rFonts w:ascii="Traditional Arabic" w:hAnsi="Traditional Arabic" w:cs="Traditional Arabic"/>
          <w:sz w:val="36"/>
          <w:szCs w:val="36"/>
          <w:rtl/>
          <w:lang w:val="fr-FR" w:bidi="ar-DZ"/>
        </w:rPr>
        <w:t>ﷺ</w:t>
      </w:r>
      <w:r w:rsidR="006F364A" w:rsidRPr="00065B06">
        <w:rPr>
          <w:rFonts w:ascii="Traditional Arabic" w:hAnsi="Traditional Arabic" w:cs="Traditional Arabic" w:hint="cs"/>
          <w:sz w:val="36"/>
          <w:szCs w:val="36"/>
          <w:rtl/>
          <w:lang w:val="fr-FR" w:bidi="ar-DZ"/>
        </w:rPr>
        <w:t>من الأهواء والأعمال، وقيل: البدعة: إيراد قول، أو فعل، لم يستنّ قائلها ولا فاعلها فيه بصاحب الشريعة، وأماثلها المتقدّمة، وأصولها المقنّنة"</w:t>
      </w:r>
      <w:r w:rsidR="00AE2A83" w:rsidRPr="00065B06">
        <w:rPr>
          <w:rFonts w:ascii="Traditional Arabic" w:hAnsi="Traditional Arabic" w:cs="Traditional Arabic" w:hint="cs"/>
          <w:sz w:val="36"/>
          <w:szCs w:val="36"/>
          <w:vertAlign w:val="superscript"/>
          <w:rtl/>
          <w:lang w:val="fr-FR" w:bidi="ar-DZ"/>
        </w:rPr>
        <w:t>(</w:t>
      </w:r>
      <w:r w:rsidR="00AE2A83" w:rsidRPr="00065B06">
        <w:rPr>
          <w:rStyle w:val="a5"/>
          <w:rFonts w:ascii="Traditional Arabic" w:hAnsi="Traditional Arabic" w:cs="Traditional Arabic"/>
          <w:sz w:val="36"/>
          <w:szCs w:val="36"/>
          <w:rtl/>
          <w:lang w:val="fr-FR" w:bidi="ar-DZ"/>
        </w:rPr>
        <w:footnoteReference w:id="7"/>
      </w:r>
      <w:r w:rsidR="00AE2A83" w:rsidRPr="00065B06">
        <w:rPr>
          <w:rFonts w:ascii="Traditional Arabic" w:hAnsi="Traditional Arabic" w:cs="Traditional Arabic" w:hint="cs"/>
          <w:sz w:val="36"/>
          <w:szCs w:val="36"/>
          <w:vertAlign w:val="superscript"/>
          <w:rtl/>
          <w:lang w:val="fr-FR" w:bidi="ar-DZ"/>
        </w:rPr>
        <w:t>)</w:t>
      </w:r>
      <w:r w:rsidR="006F364A" w:rsidRPr="00065B06">
        <w:rPr>
          <w:rFonts w:ascii="Traditional Arabic" w:hAnsi="Traditional Arabic" w:cs="Traditional Arabic" w:hint="cs"/>
          <w:sz w:val="36"/>
          <w:szCs w:val="36"/>
          <w:rtl/>
          <w:lang w:val="fr-FR" w:bidi="ar-DZ"/>
        </w:rPr>
        <w:t>.</w:t>
      </w:r>
    </w:p>
    <w:p w:rsidR="005025DB" w:rsidRPr="00CD39E3" w:rsidRDefault="00E06FF9" w:rsidP="00CD39E3">
      <w:pPr>
        <w:pStyle w:val="a3"/>
        <w:numPr>
          <w:ilvl w:val="0"/>
          <w:numId w:val="7"/>
        </w:numPr>
        <w:spacing w:line="360" w:lineRule="auto"/>
        <w:ind w:left="284"/>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وقال ابن الجوزيّ: "البدعة: عبارة عن فعل لم يكن فابتدع، والأغلب في المبتدعات أنها تصادم الشريعة بالمخالفة</w:t>
      </w:r>
      <w:r w:rsidR="0089583A" w:rsidRPr="00065B06">
        <w:rPr>
          <w:rFonts w:ascii="Traditional Arabic" w:hAnsi="Traditional Arabic" w:cs="Traditional Arabic" w:hint="cs"/>
          <w:sz w:val="36"/>
          <w:szCs w:val="36"/>
          <w:rtl/>
          <w:lang w:val="fr-FR" w:bidi="ar-DZ"/>
        </w:rPr>
        <w:t xml:space="preserve">، </w:t>
      </w:r>
      <w:r w:rsidR="0089583A" w:rsidRPr="00CD39E3">
        <w:rPr>
          <w:rFonts w:ascii="Traditional Arabic" w:hAnsi="Traditional Arabic" w:cs="Traditional Arabic" w:hint="cs"/>
          <w:sz w:val="36"/>
          <w:szCs w:val="36"/>
          <w:rtl/>
          <w:lang w:val="fr-FR" w:bidi="ar-DZ"/>
        </w:rPr>
        <w:t>وتوجب التعاطي عليها بزيادة أو نقصان، فإن ابتدع شيء لا يخالف الشريعة ولا يوجب التعاطي عليها، فقد كان السلف يكرهونه،وكانوا ينفرون من كلّ مبتدع وإن كان جائزاً حفظاً للأصل وهو الإتباع"</w:t>
      </w:r>
      <w:r w:rsidR="00AE2A83" w:rsidRPr="00CD39E3">
        <w:rPr>
          <w:rFonts w:ascii="Traditional Arabic" w:hAnsi="Traditional Arabic" w:cs="Traditional Arabic" w:hint="cs"/>
          <w:sz w:val="36"/>
          <w:szCs w:val="36"/>
          <w:vertAlign w:val="superscript"/>
          <w:rtl/>
          <w:lang w:val="fr-FR" w:bidi="ar-DZ"/>
        </w:rPr>
        <w:t>(</w:t>
      </w:r>
      <w:r w:rsidR="00AE2A83" w:rsidRPr="00065B06">
        <w:rPr>
          <w:rStyle w:val="a5"/>
          <w:rFonts w:ascii="Traditional Arabic" w:hAnsi="Traditional Arabic" w:cs="Traditional Arabic"/>
          <w:sz w:val="36"/>
          <w:szCs w:val="36"/>
          <w:rtl/>
          <w:lang w:val="fr-FR" w:bidi="ar-DZ"/>
        </w:rPr>
        <w:footnoteReference w:id="8"/>
      </w:r>
      <w:r w:rsidR="00AE2A83" w:rsidRPr="00CD39E3">
        <w:rPr>
          <w:rFonts w:ascii="Traditional Arabic" w:hAnsi="Traditional Arabic" w:cs="Traditional Arabic" w:hint="cs"/>
          <w:sz w:val="36"/>
          <w:szCs w:val="36"/>
          <w:vertAlign w:val="superscript"/>
          <w:rtl/>
          <w:lang w:val="fr-FR" w:bidi="ar-DZ"/>
        </w:rPr>
        <w:t>)</w:t>
      </w:r>
      <w:r w:rsidR="0089583A" w:rsidRPr="00CD39E3">
        <w:rPr>
          <w:rFonts w:ascii="Traditional Arabic" w:hAnsi="Traditional Arabic" w:cs="Traditional Arabic" w:hint="cs"/>
          <w:sz w:val="36"/>
          <w:szCs w:val="36"/>
          <w:rtl/>
          <w:lang w:val="fr-FR" w:bidi="ar-DZ"/>
        </w:rPr>
        <w:t>.</w:t>
      </w:r>
    </w:p>
    <w:p w:rsidR="00777C15" w:rsidRPr="00065B06" w:rsidRDefault="00AA752C" w:rsidP="00AD7AD1">
      <w:pPr>
        <w:pStyle w:val="a3"/>
        <w:numPr>
          <w:ilvl w:val="0"/>
          <w:numId w:val="7"/>
        </w:numPr>
        <w:spacing w:line="360" w:lineRule="auto"/>
        <w:ind w:left="284"/>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ذكر ابن حجر عن الإمام الشافعي رحمه الله قوله: "المحدثات ضربان: ما أحدث يخالف كتاباً أو سنة</w:t>
      </w:r>
      <w:r w:rsidR="004B2237" w:rsidRPr="00065B06">
        <w:rPr>
          <w:rFonts w:ascii="Traditional Arabic" w:hAnsi="Traditional Arabic" w:cs="Traditional Arabic" w:hint="cs"/>
          <w:sz w:val="36"/>
          <w:szCs w:val="36"/>
          <w:rtl/>
          <w:lang w:val="fr-FR" w:bidi="ar-DZ"/>
        </w:rPr>
        <w:t>ً أو أثراً أو إجماعاً، فهذه بدعة الضلال، وما أحدث من الخير لا يخالف شيئاً من ذلك فهذه محدثة غير مذمومة"</w:t>
      </w:r>
      <w:r w:rsidR="00777C15" w:rsidRPr="00065B06">
        <w:rPr>
          <w:rFonts w:ascii="Traditional Arabic" w:hAnsi="Traditional Arabic" w:cs="Traditional Arabic" w:hint="cs"/>
          <w:sz w:val="36"/>
          <w:szCs w:val="36"/>
          <w:vertAlign w:val="superscript"/>
          <w:rtl/>
          <w:lang w:val="fr-FR" w:bidi="ar-DZ"/>
        </w:rPr>
        <w:t>(</w:t>
      </w:r>
      <w:r w:rsidR="00777C15" w:rsidRPr="00065B06">
        <w:rPr>
          <w:rStyle w:val="a5"/>
          <w:rFonts w:ascii="Traditional Arabic" w:hAnsi="Traditional Arabic" w:cs="Traditional Arabic"/>
          <w:sz w:val="36"/>
          <w:szCs w:val="36"/>
          <w:rtl/>
          <w:lang w:val="fr-FR" w:bidi="ar-DZ"/>
        </w:rPr>
        <w:footnoteReference w:id="9"/>
      </w:r>
      <w:r w:rsidR="00777C15" w:rsidRPr="00065B06">
        <w:rPr>
          <w:rFonts w:ascii="Traditional Arabic" w:hAnsi="Traditional Arabic" w:cs="Traditional Arabic" w:hint="cs"/>
          <w:sz w:val="36"/>
          <w:szCs w:val="36"/>
          <w:vertAlign w:val="superscript"/>
          <w:rtl/>
          <w:lang w:val="fr-FR" w:bidi="ar-DZ"/>
        </w:rPr>
        <w:t>)</w:t>
      </w:r>
      <w:r w:rsidR="00CD39E3">
        <w:rPr>
          <w:rFonts w:ascii="Traditional Arabic" w:hAnsi="Traditional Arabic" w:cs="Traditional Arabic" w:hint="cs"/>
          <w:sz w:val="36"/>
          <w:szCs w:val="36"/>
          <w:rtl/>
          <w:lang w:val="fr-FR" w:bidi="ar-DZ"/>
        </w:rPr>
        <w:t>.</w:t>
      </w:r>
    </w:p>
    <w:p w:rsidR="007258D9" w:rsidRPr="00065B06" w:rsidRDefault="007258D9" w:rsidP="00AD7AD1">
      <w:pPr>
        <w:pStyle w:val="a3"/>
        <w:numPr>
          <w:ilvl w:val="0"/>
          <w:numId w:val="7"/>
        </w:numPr>
        <w:spacing w:line="360" w:lineRule="auto"/>
        <w:ind w:left="284"/>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 xml:space="preserve">وقال ابن حجر:"المحدثات _بفتح الدال_ جمع محدثة، والمراد بها: ما أحدث وليس له أصل في الشرع، ويسمى في عرف الشرع </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xml:space="preserve">بدعة </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وما كان له أصل في الشرع فليس ببدعة،</w:t>
      </w:r>
      <w:r w:rsidR="00AA75B5" w:rsidRPr="00065B06">
        <w:rPr>
          <w:rFonts w:ascii="Traditional Arabic" w:hAnsi="Traditional Arabic" w:cs="Traditional Arabic" w:hint="cs"/>
          <w:sz w:val="36"/>
          <w:szCs w:val="36"/>
          <w:rtl/>
          <w:lang w:val="fr-FR" w:bidi="ar-DZ"/>
        </w:rPr>
        <w:t>فالبدعة في عرف الشرع مذمومة بخلاف اللغة، فإنّ كلّ شيء أحدث على غير مثال يسمّى بدعة سواءً كان محموداً أو مذموماً"</w:t>
      </w:r>
      <w:r w:rsidR="009D4517" w:rsidRPr="00065B06">
        <w:rPr>
          <w:rFonts w:ascii="Traditional Arabic" w:hAnsi="Traditional Arabic" w:cs="Traditional Arabic" w:hint="cs"/>
          <w:sz w:val="36"/>
          <w:szCs w:val="36"/>
          <w:vertAlign w:val="superscript"/>
          <w:rtl/>
          <w:lang w:val="fr-FR" w:bidi="ar-DZ"/>
        </w:rPr>
        <w:t>(</w:t>
      </w:r>
      <w:r w:rsidR="009D4517" w:rsidRPr="00065B06">
        <w:rPr>
          <w:sz w:val="36"/>
          <w:szCs w:val="36"/>
          <w:vertAlign w:val="superscript"/>
          <w:rtl/>
          <w:lang w:val="fr-FR"/>
        </w:rPr>
        <w:footnoteReference w:id="10"/>
      </w:r>
      <w:r w:rsidR="009D4517" w:rsidRPr="00065B06">
        <w:rPr>
          <w:rFonts w:ascii="Traditional Arabic" w:hAnsi="Traditional Arabic" w:cs="Traditional Arabic" w:hint="cs"/>
          <w:sz w:val="36"/>
          <w:szCs w:val="36"/>
          <w:vertAlign w:val="superscript"/>
          <w:rtl/>
          <w:lang w:val="fr-FR" w:bidi="ar-DZ"/>
        </w:rPr>
        <w:t>)</w:t>
      </w:r>
      <w:r w:rsidR="00AA75B5" w:rsidRPr="00065B06">
        <w:rPr>
          <w:rFonts w:ascii="Traditional Arabic" w:hAnsi="Traditional Arabic" w:cs="Traditional Arabic" w:hint="cs"/>
          <w:sz w:val="36"/>
          <w:szCs w:val="36"/>
          <w:rtl/>
          <w:lang w:val="fr-FR" w:bidi="ar-DZ"/>
        </w:rPr>
        <w:t>.</w:t>
      </w:r>
    </w:p>
    <w:p w:rsidR="001C3E64" w:rsidRPr="00065B06" w:rsidRDefault="007E6ADC" w:rsidP="00AD7AD1">
      <w:pPr>
        <w:spacing w:after="100" w:afterAutospacing="1" w:line="360" w:lineRule="auto"/>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t xml:space="preserve">التعريف المختار: </w:t>
      </w:r>
      <w:r w:rsidR="006146FF" w:rsidRPr="00065B06">
        <w:rPr>
          <w:rFonts w:ascii="Traditional Arabic" w:hAnsi="Traditional Arabic" w:cs="Traditional Arabic" w:hint="cs"/>
          <w:sz w:val="36"/>
          <w:szCs w:val="36"/>
          <w:rtl/>
          <w:lang w:bidi="ar-DZ"/>
        </w:rPr>
        <w:t>والذي أختاره كحد</w:t>
      </w:r>
      <w:r w:rsidR="00251135" w:rsidRPr="00065B06">
        <w:rPr>
          <w:rFonts w:ascii="Traditional Arabic" w:hAnsi="Traditional Arabic" w:cs="Traditional Arabic" w:hint="cs"/>
          <w:sz w:val="36"/>
          <w:szCs w:val="36"/>
          <w:rtl/>
          <w:lang w:bidi="ar-DZ"/>
        </w:rPr>
        <w:t>ّ</w:t>
      </w:r>
      <w:r w:rsidR="006146FF" w:rsidRPr="00065B06">
        <w:rPr>
          <w:rFonts w:ascii="Traditional Arabic" w:hAnsi="Traditional Arabic" w:cs="Traditional Arabic" w:hint="cs"/>
          <w:sz w:val="36"/>
          <w:szCs w:val="36"/>
          <w:rtl/>
          <w:lang w:bidi="ar-DZ"/>
        </w:rPr>
        <w:t xml:space="preserve"> جامع مانع للبدعة المنهي عنها شرعا ماذكره الإمام</w:t>
      </w:r>
      <w:r w:rsidR="00EE2ACA" w:rsidRPr="00065B06">
        <w:rPr>
          <w:rFonts w:ascii="Traditional Arabic" w:hAnsi="Traditional Arabic" w:cs="Traditional Arabic" w:hint="cs"/>
          <w:sz w:val="36"/>
          <w:szCs w:val="36"/>
          <w:rtl/>
          <w:lang w:bidi="ar-DZ"/>
        </w:rPr>
        <w:t>-</w:t>
      </w:r>
      <w:r w:rsidR="006146FF" w:rsidRPr="00065B06">
        <w:rPr>
          <w:rFonts w:ascii="Traditional Arabic" w:hAnsi="Traditional Arabic" w:cs="Traditional Arabic" w:hint="cs"/>
          <w:sz w:val="36"/>
          <w:szCs w:val="36"/>
          <w:rtl/>
          <w:lang w:bidi="ar-DZ"/>
        </w:rPr>
        <w:t xml:space="preserve"> الشاطبيـ رحمه الله ـ </w:t>
      </w:r>
      <w:r w:rsidR="007C339D" w:rsidRPr="00065B06">
        <w:rPr>
          <w:rFonts w:ascii="Traditional Arabic" w:hAnsi="Traditional Arabic" w:cs="Traditional Arabic" w:hint="cs"/>
          <w:sz w:val="36"/>
          <w:szCs w:val="36"/>
          <w:rtl/>
          <w:lang w:bidi="ar-DZ"/>
        </w:rPr>
        <w:t xml:space="preserve">في كتاب </w:t>
      </w:r>
      <w:r w:rsidR="00081284" w:rsidRPr="00065B06">
        <w:rPr>
          <w:rFonts w:ascii="Traditional Arabic" w:hAnsi="Traditional Arabic" w:cs="Traditional Arabic" w:hint="cs"/>
          <w:sz w:val="36"/>
          <w:szCs w:val="36"/>
          <w:rtl/>
          <w:lang w:bidi="ar-DZ"/>
        </w:rPr>
        <w:t>الاعتصام</w:t>
      </w:r>
      <w:r w:rsidR="007C339D" w:rsidRPr="00065B06">
        <w:rPr>
          <w:rFonts w:ascii="Traditional Arabic" w:hAnsi="Traditional Arabic" w:cs="Traditional Arabic" w:hint="cs"/>
          <w:sz w:val="36"/>
          <w:szCs w:val="36"/>
          <w:rtl/>
          <w:lang w:bidi="ar-DZ"/>
        </w:rPr>
        <w:t xml:space="preserve"> حيث بوب لتعريف البدعة بابا مستقلا ذكر فيه معناها الاصطلاحي</w:t>
      </w:r>
      <w:r w:rsidR="0040718A" w:rsidRPr="00065B06">
        <w:rPr>
          <w:rFonts w:ascii="Traditional Arabic" w:hAnsi="Traditional Arabic" w:cs="Traditional Arabic" w:hint="cs"/>
          <w:sz w:val="36"/>
          <w:szCs w:val="36"/>
          <w:rtl/>
          <w:lang w:bidi="ar-DZ"/>
        </w:rPr>
        <w:t xml:space="preserve">،وشرح التعريف وذكر </w:t>
      </w:r>
      <w:r w:rsidRPr="00065B06">
        <w:rPr>
          <w:rFonts w:ascii="Traditional Arabic" w:hAnsi="Traditional Arabic" w:cs="Traditional Arabic" w:hint="cs"/>
          <w:sz w:val="36"/>
          <w:szCs w:val="36"/>
          <w:rtl/>
          <w:lang w:bidi="ar-DZ"/>
        </w:rPr>
        <w:t>محترزا</w:t>
      </w:r>
      <w:r w:rsidR="001A07E2" w:rsidRPr="00065B06">
        <w:rPr>
          <w:rFonts w:ascii="Traditional Arabic" w:hAnsi="Traditional Arabic" w:cs="Traditional Arabic" w:hint="cs"/>
          <w:sz w:val="36"/>
          <w:szCs w:val="36"/>
          <w:rtl/>
          <w:lang w:bidi="ar-DZ"/>
        </w:rPr>
        <w:t>ته</w:t>
      </w:r>
      <w:r w:rsidR="0040718A" w:rsidRPr="00065B06">
        <w:rPr>
          <w:rFonts w:ascii="Traditional Arabic" w:hAnsi="Traditional Arabic" w:cs="Traditional Arabic" w:hint="cs"/>
          <w:sz w:val="36"/>
          <w:szCs w:val="36"/>
          <w:rtl/>
          <w:lang w:bidi="ar-DZ"/>
        </w:rPr>
        <w:t>،</w:t>
      </w:r>
      <w:r w:rsidR="00081284" w:rsidRPr="00065B06">
        <w:rPr>
          <w:rFonts w:ascii="Traditional Arabic" w:hAnsi="Traditional Arabic" w:cs="Traditional Arabic" w:hint="cs"/>
          <w:sz w:val="36"/>
          <w:szCs w:val="36"/>
          <w:rtl/>
          <w:lang w:bidi="ar-DZ"/>
        </w:rPr>
        <w:t xml:space="preserve"> وقد عرف البدعة بتعريفين</w:t>
      </w:r>
      <w:r w:rsidR="0040718A" w:rsidRPr="00065B06">
        <w:rPr>
          <w:rFonts w:ascii="Traditional Arabic" w:hAnsi="Traditional Arabic" w:cs="Traditional Arabic" w:hint="cs"/>
          <w:sz w:val="36"/>
          <w:szCs w:val="36"/>
          <w:rtl/>
          <w:lang w:bidi="ar-DZ"/>
        </w:rPr>
        <w:t>:</w:t>
      </w:r>
    </w:p>
    <w:p w:rsidR="0000402B" w:rsidRPr="00065B06" w:rsidRDefault="00372D36" w:rsidP="00AD7AD1">
      <w:pPr>
        <w:spacing w:line="360" w:lineRule="auto"/>
        <w:jc w:val="both"/>
        <w:rPr>
          <w:rFonts w:ascii="Traditional Arabic" w:hAnsi="Traditional Arabic" w:cs="Traditional Arabic"/>
          <w:b/>
          <w:bCs/>
          <w:color w:val="000000" w:themeColor="text1"/>
          <w:sz w:val="36"/>
          <w:szCs w:val="36"/>
          <w:lang w:val="fr-FR" w:bidi="ar-DZ"/>
        </w:rPr>
      </w:pPr>
      <w:r>
        <w:rPr>
          <w:rFonts w:ascii="Traditional Arabic" w:hAnsi="Traditional Arabic" w:cs="Traditional Arabic" w:hint="cs"/>
          <w:b/>
          <w:bCs/>
          <w:color w:val="000000" w:themeColor="text1"/>
          <w:sz w:val="36"/>
          <w:szCs w:val="36"/>
          <w:rtl/>
          <w:lang w:val="fr-FR" w:bidi="ar-DZ"/>
        </w:rPr>
        <w:t>إ</w:t>
      </w:r>
      <w:r w:rsidR="000E514A" w:rsidRPr="00065B06">
        <w:rPr>
          <w:rFonts w:ascii="Traditional Arabic" w:hAnsi="Traditional Arabic" w:cs="Traditional Arabic" w:hint="cs"/>
          <w:b/>
          <w:bCs/>
          <w:color w:val="000000" w:themeColor="text1"/>
          <w:sz w:val="36"/>
          <w:szCs w:val="36"/>
          <w:rtl/>
          <w:lang w:val="fr-FR" w:bidi="ar-DZ"/>
        </w:rPr>
        <w:t>حداهما:</w:t>
      </w:r>
      <w:r w:rsidR="000E514A" w:rsidRPr="00065B06">
        <w:rPr>
          <w:rFonts w:ascii="Traditional Arabic" w:hAnsi="Traditional Arabic" w:cs="Traditional Arabic" w:hint="cs"/>
          <w:sz w:val="36"/>
          <w:szCs w:val="36"/>
          <w:rtl/>
          <w:lang w:bidi="ar-DZ"/>
        </w:rPr>
        <w:t>رأي من يقول بعدم دخول الابتداع في العادات والمعاملات ، وإنما يخصه بالعبادات فقال فيه</w:t>
      </w:r>
      <w:r w:rsidR="00E62C10" w:rsidRPr="00065B06">
        <w:rPr>
          <w:rFonts w:ascii="Traditional Arabic" w:hAnsi="Traditional Arabic" w:cs="Traditional Arabic" w:hint="cs"/>
          <w:sz w:val="36"/>
          <w:szCs w:val="36"/>
          <w:rtl/>
          <w:lang w:bidi="ar-DZ"/>
        </w:rPr>
        <w:t>:(...</w:t>
      </w:r>
      <w:r w:rsidR="00A10D48" w:rsidRPr="00065B06">
        <w:rPr>
          <w:rFonts w:ascii="Traditional Arabic" w:hAnsi="Traditional Arabic" w:cs="Traditional Arabic" w:hint="cs"/>
          <w:sz w:val="36"/>
          <w:szCs w:val="36"/>
          <w:rtl/>
          <w:lang w:bidi="ar-DZ"/>
        </w:rPr>
        <w:t xml:space="preserve">فالبدعة عبارة عن طريقة في الدين مخترعة تضاهي </w:t>
      </w:r>
      <w:r w:rsidR="0000402B" w:rsidRPr="00065B06">
        <w:rPr>
          <w:rFonts w:ascii="Traditional Arabic" w:hAnsi="Traditional Arabic" w:cs="Traditional Arabic" w:hint="cs"/>
          <w:sz w:val="36"/>
          <w:szCs w:val="36"/>
          <w:rtl/>
          <w:lang w:bidi="ar-DZ"/>
        </w:rPr>
        <w:t>الشرعية،يقصد بالسلوك عليها المبالغة في التعبد لله سبحانه)</w:t>
      </w:r>
      <w:r w:rsidR="009665C4" w:rsidRPr="00065B06">
        <w:rPr>
          <w:rFonts w:ascii="Traditional Arabic" w:hAnsi="Traditional Arabic" w:cs="Traditional Arabic" w:hint="cs"/>
          <w:sz w:val="36"/>
          <w:szCs w:val="36"/>
          <w:vertAlign w:val="superscript"/>
          <w:rtl/>
          <w:lang w:bidi="ar-DZ"/>
        </w:rPr>
        <w:t>(</w:t>
      </w:r>
      <w:r w:rsidR="009665C4" w:rsidRPr="00065B06">
        <w:rPr>
          <w:rStyle w:val="a5"/>
          <w:rFonts w:ascii="Traditional Arabic" w:hAnsi="Traditional Arabic" w:cs="Traditional Arabic"/>
          <w:sz w:val="36"/>
          <w:szCs w:val="36"/>
          <w:rtl/>
          <w:lang w:bidi="ar-DZ"/>
        </w:rPr>
        <w:footnoteReference w:id="11"/>
      </w:r>
      <w:r w:rsidR="009665C4" w:rsidRPr="00065B06">
        <w:rPr>
          <w:rFonts w:ascii="Traditional Arabic" w:hAnsi="Traditional Arabic" w:cs="Traditional Arabic" w:hint="cs"/>
          <w:sz w:val="36"/>
          <w:szCs w:val="36"/>
          <w:vertAlign w:val="superscript"/>
          <w:rtl/>
          <w:lang w:bidi="ar-DZ"/>
        </w:rPr>
        <w:t>)</w:t>
      </w:r>
      <w:r w:rsidR="00350B2B" w:rsidRPr="00065B06">
        <w:rPr>
          <w:rFonts w:ascii="Traditional Arabic" w:hAnsi="Traditional Arabic" w:cs="Traditional Arabic" w:hint="cs"/>
          <w:sz w:val="36"/>
          <w:szCs w:val="36"/>
          <w:rtl/>
          <w:lang w:bidi="ar-DZ"/>
        </w:rPr>
        <w:t>.</w:t>
      </w:r>
    </w:p>
    <w:p w:rsidR="00A10D48" w:rsidRPr="00065B06" w:rsidRDefault="0000402B" w:rsidP="00AD7AD1">
      <w:pPr>
        <w:spacing w:after="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b/>
          <w:bCs/>
          <w:color w:val="000000" w:themeColor="text1"/>
          <w:sz w:val="36"/>
          <w:szCs w:val="36"/>
          <w:rtl/>
          <w:lang w:val="fr-FR" w:bidi="ar-DZ"/>
        </w:rPr>
        <w:t xml:space="preserve">الثاني: </w:t>
      </w:r>
      <w:r w:rsidRPr="00065B06">
        <w:rPr>
          <w:rFonts w:ascii="Traditional Arabic" w:hAnsi="Traditional Arabic" w:cs="Traditional Arabic" w:hint="cs"/>
          <w:sz w:val="36"/>
          <w:szCs w:val="36"/>
          <w:rtl/>
          <w:lang w:bidi="ar-DZ"/>
        </w:rPr>
        <w:t xml:space="preserve">على رأي من يقول بدخول الابتداع في الأمور العادية،كدخوله في الأمور </w:t>
      </w:r>
      <w:r w:rsidR="005750D2" w:rsidRPr="00065B06">
        <w:rPr>
          <w:rFonts w:ascii="Traditional Arabic" w:hAnsi="Traditional Arabic" w:cs="Traditional Arabic" w:hint="cs"/>
          <w:sz w:val="36"/>
          <w:szCs w:val="36"/>
          <w:rtl/>
          <w:lang w:bidi="ar-DZ"/>
        </w:rPr>
        <w:t>العبا</w:t>
      </w:r>
      <w:r w:rsidRPr="00065B06">
        <w:rPr>
          <w:rFonts w:ascii="Traditional Arabic" w:hAnsi="Traditional Arabic" w:cs="Traditional Arabic" w:hint="cs"/>
          <w:sz w:val="36"/>
          <w:szCs w:val="36"/>
          <w:rtl/>
          <w:lang w:bidi="ar-DZ"/>
        </w:rPr>
        <w:t>دية</w:t>
      </w:r>
      <w:r w:rsidR="005750D2" w:rsidRPr="00065B06">
        <w:rPr>
          <w:rFonts w:ascii="Traditional Arabic" w:hAnsi="Traditional Arabic" w:cs="Traditional Arabic" w:hint="cs"/>
          <w:sz w:val="36"/>
          <w:szCs w:val="36"/>
          <w:rtl/>
          <w:lang w:bidi="ar-DZ"/>
        </w:rPr>
        <w:t>فقال فيه:</w:t>
      </w:r>
    </w:p>
    <w:p w:rsidR="005750D2" w:rsidRPr="00AD7AD1" w:rsidRDefault="00AD7AD1" w:rsidP="00AD7AD1">
      <w:pPr>
        <w:spacing w:after="0" w:line="360" w:lineRule="auto"/>
        <w:jc w:val="both"/>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w:t>
      </w:r>
      <w:r w:rsidR="005750D2" w:rsidRPr="00065B06">
        <w:rPr>
          <w:rFonts w:ascii="Traditional Arabic" w:hAnsi="Traditional Arabic" w:cs="Traditional Arabic" w:hint="cs"/>
          <w:sz w:val="36"/>
          <w:szCs w:val="36"/>
          <w:rtl/>
          <w:lang w:bidi="ar-DZ"/>
        </w:rPr>
        <w:t>البدعة</w:t>
      </w:r>
      <w:r w:rsidR="00496747">
        <w:rPr>
          <w:rFonts w:ascii="Traditional Arabic" w:hAnsi="Traditional Arabic" w:cs="Traditional Arabic" w:hint="cs"/>
          <w:sz w:val="36"/>
          <w:szCs w:val="36"/>
          <w:rtl/>
          <w:lang w:bidi="ar-DZ"/>
        </w:rPr>
        <w:t xml:space="preserve"> </w:t>
      </w:r>
      <w:r w:rsidR="005750D2" w:rsidRPr="00065B06">
        <w:rPr>
          <w:rFonts w:ascii="Traditional Arabic" w:hAnsi="Traditional Arabic" w:cs="Traditional Arabic" w:hint="cs"/>
          <w:sz w:val="36"/>
          <w:szCs w:val="36"/>
          <w:rtl/>
          <w:lang w:bidi="ar-DZ"/>
        </w:rPr>
        <w:t>ط</w:t>
      </w:r>
      <w:r w:rsidR="00173F93">
        <w:rPr>
          <w:rFonts w:ascii="Traditional Arabic" w:hAnsi="Traditional Arabic" w:cs="Traditional Arabic" w:hint="cs"/>
          <w:sz w:val="36"/>
          <w:szCs w:val="36"/>
          <w:rtl/>
          <w:lang w:bidi="ar-DZ"/>
        </w:rPr>
        <w:t>ريقة في الدين مخترعة تضاهي الشر</w:t>
      </w:r>
      <w:r w:rsidR="005750D2" w:rsidRPr="00065B06">
        <w:rPr>
          <w:rFonts w:ascii="Traditional Arabic" w:hAnsi="Traditional Arabic" w:cs="Traditional Arabic" w:hint="cs"/>
          <w:sz w:val="36"/>
          <w:szCs w:val="36"/>
          <w:rtl/>
          <w:lang w:bidi="ar-DZ"/>
        </w:rPr>
        <w:t>ع</w:t>
      </w:r>
      <w:r w:rsidR="00173F93">
        <w:rPr>
          <w:rFonts w:ascii="Traditional Arabic" w:hAnsi="Traditional Arabic" w:cs="Traditional Arabic" w:hint="cs"/>
          <w:sz w:val="36"/>
          <w:szCs w:val="36"/>
          <w:rtl/>
          <w:lang w:bidi="ar-DZ"/>
        </w:rPr>
        <w:t>ي</w:t>
      </w:r>
      <w:r w:rsidR="00496747">
        <w:rPr>
          <w:rFonts w:ascii="Traditional Arabic" w:hAnsi="Traditional Arabic" w:cs="Traditional Arabic" w:hint="cs"/>
          <w:sz w:val="36"/>
          <w:szCs w:val="36"/>
          <w:rtl/>
          <w:lang w:bidi="ar-DZ"/>
        </w:rPr>
        <w:t>ة</w:t>
      </w:r>
      <w:r w:rsidR="005750D2" w:rsidRPr="00065B06">
        <w:rPr>
          <w:rFonts w:ascii="Traditional Arabic" w:hAnsi="Traditional Arabic" w:cs="Traditional Arabic" w:hint="cs"/>
          <w:sz w:val="36"/>
          <w:szCs w:val="36"/>
          <w:rtl/>
          <w:lang w:bidi="ar-DZ"/>
        </w:rPr>
        <w:t>،</w:t>
      </w:r>
      <w:r w:rsidR="00496747">
        <w:rPr>
          <w:rFonts w:ascii="Traditional Arabic" w:hAnsi="Traditional Arabic" w:cs="Traditional Arabic" w:hint="cs"/>
          <w:sz w:val="36"/>
          <w:szCs w:val="36"/>
          <w:rtl/>
          <w:lang w:bidi="ar-DZ"/>
        </w:rPr>
        <w:t xml:space="preserve"> </w:t>
      </w:r>
      <w:r w:rsidR="005750D2" w:rsidRPr="00065B06">
        <w:rPr>
          <w:rFonts w:ascii="Traditional Arabic" w:hAnsi="Traditional Arabic" w:cs="Traditional Arabic" w:hint="cs"/>
          <w:sz w:val="36"/>
          <w:szCs w:val="36"/>
          <w:rtl/>
          <w:lang w:bidi="ar-DZ"/>
        </w:rPr>
        <w:t>يقصد بالسلوك عليها ما يقصد بالطريقة الشرعية)</w:t>
      </w:r>
      <w:r w:rsidR="009665C4" w:rsidRPr="00065B06">
        <w:rPr>
          <w:rFonts w:ascii="Traditional Arabic" w:hAnsi="Traditional Arabic" w:cs="Traditional Arabic" w:hint="cs"/>
          <w:sz w:val="36"/>
          <w:szCs w:val="36"/>
          <w:vertAlign w:val="superscript"/>
          <w:rtl/>
          <w:lang w:bidi="ar-DZ"/>
        </w:rPr>
        <w:t>(</w:t>
      </w:r>
      <w:r w:rsidR="009665C4" w:rsidRPr="00065B06">
        <w:rPr>
          <w:rStyle w:val="a5"/>
          <w:rFonts w:ascii="Traditional Arabic" w:hAnsi="Traditional Arabic" w:cs="Traditional Arabic"/>
          <w:sz w:val="36"/>
          <w:szCs w:val="36"/>
          <w:rtl/>
          <w:lang w:bidi="ar-DZ"/>
        </w:rPr>
        <w:footnoteReference w:id="12"/>
      </w:r>
      <w:r w:rsidR="009665C4" w:rsidRPr="00065B06">
        <w:rPr>
          <w:rFonts w:ascii="Traditional Arabic" w:hAnsi="Traditional Arabic" w:cs="Traditional Arabic" w:hint="cs"/>
          <w:sz w:val="36"/>
          <w:szCs w:val="36"/>
          <w:vertAlign w:val="superscript"/>
          <w:rtl/>
          <w:lang w:bidi="ar-DZ"/>
        </w:rPr>
        <w:t>)</w:t>
      </w:r>
      <w:r w:rsidR="005750D2" w:rsidRPr="00065B06">
        <w:rPr>
          <w:rFonts w:ascii="Traditional Arabic" w:hAnsi="Traditional Arabic" w:cs="Traditional Arabic" w:hint="cs"/>
          <w:sz w:val="36"/>
          <w:szCs w:val="36"/>
          <w:rtl/>
          <w:lang w:bidi="ar-DZ"/>
        </w:rPr>
        <w:t>.</w:t>
      </w:r>
    </w:p>
    <w:p w:rsidR="00402F0D" w:rsidRPr="00065B06" w:rsidRDefault="00402F0D" w:rsidP="00AD7AD1">
      <w:pPr>
        <w:spacing w:after="0" w:line="360" w:lineRule="auto"/>
        <w:jc w:val="both"/>
        <w:rPr>
          <w:rFonts w:ascii="Traditional Arabic" w:hAnsi="Traditional Arabic" w:cs="Traditional Arabic"/>
          <w:b/>
          <w:bCs/>
          <w:sz w:val="36"/>
          <w:szCs w:val="36"/>
          <w:rtl/>
          <w:lang w:bidi="ar-DZ"/>
        </w:rPr>
      </w:pPr>
      <w:r w:rsidRPr="00065B06">
        <w:rPr>
          <w:rFonts w:ascii="Traditional Arabic" w:hAnsi="Traditional Arabic" w:cs="Traditional Arabic" w:hint="cs"/>
          <w:b/>
          <w:bCs/>
          <w:sz w:val="36"/>
          <w:szCs w:val="36"/>
          <w:rtl/>
          <w:lang w:bidi="ar-DZ"/>
        </w:rPr>
        <w:lastRenderedPageBreak/>
        <w:t xml:space="preserve">شرح التعريف وبيان </w:t>
      </w:r>
      <w:r w:rsidR="00A52C7E" w:rsidRPr="00065B06">
        <w:rPr>
          <w:rFonts w:ascii="Traditional Arabic" w:hAnsi="Traditional Arabic" w:cs="Traditional Arabic" w:hint="cs"/>
          <w:b/>
          <w:bCs/>
          <w:sz w:val="36"/>
          <w:szCs w:val="36"/>
          <w:rtl/>
          <w:lang w:bidi="ar-DZ"/>
        </w:rPr>
        <w:t>محترزا</w:t>
      </w:r>
      <w:r w:rsidR="005025DB" w:rsidRPr="00065B06">
        <w:rPr>
          <w:rFonts w:ascii="Traditional Arabic" w:hAnsi="Traditional Arabic" w:cs="Traditional Arabic" w:hint="cs"/>
          <w:b/>
          <w:bCs/>
          <w:sz w:val="36"/>
          <w:szCs w:val="36"/>
          <w:rtl/>
          <w:lang w:bidi="ar-DZ"/>
        </w:rPr>
        <w:t>ته</w:t>
      </w:r>
      <w:r w:rsidRPr="00065B06">
        <w:rPr>
          <w:rFonts w:ascii="Traditional Arabic" w:hAnsi="Traditional Arabic" w:cs="Traditional Arabic" w:hint="cs"/>
          <w:b/>
          <w:bCs/>
          <w:sz w:val="36"/>
          <w:szCs w:val="36"/>
          <w:rtl/>
          <w:lang w:bidi="ar-DZ"/>
        </w:rPr>
        <w:t>:</w:t>
      </w:r>
    </w:p>
    <w:p w:rsidR="00402F0D" w:rsidRPr="00065B06" w:rsidRDefault="00402F0D" w:rsidP="00AD7AD1">
      <w:pPr>
        <w:spacing w:line="360" w:lineRule="auto"/>
        <w:jc w:val="both"/>
        <w:rPr>
          <w:rFonts w:ascii="Traditional Arabic" w:hAnsi="Traditional Arabic" w:cs="Traditional Arabic"/>
          <w:b/>
          <w:bCs/>
          <w:color w:val="000000" w:themeColor="text1"/>
          <w:sz w:val="36"/>
          <w:szCs w:val="36"/>
          <w:rtl/>
          <w:lang w:val="fr-FR" w:bidi="ar-DZ"/>
        </w:rPr>
      </w:pPr>
      <w:r w:rsidRPr="00065B06">
        <w:rPr>
          <w:rFonts w:ascii="Traditional Arabic" w:hAnsi="Traditional Arabic" w:cs="Traditional Arabic" w:hint="cs"/>
          <w:b/>
          <w:bCs/>
          <w:color w:val="000000" w:themeColor="text1"/>
          <w:sz w:val="36"/>
          <w:szCs w:val="36"/>
          <w:rtl/>
          <w:lang w:val="fr-FR" w:bidi="ar-DZ"/>
        </w:rPr>
        <w:t>قوله:طريقة</w:t>
      </w:r>
      <w:r w:rsidRPr="00065B06">
        <w:rPr>
          <w:rFonts w:ascii="Traditional Arabic" w:hAnsi="Traditional Arabic" w:cs="Traditional Arabic" w:hint="cs"/>
          <w:sz w:val="36"/>
          <w:szCs w:val="36"/>
          <w:rtl/>
          <w:lang w:bidi="ar-DZ"/>
        </w:rPr>
        <w:t>:يقصد بها السبيل و السنة ،وكل ما رس</w:t>
      </w:r>
      <w:r w:rsidR="004E02FE" w:rsidRPr="00065B06">
        <w:rPr>
          <w:rFonts w:ascii="Traditional Arabic" w:hAnsi="Traditional Arabic" w:cs="Traditional Arabic" w:hint="cs"/>
          <w:sz w:val="36"/>
          <w:szCs w:val="36"/>
          <w:rtl/>
          <w:lang w:bidi="ar-DZ"/>
        </w:rPr>
        <w:t>م للسلوك عليه أو أتخذ للتعبد به،سواء كان في المسائل العلمية أو المسائل العملية.</w:t>
      </w:r>
    </w:p>
    <w:p w:rsidR="004E02FE" w:rsidRPr="00065B06" w:rsidRDefault="004E02FE" w:rsidP="00AD7AD1">
      <w:pPr>
        <w:spacing w:line="360" w:lineRule="auto"/>
        <w:jc w:val="both"/>
        <w:rPr>
          <w:rFonts w:ascii="Traditional Arabic" w:hAnsi="Traditional Arabic" w:cs="Traditional Arabic"/>
          <w:b/>
          <w:bCs/>
          <w:color w:val="000000" w:themeColor="text1"/>
          <w:sz w:val="36"/>
          <w:szCs w:val="36"/>
          <w:lang w:val="fr-FR" w:bidi="ar-DZ"/>
        </w:rPr>
      </w:pPr>
      <w:r w:rsidRPr="00065B06">
        <w:rPr>
          <w:rFonts w:ascii="Traditional Arabic" w:hAnsi="Traditional Arabic" w:cs="Traditional Arabic" w:hint="cs"/>
          <w:b/>
          <w:bCs/>
          <w:color w:val="000000" w:themeColor="text1"/>
          <w:sz w:val="36"/>
          <w:szCs w:val="36"/>
          <w:rtl/>
          <w:lang w:val="fr-FR" w:bidi="ar-DZ"/>
        </w:rPr>
        <w:t>قوله:في الدين:</w:t>
      </w:r>
      <w:r w:rsidRPr="00065B06">
        <w:rPr>
          <w:rFonts w:ascii="Traditional Arabic" w:hAnsi="Traditional Arabic" w:cs="Traditional Arabic" w:hint="cs"/>
          <w:sz w:val="36"/>
          <w:szCs w:val="36"/>
          <w:rtl/>
          <w:lang w:bidi="ar-DZ"/>
        </w:rPr>
        <w:t>تقييد للطريقة المسلوكة بأنها في الدين؛لأنها تختر</w:t>
      </w:r>
      <w:r w:rsidR="004F404D">
        <w:rPr>
          <w:rFonts w:ascii="Traditional Arabic" w:hAnsi="Traditional Arabic" w:cs="Traditional Arabic" w:hint="cs"/>
          <w:sz w:val="36"/>
          <w:szCs w:val="36"/>
          <w:rtl/>
          <w:lang w:bidi="ar-DZ"/>
        </w:rPr>
        <w:t>ع وإ</w:t>
      </w:r>
      <w:r w:rsidR="00262E77" w:rsidRPr="00065B06">
        <w:rPr>
          <w:rFonts w:ascii="Traditional Arabic" w:hAnsi="Traditional Arabic" w:cs="Traditional Arabic" w:hint="cs"/>
          <w:sz w:val="36"/>
          <w:szCs w:val="36"/>
          <w:rtl/>
          <w:lang w:bidi="ar-DZ"/>
        </w:rPr>
        <w:t>ليه تنسب,وبه يلصقها مخترعها</w:t>
      </w:r>
      <w:r w:rsidRPr="00065B06">
        <w:rPr>
          <w:rFonts w:ascii="Traditional Arabic" w:hAnsi="Traditional Arabic" w:cs="Traditional Arabic" w:hint="cs"/>
          <w:sz w:val="36"/>
          <w:szCs w:val="36"/>
          <w:rtl/>
          <w:lang w:bidi="ar-DZ"/>
        </w:rPr>
        <w:t>,فلو كانت طريقة مخترعة في الدنيا</w:t>
      </w:r>
      <w:r w:rsidR="009535BF" w:rsidRPr="00065B06">
        <w:rPr>
          <w:rFonts w:ascii="Traditional Arabic" w:hAnsi="Traditional Arabic" w:cs="Traditional Arabic" w:hint="cs"/>
          <w:sz w:val="36"/>
          <w:szCs w:val="36"/>
          <w:rtl/>
          <w:lang w:bidi="ar-DZ"/>
        </w:rPr>
        <w:t xml:space="preserve"> على الخصوص لم تسم</w:t>
      </w:r>
      <w:r w:rsidR="00B7749C" w:rsidRPr="00065B06">
        <w:rPr>
          <w:rFonts w:ascii="Traditional Arabic" w:hAnsi="Traditional Arabic" w:cs="Traditional Arabic" w:hint="cs"/>
          <w:sz w:val="36"/>
          <w:szCs w:val="36"/>
          <w:rtl/>
          <w:lang w:bidi="ar-DZ"/>
        </w:rPr>
        <w:t>ّ</w:t>
      </w:r>
      <w:r w:rsidR="009535BF" w:rsidRPr="00065B06">
        <w:rPr>
          <w:rFonts w:ascii="Traditional Arabic" w:hAnsi="Traditional Arabic" w:cs="Traditional Arabic" w:hint="cs"/>
          <w:sz w:val="36"/>
          <w:szCs w:val="36"/>
          <w:rtl/>
          <w:lang w:bidi="ar-DZ"/>
        </w:rPr>
        <w:t xml:space="preserve"> بدعة </w:t>
      </w:r>
      <w:r w:rsidR="009665C4" w:rsidRPr="00065B06">
        <w:rPr>
          <w:rFonts w:ascii="Traditional Arabic" w:hAnsi="Traditional Arabic" w:cs="Traditional Arabic" w:hint="cs"/>
          <w:sz w:val="36"/>
          <w:szCs w:val="36"/>
          <w:rtl/>
          <w:lang w:bidi="ar-DZ"/>
        </w:rPr>
        <w:t>.</w:t>
      </w:r>
    </w:p>
    <w:p w:rsidR="00262E77" w:rsidRPr="00065B06" w:rsidRDefault="004F404D" w:rsidP="002F1BC3">
      <w:pPr>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b/>
          <w:bCs/>
          <w:color w:val="000000" w:themeColor="text1"/>
          <w:sz w:val="36"/>
          <w:szCs w:val="36"/>
          <w:rtl/>
          <w:lang w:val="fr-FR" w:bidi="ar-DZ"/>
        </w:rPr>
        <w:t>قوله: تضاهي الشرع</w:t>
      </w:r>
      <w:r w:rsidR="006C7ABA">
        <w:rPr>
          <w:rFonts w:ascii="Traditional Arabic" w:hAnsi="Traditional Arabic" w:cs="Traditional Arabic" w:hint="cs"/>
          <w:b/>
          <w:bCs/>
          <w:color w:val="000000" w:themeColor="text1"/>
          <w:sz w:val="36"/>
          <w:szCs w:val="36"/>
          <w:rtl/>
          <w:lang w:val="fr-FR" w:bidi="ar-DZ"/>
        </w:rPr>
        <w:t>ي</w:t>
      </w:r>
      <w:r w:rsidR="009535BF" w:rsidRPr="00065B06">
        <w:rPr>
          <w:rFonts w:ascii="Traditional Arabic" w:hAnsi="Traditional Arabic" w:cs="Traditional Arabic" w:hint="cs"/>
          <w:b/>
          <w:bCs/>
          <w:color w:val="000000" w:themeColor="text1"/>
          <w:sz w:val="36"/>
          <w:szCs w:val="36"/>
          <w:rtl/>
          <w:lang w:val="fr-FR" w:bidi="ar-DZ"/>
        </w:rPr>
        <w:t>ة:</w:t>
      </w:r>
      <w:r>
        <w:rPr>
          <w:rFonts w:ascii="Traditional Arabic" w:hAnsi="Traditional Arabic" w:cs="Traditional Arabic" w:hint="cs"/>
          <w:sz w:val="36"/>
          <w:szCs w:val="36"/>
          <w:rtl/>
          <w:lang w:bidi="ar-DZ"/>
        </w:rPr>
        <w:t>يعني أنها تشابه الطريقة المشروع</w:t>
      </w:r>
      <w:r w:rsidR="009535BF" w:rsidRPr="00065B06">
        <w:rPr>
          <w:rFonts w:ascii="Traditional Arabic" w:hAnsi="Traditional Arabic" w:cs="Traditional Arabic" w:hint="cs"/>
          <w:sz w:val="36"/>
          <w:szCs w:val="36"/>
          <w:rtl/>
          <w:lang w:bidi="ar-DZ"/>
        </w:rPr>
        <w:t>ة من غير أن</w:t>
      </w:r>
      <w:r>
        <w:rPr>
          <w:rFonts w:ascii="Traditional Arabic" w:hAnsi="Traditional Arabic" w:cs="Traditional Arabic" w:hint="cs"/>
          <w:sz w:val="36"/>
          <w:szCs w:val="36"/>
          <w:rtl/>
          <w:lang w:bidi="ar-DZ"/>
        </w:rPr>
        <w:t>تكون في الحقيقة كذ</w:t>
      </w:r>
      <w:r w:rsidR="009535BF" w:rsidRPr="00065B06">
        <w:rPr>
          <w:rFonts w:ascii="Traditional Arabic" w:hAnsi="Traditional Arabic" w:cs="Traditional Arabic" w:hint="cs"/>
          <w:sz w:val="36"/>
          <w:szCs w:val="36"/>
          <w:rtl/>
          <w:lang w:bidi="ar-DZ"/>
        </w:rPr>
        <w:t>لك</w:t>
      </w:r>
      <w:r w:rsidR="00071DDB" w:rsidRPr="00065B06">
        <w:rPr>
          <w:rFonts w:ascii="Traditional Arabic" w:hAnsi="Traditional Arabic" w:cs="Traditional Arabic" w:hint="cs"/>
          <w:sz w:val="36"/>
          <w:szCs w:val="36"/>
          <w:rtl/>
          <w:lang w:bidi="ar-DZ"/>
        </w:rPr>
        <w:t>،بل هي مضادة لها،سواء كانت المضاهاة بالإلزام أو بالمنع ،</w:t>
      </w:r>
      <w:r w:rsidR="00266A54" w:rsidRPr="00065B06">
        <w:rPr>
          <w:rFonts w:ascii="Traditional Arabic" w:hAnsi="Traditional Arabic" w:cs="Traditional Arabic" w:hint="cs"/>
          <w:sz w:val="36"/>
          <w:szCs w:val="36"/>
          <w:rtl/>
          <w:lang w:bidi="ar-DZ"/>
        </w:rPr>
        <w:t xml:space="preserve">كمن يلزم نفسه بعمل لم </w:t>
      </w:r>
      <w:r w:rsidR="00A441EA" w:rsidRPr="00065B06">
        <w:rPr>
          <w:rFonts w:ascii="Traditional Arabic" w:hAnsi="Traditional Arabic" w:cs="Traditional Arabic" w:hint="cs"/>
          <w:sz w:val="36"/>
          <w:szCs w:val="36"/>
          <w:rtl/>
          <w:lang w:bidi="ar-DZ"/>
        </w:rPr>
        <w:t>يلزمه به الشرع،أو يمنع نفسه من شيء لم يمنعه الشرع،على وجه القربة والديانة،وتكون المضاهاة بالإلزام و المنع،كما تكون بقصد القربة،</w:t>
      </w:r>
      <w:r w:rsidR="00FC7EBB" w:rsidRPr="00065B06">
        <w:rPr>
          <w:rFonts w:ascii="Traditional Arabic" w:hAnsi="Traditional Arabic" w:cs="Traditional Arabic" w:hint="cs"/>
          <w:sz w:val="36"/>
          <w:szCs w:val="36"/>
          <w:rtl/>
          <w:lang w:bidi="ar-DZ"/>
        </w:rPr>
        <w:t>وتخصيص زمان أو مكان أو هيئة بصفة أو عمل لم يخصصها الشرع،وتكون بإلحاق حكم شرعي بالعمل المحدث،منغير أن يكون له ذلك الحكم،وغير ذلك من أنواع المضاهاة،فإن صاحب البدع</w:t>
      </w:r>
      <w:r w:rsidR="003A3C95" w:rsidRPr="00065B06">
        <w:rPr>
          <w:rFonts w:ascii="Traditional Arabic" w:hAnsi="Traditional Arabic" w:cs="Traditional Arabic" w:hint="cs"/>
          <w:sz w:val="36"/>
          <w:szCs w:val="36"/>
          <w:rtl/>
          <w:lang w:bidi="ar-DZ"/>
        </w:rPr>
        <w:t>ة إنما يخترعها يضاهي بها السنّة،أو تكون هي مما تلتبس عليه بالسنّة</w:t>
      </w:r>
      <w:r w:rsidR="009014A8" w:rsidRPr="00065B06">
        <w:rPr>
          <w:rFonts w:ascii="Traditional Arabic" w:hAnsi="Traditional Arabic" w:cs="Traditional Arabic" w:hint="cs"/>
          <w:sz w:val="36"/>
          <w:szCs w:val="36"/>
          <w:rtl/>
          <w:lang w:bidi="ar-DZ"/>
        </w:rPr>
        <w:t xml:space="preserve"> ،ولذلك تجد المبتدع ينتصر لبدعته بأمور تخيّل التشريع</w:t>
      </w:r>
      <w:r w:rsidR="002F1BC3" w:rsidRPr="002F1BC3">
        <w:rPr>
          <w:rFonts w:ascii="Traditional Arabic" w:hAnsi="Traditional Arabic" w:cs="Traditional Arabic" w:hint="cs"/>
          <w:sz w:val="32"/>
          <w:szCs w:val="32"/>
          <w:vertAlign w:val="superscript"/>
          <w:rtl/>
          <w:lang w:bidi="ar-DZ"/>
        </w:rPr>
        <w:t>(</w:t>
      </w:r>
      <w:r w:rsidR="002F1BC3" w:rsidRPr="002F1BC3">
        <w:rPr>
          <w:rStyle w:val="a5"/>
          <w:rFonts w:ascii="Traditional Arabic" w:hAnsi="Traditional Arabic" w:cs="Traditional Arabic"/>
          <w:sz w:val="32"/>
          <w:szCs w:val="32"/>
          <w:rtl/>
          <w:lang w:bidi="ar-DZ"/>
        </w:rPr>
        <w:footnoteReference w:id="13"/>
      </w:r>
      <w:r w:rsidR="002F1BC3" w:rsidRPr="002F1BC3">
        <w:rPr>
          <w:rFonts w:ascii="Traditional Arabic" w:hAnsi="Traditional Arabic" w:cs="Traditional Arabic" w:hint="cs"/>
          <w:sz w:val="32"/>
          <w:szCs w:val="32"/>
          <w:vertAlign w:val="superscript"/>
          <w:rtl/>
          <w:lang w:bidi="ar-DZ"/>
        </w:rPr>
        <w:t>)</w:t>
      </w:r>
      <w:r w:rsidR="000907C7">
        <w:rPr>
          <w:rFonts w:ascii="Traditional Arabic" w:hAnsi="Traditional Arabic" w:cs="Traditional Arabic" w:hint="cs"/>
          <w:sz w:val="36"/>
          <w:szCs w:val="36"/>
          <w:rtl/>
          <w:lang w:bidi="ar-DZ"/>
        </w:rPr>
        <w:t>.</w:t>
      </w:r>
    </w:p>
    <w:p w:rsidR="00A412C0" w:rsidRPr="00065B06" w:rsidRDefault="007A33EF" w:rsidP="00AD7AD1">
      <w:pPr>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b/>
          <w:bCs/>
          <w:color w:val="000000" w:themeColor="text1"/>
          <w:sz w:val="36"/>
          <w:szCs w:val="36"/>
          <w:rtl/>
          <w:lang w:val="fr-FR" w:bidi="ar-DZ"/>
        </w:rPr>
        <w:t>قوله:</w:t>
      </w:r>
      <w:r w:rsidR="00F551DC" w:rsidRPr="00065B06">
        <w:rPr>
          <w:rFonts w:ascii="Traditional Arabic" w:hAnsi="Traditional Arabic" w:cs="Traditional Arabic" w:hint="cs"/>
          <w:b/>
          <w:bCs/>
          <w:color w:val="000000" w:themeColor="text1"/>
          <w:sz w:val="36"/>
          <w:szCs w:val="36"/>
          <w:rtl/>
          <w:lang w:val="fr-FR" w:bidi="ar-DZ"/>
        </w:rPr>
        <w:t>يقصد بالسل</w:t>
      </w:r>
      <w:r w:rsidR="0051705F" w:rsidRPr="00065B06">
        <w:rPr>
          <w:rFonts w:ascii="Traditional Arabic" w:hAnsi="Traditional Arabic" w:cs="Traditional Arabic" w:hint="cs"/>
          <w:b/>
          <w:bCs/>
          <w:color w:val="000000" w:themeColor="text1"/>
          <w:sz w:val="36"/>
          <w:szCs w:val="36"/>
          <w:rtl/>
          <w:lang w:val="fr-FR" w:bidi="ar-DZ"/>
        </w:rPr>
        <w:t>و</w:t>
      </w:r>
      <w:r w:rsidR="00F551DC" w:rsidRPr="00065B06">
        <w:rPr>
          <w:rFonts w:ascii="Traditional Arabic" w:hAnsi="Traditional Arabic" w:cs="Traditional Arabic" w:hint="cs"/>
          <w:b/>
          <w:bCs/>
          <w:color w:val="000000" w:themeColor="text1"/>
          <w:sz w:val="36"/>
          <w:szCs w:val="36"/>
          <w:rtl/>
          <w:lang w:val="fr-FR" w:bidi="ar-DZ"/>
        </w:rPr>
        <w:t>ك عليها المبالغة في التعبد لله تعالى:</w:t>
      </w:r>
      <w:r w:rsidR="00F551DC" w:rsidRPr="00065B06">
        <w:rPr>
          <w:rFonts w:ascii="Traditional Arabic" w:hAnsi="Traditional Arabic" w:cs="Traditional Arabic" w:hint="cs"/>
          <w:sz w:val="36"/>
          <w:szCs w:val="36"/>
          <w:rtl/>
          <w:lang w:bidi="ar-DZ"/>
        </w:rPr>
        <w:t xml:space="preserve">هو تمام معنى البدعة،إذ هو المقصود بتشريعها،وذالك أن أصل الدخول فيها يحث على </w:t>
      </w:r>
      <w:r w:rsidR="00300E25" w:rsidRPr="00065B06">
        <w:rPr>
          <w:rFonts w:ascii="Traditional Arabic" w:hAnsi="Traditional Arabic" w:cs="Traditional Arabic" w:hint="cs"/>
          <w:sz w:val="36"/>
          <w:szCs w:val="36"/>
          <w:rtl/>
          <w:lang w:bidi="ar-DZ"/>
        </w:rPr>
        <w:t>الانقطاع للعبادة والترغيب في ذلك،لأن الله تعالى يقول</w:t>
      </w:r>
      <w:r w:rsidR="000201C7" w:rsidRPr="00065B06">
        <w:rPr>
          <w:rFonts w:ascii="Traditional Arabic" w:hAnsi="Traditional Arabic" w:cs="Traditional Arabic"/>
          <w:b/>
          <w:bCs/>
          <w:color w:val="000000" w:themeColor="text1"/>
          <w:sz w:val="36"/>
          <w:szCs w:val="36"/>
          <w:rtl/>
          <w:lang w:val="fr-FR" w:bidi="ar-DZ"/>
        </w:rPr>
        <w:t>﴿</w:t>
      </w:r>
      <w:r w:rsidR="002E3683" w:rsidRPr="00065B06">
        <w:rPr>
          <w:rFonts w:ascii="Traditional Arabic" w:hAnsi="Traditional Arabic" w:cs="Traditional Arabic" w:hint="cs"/>
          <w:b/>
          <w:bCs/>
          <w:color w:val="000000" w:themeColor="text1"/>
          <w:sz w:val="36"/>
          <w:szCs w:val="36"/>
          <w:rtl/>
          <w:lang w:val="fr-FR" w:bidi="ar-DZ"/>
        </w:rPr>
        <w:t>وَمَاخَلَقْتُالْجِنَّوَالْإِنْسَإِلَّالِيَعْبُدُون</w:t>
      </w:r>
      <w:r w:rsidR="002E3683" w:rsidRPr="00065B06">
        <w:rPr>
          <w:rFonts w:ascii="Traditional Arabic" w:hAnsi="Traditional Arabic" w:cs="Traditional Arabic"/>
          <w:b/>
          <w:bCs/>
          <w:color w:val="000000" w:themeColor="text1"/>
          <w:sz w:val="36"/>
          <w:szCs w:val="36"/>
          <w:rtl/>
          <w:lang w:val="fr-FR" w:bidi="ar-DZ"/>
        </w:rPr>
        <w:t>﴾[</w:t>
      </w:r>
      <w:r w:rsidR="002E3683" w:rsidRPr="00065B06">
        <w:rPr>
          <w:rFonts w:ascii="Traditional Arabic" w:hAnsi="Traditional Arabic" w:cs="Traditional Arabic" w:hint="cs"/>
          <w:b/>
          <w:bCs/>
          <w:color w:val="000000" w:themeColor="text1"/>
          <w:sz w:val="36"/>
          <w:szCs w:val="36"/>
          <w:rtl/>
          <w:lang w:val="fr-FR" w:bidi="ar-DZ"/>
        </w:rPr>
        <w:t xml:space="preserve"> الذاريات</w:t>
      </w:r>
      <w:r w:rsidR="0097535A" w:rsidRPr="00065B06">
        <w:rPr>
          <w:rFonts w:ascii="Traditional Arabic" w:hAnsi="Traditional Arabic" w:cs="Traditional Arabic" w:hint="cs"/>
          <w:b/>
          <w:bCs/>
          <w:color w:val="000000" w:themeColor="text1"/>
          <w:sz w:val="36"/>
          <w:szCs w:val="36"/>
          <w:rtl/>
          <w:lang w:val="fr-FR" w:bidi="ar-DZ"/>
        </w:rPr>
        <w:t>:56</w:t>
      </w:r>
      <w:r w:rsidR="002E3683" w:rsidRPr="00065B06">
        <w:rPr>
          <w:rFonts w:ascii="Traditional Arabic" w:hAnsi="Traditional Arabic" w:cs="Traditional Arabic"/>
          <w:b/>
          <w:bCs/>
          <w:color w:val="000000" w:themeColor="text1"/>
          <w:sz w:val="36"/>
          <w:szCs w:val="36"/>
          <w:rtl/>
          <w:lang w:val="fr-FR" w:bidi="ar-DZ"/>
        </w:rPr>
        <w:t>]</w:t>
      </w:r>
      <w:r w:rsidR="0097535A" w:rsidRPr="00065B06">
        <w:rPr>
          <w:rFonts w:ascii="Traditional Arabic" w:hAnsi="Traditional Arabic" w:cs="Traditional Arabic" w:hint="cs"/>
          <w:sz w:val="36"/>
          <w:szCs w:val="36"/>
          <w:rtl/>
          <w:lang w:bidi="ar-DZ"/>
        </w:rPr>
        <w:t xml:space="preserve">؛ </w:t>
      </w:r>
      <w:r w:rsidR="00EC5C45" w:rsidRPr="00065B06">
        <w:rPr>
          <w:rFonts w:ascii="Traditional Arabic" w:hAnsi="Traditional Arabic" w:cs="Traditional Arabic" w:hint="cs"/>
          <w:sz w:val="36"/>
          <w:szCs w:val="36"/>
          <w:rtl/>
          <w:lang w:bidi="ar-DZ"/>
        </w:rPr>
        <w:t xml:space="preserve">فكأنّ المبتدع رأى أن </w:t>
      </w:r>
      <w:r w:rsidR="00EC5C45" w:rsidRPr="00065B06">
        <w:rPr>
          <w:rFonts w:ascii="Traditional Arabic" w:hAnsi="Traditional Arabic" w:cs="Traditional Arabic" w:hint="cs"/>
          <w:sz w:val="36"/>
          <w:szCs w:val="36"/>
          <w:rtl/>
          <w:lang w:bidi="ar-DZ"/>
        </w:rPr>
        <w:lastRenderedPageBreak/>
        <w:t>المقصود هذا المعنى،ولم يتبين له أن ما وضعه الشارع فيه من القوانين والحدود</w:t>
      </w:r>
      <w:r w:rsidR="00A52C7E" w:rsidRPr="00065B06">
        <w:rPr>
          <w:rFonts w:ascii="Traditional Arabic" w:hAnsi="Traditional Arabic" w:cs="Traditional Arabic" w:hint="cs"/>
          <w:sz w:val="36"/>
          <w:szCs w:val="36"/>
          <w:rtl/>
          <w:lang w:bidi="ar-DZ"/>
        </w:rPr>
        <w:t xml:space="preserve"> كاف في التعبد فاخترع ما اخترع</w:t>
      </w:r>
      <w:r w:rsidR="00262E77" w:rsidRPr="00065B06">
        <w:rPr>
          <w:rFonts w:ascii="Traditional Arabic" w:hAnsi="Traditional Arabic" w:cs="Traditional Arabic" w:hint="cs"/>
          <w:sz w:val="36"/>
          <w:szCs w:val="36"/>
          <w:rtl/>
          <w:lang w:bidi="ar-DZ"/>
        </w:rPr>
        <w:t>.</w:t>
      </w:r>
    </w:p>
    <w:p w:rsidR="001D3325" w:rsidRPr="00065B06" w:rsidRDefault="00A412C0" w:rsidP="00AD7AD1">
      <w:pPr>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وقد تبين في هذا القيد أن البدع لا تدخل في العادات،فكلّ ما اخترع من الطرق في الدين مما يضاهي المشروع ولم يقصد به التعبّد فقد خرج عن هذه التسمية.</w:t>
      </w:r>
    </w:p>
    <w:p w:rsidR="00251135" w:rsidRPr="00065B06" w:rsidRDefault="004E3720" w:rsidP="00AD7AD1">
      <w:pPr>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فعلى التعريف الأول للشاطبي للبدعة لا تدخل العادات في مسمىّ البدعة</w:t>
      </w:r>
      <w:r w:rsidR="00251135" w:rsidRPr="00065B06">
        <w:rPr>
          <w:rFonts w:ascii="Traditional Arabic" w:hAnsi="Traditional Arabic" w:cs="Traditional Arabic" w:hint="cs"/>
          <w:sz w:val="36"/>
          <w:szCs w:val="36"/>
          <w:rtl/>
          <w:lang w:bidi="ar-DZ"/>
        </w:rPr>
        <w:t>؛</w:t>
      </w:r>
      <w:r w:rsidR="00BF667F">
        <w:rPr>
          <w:rFonts w:ascii="Traditional Arabic" w:hAnsi="Traditional Arabic" w:cs="Traditional Arabic" w:hint="cs"/>
          <w:sz w:val="36"/>
          <w:szCs w:val="36"/>
          <w:rtl/>
          <w:lang w:bidi="ar-DZ"/>
        </w:rPr>
        <w:t xml:space="preserve"> ولكنها تدخل على التعريف التالي </w:t>
      </w:r>
      <w:r w:rsidR="00251135" w:rsidRPr="00065B06">
        <w:rPr>
          <w:rFonts w:ascii="Traditional Arabic" w:hAnsi="Traditional Arabic" w:cs="Traditional Arabic" w:hint="cs"/>
          <w:sz w:val="36"/>
          <w:szCs w:val="36"/>
          <w:rtl/>
          <w:lang w:bidi="ar-DZ"/>
        </w:rPr>
        <w:t>لقوله:يقصد بالسلوك عليها ما يقصد بالطريقة الشرعية.</w:t>
      </w:r>
    </w:p>
    <w:p w:rsidR="001F0F5B" w:rsidRDefault="00251135" w:rsidP="004B0A61">
      <w:pPr>
        <w:spacing w:line="360" w:lineRule="auto"/>
        <w:ind w:left="-2" w:firstLine="2"/>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وقد شرح الشاطبي هذا فقال</w:t>
      </w:r>
      <w:r w:rsidR="001F46BD">
        <w:rPr>
          <w:rFonts w:ascii="Traditional Arabic" w:hAnsi="Traditional Arabic" w:cs="Traditional Arabic" w:hint="cs"/>
          <w:sz w:val="36"/>
          <w:szCs w:val="36"/>
          <w:rtl/>
          <w:lang w:bidi="ar-DZ"/>
        </w:rPr>
        <w:t>:(ومعناه:أن الشر</w:t>
      </w:r>
      <w:r w:rsidR="0061370B" w:rsidRPr="00065B06">
        <w:rPr>
          <w:rFonts w:ascii="Traditional Arabic" w:hAnsi="Traditional Arabic" w:cs="Traditional Arabic" w:hint="cs"/>
          <w:sz w:val="36"/>
          <w:szCs w:val="36"/>
          <w:rtl/>
          <w:lang w:bidi="ar-DZ"/>
        </w:rPr>
        <w:t>ي</w:t>
      </w:r>
      <w:r w:rsidR="001F46BD">
        <w:rPr>
          <w:rFonts w:ascii="Traditional Arabic" w:hAnsi="Traditional Arabic" w:cs="Traditional Arabic" w:hint="cs"/>
          <w:sz w:val="36"/>
          <w:szCs w:val="36"/>
          <w:rtl/>
          <w:lang w:bidi="ar-DZ"/>
        </w:rPr>
        <w:t>ع</w:t>
      </w:r>
      <w:r w:rsidR="0061370B" w:rsidRPr="00065B06">
        <w:rPr>
          <w:rFonts w:ascii="Traditional Arabic" w:hAnsi="Traditional Arabic" w:cs="Traditional Arabic" w:hint="cs"/>
          <w:sz w:val="36"/>
          <w:szCs w:val="36"/>
          <w:rtl/>
          <w:lang w:bidi="ar-DZ"/>
        </w:rPr>
        <w:t xml:space="preserve">ة إنما جاءت لمصالح العباد في عاجلتهم وآجلتهم،لتاتيهم في الدارين على أكمل وجوهها،فهو الذي يقصده المبتدع ببدعته،فإن تعلّقت بالعبادات فإنما أراد أن ياتي تعبده على أبلغ ما يكون في زعمه،ليفوز بأهم مراتب </w:t>
      </w:r>
      <w:r w:rsidR="00F94045" w:rsidRPr="00065B06">
        <w:rPr>
          <w:rFonts w:ascii="Traditional Arabic" w:hAnsi="Traditional Arabic" w:cs="Traditional Arabic" w:hint="cs"/>
          <w:sz w:val="36"/>
          <w:szCs w:val="36"/>
          <w:rtl/>
          <w:lang w:bidi="ar-DZ"/>
        </w:rPr>
        <w:t>الآخرة فيظنّه ،وإن تعلّقت بالعادات فكذلك ،لأنه إنما وضعها</w:t>
      </w:r>
      <w:r w:rsidR="002A2675" w:rsidRPr="00065B06">
        <w:rPr>
          <w:rFonts w:ascii="Traditional Arabic" w:hAnsi="Traditional Arabic" w:cs="Traditional Arabic" w:hint="cs"/>
          <w:sz w:val="36"/>
          <w:szCs w:val="36"/>
          <w:rtl/>
          <w:lang w:bidi="ar-DZ"/>
        </w:rPr>
        <w:t xml:space="preserve"> لتأتي أمور دنيا</w:t>
      </w:r>
      <w:r w:rsidR="001F46BD">
        <w:rPr>
          <w:rFonts w:ascii="Traditional Arabic" w:hAnsi="Traditional Arabic" w:cs="Traditional Arabic" w:hint="cs"/>
          <w:sz w:val="36"/>
          <w:szCs w:val="36"/>
          <w:rtl/>
          <w:lang w:bidi="ar-DZ"/>
        </w:rPr>
        <w:t>ه</w:t>
      </w:r>
      <w:r w:rsidR="002A2675" w:rsidRPr="00065B06">
        <w:rPr>
          <w:rFonts w:ascii="Traditional Arabic" w:hAnsi="Traditional Arabic" w:cs="Traditional Arabic" w:hint="cs"/>
          <w:sz w:val="36"/>
          <w:szCs w:val="36"/>
          <w:rtl/>
          <w:lang w:bidi="ar-DZ"/>
        </w:rPr>
        <w:t xml:space="preserve"> على تمام المصلحة فيها)</w:t>
      </w:r>
      <w:r w:rsidR="001D3325" w:rsidRPr="00065B06">
        <w:rPr>
          <w:rFonts w:ascii="Traditional Arabic" w:hAnsi="Traditional Arabic" w:cs="Traditional Arabic" w:hint="cs"/>
          <w:sz w:val="36"/>
          <w:szCs w:val="36"/>
          <w:vertAlign w:val="superscript"/>
          <w:rtl/>
          <w:lang w:bidi="ar-DZ"/>
        </w:rPr>
        <w:t>(</w:t>
      </w:r>
      <w:r w:rsidR="001D3325" w:rsidRPr="00065B06">
        <w:rPr>
          <w:rStyle w:val="a5"/>
          <w:rFonts w:ascii="Traditional Arabic" w:hAnsi="Traditional Arabic" w:cs="Traditional Arabic"/>
          <w:sz w:val="36"/>
          <w:szCs w:val="36"/>
          <w:rtl/>
          <w:lang w:bidi="ar-DZ"/>
        </w:rPr>
        <w:footnoteReference w:id="14"/>
      </w:r>
      <w:r w:rsidR="001D3325" w:rsidRPr="00065B06">
        <w:rPr>
          <w:rFonts w:ascii="Traditional Arabic" w:hAnsi="Traditional Arabic" w:cs="Traditional Arabic" w:hint="cs"/>
          <w:sz w:val="36"/>
          <w:szCs w:val="36"/>
          <w:vertAlign w:val="superscript"/>
          <w:rtl/>
          <w:lang w:bidi="ar-DZ"/>
        </w:rPr>
        <w:t>)</w:t>
      </w:r>
      <w:r w:rsidR="002A2675" w:rsidRPr="00065B06">
        <w:rPr>
          <w:rFonts w:ascii="Traditional Arabic" w:hAnsi="Traditional Arabic" w:cs="Traditional Arabic" w:hint="cs"/>
          <w:sz w:val="36"/>
          <w:szCs w:val="36"/>
          <w:rtl/>
          <w:lang w:bidi="ar-DZ"/>
        </w:rPr>
        <w:t>.</w:t>
      </w:r>
    </w:p>
    <w:p w:rsidR="00C72BE2" w:rsidRDefault="00C72BE2" w:rsidP="004B0A61">
      <w:pPr>
        <w:spacing w:line="360" w:lineRule="auto"/>
        <w:ind w:left="-2" w:firstLine="2"/>
        <w:jc w:val="both"/>
        <w:rPr>
          <w:rFonts w:ascii="Traditional Arabic" w:hAnsi="Traditional Arabic" w:cs="Traditional Arabic"/>
          <w:sz w:val="36"/>
          <w:szCs w:val="36"/>
          <w:rtl/>
          <w:lang w:bidi="ar-DZ"/>
        </w:rPr>
      </w:pPr>
    </w:p>
    <w:p w:rsidR="00C72BE2" w:rsidRDefault="00C72BE2" w:rsidP="004B0A61">
      <w:pPr>
        <w:spacing w:line="360" w:lineRule="auto"/>
        <w:ind w:left="-2" w:firstLine="2"/>
        <w:jc w:val="both"/>
        <w:rPr>
          <w:rFonts w:ascii="Traditional Arabic" w:hAnsi="Traditional Arabic" w:cs="Traditional Arabic"/>
          <w:sz w:val="36"/>
          <w:szCs w:val="36"/>
          <w:rtl/>
          <w:lang w:bidi="ar-DZ"/>
        </w:rPr>
      </w:pPr>
    </w:p>
    <w:p w:rsidR="00C72BE2" w:rsidRPr="00065B06" w:rsidRDefault="00C72BE2" w:rsidP="004B0A61">
      <w:pPr>
        <w:spacing w:line="360" w:lineRule="auto"/>
        <w:ind w:left="-2" w:firstLine="2"/>
        <w:jc w:val="both"/>
        <w:rPr>
          <w:rFonts w:ascii="Traditional Arabic" w:hAnsi="Traditional Arabic" w:cs="Traditional Arabic"/>
          <w:sz w:val="36"/>
          <w:szCs w:val="36"/>
          <w:lang w:bidi="ar-DZ"/>
        </w:rPr>
      </w:pPr>
    </w:p>
    <w:p w:rsidR="007C2493" w:rsidRPr="00065B06" w:rsidRDefault="004F24BD" w:rsidP="00AD7AD1">
      <w:pPr>
        <w:spacing w:line="360" w:lineRule="auto"/>
        <w:jc w:val="both"/>
        <w:rPr>
          <w:rFonts w:ascii="Traditional Arabic" w:hAnsi="Traditional Arabic" w:cs="Traditional Arabic"/>
          <w:b/>
          <w:bCs/>
          <w:color w:val="000000" w:themeColor="text1"/>
          <w:sz w:val="36"/>
          <w:szCs w:val="36"/>
          <w:lang w:val="fr-FR" w:bidi="ar-DZ"/>
        </w:rPr>
      </w:pPr>
      <w:r w:rsidRPr="00065B06">
        <w:rPr>
          <w:rFonts w:ascii="Traditional Arabic" w:hAnsi="Traditional Arabic" w:cs="Traditional Arabic" w:hint="cs"/>
          <w:b/>
          <w:bCs/>
          <w:color w:val="000000" w:themeColor="text1"/>
          <w:sz w:val="36"/>
          <w:szCs w:val="36"/>
          <w:rtl/>
          <w:lang w:val="fr-FR" w:bidi="ar-DZ"/>
        </w:rPr>
        <w:lastRenderedPageBreak/>
        <w:t>من تعريفات البدعة التي سبقت نجد</w:t>
      </w:r>
      <w:r w:rsidR="002861D9" w:rsidRPr="00065B06">
        <w:rPr>
          <w:rFonts w:ascii="Traditional Arabic" w:hAnsi="Traditional Arabic" w:cs="Traditional Arabic" w:hint="cs"/>
          <w:b/>
          <w:bCs/>
          <w:color w:val="000000" w:themeColor="text1"/>
          <w:sz w:val="36"/>
          <w:szCs w:val="36"/>
          <w:rtl/>
          <w:lang w:val="fr-FR" w:bidi="ar-DZ"/>
        </w:rPr>
        <w:t>:</w:t>
      </w:r>
    </w:p>
    <w:p w:rsidR="00C83AC3" w:rsidRPr="00065B06" w:rsidRDefault="007C2493" w:rsidP="00AD7AD1">
      <w:pPr>
        <w:spacing w:line="360" w:lineRule="auto"/>
        <w:jc w:val="both"/>
        <w:rPr>
          <w:rFonts w:ascii="Traditional Arabic" w:hAnsi="Traditional Arabic" w:cs="Traditional Arabic"/>
          <w:b/>
          <w:bCs/>
          <w:color w:val="000000" w:themeColor="text1"/>
          <w:sz w:val="36"/>
          <w:szCs w:val="36"/>
          <w:lang w:val="fr-FR" w:bidi="ar-DZ"/>
        </w:rPr>
      </w:pPr>
      <w:r w:rsidRPr="00065B06">
        <w:rPr>
          <w:rFonts w:ascii="Traditional Arabic" w:hAnsi="Traditional Arabic" w:cs="Traditional Arabic" w:hint="cs"/>
          <w:b/>
          <w:bCs/>
          <w:color w:val="000000" w:themeColor="text1"/>
          <w:sz w:val="36"/>
          <w:szCs w:val="36"/>
          <w:rtl/>
          <w:lang w:val="fr-FR" w:bidi="ar-DZ"/>
        </w:rPr>
        <w:t>أ_</w:t>
      </w:r>
      <w:r w:rsidR="004F24BD" w:rsidRPr="00065B06">
        <w:rPr>
          <w:rFonts w:ascii="Traditional Arabic" w:hAnsi="Traditional Arabic" w:cs="Traditional Arabic" w:hint="cs"/>
          <w:sz w:val="36"/>
          <w:szCs w:val="36"/>
          <w:rtl/>
          <w:lang w:bidi="ar-DZ"/>
        </w:rPr>
        <w:t>اتجاهاً يميل إلى الإطلاق والتوسع، يتسع فيه مدلول البدعة وما تشمله،كتعريف ا</w:t>
      </w:r>
      <w:r w:rsidR="00762C13" w:rsidRPr="00065B06">
        <w:rPr>
          <w:rFonts w:ascii="Traditional Arabic" w:hAnsi="Traditional Arabic" w:cs="Traditional Arabic" w:hint="cs"/>
          <w:sz w:val="36"/>
          <w:szCs w:val="36"/>
          <w:rtl/>
          <w:lang w:bidi="ar-DZ"/>
        </w:rPr>
        <w:t xml:space="preserve">لشافعي،ويمثل هذا الاتجاه تعريف </w:t>
      </w:r>
      <w:r w:rsidR="004F24BD" w:rsidRPr="00065B06">
        <w:rPr>
          <w:rFonts w:ascii="Traditional Arabic" w:hAnsi="Traditional Arabic" w:cs="Traditional Arabic" w:hint="cs"/>
          <w:sz w:val="36"/>
          <w:szCs w:val="36"/>
          <w:rtl/>
          <w:lang w:bidi="ar-DZ"/>
        </w:rPr>
        <w:t xml:space="preserve">العزّ بن عبد السلام </w:t>
      </w:r>
      <w:r w:rsidR="00FD2E38" w:rsidRPr="00065B06">
        <w:rPr>
          <w:rFonts w:ascii="Traditional Arabic" w:hAnsi="Traditional Arabic" w:cs="Traditional Arabic" w:hint="cs"/>
          <w:sz w:val="36"/>
          <w:szCs w:val="36"/>
          <w:rtl/>
          <w:lang w:bidi="ar-DZ"/>
        </w:rPr>
        <w:t>للبدعة حيث يقول: "البدعة: فعل ما لم يعهد في عصر النبيّ</w:t>
      </w:r>
      <w:r w:rsidR="00FD2E38" w:rsidRPr="00065B06">
        <w:rPr>
          <w:rFonts w:ascii="Traditional Arabic" w:hAnsi="Traditional Arabic" w:cs="Traditional Arabic"/>
          <w:sz w:val="36"/>
          <w:szCs w:val="36"/>
          <w:rtl/>
          <w:lang w:bidi="ar-DZ"/>
        </w:rPr>
        <w:t>ﷺ</w:t>
      </w:r>
      <w:r w:rsidR="00FD2E38" w:rsidRPr="00065B06">
        <w:rPr>
          <w:rFonts w:ascii="Traditional Arabic" w:hAnsi="Traditional Arabic" w:cs="Traditional Arabic" w:hint="cs"/>
          <w:sz w:val="36"/>
          <w:szCs w:val="36"/>
          <w:rtl/>
          <w:lang w:bidi="ar-DZ"/>
        </w:rPr>
        <w:t>"</w:t>
      </w:r>
      <w:r w:rsidR="00CC3771" w:rsidRPr="00065B06">
        <w:rPr>
          <w:rFonts w:ascii="Traditional Arabic" w:hAnsi="Traditional Arabic" w:cs="Traditional Arabic" w:hint="cs"/>
          <w:sz w:val="36"/>
          <w:szCs w:val="36"/>
          <w:vertAlign w:val="superscript"/>
          <w:rtl/>
          <w:lang w:bidi="ar-DZ"/>
        </w:rPr>
        <w:t>:(</w:t>
      </w:r>
      <w:r w:rsidR="00CC3771" w:rsidRPr="00065B06">
        <w:rPr>
          <w:rStyle w:val="a5"/>
          <w:rFonts w:ascii="Traditional Arabic" w:hAnsi="Traditional Arabic" w:cs="Traditional Arabic"/>
          <w:sz w:val="36"/>
          <w:szCs w:val="36"/>
          <w:rtl/>
          <w:lang w:bidi="ar-DZ"/>
        </w:rPr>
        <w:footnoteReference w:id="15"/>
      </w:r>
      <w:r w:rsidR="00CC3771" w:rsidRPr="00065B06">
        <w:rPr>
          <w:rFonts w:ascii="Traditional Arabic" w:hAnsi="Traditional Arabic" w:cs="Traditional Arabic" w:hint="cs"/>
          <w:sz w:val="36"/>
          <w:szCs w:val="36"/>
          <w:vertAlign w:val="superscript"/>
          <w:rtl/>
          <w:lang w:bidi="ar-DZ"/>
        </w:rPr>
        <w:t>):</w:t>
      </w:r>
    </w:p>
    <w:p w:rsidR="00C83AC3" w:rsidRPr="00065B06" w:rsidRDefault="007C2493" w:rsidP="00AD7AD1">
      <w:pPr>
        <w:tabs>
          <w:tab w:val="left" w:pos="325"/>
        </w:tabs>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 xml:space="preserve">ب_ </w:t>
      </w:r>
      <w:r w:rsidR="00C83AC3" w:rsidRPr="00065B06">
        <w:rPr>
          <w:rFonts w:ascii="Traditional Arabic" w:hAnsi="Traditional Arabic" w:cs="Traditional Arabic" w:hint="cs"/>
          <w:sz w:val="36"/>
          <w:szCs w:val="36"/>
          <w:rtl/>
          <w:lang w:bidi="ar-DZ"/>
        </w:rPr>
        <w:t>واتجاهاً لا يقيّد البدعةبشيء سوى مخالفة السنّة كتعريف ابن حجر.</w:t>
      </w:r>
    </w:p>
    <w:p w:rsidR="002766C7" w:rsidRDefault="00C83AC3" w:rsidP="002766C7">
      <w:pPr>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ج_ واتجاهاً تقيّد فيه البدعة فضلاً عن مخالفتها للسنّة</w:t>
      </w:r>
      <w:r w:rsidR="006330C8" w:rsidRPr="00065B06">
        <w:rPr>
          <w:rFonts w:ascii="Traditional Arabic" w:hAnsi="Traditional Arabic" w:cs="Traditional Arabic" w:hint="cs"/>
          <w:sz w:val="36"/>
          <w:szCs w:val="36"/>
          <w:rtl/>
          <w:lang w:bidi="ar-DZ"/>
        </w:rPr>
        <w:t xml:space="preserve"> بأنها جعلت دينا قيّماً وصراطاً مست</w:t>
      </w:r>
      <w:r w:rsidR="007848C2" w:rsidRPr="00065B06">
        <w:rPr>
          <w:rFonts w:ascii="Traditional Arabic" w:hAnsi="Traditional Arabic" w:cs="Traditional Arabic" w:hint="cs"/>
          <w:sz w:val="36"/>
          <w:szCs w:val="36"/>
          <w:rtl/>
          <w:lang w:bidi="ar-DZ"/>
        </w:rPr>
        <w:t>قيماً.ويمثّل هذا الاتجاه الشاطبي</w:t>
      </w:r>
      <w:r w:rsidR="002766C7">
        <w:rPr>
          <w:rFonts w:ascii="Traditional Arabic" w:hAnsi="Traditional Arabic" w:cs="Traditional Arabic" w:hint="cs"/>
          <w:sz w:val="36"/>
          <w:szCs w:val="36"/>
          <w:rtl/>
          <w:lang w:bidi="ar-DZ"/>
        </w:rPr>
        <w:t>.</w:t>
      </w:r>
    </w:p>
    <w:p w:rsidR="00BF667F" w:rsidRDefault="00202C20" w:rsidP="002766C7">
      <w:pPr>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bidi="ar-DZ"/>
        </w:rPr>
        <w:t>وتعريف الشاطبي رحمه الله تعريف جامع، ومفاده في النهاية أنّ البدعة هي: ما أُحدث بقصد القربة إلى الله</w:t>
      </w:r>
      <w:r w:rsidRPr="00065B06">
        <w:rPr>
          <w:rFonts w:ascii="Traditional Arabic" w:hAnsi="Traditional Arabic" w:cs="Traditional Arabic"/>
          <w:sz w:val="36"/>
          <w:szCs w:val="36"/>
          <w:rtl/>
          <w:lang w:bidi="ar-DZ"/>
        </w:rPr>
        <w:t>ﷻ</w:t>
      </w:r>
      <w:r w:rsidR="00BD40B5" w:rsidRPr="00065B06">
        <w:rPr>
          <w:rFonts w:ascii="Traditional Arabic" w:hAnsi="Traditional Arabic" w:cs="Traditional Arabic" w:hint="cs"/>
          <w:sz w:val="36"/>
          <w:szCs w:val="36"/>
          <w:rtl/>
          <w:lang w:bidi="ar-DZ"/>
        </w:rPr>
        <w:t xml:space="preserve">، مما لا أصل له في الشريعة يشهد له،سواء كان ذلك في العقائد أم في الأحكام، وسواء وقع </w:t>
      </w:r>
      <w:r w:rsidR="002A05B9">
        <w:rPr>
          <w:rFonts w:ascii="Traditional Arabic" w:hAnsi="Traditional Arabic" w:cs="Traditional Arabic" w:hint="cs"/>
          <w:sz w:val="36"/>
          <w:szCs w:val="36"/>
          <w:rtl/>
          <w:lang w:bidi="ar-DZ"/>
        </w:rPr>
        <w:t>ذلك في العبادات أم في المعاملات</w:t>
      </w:r>
      <w:r w:rsidR="002A05B9" w:rsidRPr="002A05B9">
        <w:rPr>
          <w:rFonts w:ascii="Traditional Arabic" w:hAnsi="Traditional Arabic" w:cs="Traditional Arabic" w:hint="cs"/>
          <w:sz w:val="32"/>
          <w:szCs w:val="32"/>
          <w:vertAlign w:val="superscript"/>
          <w:rtl/>
          <w:lang w:bidi="ar-DZ"/>
        </w:rPr>
        <w:t>(</w:t>
      </w:r>
      <w:r w:rsidR="002A05B9" w:rsidRPr="002A05B9">
        <w:rPr>
          <w:rStyle w:val="a5"/>
          <w:rFonts w:ascii="Traditional Arabic" w:hAnsi="Traditional Arabic" w:cs="Traditional Arabic"/>
          <w:sz w:val="32"/>
          <w:szCs w:val="32"/>
          <w:rtl/>
          <w:lang w:bidi="ar-DZ"/>
        </w:rPr>
        <w:footnoteReference w:id="16"/>
      </w:r>
      <w:r w:rsidR="002A05B9" w:rsidRPr="002A05B9">
        <w:rPr>
          <w:rFonts w:ascii="Traditional Arabic" w:hAnsi="Traditional Arabic" w:cs="Traditional Arabic" w:hint="cs"/>
          <w:sz w:val="32"/>
          <w:szCs w:val="32"/>
          <w:vertAlign w:val="superscript"/>
          <w:rtl/>
          <w:lang w:bidi="ar-DZ"/>
        </w:rPr>
        <w:t>)</w:t>
      </w:r>
    </w:p>
    <w:p w:rsidR="00BC335F" w:rsidRDefault="00BC335F" w:rsidP="00DE07C4">
      <w:pPr>
        <w:spacing w:line="360" w:lineRule="auto"/>
        <w:jc w:val="both"/>
        <w:rPr>
          <w:rFonts w:ascii="Traditional Arabic" w:hAnsi="Traditional Arabic" w:cs="Traditional Arabic" w:hint="cs"/>
          <w:b/>
          <w:bCs/>
          <w:sz w:val="36"/>
          <w:szCs w:val="36"/>
          <w:rtl/>
          <w:lang w:val="fr-FR" w:bidi="ar-DZ"/>
        </w:rPr>
      </w:pPr>
    </w:p>
    <w:p w:rsidR="00BC335F" w:rsidRDefault="00BC335F" w:rsidP="00DE07C4">
      <w:pPr>
        <w:spacing w:line="360" w:lineRule="auto"/>
        <w:jc w:val="both"/>
        <w:rPr>
          <w:rFonts w:ascii="Traditional Arabic" w:hAnsi="Traditional Arabic" w:cs="Traditional Arabic" w:hint="cs"/>
          <w:b/>
          <w:bCs/>
          <w:sz w:val="36"/>
          <w:szCs w:val="36"/>
          <w:rtl/>
          <w:lang w:val="fr-FR" w:bidi="ar-DZ"/>
        </w:rPr>
      </w:pPr>
    </w:p>
    <w:p w:rsidR="00BC335F" w:rsidRDefault="00BC335F" w:rsidP="00DE07C4">
      <w:pPr>
        <w:spacing w:line="360" w:lineRule="auto"/>
        <w:jc w:val="both"/>
        <w:rPr>
          <w:rFonts w:ascii="Traditional Arabic" w:hAnsi="Traditional Arabic" w:cs="Traditional Arabic" w:hint="cs"/>
          <w:b/>
          <w:bCs/>
          <w:sz w:val="36"/>
          <w:szCs w:val="36"/>
          <w:rtl/>
          <w:lang w:val="fr-FR" w:bidi="ar-DZ"/>
        </w:rPr>
      </w:pPr>
    </w:p>
    <w:p w:rsidR="00BC335F" w:rsidRDefault="00BC335F" w:rsidP="00DE07C4">
      <w:pPr>
        <w:spacing w:line="360" w:lineRule="auto"/>
        <w:jc w:val="both"/>
        <w:rPr>
          <w:rFonts w:ascii="Traditional Arabic" w:hAnsi="Traditional Arabic" w:cs="Traditional Arabic" w:hint="cs"/>
          <w:b/>
          <w:bCs/>
          <w:sz w:val="36"/>
          <w:szCs w:val="36"/>
          <w:rtl/>
          <w:lang w:val="fr-FR" w:bidi="ar-DZ"/>
        </w:rPr>
      </w:pPr>
    </w:p>
    <w:p w:rsidR="00822913" w:rsidRPr="00DE07C4" w:rsidRDefault="00EA4A5A" w:rsidP="00DE07C4">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lastRenderedPageBreak/>
        <w:t>المطلب الثاني: أقسام</w:t>
      </w:r>
      <w:r w:rsidR="00D03967" w:rsidRPr="00065B06">
        <w:rPr>
          <w:rFonts w:ascii="Traditional Arabic" w:hAnsi="Traditional Arabic" w:cs="Traditional Arabic" w:hint="cs"/>
          <w:b/>
          <w:bCs/>
          <w:sz w:val="36"/>
          <w:szCs w:val="36"/>
          <w:rtl/>
          <w:lang w:val="fr-FR" w:bidi="ar-DZ"/>
        </w:rPr>
        <w:t xml:space="preserve"> البدعة وأحكامها</w:t>
      </w:r>
    </w:p>
    <w:p w:rsidR="00D72CE6" w:rsidRPr="004C0FDF" w:rsidRDefault="00D72CE6" w:rsidP="00F502AF">
      <w:pPr>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hint="cs"/>
          <w:b/>
          <w:bCs/>
          <w:sz w:val="36"/>
          <w:szCs w:val="36"/>
          <w:rtl/>
          <w:lang w:val="fr-FR" w:bidi="ar-DZ"/>
        </w:rPr>
        <w:t>الفرع الأول:</w:t>
      </w:r>
      <w:r w:rsidR="00EA4A5A" w:rsidRPr="00065B06">
        <w:rPr>
          <w:rFonts w:ascii="Traditional Arabic" w:hAnsi="Traditional Arabic" w:cs="Traditional Arabic" w:hint="cs"/>
          <w:b/>
          <w:bCs/>
          <w:sz w:val="36"/>
          <w:szCs w:val="36"/>
          <w:rtl/>
          <w:lang w:val="fr-FR" w:bidi="ar-DZ"/>
        </w:rPr>
        <w:t xml:space="preserve"> أقسام البدعة</w:t>
      </w:r>
    </w:p>
    <w:p w:rsidR="00F03512" w:rsidRPr="00065B06" w:rsidRDefault="00EA4A5A" w:rsidP="00F502AF">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للبدعة تقسيمات متعددة باعتبارات مختلفة، فلها تقسيم من ناحية من يقول بعمومها في كلّ محدث، وتقسيم من ناحية مضاهاتها للشرع، وتقسيم من ناحية شمولها وعمومها، وغير ذلك من </w:t>
      </w:r>
      <w:r w:rsidR="009031AF" w:rsidRPr="00065B06">
        <w:rPr>
          <w:rFonts w:ascii="Traditional Arabic" w:hAnsi="Traditional Arabic" w:cs="Traditional Arabic" w:hint="cs"/>
          <w:sz w:val="36"/>
          <w:szCs w:val="36"/>
          <w:rtl/>
          <w:lang w:val="fr-FR" w:bidi="ar-DZ"/>
        </w:rPr>
        <w:t>الاعتبارات</w:t>
      </w:r>
      <w:r w:rsidR="00F03512" w:rsidRPr="00065B06">
        <w:rPr>
          <w:rFonts w:ascii="Traditional Arabic" w:hAnsi="Traditional Arabic" w:cs="Traditional Arabic" w:hint="cs"/>
          <w:sz w:val="36"/>
          <w:szCs w:val="36"/>
          <w:rtl/>
          <w:lang w:val="fr-FR" w:bidi="ar-DZ"/>
        </w:rPr>
        <w:t xml:space="preserve"> إلى عدة</w:t>
      </w:r>
      <w:r w:rsidR="00F96402" w:rsidRPr="00065B06">
        <w:rPr>
          <w:rFonts w:ascii="Traditional Arabic" w:hAnsi="Traditional Arabic" w:cs="Traditional Arabic" w:hint="cs"/>
          <w:sz w:val="36"/>
          <w:szCs w:val="36"/>
          <w:rtl/>
          <w:lang w:val="fr-FR" w:bidi="ar-DZ"/>
        </w:rPr>
        <w:t xml:space="preserve"> وجوه:</w:t>
      </w:r>
    </w:p>
    <w:p w:rsidR="00F96402" w:rsidRPr="00065B06" w:rsidRDefault="00F96402" w:rsidP="00312115">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 xml:space="preserve">الوجه الأول: </w:t>
      </w:r>
      <w:r w:rsidRPr="00065B06">
        <w:rPr>
          <w:rFonts w:ascii="Traditional Arabic" w:hAnsi="Traditional Arabic" w:cs="Traditional Arabic" w:hint="cs"/>
          <w:sz w:val="36"/>
          <w:szCs w:val="36"/>
          <w:rtl/>
          <w:lang w:val="fr-FR" w:bidi="ar-DZ"/>
        </w:rPr>
        <w:t xml:space="preserve">تنقسم إلى فعلية وتركية، فإنّ الفعل قد يكون حلالاً في الشرع فيحرّمه </w:t>
      </w:r>
      <w:r w:rsidR="002B6D00" w:rsidRPr="00065B06">
        <w:rPr>
          <w:rFonts w:ascii="Traditional Arabic" w:hAnsi="Traditional Arabic" w:cs="Traditional Arabic" w:hint="cs"/>
          <w:sz w:val="36"/>
          <w:szCs w:val="36"/>
          <w:rtl/>
          <w:lang w:val="fr-FR" w:bidi="ar-DZ"/>
        </w:rPr>
        <w:t>الإنسان</w:t>
      </w:r>
      <w:r w:rsidRPr="00065B06">
        <w:rPr>
          <w:rFonts w:ascii="Traditional Arabic" w:hAnsi="Traditional Arabic" w:cs="Traditional Arabic" w:hint="cs"/>
          <w:sz w:val="36"/>
          <w:szCs w:val="36"/>
          <w:rtl/>
          <w:lang w:val="fr-FR" w:bidi="ar-DZ"/>
        </w:rPr>
        <w:t xml:space="preserve"> على نفسه</w:t>
      </w:r>
      <w:r w:rsidR="002B6D00" w:rsidRPr="00065B06">
        <w:rPr>
          <w:rFonts w:ascii="Traditional Arabic" w:hAnsi="Traditional Arabic" w:cs="Traditional Arabic" w:hint="cs"/>
          <w:sz w:val="36"/>
          <w:szCs w:val="36"/>
          <w:rtl/>
          <w:lang w:val="fr-FR" w:bidi="ar-DZ"/>
        </w:rPr>
        <w:t xml:space="preserve"> من غير علّة أو حاجة،وأن يكون الترك تديّناً واعتقاداً، كمن يترك تناول الطيبات تنسُّكاً وتعبُّداً</w:t>
      </w:r>
      <w:r w:rsidR="00BF7841" w:rsidRPr="00065B06">
        <w:rPr>
          <w:rFonts w:ascii="Traditional Arabic" w:hAnsi="Traditional Arabic" w:cs="Traditional Arabic" w:hint="cs"/>
          <w:sz w:val="36"/>
          <w:szCs w:val="36"/>
          <w:rtl/>
          <w:lang w:val="fr-FR" w:bidi="ar-DZ"/>
        </w:rPr>
        <w:t xml:space="preserve"> لله بتعذيب ال</w:t>
      </w:r>
      <w:r w:rsidR="002B6D00" w:rsidRPr="00065B06">
        <w:rPr>
          <w:rFonts w:ascii="Traditional Arabic" w:hAnsi="Traditional Arabic" w:cs="Traditional Arabic" w:hint="cs"/>
          <w:sz w:val="36"/>
          <w:szCs w:val="36"/>
          <w:rtl/>
          <w:lang w:val="fr-FR" w:bidi="ar-DZ"/>
        </w:rPr>
        <w:t>نّفس</w:t>
      </w:r>
      <w:r w:rsidR="00BF7841" w:rsidRPr="00065B06">
        <w:rPr>
          <w:rFonts w:ascii="Traditional Arabic" w:hAnsi="Traditional Arabic" w:cs="Traditional Arabic" w:hint="cs"/>
          <w:sz w:val="36"/>
          <w:szCs w:val="36"/>
          <w:rtl/>
          <w:lang w:val="fr-FR" w:bidi="ar-DZ"/>
        </w:rPr>
        <w:t xml:space="preserve"> وحرمانها، كعُبّاد بني إسرائيل والنّصارى،فمن كان اعتقاده التحريم فقد ارتكب بدعة تركيّة، لاعتقاده التحريم فيما أحلّ الله. وفي مثله نزل قوله تعالى: </w:t>
      </w:r>
      <w:r w:rsidR="00BF7841" w:rsidRPr="00471F99">
        <w:rPr>
          <w:rFonts w:ascii="Traditional Arabic" w:hAnsi="Traditional Arabic" w:cs="Traditional Arabic"/>
          <w:b/>
          <w:bCs/>
          <w:sz w:val="36"/>
          <w:szCs w:val="36"/>
          <w:rtl/>
          <w:lang w:val="fr-FR" w:bidi="ar-DZ"/>
        </w:rPr>
        <w:t>﴿</w:t>
      </w:r>
      <w:r w:rsidR="00A86DD7" w:rsidRPr="00471F99">
        <w:rPr>
          <w:rFonts w:ascii="Traditional Arabic" w:hAnsi="Traditional Arabic" w:cs="Traditional Arabic" w:hint="cs"/>
          <w:b/>
          <w:bCs/>
          <w:sz w:val="36"/>
          <w:szCs w:val="36"/>
          <w:rtl/>
          <w:lang w:val="fr-FR" w:bidi="ar-DZ"/>
        </w:rPr>
        <w:t>يَاأَيُّهَاالَّذِينَآمَنُوالَاتُحَرِّمُواطَيِّبَاتِمَاأَحَلَّاللَّهُلَكُمْوَلَاتَعْتَدُواإِنَّاللَّهَلَايُحِبُّالْمُعْتَدِينَ</w:t>
      </w:r>
      <w:r w:rsidR="00686232" w:rsidRPr="00471F99">
        <w:rPr>
          <w:rFonts w:ascii="Traditional Arabic" w:hAnsi="Traditional Arabic" w:cs="Traditional Arabic"/>
          <w:b/>
          <w:bCs/>
          <w:sz w:val="36"/>
          <w:szCs w:val="36"/>
          <w:rtl/>
          <w:lang w:val="fr-FR" w:bidi="ar-DZ"/>
        </w:rPr>
        <w:t>﴾</w:t>
      </w:r>
      <w:r w:rsidR="00DE2861" w:rsidRPr="00471F99">
        <w:rPr>
          <w:rFonts w:ascii="Traditional Arabic" w:hAnsi="Traditional Arabic" w:cs="Traditional Arabic"/>
          <w:b/>
          <w:bCs/>
          <w:sz w:val="36"/>
          <w:szCs w:val="36"/>
          <w:rtl/>
          <w:lang w:val="fr-FR" w:bidi="ar-DZ"/>
        </w:rPr>
        <w:t>[</w:t>
      </w:r>
      <w:r w:rsidR="00DE2861" w:rsidRPr="00471F99">
        <w:rPr>
          <w:rFonts w:ascii="Traditional Arabic" w:hAnsi="Traditional Arabic" w:cs="Traditional Arabic" w:hint="cs"/>
          <w:b/>
          <w:bCs/>
          <w:sz w:val="36"/>
          <w:szCs w:val="36"/>
          <w:rtl/>
          <w:lang w:val="fr-FR" w:bidi="ar-DZ"/>
        </w:rPr>
        <w:t>المائدة،87</w:t>
      </w:r>
      <w:r w:rsidR="00DE2861" w:rsidRPr="00471F99">
        <w:rPr>
          <w:rFonts w:ascii="Traditional Arabic" w:hAnsi="Traditional Arabic" w:cs="Traditional Arabic"/>
          <w:b/>
          <w:bCs/>
          <w:sz w:val="36"/>
          <w:szCs w:val="36"/>
          <w:rtl/>
          <w:lang w:val="fr-FR" w:bidi="ar-DZ"/>
        </w:rPr>
        <w:t>]</w:t>
      </w:r>
      <w:r w:rsidR="00EF7897" w:rsidRPr="00065B06">
        <w:rPr>
          <w:rFonts w:ascii="Traditional Arabic" w:hAnsi="Traditional Arabic" w:cs="Traditional Arabic" w:hint="cs"/>
          <w:sz w:val="36"/>
          <w:szCs w:val="36"/>
          <w:rtl/>
          <w:lang w:val="fr-FR" w:bidi="ar-DZ"/>
        </w:rPr>
        <w:t>؛فنهى أولاً عن تحريم الحلال، وأ</w:t>
      </w:r>
      <w:r w:rsidR="00686232" w:rsidRPr="00065B06">
        <w:rPr>
          <w:rFonts w:ascii="Traditional Arabic" w:hAnsi="Traditional Arabic" w:cs="Traditional Arabic" w:hint="cs"/>
          <w:sz w:val="36"/>
          <w:szCs w:val="36"/>
          <w:rtl/>
          <w:lang w:val="fr-FR" w:bidi="ar-DZ"/>
        </w:rPr>
        <w:t>شعر ثانيّاً بأنّ ذلك اعتداء، ومن اعتدى لايحبّه الله.</w:t>
      </w:r>
    </w:p>
    <w:p w:rsidR="00116A06" w:rsidRPr="00065B06" w:rsidRDefault="00B058CF"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 xml:space="preserve">الوجه الثاني: </w:t>
      </w:r>
      <w:r w:rsidRPr="00065B06">
        <w:rPr>
          <w:rFonts w:ascii="Traditional Arabic" w:hAnsi="Traditional Arabic" w:cs="Traditional Arabic" w:hint="cs"/>
          <w:sz w:val="36"/>
          <w:szCs w:val="36"/>
          <w:rtl/>
          <w:lang w:val="fr-FR" w:bidi="ar-DZ"/>
        </w:rPr>
        <w:t>تارةً تكون عملية وتارةً تكون اعتقاديه، فلأولى تكون بالجوارح، كالطواف حول القبور والأضرحة، والثانية</w:t>
      </w:r>
      <w:r w:rsidR="00A5713D" w:rsidRPr="00065B06">
        <w:rPr>
          <w:rFonts w:ascii="Traditional Arabic" w:hAnsi="Traditional Arabic" w:cs="Traditional Arabic" w:hint="cs"/>
          <w:sz w:val="36"/>
          <w:szCs w:val="36"/>
          <w:rtl/>
          <w:lang w:val="fr-FR" w:bidi="ar-DZ"/>
        </w:rPr>
        <w:t xml:space="preserve"> كونها اعتقاداً للشيء على خلاف هدي النّبي</w:t>
      </w:r>
      <w:r w:rsidR="00A5713D" w:rsidRPr="00065B06">
        <w:rPr>
          <w:rFonts w:ascii="Traditional Arabic" w:hAnsi="Traditional Arabic" w:cs="Traditional Arabic"/>
          <w:sz w:val="36"/>
          <w:szCs w:val="36"/>
          <w:rtl/>
          <w:lang w:val="fr-FR" w:bidi="ar-DZ"/>
        </w:rPr>
        <w:t>ﷺ</w:t>
      </w:r>
      <w:r w:rsidR="00A5713D" w:rsidRPr="00065B06">
        <w:rPr>
          <w:rFonts w:ascii="Traditional Arabic" w:hAnsi="Traditional Arabic" w:cs="Traditional Arabic" w:hint="cs"/>
          <w:sz w:val="36"/>
          <w:szCs w:val="36"/>
          <w:rtl/>
          <w:lang w:val="fr-FR" w:bidi="ar-DZ"/>
        </w:rPr>
        <w:t>، سواء كان مع الاعتقاد عمل أم لا؛ كمسح الشيعة على الرجلين وإنكارهم المسح على الخفين.</w:t>
      </w:r>
    </w:p>
    <w:p w:rsidR="00B03FEE" w:rsidRPr="00065B06" w:rsidRDefault="00F63C21"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الوجه الثالث:</w:t>
      </w:r>
      <w:r w:rsidRPr="00065B06">
        <w:rPr>
          <w:rFonts w:ascii="Traditional Arabic" w:hAnsi="Traditional Arabic" w:cs="Traditional Arabic" w:hint="cs"/>
          <w:sz w:val="36"/>
          <w:szCs w:val="36"/>
          <w:rtl/>
          <w:lang w:val="fr-FR" w:bidi="ar-DZ"/>
        </w:rPr>
        <w:t xml:space="preserve"> تنقسم باعتبار الأزمنة أو الأمكنة</w:t>
      </w:r>
      <w:r w:rsidR="002F12CB" w:rsidRPr="00065B06">
        <w:rPr>
          <w:rFonts w:ascii="Traditional Arabic" w:hAnsi="Traditional Arabic" w:cs="Traditional Arabic" w:hint="cs"/>
          <w:sz w:val="36"/>
          <w:szCs w:val="36"/>
          <w:rtl/>
          <w:lang w:val="fr-FR" w:bidi="ar-DZ"/>
        </w:rPr>
        <w:t xml:space="preserve"> أو الأحوال، كالتي تقع في الموالد</w:t>
      </w:r>
      <w:r w:rsidR="0041540F" w:rsidRPr="00065B06">
        <w:rPr>
          <w:rFonts w:ascii="Traditional Arabic" w:hAnsi="Traditional Arabic" w:cs="Traditional Arabic" w:hint="cs"/>
          <w:sz w:val="36"/>
          <w:szCs w:val="36"/>
          <w:rtl/>
          <w:lang w:val="fr-FR" w:bidi="ar-DZ"/>
        </w:rPr>
        <w:t xml:space="preserve"> والأفراح والموالد</w:t>
      </w:r>
      <w:r w:rsidR="0032752E" w:rsidRPr="00065B06">
        <w:rPr>
          <w:rFonts w:ascii="Traditional Arabic" w:hAnsi="Traditional Arabic" w:cs="Traditional Arabic" w:hint="cs"/>
          <w:sz w:val="36"/>
          <w:szCs w:val="36"/>
          <w:rtl/>
          <w:lang w:val="fr-FR" w:bidi="ar-DZ"/>
        </w:rPr>
        <w:t xml:space="preserve"> والأعياد والمواسم، </w:t>
      </w:r>
      <w:r w:rsidR="009C162A" w:rsidRPr="00065B06">
        <w:rPr>
          <w:rFonts w:ascii="Traditional Arabic" w:hAnsi="Traditional Arabic" w:cs="Traditional Arabic" w:hint="cs"/>
          <w:sz w:val="36"/>
          <w:szCs w:val="36"/>
          <w:rtl/>
          <w:lang w:val="fr-FR" w:bidi="ar-DZ"/>
        </w:rPr>
        <w:t>وكالتي تقع في المساجد والجنائز والمآتم والمقابر</w:t>
      </w:r>
      <w:r w:rsidR="00B03FEE" w:rsidRPr="00065B06">
        <w:rPr>
          <w:rFonts w:ascii="Traditional Arabic" w:hAnsi="Traditional Arabic" w:cs="Traditional Arabic" w:hint="cs"/>
          <w:sz w:val="36"/>
          <w:szCs w:val="36"/>
          <w:rtl/>
          <w:lang w:val="fr-FR" w:bidi="ar-DZ"/>
        </w:rPr>
        <w:t>.</w:t>
      </w:r>
    </w:p>
    <w:p w:rsidR="00F63C21" w:rsidRPr="00065B06" w:rsidRDefault="00B03FEE"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lastRenderedPageBreak/>
        <w:t>الوجه الرابع:</w:t>
      </w:r>
      <w:r w:rsidRPr="00065B06">
        <w:rPr>
          <w:rFonts w:ascii="Traditional Arabic" w:hAnsi="Traditional Arabic" w:cs="Traditional Arabic" w:hint="cs"/>
          <w:sz w:val="36"/>
          <w:szCs w:val="36"/>
          <w:rtl/>
          <w:lang w:val="fr-FR" w:bidi="ar-DZ"/>
        </w:rPr>
        <w:t>تنقسم إلى حقيقية وإضافية، فالحقيقية ما كان الابتداع فيها من جميع وجوهها فهي بدعة محضة،</w:t>
      </w:r>
      <w:r w:rsidR="001C1969" w:rsidRPr="00065B06">
        <w:rPr>
          <w:rFonts w:ascii="Traditional Arabic" w:hAnsi="Traditional Arabic" w:cs="Traditional Arabic" w:hint="cs"/>
          <w:sz w:val="36"/>
          <w:szCs w:val="36"/>
          <w:rtl/>
          <w:lang w:val="fr-FR" w:bidi="ar-DZ"/>
        </w:rPr>
        <w:t>وهي التي لم يدل عليها دليل شرعي من كتاب أو سنّة أو إجماع،</w:t>
      </w:r>
      <w:r w:rsidR="006B1B10" w:rsidRPr="00065B06">
        <w:rPr>
          <w:rFonts w:ascii="Traditional Arabic" w:hAnsi="Traditional Arabic" w:cs="Traditional Arabic" w:hint="cs"/>
          <w:sz w:val="36"/>
          <w:szCs w:val="36"/>
          <w:rtl/>
          <w:lang w:val="fr-FR" w:bidi="ar-DZ"/>
        </w:rPr>
        <w:t>وإن ادّعى مبتدعها أنّها داخلة فيما استنبط من الأدلة، لأنّ ما استند إليه شُبه واهية لاتثبت عند استدلال. كتحريم الحلال، أو</w:t>
      </w:r>
      <w:r w:rsidR="00386B6C" w:rsidRPr="00065B06">
        <w:rPr>
          <w:rFonts w:ascii="Traditional Arabic" w:hAnsi="Traditional Arabic" w:cs="Traditional Arabic" w:hint="cs"/>
          <w:sz w:val="36"/>
          <w:szCs w:val="36"/>
          <w:rtl/>
          <w:lang w:val="fr-FR" w:bidi="ar-DZ"/>
        </w:rPr>
        <w:t xml:space="preserve"> تحليل الحرام استناداً إلى ما لا يعتبر شرعاً.</w:t>
      </w:r>
    </w:p>
    <w:p w:rsidR="00B51377" w:rsidRPr="00065B06" w:rsidRDefault="00306484" w:rsidP="003A109C">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وأمّا البدعة الإضافية: فهي التي لها شائبتان إحداهما لها من الأدلة متعلّق، فلا تكون من تلك الجهة بدعة، والأخرى ليس لها متعلق إلاّ مثل ما للبدعة الحقيقية</w:t>
      </w:r>
      <w:r w:rsidR="003A109C" w:rsidRPr="003A109C">
        <w:rPr>
          <w:rFonts w:ascii="Traditional Arabic" w:hAnsi="Traditional Arabic" w:cs="Traditional Arabic" w:hint="cs"/>
          <w:sz w:val="32"/>
          <w:szCs w:val="32"/>
          <w:vertAlign w:val="superscript"/>
          <w:rtl/>
          <w:lang w:val="fr-FR" w:bidi="ar-DZ"/>
        </w:rPr>
        <w:t>(</w:t>
      </w:r>
      <w:r w:rsidR="003A109C" w:rsidRPr="003A109C">
        <w:rPr>
          <w:rStyle w:val="a5"/>
          <w:rFonts w:ascii="Traditional Arabic" w:hAnsi="Traditional Arabic" w:cs="Traditional Arabic"/>
          <w:sz w:val="32"/>
          <w:szCs w:val="32"/>
          <w:rtl/>
          <w:lang w:val="fr-FR" w:bidi="ar-DZ"/>
        </w:rPr>
        <w:footnoteReference w:id="17"/>
      </w:r>
      <w:r w:rsidR="003A109C" w:rsidRPr="003A109C">
        <w:rPr>
          <w:rFonts w:ascii="Traditional Arabic" w:hAnsi="Traditional Arabic" w:cs="Traditional Arabic" w:hint="cs"/>
          <w:sz w:val="32"/>
          <w:szCs w:val="32"/>
          <w:vertAlign w:val="superscript"/>
          <w:rtl/>
          <w:lang w:val="fr-FR" w:bidi="ar-DZ"/>
        </w:rPr>
        <w:t>)</w:t>
      </w:r>
      <w:r w:rsidRPr="00065B06">
        <w:rPr>
          <w:rFonts w:ascii="Traditional Arabic" w:hAnsi="Traditional Arabic" w:cs="Traditional Arabic" w:hint="cs"/>
          <w:sz w:val="36"/>
          <w:szCs w:val="36"/>
          <w:rtl/>
          <w:lang w:val="fr-FR" w:bidi="ar-DZ"/>
        </w:rPr>
        <w:t>. والفرق بينهما من جهة المعنى أنّ الدليل عليها من جهة الأصل قائم، ومن جهة الكيفيات أو الأحوال لم يقم عليها</w:t>
      </w:r>
      <w:r w:rsidR="00A66DE6" w:rsidRPr="00065B06">
        <w:rPr>
          <w:rFonts w:ascii="Traditional Arabic" w:hAnsi="Traditional Arabic" w:cs="Traditional Arabic" w:hint="cs"/>
          <w:sz w:val="36"/>
          <w:szCs w:val="36"/>
          <w:rtl/>
          <w:lang w:val="fr-FR" w:bidi="ar-DZ"/>
        </w:rPr>
        <w:t>مع أنّها محتاجة إليه، لأنّ الغالب وقوعها في التعبديّات لا في العاديات. كتخصيص يوم أو أيّام بالصوم غير الأ</w:t>
      </w:r>
      <w:r w:rsidR="00B51377" w:rsidRPr="00065B06">
        <w:rPr>
          <w:rFonts w:ascii="Traditional Arabic" w:hAnsi="Traditional Arabic" w:cs="Traditional Arabic" w:hint="cs"/>
          <w:sz w:val="36"/>
          <w:szCs w:val="36"/>
          <w:rtl/>
          <w:lang w:val="fr-FR" w:bidi="ar-DZ"/>
        </w:rPr>
        <w:t xml:space="preserve">يام التي </w:t>
      </w:r>
      <w:r w:rsidR="006F0740" w:rsidRPr="00065B06">
        <w:rPr>
          <w:rFonts w:ascii="Traditional Arabic" w:hAnsi="Traditional Arabic" w:cs="Traditional Arabic" w:hint="cs"/>
          <w:sz w:val="36"/>
          <w:szCs w:val="36"/>
          <w:rtl/>
          <w:lang w:val="fr-FR" w:bidi="ar-DZ"/>
        </w:rPr>
        <w:t>أمر الشارع أو نهى عن صيامها، مع</w:t>
      </w:r>
      <w:r w:rsidR="00B51377" w:rsidRPr="00065B06">
        <w:rPr>
          <w:rFonts w:ascii="Traditional Arabic" w:hAnsi="Traditional Arabic" w:cs="Traditional Arabic" w:hint="cs"/>
          <w:sz w:val="36"/>
          <w:szCs w:val="36"/>
          <w:rtl/>
          <w:lang w:val="fr-FR" w:bidi="ar-DZ"/>
        </w:rPr>
        <w:t>المداومة على ذلك بصفة توحي الإلتزام به.</w:t>
      </w:r>
    </w:p>
    <w:p w:rsidR="00B51377" w:rsidRPr="00065B06" w:rsidRDefault="00B25CE2"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الوجه الخامس:</w:t>
      </w:r>
      <w:r w:rsidRPr="00065B06">
        <w:rPr>
          <w:rFonts w:ascii="Traditional Arabic" w:hAnsi="Traditional Arabic" w:cs="Traditional Arabic" w:hint="cs"/>
          <w:sz w:val="36"/>
          <w:szCs w:val="36"/>
          <w:rtl/>
          <w:lang w:val="fr-FR" w:bidi="ar-DZ"/>
        </w:rPr>
        <w:t>تنقسم إلى كليّة وجزئيّة؛</w:t>
      </w:r>
      <w:r w:rsidR="00EB2FF1" w:rsidRPr="00065B06">
        <w:rPr>
          <w:rFonts w:ascii="Traditional Arabic" w:hAnsi="Traditional Arabic" w:cs="Traditional Arabic" w:hint="cs"/>
          <w:sz w:val="36"/>
          <w:szCs w:val="36"/>
          <w:rtl/>
          <w:lang w:val="fr-FR" w:bidi="ar-DZ"/>
        </w:rPr>
        <w:t xml:space="preserve"> كبدعة التحسين والقبيح العقليين، ومنها أنّ إرسال الرسل من الجائز العقلي عند أهل السنّة، وأوجبه المعتزلة بناءً على قاعدة وجو</w:t>
      </w:r>
      <w:r w:rsidR="006F0740" w:rsidRPr="00065B06">
        <w:rPr>
          <w:rFonts w:ascii="Traditional Arabic" w:hAnsi="Traditional Arabic" w:cs="Traditional Arabic" w:hint="cs"/>
          <w:sz w:val="36"/>
          <w:szCs w:val="36"/>
          <w:rtl/>
          <w:lang w:val="fr-FR" w:bidi="ar-DZ"/>
        </w:rPr>
        <w:t>ب الصلاح والأصلح على الله تعالى فيقولون: النظام المؤدي إلى صلاح النوع الإنساني على العموم في ال</w:t>
      </w:r>
      <w:r w:rsidR="00C87E43" w:rsidRPr="00065B06">
        <w:rPr>
          <w:rFonts w:ascii="Traditional Arabic" w:hAnsi="Traditional Arabic" w:cs="Traditional Arabic" w:hint="cs"/>
          <w:sz w:val="36"/>
          <w:szCs w:val="36"/>
          <w:rtl/>
          <w:lang w:val="fr-FR" w:bidi="ar-DZ"/>
        </w:rPr>
        <w:t>م</w:t>
      </w:r>
      <w:r w:rsidR="006F0740" w:rsidRPr="00065B06">
        <w:rPr>
          <w:rFonts w:ascii="Traditional Arabic" w:hAnsi="Traditional Arabic" w:cs="Traditional Arabic" w:hint="cs"/>
          <w:sz w:val="36"/>
          <w:szCs w:val="36"/>
          <w:rtl/>
          <w:lang w:val="fr-FR" w:bidi="ar-DZ"/>
        </w:rPr>
        <w:t>عاش والميعاد، لا يتمّ إلاّ ببعثة الرسل، وكل ما هو كذلك فهو واجب على الله تعالى.</w:t>
      </w:r>
      <w:r w:rsidR="00747D1B" w:rsidRPr="00065B06">
        <w:rPr>
          <w:rFonts w:ascii="Traditional Arabic" w:hAnsi="Traditional Arabic" w:cs="Traditional Arabic" w:hint="cs"/>
          <w:sz w:val="36"/>
          <w:szCs w:val="36"/>
          <w:rtl/>
          <w:lang w:val="fr-FR" w:bidi="ar-DZ"/>
        </w:rPr>
        <w:t xml:space="preserve"> وقد يكون ضرر البدعة جزئ</w:t>
      </w:r>
      <w:r w:rsidR="001046D7" w:rsidRPr="00065B06">
        <w:rPr>
          <w:rFonts w:ascii="Traditional Arabic" w:hAnsi="Traditional Arabic" w:cs="Traditional Arabic" w:hint="cs"/>
          <w:sz w:val="36"/>
          <w:szCs w:val="36"/>
          <w:rtl/>
          <w:lang w:val="fr-FR" w:bidi="ar-DZ"/>
        </w:rPr>
        <w:t>ياً يأتي في بعض الفروع دون بعض. كبدعة التغني بالقرآن، والتلحين في الأذان، وغيرها من البدع الإضافية.</w:t>
      </w:r>
    </w:p>
    <w:p w:rsidR="00D36C02" w:rsidRPr="00065B06" w:rsidRDefault="001046D7"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lastRenderedPageBreak/>
        <w:t>الوجه السادس:</w:t>
      </w:r>
      <w:r w:rsidR="001B2A24" w:rsidRPr="00065B06">
        <w:rPr>
          <w:rFonts w:ascii="Traditional Arabic" w:hAnsi="Traditional Arabic" w:cs="Traditional Arabic" w:hint="cs"/>
          <w:sz w:val="36"/>
          <w:szCs w:val="36"/>
          <w:rtl/>
          <w:lang w:val="fr-FR" w:bidi="ar-DZ"/>
        </w:rPr>
        <w:t>تنقسم إلى عبادية وعادية؛ والعبادة ما يقصد منها التقرب إلى الله تعا</w:t>
      </w:r>
      <w:r w:rsidR="00D36C02" w:rsidRPr="00065B06">
        <w:rPr>
          <w:rFonts w:ascii="Traditional Arabic" w:hAnsi="Traditional Arabic" w:cs="Traditional Arabic" w:hint="cs"/>
          <w:sz w:val="36"/>
          <w:szCs w:val="36"/>
          <w:rtl/>
          <w:lang w:val="fr-FR" w:bidi="ar-DZ"/>
        </w:rPr>
        <w:t>لى؛ طمعاً في الأجر</w:t>
      </w:r>
      <w:r w:rsidR="001B2A24" w:rsidRPr="00065B06">
        <w:rPr>
          <w:rFonts w:ascii="Traditional Arabic" w:hAnsi="Traditional Arabic" w:cs="Traditional Arabic" w:hint="cs"/>
          <w:sz w:val="36"/>
          <w:szCs w:val="36"/>
          <w:rtl/>
          <w:lang w:val="fr-FR" w:bidi="ar-DZ"/>
        </w:rPr>
        <w:t>والثواب.</w:t>
      </w:r>
    </w:p>
    <w:p w:rsidR="00753AD6" w:rsidRPr="00065B06" w:rsidRDefault="00BF0A30" w:rsidP="00E706FE">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ولاخلاف بين العلماء على اختلاف أنظارهم أنّ</w:t>
      </w:r>
      <w:r w:rsidR="00BB1D6A" w:rsidRPr="00065B06">
        <w:rPr>
          <w:rFonts w:ascii="Traditional Arabic" w:hAnsi="Traditional Arabic" w:cs="Traditional Arabic" w:hint="cs"/>
          <w:sz w:val="36"/>
          <w:szCs w:val="36"/>
          <w:rtl/>
          <w:lang w:val="fr-FR" w:bidi="ar-DZ"/>
        </w:rPr>
        <w:t>ا</w:t>
      </w:r>
      <w:r w:rsidR="00000625" w:rsidRPr="00065B06">
        <w:rPr>
          <w:rFonts w:ascii="Traditional Arabic" w:hAnsi="Traditional Arabic" w:cs="Traditional Arabic" w:hint="cs"/>
          <w:sz w:val="36"/>
          <w:szCs w:val="36"/>
          <w:rtl/>
          <w:lang w:val="fr-FR" w:bidi="ar-DZ"/>
        </w:rPr>
        <w:t>لابتداع يدخل في الامور التعبدية، سواءً كانت من أمور الاعتقاد وأعمال الق</w:t>
      </w:r>
      <w:r w:rsidR="00E706FE">
        <w:rPr>
          <w:rFonts w:ascii="Traditional Arabic" w:hAnsi="Traditional Arabic" w:cs="Traditional Arabic" w:hint="cs"/>
          <w:sz w:val="36"/>
          <w:szCs w:val="36"/>
          <w:rtl/>
          <w:lang w:val="fr-FR" w:bidi="ar-DZ"/>
        </w:rPr>
        <w:t xml:space="preserve">لب ، </w:t>
      </w:r>
      <w:r w:rsidR="00753AD6" w:rsidRPr="00065B06">
        <w:rPr>
          <w:rFonts w:ascii="Traditional Arabic" w:hAnsi="Traditional Arabic" w:cs="Traditional Arabic" w:hint="cs"/>
          <w:sz w:val="36"/>
          <w:szCs w:val="36"/>
          <w:rtl/>
          <w:lang w:val="fr-FR" w:bidi="ar-DZ"/>
        </w:rPr>
        <w:t xml:space="preserve">أم كانت من </w:t>
      </w:r>
      <w:r w:rsidR="00E706FE">
        <w:rPr>
          <w:rFonts w:ascii="Traditional Arabic" w:hAnsi="Traditional Arabic" w:cs="Traditional Arabic" w:hint="cs"/>
          <w:sz w:val="36"/>
          <w:szCs w:val="36"/>
          <w:rtl/>
          <w:lang w:val="fr-FR" w:bidi="ar-DZ"/>
        </w:rPr>
        <w:t>أمور الجوارح والأعمال الظاهرة.</w:t>
      </w:r>
    </w:p>
    <w:p w:rsidR="001046D7" w:rsidRPr="00065B06" w:rsidRDefault="00887192"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أمّا الأمر </w:t>
      </w:r>
      <w:r w:rsidR="001B2A24" w:rsidRPr="00065B06">
        <w:rPr>
          <w:rFonts w:ascii="Traditional Arabic" w:hAnsi="Traditional Arabic" w:cs="Traditional Arabic" w:hint="cs"/>
          <w:sz w:val="36"/>
          <w:szCs w:val="36"/>
          <w:rtl/>
          <w:lang w:val="fr-FR" w:bidi="ar-DZ"/>
        </w:rPr>
        <w:t>العادي ما لا يقصد منه التقرب إلى الله تعالى، وهي في الأمور الجارية بين الخلق في الاكتساب وسائر المحاولات الدنيوية</w:t>
      </w:r>
      <w:r w:rsidR="00EE1EF2" w:rsidRPr="00065B06">
        <w:rPr>
          <w:rFonts w:ascii="Traditional Arabic" w:hAnsi="Traditional Arabic" w:cs="Traditional Arabic" w:hint="cs"/>
          <w:sz w:val="36"/>
          <w:szCs w:val="36"/>
          <w:rtl/>
          <w:lang w:val="fr-FR" w:bidi="ar-DZ"/>
        </w:rPr>
        <w:t>، مثل العقود على اختلافها، والتصاريف المالية على تنوّعها</w:t>
      </w:r>
      <w:r w:rsidR="00F97903" w:rsidRPr="00F97903">
        <w:rPr>
          <w:rFonts w:ascii="Traditional Arabic" w:hAnsi="Traditional Arabic" w:cs="Traditional Arabic" w:hint="cs"/>
          <w:sz w:val="32"/>
          <w:szCs w:val="32"/>
          <w:vertAlign w:val="superscript"/>
          <w:rtl/>
          <w:lang w:val="fr-FR" w:bidi="ar-DZ"/>
        </w:rPr>
        <w:t>(</w:t>
      </w:r>
      <w:r w:rsidR="00F97903" w:rsidRPr="00F97903">
        <w:rPr>
          <w:rStyle w:val="a5"/>
          <w:rFonts w:ascii="Traditional Arabic" w:hAnsi="Traditional Arabic" w:cs="Traditional Arabic"/>
          <w:sz w:val="32"/>
          <w:szCs w:val="32"/>
          <w:rtl/>
          <w:lang w:val="fr-FR" w:bidi="ar-DZ"/>
        </w:rPr>
        <w:footnoteReference w:id="18"/>
      </w:r>
      <w:r w:rsidR="00F97903" w:rsidRPr="00F97903">
        <w:rPr>
          <w:rFonts w:ascii="Traditional Arabic" w:hAnsi="Traditional Arabic" w:cs="Traditional Arabic" w:hint="cs"/>
          <w:sz w:val="32"/>
          <w:szCs w:val="32"/>
          <w:vertAlign w:val="superscript"/>
          <w:rtl/>
          <w:lang w:val="fr-FR" w:bidi="ar-DZ"/>
        </w:rPr>
        <w:t>)</w:t>
      </w:r>
      <w:r w:rsidR="00F97903">
        <w:rPr>
          <w:rFonts w:ascii="Traditional Arabic" w:hAnsi="Traditional Arabic" w:cs="Traditional Arabic" w:hint="cs"/>
          <w:sz w:val="36"/>
          <w:szCs w:val="36"/>
          <w:rtl/>
          <w:lang w:val="fr-FR" w:bidi="ar-DZ"/>
        </w:rPr>
        <w:t>.</w:t>
      </w:r>
    </w:p>
    <w:p w:rsidR="00A53955" w:rsidRPr="00065B06" w:rsidRDefault="00887192"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وأعمال الخلق تنقسم إلى:</w:t>
      </w:r>
    </w:p>
    <w:p w:rsidR="00A53955" w:rsidRPr="00065B06" w:rsidRDefault="00A53955"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        عبادات يتخذونها ديناً، ينتفعون بها في الآخرة، أو في الدنيا والآخرة.</w:t>
      </w:r>
    </w:p>
    <w:p w:rsidR="00A53955" w:rsidRPr="00065B06" w:rsidRDefault="00A10FE4" w:rsidP="00AD7AD1">
      <w:pPr>
        <w:spacing w:line="360" w:lineRule="auto"/>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 xml:space="preserve">        وإ</w:t>
      </w:r>
      <w:r w:rsidR="00A53955" w:rsidRPr="00065B06">
        <w:rPr>
          <w:rFonts w:ascii="Traditional Arabic" w:hAnsi="Traditional Arabic" w:cs="Traditional Arabic" w:hint="cs"/>
          <w:sz w:val="36"/>
          <w:szCs w:val="36"/>
          <w:rtl/>
          <w:lang w:val="fr-FR" w:bidi="ar-DZ"/>
        </w:rPr>
        <w:t>لى عادات ينتفعون بها في معايشهم.</w:t>
      </w:r>
    </w:p>
    <w:p w:rsidR="00A53955" w:rsidRPr="00065B06" w:rsidRDefault="00A53955"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فالأصل في العبادات:</w:t>
      </w:r>
      <w:r w:rsidRPr="00065B06">
        <w:rPr>
          <w:rFonts w:ascii="Traditional Arabic" w:hAnsi="Traditional Arabic" w:cs="Traditional Arabic" w:hint="cs"/>
          <w:sz w:val="36"/>
          <w:szCs w:val="36"/>
          <w:rtl/>
          <w:lang w:val="fr-FR" w:bidi="ar-DZ"/>
        </w:rPr>
        <w:t xml:space="preserve"> ألاّ يُشرع منها إلاّ ما شرعه</w:t>
      </w:r>
      <w:r w:rsidR="00247B16"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 xml:space="preserve"> الله.</w:t>
      </w:r>
    </w:p>
    <w:p w:rsidR="00247B16" w:rsidRPr="00065B06" w:rsidRDefault="00247B16"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والأصل في العادات:</w:t>
      </w:r>
      <w:r w:rsidRPr="00065B06">
        <w:rPr>
          <w:rFonts w:ascii="Traditional Arabic" w:hAnsi="Traditional Arabic" w:cs="Traditional Arabic" w:hint="cs"/>
          <w:sz w:val="36"/>
          <w:szCs w:val="36"/>
          <w:rtl/>
          <w:lang w:val="fr-FR" w:bidi="ar-DZ"/>
        </w:rPr>
        <w:t xml:space="preserve"> ألاّ يُحظر منها إلاّ ما حظرهُ الله.</w:t>
      </w:r>
      <w:r w:rsidRPr="00065B06">
        <w:rPr>
          <w:rFonts w:ascii="Traditional Arabic" w:hAnsi="Traditional Arabic" w:cs="Traditional Arabic"/>
          <w:sz w:val="36"/>
          <w:szCs w:val="36"/>
          <w:rtl/>
          <w:lang w:val="fr-FR" w:bidi="ar-DZ"/>
        </w:rPr>
        <w:t>»</w:t>
      </w:r>
      <w:r w:rsidR="00F97903" w:rsidRPr="00F97903">
        <w:rPr>
          <w:rFonts w:ascii="Traditional Arabic" w:hAnsi="Traditional Arabic" w:cs="Traditional Arabic" w:hint="cs"/>
          <w:sz w:val="32"/>
          <w:szCs w:val="32"/>
          <w:vertAlign w:val="superscript"/>
          <w:rtl/>
          <w:lang w:val="fr-FR" w:bidi="ar-DZ"/>
        </w:rPr>
        <w:t>(</w:t>
      </w:r>
      <w:r w:rsidR="00F97903" w:rsidRPr="00F97903">
        <w:rPr>
          <w:rStyle w:val="a5"/>
          <w:rFonts w:ascii="Traditional Arabic" w:hAnsi="Traditional Arabic" w:cs="Traditional Arabic"/>
          <w:sz w:val="32"/>
          <w:szCs w:val="32"/>
          <w:rtl/>
          <w:lang w:val="fr-FR" w:bidi="ar-DZ"/>
        </w:rPr>
        <w:footnoteReference w:id="19"/>
      </w:r>
      <w:r w:rsidR="00F97903" w:rsidRPr="00F97903">
        <w:rPr>
          <w:rFonts w:ascii="Traditional Arabic" w:hAnsi="Traditional Arabic" w:cs="Traditional Arabic" w:hint="cs"/>
          <w:sz w:val="32"/>
          <w:szCs w:val="32"/>
          <w:vertAlign w:val="superscript"/>
          <w:rtl/>
          <w:lang w:val="fr-FR" w:bidi="ar-DZ"/>
        </w:rPr>
        <w:t>)</w:t>
      </w:r>
    </w:p>
    <w:p w:rsidR="002E1967" w:rsidRPr="00065B06" w:rsidRDefault="00107A0C"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_وذكر العزّ بن عبد السلام تقسيماً آخر</w:t>
      </w:r>
      <w:r w:rsidR="009041E2" w:rsidRPr="00065B06">
        <w:rPr>
          <w:rFonts w:ascii="Traditional Arabic" w:hAnsi="Traditional Arabic" w:cs="Traditional Arabic" w:hint="cs"/>
          <w:sz w:val="36"/>
          <w:szCs w:val="36"/>
          <w:vertAlign w:val="superscript"/>
          <w:rtl/>
          <w:lang w:val="fr-FR" w:bidi="ar-DZ"/>
        </w:rPr>
        <w:t>(</w:t>
      </w:r>
      <w:r w:rsidR="009041E2" w:rsidRPr="00065B06">
        <w:rPr>
          <w:rStyle w:val="a5"/>
          <w:rFonts w:ascii="Traditional Arabic" w:hAnsi="Traditional Arabic" w:cs="Traditional Arabic"/>
          <w:sz w:val="36"/>
          <w:szCs w:val="36"/>
          <w:rtl/>
          <w:lang w:val="fr-FR" w:bidi="ar-DZ"/>
        </w:rPr>
        <w:footnoteReference w:id="20"/>
      </w:r>
      <w:r w:rsidR="009041E2" w:rsidRPr="00065B06">
        <w:rPr>
          <w:rFonts w:ascii="Traditional Arabic" w:hAnsi="Traditional Arabic" w:cs="Traditional Arabic" w:hint="cs"/>
          <w:sz w:val="36"/>
          <w:szCs w:val="36"/>
          <w:vertAlign w:val="superscript"/>
          <w:rtl/>
          <w:lang w:val="fr-FR" w:bidi="ar-DZ"/>
        </w:rPr>
        <w:t>)</w:t>
      </w:r>
      <w:r w:rsidRPr="00065B06">
        <w:rPr>
          <w:rFonts w:ascii="Traditional Arabic" w:hAnsi="Traditional Arabic" w:cs="Traditional Arabic" w:hint="cs"/>
          <w:sz w:val="36"/>
          <w:szCs w:val="36"/>
          <w:rtl/>
          <w:lang w:val="fr-FR" w:bidi="ar-DZ"/>
        </w:rPr>
        <w:t>فقال: البدعة منقسمة إلى بدعة واجبة، وبدعة محرّمة، وبدعة مندوبة, وبدعة مكروهة، وبدعة مباحة.</w:t>
      </w:r>
      <w:r w:rsidR="00ED583F" w:rsidRPr="00065B06">
        <w:rPr>
          <w:rFonts w:ascii="Traditional Arabic" w:hAnsi="Traditional Arabic" w:cs="Traditional Arabic" w:hint="cs"/>
          <w:sz w:val="36"/>
          <w:szCs w:val="36"/>
          <w:rtl/>
          <w:lang w:val="fr-FR" w:bidi="ar-DZ"/>
        </w:rPr>
        <w:t xml:space="preserve"> والطريق في معرفة ذلك أن تعرض </w:t>
      </w:r>
      <w:r w:rsidR="00ED583F" w:rsidRPr="00065B06">
        <w:rPr>
          <w:rFonts w:ascii="Traditional Arabic" w:hAnsi="Traditional Arabic" w:cs="Traditional Arabic" w:hint="cs"/>
          <w:sz w:val="36"/>
          <w:szCs w:val="36"/>
          <w:rtl/>
          <w:lang w:val="fr-FR" w:bidi="ar-DZ"/>
        </w:rPr>
        <w:lastRenderedPageBreak/>
        <w:t>البدعة على قواعد الشريعة؛ فإذا دخلت في الإيجاب فهي واجبة مثل: الاشتغال بعلم النحو الذي يفهم به كلامُ الله</w:t>
      </w:r>
      <w:r w:rsidR="00ED583F" w:rsidRPr="00065B06">
        <w:rPr>
          <w:rFonts w:ascii="Traditional Arabic" w:hAnsi="Traditional Arabic" w:cs="Traditional Arabic"/>
          <w:sz w:val="36"/>
          <w:szCs w:val="36"/>
          <w:rtl/>
          <w:lang w:val="fr-FR" w:bidi="ar-DZ"/>
        </w:rPr>
        <w:t>ﷻ</w:t>
      </w:r>
      <w:r w:rsidR="00ED583F" w:rsidRPr="00065B06">
        <w:rPr>
          <w:rFonts w:ascii="Traditional Arabic" w:hAnsi="Traditional Arabic" w:cs="Traditional Arabic" w:hint="cs"/>
          <w:sz w:val="36"/>
          <w:szCs w:val="36"/>
          <w:rtl/>
          <w:lang w:val="fr-FR" w:bidi="ar-DZ"/>
        </w:rPr>
        <w:t xml:space="preserve"> وكلامُ رسوله</w:t>
      </w:r>
      <w:r w:rsidR="00ED583F" w:rsidRPr="00065B06">
        <w:rPr>
          <w:rFonts w:ascii="Traditional Arabic" w:hAnsi="Traditional Arabic" w:cs="Traditional Arabic"/>
          <w:sz w:val="36"/>
          <w:szCs w:val="36"/>
          <w:rtl/>
          <w:lang w:val="fr-FR" w:bidi="ar-DZ"/>
        </w:rPr>
        <w:t>ﷺ</w:t>
      </w:r>
      <w:r w:rsidR="00ED583F" w:rsidRPr="00065B06">
        <w:rPr>
          <w:rFonts w:ascii="Traditional Arabic" w:hAnsi="Traditional Arabic" w:cs="Traditional Arabic" w:hint="cs"/>
          <w:sz w:val="36"/>
          <w:szCs w:val="36"/>
          <w:rtl/>
          <w:lang w:val="fr-FR" w:bidi="ar-DZ"/>
        </w:rPr>
        <w:t>، وذلك واجب،</w:t>
      </w:r>
      <w:r w:rsidR="002E1967" w:rsidRPr="00065B06">
        <w:rPr>
          <w:rFonts w:ascii="Traditional Arabic" w:hAnsi="Traditional Arabic" w:cs="Traditional Arabic" w:hint="cs"/>
          <w:sz w:val="36"/>
          <w:szCs w:val="36"/>
          <w:rtl/>
          <w:lang w:val="fr-FR" w:bidi="ar-DZ"/>
        </w:rPr>
        <w:t>لأنّ به حفظ الشريعة وما لايتمّ الواجب إلاّ به فهو واجب.</w:t>
      </w:r>
    </w:p>
    <w:p w:rsidR="00107A0C" w:rsidRPr="00065B06" w:rsidRDefault="002E1967"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وكذلك مثل: الكلام في الجرح والتعديل، لتمييز الصحيح من السقيم، ولا يتأتى حفظ الشريعة إلاّ به .</w:t>
      </w:r>
    </w:p>
    <w:p w:rsidR="00532166" w:rsidRPr="00A10FE4" w:rsidRDefault="00532166" w:rsidP="00A10FE4">
      <w:pPr>
        <w:pStyle w:val="4"/>
        <w:spacing w:line="360" w:lineRule="auto"/>
        <w:jc w:val="both"/>
        <w:rPr>
          <w:rFonts w:ascii="Traditional Arabic" w:eastAsiaTheme="minorHAnsi" w:hAnsi="Traditional Arabic" w:cs="Traditional Arabic"/>
          <w:i/>
          <w:iCs/>
          <w:color w:val="auto"/>
          <w:sz w:val="36"/>
          <w:szCs w:val="36"/>
          <w:rtl/>
          <w:lang w:val="fr-FR" w:bidi="ar-DZ"/>
        </w:rPr>
      </w:pPr>
      <w:r w:rsidRPr="00A10FE4">
        <w:rPr>
          <w:rFonts w:ascii="Traditional Arabic" w:eastAsiaTheme="minorHAnsi" w:hAnsi="Traditional Arabic" w:cs="Traditional Arabic" w:hint="cs"/>
          <w:i/>
          <w:iCs/>
          <w:color w:val="auto"/>
          <w:sz w:val="36"/>
          <w:szCs w:val="36"/>
          <w:rtl/>
          <w:lang w:val="fr-FR" w:bidi="ar-DZ"/>
        </w:rPr>
        <w:t>وإن دخلت في قواعد التحريم فهي محرّمة مثل: المذاهب المخالفة لأهل السنّة كمذهب القدرية، والجبريّة، والمرج</w:t>
      </w:r>
      <w:r w:rsidR="00A10FE4">
        <w:rPr>
          <w:rFonts w:ascii="Traditional Arabic" w:eastAsiaTheme="minorHAnsi" w:hAnsi="Traditional Arabic" w:cs="Traditional Arabic" w:hint="cs"/>
          <w:i/>
          <w:iCs/>
          <w:color w:val="auto"/>
          <w:sz w:val="36"/>
          <w:szCs w:val="36"/>
          <w:rtl/>
          <w:lang w:val="fr-FR" w:bidi="ar-DZ"/>
        </w:rPr>
        <w:t>ئة، والمجسم</w:t>
      </w:r>
      <w:r w:rsidRPr="00A10FE4">
        <w:rPr>
          <w:rFonts w:ascii="Traditional Arabic" w:eastAsiaTheme="minorHAnsi" w:hAnsi="Traditional Arabic" w:cs="Traditional Arabic" w:hint="cs"/>
          <w:i/>
          <w:iCs/>
          <w:color w:val="auto"/>
          <w:sz w:val="36"/>
          <w:szCs w:val="36"/>
          <w:rtl/>
          <w:lang w:val="fr-FR" w:bidi="ar-DZ"/>
        </w:rPr>
        <w:t>ة.</w:t>
      </w:r>
    </w:p>
    <w:p w:rsidR="00E33BEA" w:rsidRPr="00065B06" w:rsidRDefault="00532166"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وإن دخلت في قو</w:t>
      </w:r>
      <w:r w:rsidR="005865D0">
        <w:rPr>
          <w:rFonts w:ascii="Traditional Arabic" w:hAnsi="Traditional Arabic" w:cs="Traditional Arabic" w:hint="cs"/>
          <w:sz w:val="36"/>
          <w:szCs w:val="36"/>
          <w:rtl/>
          <w:lang w:val="fr-FR" w:bidi="ar-DZ"/>
        </w:rPr>
        <w:t>ا</w:t>
      </w:r>
      <w:r w:rsidRPr="00065B06">
        <w:rPr>
          <w:rFonts w:ascii="Traditional Arabic" w:hAnsi="Traditional Arabic" w:cs="Traditional Arabic" w:hint="cs"/>
          <w:sz w:val="36"/>
          <w:szCs w:val="36"/>
          <w:rtl/>
          <w:lang w:val="fr-FR" w:bidi="ar-DZ"/>
        </w:rPr>
        <w:t>عد</w:t>
      </w:r>
      <w:r w:rsidR="000A4493" w:rsidRPr="00065B06">
        <w:rPr>
          <w:rFonts w:ascii="Traditional Arabic" w:hAnsi="Traditional Arabic" w:cs="Traditional Arabic" w:hint="cs"/>
          <w:sz w:val="36"/>
          <w:szCs w:val="36"/>
          <w:rtl/>
          <w:lang w:val="fr-FR" w:bidi="ar-DZ"/>
        </w:rPr>
        <w:t xml:space="preserve"> المندوب فهي مندوبة مثل: صلاة التراويح جماعة، مثل: إحداث الرّبُط والمدارس، وكلّإحسان لم يُعهد في الصدر الأول.</w:t>
      </w:r>
    </w:p>
    <w:p w:rsidR="000A4493" w:rsidRPr="00065B06" w:rsidRDefault="00BF6F1C"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وإن دخلت في قواعد المكروه فهي مكروهة مثل: زخرفة المساجد، وتزويق المصاحف، وغيرها.</w:t>
      </w:r>
    </w:p>
    <w:p w:rsidR="00BF6F1C" w:rsidRPr="00065B06" w:rsidRDefault="00E126B0"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sz w:val="36"/>
          <w:szCs w:val="36"/>
          <w:rtl/>
          <w:lang w:val="fr-FR" w:bidi="ar-DZ"/>
        </w:rPr>
        <w:t xml:space="preserve">وإن دخلت في قواعد المباح فهي مباحة مثل: </w:t>
      </w:r>
      <w:r w:rsidR="009D7FC7" w:rsidRPr="00065B06">
        <w:rPr>
          <w:rFonts w:ascii="Traditional Arabic" w:hAnsi="Traditional Arabic" w:cs="Traditional Arabic" w:hint="cs"/>
          <w:sz w:val="36"/>
          <w:szCs w:val="36"/>
          <w:rtl/>
          <w:lang w:val="fr-FR" w:bidi="ar-DZ"/>
        </w:rPr>
        <w:t>المصافحة عق</w:t>
      </w:r>
      <w:r w:rsidR="00A9522E" w:rsidRPr="00065B06">
        <w:rPr>
          <w:rFonts w:ascii="Traditional Arabic" w:hAnsi="Traditional Arabic" w:cs="Traditional Arabic" w:hint="cs"/>
          <w:sz w:val="36"/>
          <w:szCs w:val="36"/>
          <w:rtl/>
          <w:lang w:val="fr-FR" w:bidi="ar-DZ"/>
        </w:rPr>
        <w:t>يب الصبح والعصر، والتوسّع في اللّ</w:t>
      </w:r>
      <w:r w:rsidR="009D7FC7" w:rsidRPr="00065B06">
        <w:rPr>
          <w:rFonts w:ascii="Traditional Arabic" w:hAnsi="Traditional Arabic" w:cs="Traditional Arabic" w:hint="cs"/>
          <w:sz w:val="36"/>
          <w:szCs w:val="36"/>
          <w:rtl/>
          <w:lang w:val="fr-FR" w:bidi="ar-DZ"/>
        </w:rPr>
        <w:t>ذيذ</w:t>
      </w:r>
      <w:r w:rsidR="00A9522E" w:rsidRPr="00065B06">
        <w:rPr>
          <w:rFonts w:ascii="Traditional Arabic" w:hAnsi="Traditional Arabic" w:cs="Traditional Arabic" w:hint="cs"/>
          <w:sz w:val="36"/>
          <w:szCs w:val="36"/>
          <w:rtl/>
          <w:lang w:val="fr-FR" w:bidi="ar-DZ"/>
        </w:rPr>
        <w:t xml:space="preserve"> من المآكل والمشارب والملابس.</w:t>
      </w:r>
    </w:p>
    <w:p w:rsidR="00B51377" w:rsidRPr="00065B06" w:rsidRDefault="00247B16" w:rsidP="00AD7AD1">
      <w:pPr>
        <w:pStyle w:val="a8"/>
        <w:spacing w:line="360" w:lineRule="auto"/>
        <w:jc w:val="both"/>
        <w:rPr>
          <w:rFonts w:ascii="Traditional Arabic" w:eastAsiaTheme="minorHAnsi" w:hAnsi="Traditional Arabic" w:cs="Traditional Arabic"/>
          <w:b/>
          <w:bCs/>
          <w:i/>
          <w:iCs/>
          <w:sz w:val="36"/>
          <w:szCs w:val="36"/>
          <w:lang w:val="fr-FR" w:bidi="ar-DZ"/>
        </w:rPr>
      </w:pPr>
      <w:r w:rsidRPr="00065B06">
        <w:rPr>
          <w:rFonts w:ascii="Traditional Arabic" w:eastAsiaTheme="minorHAnsi" w:hAnsi="Traditional Arabic" w:cs="Traditional Arabic" w:hint="cs"/>
          <w:b/>
          <w:bCs/>
          <w:i/>
          <w:iCs/>
          <w:sz w:val="36"/>
          <w:szCs w:val="36"/>
          <w:rtl/>
          <w:lang w:val="fr-FR" w:bidi="ar-DZ"/>
        </w:rPr>
        <w:t>ا</w:t>
      </w:r>
      <w:r w:rsidR="001E127B" w:rsidRPr="00065B06">
        <w:rPr>
          <w:rFonts w:ascii="Traditional Arabic" w:eastAsiaTheme="minorHAnsi" w:hAnsi="Traditional Arabic" w:cs="Traditional Arabic" w:hint="cs"/>
          <w:b/>
          <w:bCs/>
          <w:i/>
          <w:iCs/>
          <w:sz w:val="36"/>
          <w:szCs w:val="36"/>
          <w:rtl/>
          <w:lang w:val="fr-FR" w:bidi="ar-DZ"/>
        </w:rPr>
        <w:t>لفرع الثاني:حك</w:t>
      </w:r>
      <w:r w:rsidR="00E66AFD" w:rsidRPr="00065B06">
        <w:rPr>
          <w:rFonts w:ascii="Traditional Arabic" w:eastAsiaTheme="minorHAnsi" w:hAnsi="Traditional Arabic" w:cs="Traditional Arabic" w:hint="cs"/>
          <w:b/>
          <w:bCs/>
          <w:i/>
          <w:iCs/>
          <w:sz w:val="36"/>
          <w:szCs w:val="36"/>
          <w:rtl/>
          <w:lang w:val="fr-FR" w:bidi="ar-DZ"/>
        </w:rPr>
        <w:t>م البدع</w:t>
      </w:r>
      <w:r w:rsidR="001E127B" w:rsidRPr="00065B06">
        <w:rPr>
          <w:rFonts w:ascii="Traditional Arabic" w:eastAsiaTheme="minorHAnsi" w:hAnsi="Traditional Arabic" w:cs="Traditional Arabic" w:hint="cs"/>
          <w:b/>
          <w:bCs/>
          <w:i/>
          <w:iCs/>
          <w:sz w:val="36"/>
          <w:szCs w:val="36"/>
          <w:rtl/>
          <w:lang w:val="fr-FR" w:bidi="ar-DZ"/>
        </w:rPr>
        <w:t>ة</w:t>
      </w:r>
    </w:p>
    <w:p w:rsidR="00CF4C75" w:rsidRPr="00065B06" w:rsidRDefault="00C703CC"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sz w:val="36"/>
          <w:szCs w:val="36"/>
          <w:rtl/>
          <w:lang w:val="fr-FR" w:bidi="ar-DZ"/>
        </w:rPr>
        <w:t>من تمام التعريف ب</w:t>
      </w:r>
      <w:r w:rsidR="00E66AFD" w:rsidRPr="00065B06">
        <w:rPr>
          <w:rFonts w:ascii="Traditional Arabic" w:hAnsi="Traditional Arabic" w:cs="Traditional Arabic" w:hint="cs"/>
          <w:sz w:val="36"/>
          <w:szCs w:val="36"/>
          <w:rtl/>
          <w:lang w:val="fr-FR" w:bidi="ar-DZ"/>
        </w:rPr>
        <w:t>البدعة</w:t>
      </w:r>
      <w:r w:rsidRPr="00065B06">
        <w:rPr>
          <w:rFonts w:ascii="Traditional Arabic" w:hAnsi="Traditional Arabic" w:cs="Traditional Arabic" w:hint="cs"/>
          <w:sz w:val="36"/>
          <w:szCs w:val="36"/>
          <w:rtl/>
          <w:lang w:val="fr-FR" w:bidi="ar-DZ"/>
        </w:rPr>
        <w:t xml:space="preserve"> أن تساق أدلّة النقل والعقل ع</w:t>
      </w:r>
      <w:r w:rsidR="00E43F43">
        <w:rPr>
          <w:rFonts w:ascii="Traditional Arabic" w:hAnsi="Traditional Arabic" w:cs="Traditional Arabic" w:hint="cs"/>
          <w:sz w:val="36"/>
          <w:szCs w:val="36"/>
          <w:rtl/>
          <w:lang w:val="fr-FR" w:bidi="ar-DZ"/>
        </w:rPr>
        <w:t>لى موقف الإسلام منها، حتى يفرق</w:t>
      </w:r>
      <w:r w:rsidR="00123973">
        <w:rPr>
          <w:rFonts w:ascii="Traditional Arabic" w:hAnsi="Traditional Arabic" w:cs="Traditional Arabic" w:hint="cs"/>
          <w:sz w:val="36"/>
          <w:szCs w:val="36"/>
          <w:rtl/>
          <w:lang w:val="fr-FR" w:bidi="ar-DZ"/>
        </w:rPr>
        <w:t>المسلم بين القربات وأنواع الطاعات ويتجنب الخلط بين البدعة المضلةوالأعمال الصالحة</w:t>
      </w:r>
      <w:r w:rsidR="009F268A" w:rsidRPr="00065B06">
        <w:rPr>
          <w:rFonts w:ascii="Traditional Arabic" w:hAnsi="Traditional Arabic" w:cs="Traditional Arabic" w:hint="cs"/>
          <w:sz w:val="36"/>
          <w:szCs w:val="36"/>
          <w:rtl/>
          <w:lang w:val="fr-FR" w:bidi="ar-DZ"/>
        </w:rPr>
        <w:t xml:space="preserve">، </w:t>
      </w:r>
      <w:r w:rsidR="009F268A" w:rsidRPr="00065B06">
        <w:rPr>
          <w:rFonts w:ascii="Traditional Arabic" w:hAnsi="Traditional Arabic" w:cs="Traditional Arabic" w:hint="cs"/>
          <w:sz w:val="36"/>
          <w:szCs w:val="36"/>
          <w:rtl/>
          <w:lang w:val="fr-FR" w:bidi="ar-DZ"/>
        </w:rPr>
        <w:lastRenderedPageBreak/>
        <w:t xml:space="preserve">وقد تضافرت أدلة النّقل والعقل على ذمّ البدع والتنفير منها، </w:t>
      </w:r>
      <w:r w:rsidR="00981F9F" w:rsidRPr="00065B06">
        <w:rPr>
          <w:rFonts w:ascii="Traditional Arabic" w:hAnsi="Traditional Arabic" w:cs="Traditional Arabic" w:hint="cs"/>
          <w:sz w:val="36"/>
          <w:szCs w:val="36"/>
          <w:rtl/>
          <w:lang w:val="fr-FR" w:bidi="ar-DZ"/>
        </w:rPr>
        <w:t>إذ هي مدخل لهدم الدين ، واستدراك على الشرع، والله أكمل الدين، وأتمّ النعمة، وأمر بالاعتصام بالوحي المنزّل؛ لأنه الصراط المستقيم الذي يصلُح به الخلق، ويسعدون به في ال</w:t>
      </w:r>
      <w:r w:rsidR="00196596" w:rsidRPr="00065B06">
        <w:rPr>
          <w:rFonts w:ascii="Traditional Arabic" w:hAnsi="Traditional Arabic" w:cs="Traditional Arabic" w:hint="cs"/>
          <w:sz w:val="36"/>
          <w:szCs w:val="36"/>
          <w:rtl/>
          <w:lang w:val="fr-FR" w:bidi="ar-DZ"/>
        </w:rPr>
        <w:t>دنيا والآخرة،</w:t>
      </w:r>
      <w:r w:rsidR="00CF4C75" w:rsidRPr="00065B06">
        <w:rPr>
          <w:rFonts w:ascii="Traditional Arabic" w:hAnsi="Traditional Arabic" w:cs="Traditional Arabic" w:hint="cs"/>
          <w:sz w:val="36"/>
          <w:szCs w:val="36"/>
          <w:rtl/>
          <w:lang w:val="fr-FR" w:bidi="ar-DZ"/>
        </w:rPr>
        <w:t xml:space="preserve"> مصداقا لقول </w:t>
      </w:r>
      <w:r w:rsidR="00E96DA8" w:rsidRPr="00065B06">
        <w:rPr>
          <w:rFonts w:ascii="Traditional Arabic" w:hAnsi="Traditional Arabic" w:cs="Traditional Arabic" w:hint="cs"/>
          <w:sz w:val="36"/>
          <w:szCs w:val="36"/>
          <w:rtl/>
          <w:lang w:val="fr-FR" w:bidi="ar-DZ"/>
        </w:rPr>
        <w:t>الله</w:t>
      </w:r>
      <w:r w:rsidR="00E96DA8" w:rsidRPr="00065B06">
        <w:rPr>
          <w:rFonts w:ascii="Traditional Arabic" w:hAnsi="Traditional Arabic" w:cs="Traditional Arabic"/>
          <w:sz w:val="36"/>
          <w:szCs w:val="36"/>
          <w:rtl/>
          <w:lang w:val="fr-FR" w:bidi="ar-DZ"/>
        </w:rPr>
        <w:t>ﷻ</w:t>
      </w:r>
      <w:r w:rsidR="00E96DA8" w:rsidRPr="00065B06">
        <w:rPr>
          <w:rFonts w:ascii="Traditional Arabic" w:hAnsi="Traditional Arabic" w:cs="Traditional Arabic" w:hint="cs"/>
          <w:sz w:val="36"/>
          <w:szCs w:val="36"/>
          <w:rtl/>
          <w:lang w:val="fr-FR" w:bidi="ar-DZ"/>
        </w:rPr>
        <w:t>:</w:t>
      </w:r>
      <w:r w:rsidR="00CF4C75" w:rsidRPr="00065B06">
        <w:rPr>
          <w:rFonts w:ascii="Traditional Arabic" w:hAnsi="Traditional Arabic" w:cs="Traditional Arabic"/>
          <w:sz w:val="36"/>
          <w:szCs w:val="36"/>
          <w:rtl/>
          <w:lang w:val="fr-FR" w:bidi="ar-DZ"/>
        </w:rPr>
        <w:t>﴿</w:t>
      </w:r>
      <w:r w:rsidR="00721B33" w:rsidRPr="00065B06">
        <w:rPr>
          <w:rFonts w:ascii="Traditional Arabic" w:hAnsi="Traditional Arabic" w:cs="Traditional Arabic" w:hint="cs"/>
          <w:b/>
          <w:bCs/>
          <w:sz w:val="36"/>
          <w:szCs w:val="36"/>
          <w:rtl/>
          <w:lang w:val="fr-FR" w:bidi="ar-DZ"/>
        </w:rPr>
        <w:t>الْيَوْمَأَكْمَلْتُلَكُمْدِينَكُمْوَأَتْمَمْتُعَلَيْكُمْنِعْمَتِيوَرَضِيتُلَكُمُالْإِسْلَامَدِينًا</w:t>
      </w:r>
      <w:r w:rsidR="00CF4C75" w:rsidRPr="00065B06">
        <w:rPr>
          <w:rFonts w:ascii="Traditional Arabic" w:hAnsi="Traditional Arabic" w:cs="Traditional Arabic"/>
          <w:b/>
          <w:bCs/>
          <w:sz w:val="36"/>
          <w:szCs w:val="36"/>
          <w:rtl/>
          <w:lang w:val="fr-FR" w:bidi="ar-DZ"/>
        </w:rPr>
        <w:t>﴾</w:t>
      </w:r>
      <w:r w:rsidR="003206C5">
        <w:rPr>
          <w:rFonts w:ascii="Traditional Arabic" w:hAnsi="Traditional Arabic" w:cs="Traditional Arabic"/>
          <w:b/>
          <w:bCs/>
          <w:sz w:val="36"/>
          <w:szCs w:val="36"/>
          <w:rtl/>
          <w:lang w:val="fr-FR" w:bidi="ar-DZ"/>
        </w:rPr>
        <w:softHyphen/>
      </w:r>
      <w:r w:rsidR="003206C5">
        <w:rPr>
          <w:rFonts w:ascii="Traditional Arabic" w:hAnsi="Traditional Arabic" w:cs="Traditional Arabic" w:hint="cs"/>
          <w:b/>
          <w:bCs/>
          <w:sz w:val="36"/>
          <w:szCs w:val="36"/>
          <w:rtl/>
          <w:lang w:val="fr-FR" w:bidi="ar-DZ"/>
        </w:rPr>
        <w:softHyphen/>
      </w:r>
      <w:r w:rsidR="003206C5">
        <w:rPr>
          <w:rFonts w:ascii="Traditional Arabic" w:hAnsi="Traditional Arabic" w:cs="Traditional Arabic"/>
          <w:b/>
          <w:bCs/>
          <w:sz w:val="36"/>
          <w:szCs w:val="36"/>
          <w:rtl/>
          <w:lang w:val="fr-FR" w:bidi="ar-DZ"/>
        </w:rPr>
        <w:t>[</w:t>
      </w:r>
      <w:r w:rsidR="004C36D2" w:rsidRPr="00065B06">
        <w:rPr>
          <w:rFonts w:ascii="Traditional Arabic" w:hAnsi="Traditional Arabic" w:cs="Traditional Arabic" w:hint="cs"/>
          <w:b/>
          <w:bCs/>
          <w:sz w:val="36"/>
          <w:szCs w:val="36"/>
          <w:rtl/>
          <w:lang w:val="fr-FR" w:bidi="ar-DZ"/>
        </w:rPr>
        <w:t xml:space="preserve">المائدة، الآية </w:t>
      </w:r>
      <w:r w:rsidR="00E96DA8" w:rsidRPr="00065B06">
        <w:rPr>
          <w:rFonts w:ascii="Traditional Arabic" w:hAnsi="Traditional Arabic" w:cs="Traditional Arabic" w:hint="cs"/>
          <w:b/>
          <w:bCs/>
          <w:sz w:val="36"/>
          <w:szCs w:val="36"/>
          <w:rtl/>
          <w:lang w:val="fr-FR" w:bidi="ar-DZ"/>
        </w:rPr>
        <w:t>3</w:t>
      </w:r>
      <w:r w:rsidR="00E96DA8" w:rsidRPr="00065B06">
        <w:rPr>
          <w:rFonts w:ascii="Traditional Arabic" w:hAnsi="Traditional Arabic" w:cs="Traditional Arabic"/>
          <w:b/>
          <w:bCs/>
          <w:sz w:val="36"/>
          <w:szCs w:val="36"/>
          <w:rtl/>
          <w:lang w:val="fr-FR" w:bidi="ar-DZ"/>
        </w:rPr>
        <w:t>]</w:t>
      </w:r>
      <w:r w:rsidR="00E706FE">
        <w:rPr>
          <w:rFonts w:ascii="Traditional Arabic" w:hAnsi="Traditional Arabic" w:cs="Traditional Arabic" w:hint="cs"/>
          <w:b/>
          <w:bCs/>
          <w:sz w:val="36"/>
          <w:szCs w:val="36"/>
          <w:rtl/>
          <w:lang w:val="fr-FR" w:bidi="ar-DZ"/>
        </w:rPr>
        <w:t>.</w:t>
      </w:r>
    </w:p>
    <w:p w:rsidR="00CF4C75" w:rsidRPr="00065B06" w:rsidRDefault="00262E94" w:rsidP="00AD7AD1">
      <w:pPr>
        <w:spacing w:line="360" w:lineRule="auto"/>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t>أولا:</w:t>
      </w:r>
      <w:r w:rsidR="002B5877" w:rsidRPr="00065B06">
        <w:rPr>
          <w:rFonts w:ascii="Traditional Arabic" w:hAnsi="Traditional Arabic" w:cs="Traditional Arabic" w:hint="cs"/>
          <w:b/>
          <w:bCs/>
          <w:sz w:val="36"/>
          <w:szCs w:val="36"/>
          <w:rtl/>
          <w:lang w:val="fr-FR" w:bidi="ar-DZ"/>
        </w:rPr>
        <w:t xml:space="preserve"> الأدلّة</w:t>
      </w:r>
      <w:r w:rsidR="00CF4C75" w:rsidRPr="00065B06">
        <w:rPr>
          <w:rFonts w:ascii="Traditional Arabic" w:hAnsi="Traditional Arabic" w:cs="Traditional Arabic" w:hint="cs"/>
          <w:b/>
          <w:bCs/>
          <w:sz w:val="36"/>
          <w:szCs w:val="36"/>
          <w:rtl/>
          <w:lang w:val="fr-FR" w:bidi="ar-DZ"/>
        </w:rPr>
        <w:t xml:space="preserve"> النقلي</w:t>
      </w:r>
      <w:r w:rsidR="002B5877" w:rsidRPr="00065B06">
        <w:rPr>
          <w:rFonts w:ascii="Traditional Arabic" w:hAnsi="Traditional Arabic" w:cs="Traditional Arabic" w:hint="cs"/>
          <w:b/>
          <w:bCs/>
          <w:sz w:val="36"/>
          <w:szCs w:val="36"/>
          <w:rtl/>
          <w:lang w:val="fr-FR" w:bidi="ar-DZ"/>
        </w:rPr>
        <w:t>ة في ذمّ البدع</w:t>
      </w:r>
      <w:r w:rsidR="00CF4C75" w:rsidRPr="00065B06">
        <w:rPr>
          <w:rFonts w:ascii="Traditional Arabic" w:hAnsi="Traditional Arabic" w:cs="Traditional Arabic" w:hint="cs"/>
          <w:b/>
          <w:bCs/>
          <w:sz w:val="36"/>
          <w:szCs w:val="36"/>
          <w:rtl/>
          <w:lang w:val="fr-FR" w:bidi="ar-DZ"/>
        </w:rPr>
        <w:t>:</w:t>
      </w:r>
    </w:p>
    <w:p w:rsidR="00CF4C75" w:rsidRPr="00065B06" w:rsidRDefault="003C2323"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sz w:val="36"/>
          <w:szCs w:val="36"/>
          <w:rtl/>
          <w:lang w:val="fr-FR" w:bidi="ar-DZ"/>
        </w:rPr>
        <w:t>قول الله</w:t>
      </w:r>
      <w:r w:rsidRPr="00065B06">
        <w:rPr>
          <w:rFonts w:ascii="Traditional Arabic" w:hAnsi="Traditional Arabic" w:cs="Traditional Arabic"/>
          <w:sz w:val="36"/>
          <w:szCs w:val="36"/>
          <w:rtl/>
          <w:lang w:val="fr-FR" w:bidi="ar-DZ"/>
        </w:rPr>
        <w:t>ﷻ</w:t>
      </w:r>
      <w:r w:rsidRPr="00065B06">
        <w:rPr>
          <w:rFonts w:ascii="Traditional Arabic" w:hAnsi="Traditional Arabic" w:cs="Traditional Arabic" w:hint="cs"/>
          <w:sz w:val="36"/>
          <w:szCs w:val="36"/>
          <w:rtl/>
          <w:lang w:val="fr-FR" w:bidi="ar-DZ"/>
        </w:rPr>
        <w:t>:</w:t>
      </w:r>
      <w:r w:rsidR="002C76DC" w:rsidRPr="00065B06">
        <w:rPr>
          <w:rFonts w:ascii="Traditional Arabic" w:hAnsi="Traditional Arabic" w:cs="Traditional Arabic"/>
          <w:b/>
          <w:bCs/>
          <w:sz w:val="36"/>
          <w:szCs w:val="36"/>
          <w:rtl/>
          <w:lang w:val="fr-FR" w:bidi="ar-DZ"/>
        </w:rPr>
        <w:t>﴿</w:t>
      </w:r>
      <w:r w:rsidR="002C76DC" w:rsidRPr="00065B06">
        <w:rPr>
          <w:rFonts w:ascii="Traditional Arabic" w:hAnsi="Traditional Arabic" w:cs="Traditional Arabic" w:hint="cs"/>
          <w:b/>
          <w:bCs/>
          <w:sz w:val="36"/>
          <w:szCs w:val="36"/>
          <w:rtl/>
          <w:lang w:val="fr-FR" w:bidi="ar-DZ"/>
        </w:rPr>
        <w:t>ثُمَّقَفَّيْنَاعَلَىآثَارِهِمْبِرُسُلِنَاوَقَفَّيْنَابِعِيسَىابْنِمَرْيَمَوَآتَيْنَاهُالْإِنْجِيلَوَجَعَلْنَافِيقُلُوبِالَّذِينَاتَّبَعُوهُرَأْفَةًوَرَحْمَةًوَرَهْبَانِيَّةًابْتَدَعُوهَامَاكَتَبْنَاهَاعَلَيْهِمْإِلَّاابْتِغَاءَرِضْوَانِاللَّهِفَمَارَعَوْهَاحَقَّرِعَايَتِهَافَآتَيْنَاالَّذِينَآمَنُوامِنْهُمْأَجْرَهُمْوَكَثِيرٌمِنْهُمْفَاسِقُونَ</w:t>
      </w:r>
      <w:r w:rsidR="002C76DC" w:rsidRPr="00065B06">
        <w:rPr>
          <w:rFonts w:ascii="Traditional Arabic" w:hAnsi="Traditional Arabic" w:cs="Traditional Arabic"/>
          <w:b/>
          <w:bCs/>
          <w:sz w:val="36"/>
          <w:szCs w:val="36"/>
          <w:rtl/>
          <w:lang w:val="fr-FR" w:bidi="ar-DZ"/>
        </w:rPr>
        <w:t>﴾</w:t>
      </w:r>
      <w:r w:rsidR="00596B86" w:rsidRPr="00065B06">
        <w:rPr>
          <w:rFonts w:ascii="Traditional Arabic" w:hAnsi="Traditional Arabic" w:cs="Traditional Arabic"/>
          <w:b/>
          <w:bCs/>
          <w:sz w:val="36"/>
          <w:szCs w:val="36"/>
          <w:rtl/>
          <w:lang w:val="fr-FR" w:bidi="ar-DZ"/>
        </w:rPr>
        <w:t xml:space="preserve"> [</w:t>
      </w:r>
      <w:r w:rsidR="002C76DC" w:rsidRPr="00065B06">
        <w:rPr>
          <w:rFonts w:ascii="Traditional Arabic" w:hAnsi="Traditional Arabic" w:cs="Traditional Arabic"/>
          <w:b/>
          <w:bCs/>
          <w:sz w:val="36"/>
          <w:szCs w:val="36"/>
          <w:rtl/>
          <w:lang w:val="fr-FR" w:bidi="ar-DZ"/>
        </w:rPr>
        <w:t>:</w:t>
      </w:r>
      <w:r w:rsidR="00596B86" w:rsidRPr="00065B06">
        <w:rPr>
          <w:rFonts w:ascii="Traditional Arabic" w:hAnsi="Traditional Arabic" w:cs="Traditional Arabic" w:hint="cs"/>
          <w:b/>
          <w:bCs/>
          <w:sz w:val="36"/>
          <w:szCs w:val="36"/>
          <w:rtl/>
          <w:lang w:val="fr-FR" w:bidi="ar-DZ"/>
        </w:rPr>
        <w:t>الحديد:27</w:t>
      </w:r>
      <w:r w:rsidR="002C76DC" w:rsidRPr="00065B06">
        <w:rPr>
          <w:rFonts w:ascii="Traditional Arabic" w:hAnsi="Traditional Arabic" w:cs="Traditional Arabic"/>
          <w:b/>
          <w:bCs/>
          <w:sz w:val="36"/>
          <w:szCs w:val="36"/>
          <w:rtl/>
          <w:lang w:val="fr-FR" w:bidi="ar-DZ"/>
        </w:rPr>
        <w:t>]</w:t>
      </w:r>
      <w:r w:rsidR="002C76DC" w:rsidRPr="00065B06">
        <w:rPr>
          <w:rFonts w:ascii="Traditional Arabic" w:hAnsi="Traditional Arabic" w:cs="Traditional Arabic" w:hint="cs"/>
          <w:b/>
          <w:bCs/>
          <w:sz w:val="36"/>
          <w:szCs w:val="36"/>
          <w:rtl/>
          <w:lang w:val="fr-FR" w:bidi="ar-DZ"/>
        </w:rPr>
        <w:t>.</w:t>
      </w:r>
    </w:p>
    <w:p w:rsidR="0066329C" w:rsidRPr="00065B06" w:rsidRDefault="0066329C"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معاعتب</w:t>
      </w:r>
      <w:r w:rsidR="002C76DC" w:rsidRPr="00065B06">
        <w:rPr>
          <w:rFonts w:ascii="Traditional Arabic" w:hAnsi="Traditional Arabic" w:cs="Traditional Arabic" w:hint="cs"/>
          <w:sz w:val="36"/>
          <w:szCs w:val="36"/>
          <w:rtl/>
          <w:lang w:val="fr-FR" w:bidi="ar-DZ"/>
        </w:rPr>
        <w:t>ار أن الاستث</w:t>
      </w:r>
      <w:r w:rsidR="006A633D" w:rsidRPr="00065B06">
        <w:rPr>
          <w:rFonts w:ascii="Traditional Arabic" w:hAnsi="Traditional Arabic" w:cs="Traditional Arabic" w:hint="cs"/>
          <w:sz w:val="36"/>
          <w:szCs w:val="36"/>
          <w:rtl/>
          <w:lang w:val="fr-FR" w:bidi="ar-DZ"/>
        </w:rPr>
        <w:t>ن</w:t>
      </w:r>
      <w:r w:rsidR="002C76DC" w:rsidRPr="00065B06">
        <w:rPr>
          <w:rFonts w:ascii="Traditional Arabic" w:hAnsi="Traditional Arabic" w:cs="Traditional Arabic" w:hint="cs"/>
          <w:sz w:val="36"/>
          <w:szCs w:val="36"/>
          <w:rtl/>
          <w:lang w:val="fr-FR" w:bidi="ar-DZ"/>
        </w:rPr>
        <w:t>ا</w:t>
      </w:r>
      <w:r w:rsidR="006A633D" w:rsidRPr="00065B06">
        <w:rPr>
          <w:rFonts w:ascii="Traditional Arabic" w:hAnsi="Traditional Arabic" w:cs="Traditional Arabic" w:hint="cs"/>
          <w:sz w:val="36"/>
          <w:szCs w:val="36"/>
          <w:rtl/>
          <w:lang w:val="fr-FR" w:bidi="ar-DZ"/>
        </w:rPr>
        <w:t xml:space="preserve">ء في </w:t>
      </w:r>
      <w:r w:rsidR="00460A85" w:rsidRPr="00065B06">
        <w:rPr>
          <w:rFonts w:ascii="Traditional Arabic" w:hAnsi="Traditional Arabic" w:cs="Traditional Arabic" w:hint="cs"/>
          <w:sz w:val="36"/>
          <w:szCs w:val="36"/>
          <w:rtl/>
          <w:lang w:val="fr-FR" w:bidi="ar-DZ"/>
        </w:rPr>
        <w:t>قوله</w:t>
      </w:r>
      <w:r w:rsidR="004B018F" w:rsidRPr="00065B06">
        <w:rPr>
          <w:rFonts w:ascii="Traditional Arabic" w:hAnsi="Traditional Arabic" w:cs="Traditional Arabic" w:hint="cs"/>
          <w:sz w:val="36"/>
          <w:szCs w:val="36"/>
          <w:rtl/>
          <w:lang w:val="fr-FR" w:bidi="ar-DZ"/>
        </w:rPr>
        <w:t xml:space="preserve"> تعالى</w:t>
      </w:r>
      <w:r w:rsidR="00460A85" w:rsidRPr="00065B06">
        <w:rPr>
          <w:rFonts w:ascii="Traditional Arabic" w:hAnsi="Traditional Arabic" w:cs="Traditional Arabic" w:hint="cs"/>
          <w:sz w:val="36"/>
          <w:szCs w:val="36"/>
          <w:rtl/>
          <w:lang w:val="fr-FR" w:bidi="ar-DZ"/>
        </w:rPr>
        <w:t>:</w:t>
      </w:r>
      <w:r w:rsidR="00FB69EE" w:rsidRPr="00065B06">
        <w:rPr>
          <w:rFonts w:ascii="Traditional Arabic" w:hAnsi="Traditional Arabic" w:cs="Traditional Arabic"/>
          <w:sz w:val="36"/>
          <w:szCs w:val="36"/>
          <w:rtl/>
          <w:lang w:val="fr-FR" w:bidi="ar-DZ"/>
        </w:rPr>
        <w:t>﴿</w:t>
      </w:r>
      <w:r w:rsidR="002A7E5F" w:rsidRPr="00065B06">
        <w:rPr>
          <w:rFonts w:ascii="Traditional Arabic" w:hAnsi="Traditional Arabic" w:cs="Traditional Arabic" w:hint="cs"/>
          <w:b/>
          <w:bCs/>
          <w:sz w:val="36"/>
          <w:szCs w:val="36"/>
          <w:rtl/>
          <w:lang w:val="fr-FR" w:bidi="ar-DZ"/>
        </w:rPr>
        <w:t>إِلَّاابْتِغَاءَرِضْوَانِاللَّهِ</w:t>
      </w:r>
      <w:r w:rsidR="00FB69EE" w:rsidRPr="00065B06">
        <w:rPr>
          <w:rFonts w:ascii="Traditional Arabic" w:hAnsi="Traditional Arabic" w:cs="Traditional Arabic"/>
          <w:sz w:val="36"/>
          <w:szCs w:val="36"/>
          <w:rtl/>
          <w:lang w:val="fr-FR" w:bidi="ar-DZ"/>
        </w:rPr>
        <w:t>﴾</w:t>
      </w:r>
      <w:r w:rsidR="00FB69EE" w:rsidRPr="00065B06">
        <w:rPr>
          <w:rFonts w:ascii="Traditional Arabic" w:hAnsi="Traditional Arabic" w:cs="Traditional Arabic" w:hint="cs"/>
          <w:sz w:val="36"/>
          <w:szCs w:val="36"/>
          <w:rtl/>
          <w:lang w:val="fr-FR" w:bidi="ar-DZ"/>
        </w:rPr>
        <w:t xml:space="preserve"> استثناء متصل, في</w:t>
      </w:r>
      <w:r w:rsidR="002A7E5F" w:rsidRPr="00065B06">
        <w:rPr>
          <w:rFonts w:ascii="Traditional Arabic" w:hAnsi="Traditional Arabic" w:cs="Traditional Arabic" w:hint="cs"/>
          <w:sz w:val="36"/>
          <w:szCs w:val="36"/>
          <w:rtl/>
          <w:lang w:val="fr-FR" w:bidi="ar-DZ"/>
        </w:rPr>
        <w:t>كون المعنى</w:t>
      </w:r>
      <w:r w:rsidR="002C76DC" w:rsidRPr="00065B06">
        <w:rPr>
          <w:rFonts w:ascii="Traditional Arabic" w:hAnsi="Traditional Arabic" w:cs="Traditional Arabic" w:hint="cs"/>
          <w:sz w:val="36"/>
          <w:szCs w:val="36"/>
          <w:rtl/>
          <w:lang w:val="fr-FR" w:bidi="ar-DZ"/>
        </w:rPr>
        <w:t>:ماكتبناها عليهم إلا</w:t>
      </w:r>
      <w:r w:rsidR="00FB69EE" w:rsidRPr="00065B06">
        <w:rPr>
          <w:rFonts w:ascii="Traditional Arabic" w:hAnsi="Traditional Arabic" w:cs="Traditional Arabic" w:hint="cs"/>
          <w:sz w:val="36"/>
          <w:szCs w:val="36"/>
          <w:rtl/>
          <w:lang w:val="fr-FR" w:bidi="ar-DZ"/>
        </w:rPr>
        <w:t xml:space="preserve"> على هذا الوجه الذي هو العمل بها ابتغاء رضوان الله , أوبمعنى آخر: أنها مما كتبت عليهم </w:t>
      </w:r>
      <w:r w:rsidR="00C4262F" w:rsidRPr="00065B06">
        <w:rPr>
          <w:rFonts w:ascii="Traditional Arabic" w:hAnsi="Traditional Arabic" w:cs="Traditional Arabic"/>
          <w:sz w:val="36"/>
          <w:szCs w:val="36"/>
          <w:rtl/>
          <w:lang w:val="fr-FR" w:bidi="ar-DZ"/>
        </w:rPr>
        <w:t>–</w:t>
      </w:r>
      <w:r w:rsidR="00C4262F" w:rsidRPr="00065B06">
        <w:rPr>
          <w:rFonts w:ascii="Traditional Arabic" w:hAnsi="Traditional Arabic" w:cs="Traditional Arabic" w:hint="cs"/>
          <w:sz w:val="36"/>
          <w:szCs w:val="36"/>
          <w:rtl/>
          <w:lang w:val="fr-FR" w:bidi="ar-DZ"/>
        </w:rPr>
        <w:t xml:space="preserve"> أي مما</w:t>
      </w:r>
      <w:r w:rsidR="004B018F" w:rsidRPr="00065B06">
        <w:rPr>
          <w:rFonts w:ascii="Traditional Arabic" w:hAnsi="Traditional Arabic" w:cs="Traditional Arabic" w:hint="cs"/>
          <w:sz w:val="36"/>
          <w:szCs w:val="36"/>
          <w:rtl/>
          <w:lang w:val="fr-FR" w:bidi="ar-DZ"/>
        </w:rPr>
        <w:t xml:space="preserve"> شرعت لهم- لكن بشرط قصد الرضوان</w:t>
      </w:r>
      <w:r w:rsidR="00C4262F" w:rsidRPr="00065B06">
        <w:rPr>
          <w:rFonts w:ascii="Traditional Arabic" w:hAnsi="Traditional Arabic" w:cs="Traditional Arabic" w:hint="cs"/>
          <w:sz w:val="36"/>
          <w:szCs w:val="36"/>
          <w:rtl/>
          <w:lang w:val="fr-FR" w:bidi="ar-DZ"/>
        </w:rPr>
        <w:t>,</w:t>
      </w:r>
      <w:r w:rsidR="00913BAD" w:rsidRPr="00065B06">
        <w:rPr>
          <w:rFonts w:ascii="Traditional Arabic" w:hAnsi="Traditional Arabic" w:cs="Traditional Arabic" w:hint="cs"/>
          <w:sz w:val="36"/>
          <w:szCs w:val="36"/>
          <w:rtl/>
          <w:lang w:val="fr-FR" w:bidi="ar-DZ"/>
        </w:rPr>
        <w:t>وهو قول طائفة من المفسيرين منهم</w:t>
      </w:r>
      <w:r w:rsidR="002A7E5F" w:rsidRPr="00065B06">
        <w:rPr>
          <w:rFonts w:ascii="Traditional Arabic" w:hAnsi="Traditional Arabic" w:cs="Traditional Arabic" w:hint="cs"/>
          <w:sz w:val="36"/>
          <w:szCs w:val="36"/>
          <w:rtl/>
          <w:lang w:val="fr-FR" w:bidi="ar-DZ"/>
        </w:rPr>
        <w:t xml:space="preserve"> مجاهد ابن جبر</w:t>
      </w:r>
      <w:r w:rsidR="002C76DC" w:rsidRPr="00065B06">
        <w:rPr>
          <w:rFonts w:ascii="Traditional Arabic" w:hAnsi="Traditional Arabic" w:cs="Traditional Arabic" w:hint="cs"/>
          <w:sz w:val="36"/>
          <w:szCs w:val="36"/>
          <w:rtl/>
          <w:lang w:val="fr-FR" w:bidi="ar-DZ"/>
        </w:rPr>
        <w:t>,</w:t>
      </w:r>
      <w:r w:rsidR="002C76DC" w:rsidRPr="00065B06">
        <w:rPr>
          <w:rFonts w:ascii="Traditional Arabic" w:hAnsi="Traditional Arabic" w:cs="Traditional Arabic"/>
          <w:sz w:val="36"/>
          <w:szCs w:val="36"/>
          <w:rtl/>
          <w:lang w:val="fr-FR" w:bidi="ar-DZ"/>
        </w:rPr>
        <w:t>«</w:t>
      </w:r>
      <w:r w:rsidR="002C76DC" w:rsidRPr="00065B06">
        <w:rPr>
          <w:rFonts w:ascii="Traditional Arabic" w:hAnsi="Traditional Arabic" w:cs="Traditional Arabic" w:hint="cs"/>
          <w:sz w:val="36"/>
          <w:szCs w:val="36"/>
          <w:rtl/>
          <w:lang w:val="fr-FR" w:bidi="ar-DZ"/>
        </w:rPr>
        <w:t xml:space="preserve"> لأن</w:t>
      </w:r>
      <w:r w:rsidR="002A7E5F" w:rsidRPr="00065B06">
        <w:rPr>
          <w:rFonts w:ascii="Traditional Arabic" w:hAnsi="Traditional Arabic" w:cs="Traditional Arabic" w:hint="cs"/>
          <w:sz w:val="36"/>
          <w:szCs w:val="36"/>
          <w:rtl/>
          <w:lang w:val="fr-FR" w:bidi="ar-DZ"/>
        </w:rPr>
        <w:t>ّ</w:t>
      </w:r>
      <w:r w:rsidR="002C76DC" w:rsidRPr="00065B06">
        <w:rPr>
          <w:rFonts w:ascii="Traditional Arabic" w:hAnsi="Traditional Arabic" w:cs="Traditional Arabic" w:hint="cs"/>
          <w:sz w:val="36"/>
          <w:szCs w:val="36"/>
          <w:rtl/>
          <w:lang w:val="fr-FR" w:bidi="ar-DZ"/>
        </w:rPr>
        <w:t xml:space="preserve"> قصد الرضوان إذا كان شرطا</w:t>
      </w:r>
      <w:r w:rsidR="00556F74" w:rsidRPr="00065B06">
        <w:rPr>
          <w:rFonts w:ascii="Traditional Arabic" w:hAnsi="Traditional Arabic" w:cs="Traditional Arabic" w:hint="cs"/>
          <w:sz w:val="36"/>
          <w:szCs w:val="36"/>
          <w:rtl/>
          <w:lang w:val="fr-FR" w:bidi="ar-DZ"/>
        </w:rPr>
        <w:t>ً في ال</w:t>
      </w:r>
      <w:r w:rsidR="00617553" w:rsidRPr="00065B06">
        <w:rPr>
          <w:rFonts w:ascii="Traditional Arabic" w:hAnsi="Traditional Arabic" w:cs="Traditional Arabic" w:hint="cs"/>
          <w:sz w:val="36"/>
          <w:szCs w:val="36"/>
          <w:rtl/>
          <w:lang w:val="fr-FR" w:bidi="ar-DZ"/>
        </w:rPr>
        <w:t>عمل بما شرع لهم , فمن حقهم أن ي</w:t>
      </w:r>
      <w:r w:rsidR="002B5877" w:rsidRPr="00065B06">
        <w:rPr>
          <w:rFonts w:ascii="Traditional Arabic" w:hAnsi="Traditional Arabic" w:cs="Traditional Arabic" w:hint="cs"/>
          <w:sz w:val="36"/>
          <w:szCs w:val="36"/>
          <w:rtl/>
          <w:lang w:val="fr-FR" w:bidi="ar-DZ"/>
        </w:rPr>
        <w:t>تبعوا ذلك القصد , فإلى أين سار ب</w:t>
      </w:r>
      <w:r w:rsidR="00617553" w:rsidRPr="00065B06">
        <w:rPr>
          <w:rFonts w:ascii="Traditional Arabic" w:hAnsi="Traditional Arabic" w:cs="Traditional Arabic" w:hint="cs"/>
          <w:sz w:val="36"/>
          <w:szCs w:val="36"/>
          <w:rtl/>
          <w:lang w:val="fr-FR" w:bidi="ar-DZ"/>
        </w:rPr>
        <w:t xml:space="preserve">هم ساروا , وإنما شرع لهم على شرط أنه إذا نُسخ بغيره رجعوا إلى ما أُحكم وتركوا ما نُسخ , وهو معنى ابتغاء الرضوان على الحقيقة , </w:t>
      </w:r>
      <w:r w:rsidR="00617553" w:rsidRPr="00065B06">
        <w:rPr>
          <w:rFonts w:ascii="Traditional Arabic" w:hAnsi="Traditional Arabic" w:cs="Traditional Arabic" w:hint="cs"/>
          <w:sz w:val="36"/>
          <w:szCs w:val="36"/>
          <w:rtl/>
          <w:lang w:val="fr-FR" w:bidi="ar-DZ"/>
        </w:rPr>
        <w:lastRenderedPageBreak/>
        <w:t>فإذا لم  يفعلوا و أصروا على الأول كان ذلك اتباعاً للهوى لا اتباعاً للمشروع , واتباع المشرو</w:t>
      </w:r>
      <w:r w:rsidR="00EF63AF" w:rsidRPr="00065B06">
        <w:rPr>
          <w:rFonts w:ascii="Traditional Arabic" w:hAnsi="Traditional Arabic" w:cs="Traditional Arabic" w:hint="cs"/>
          <w:sz w:val="36"/>
          <w:szCs w:val="36"/>
          <w:rtl/>
          <w:lang w:val="fr-FR" w:bidi="ar-DZ"/>
        </w:rPr>
        <w:t>ع هو الذي يحصل به الرضوان , وقصد الرضوان بذلك</w:t>
      </w:r>
      <w:r w:rsidR="00EF63AF" w:rsidRPr="00065B06">
        <w:rPr>
          <w:rFonts w:ascii="Traditional Arabic" w:hAnsi="Traditional Arabic" w:cs="Traditional Arabic"/>
          <w:sz w:val="36"/>
          <w:szCs w:val="36"/>
          <w:rtl/>
          <w:lang w:val="fr-FR" w:bidi="ar-DZ"/>
        </w:rPr>
        <w:t>»</w:t>
      </w:r>
      <w:r w:rsidR="00EF63AF" w:rsidRPr="00065B06">
        <w:rPr>
          <w:rFonts w:ascii="Traditional Arabic" w:hAnsi="Traditional Arabic" w:cs="Traditional Arabic" w:hint="cs"/>
          <w:sz w:val="36"/>
          <w:szCs w:val="36"/>
          <w:vertAlign w:val="superscript"/>
          <w:rtl/>
          <w:lang w:val="fr-FR" w:bidi="ar-DZ"/>
        </w:rPr>
        <w:t>(</w:t>
      </w:r>
      <w:r w:rsidR="0088131C" w:rsidRPr="00065B06">
        <w:rPr>
          <w:rStyle w:val="a5"/>
          <w:rFonts w:ascii="Traditional Arabic" w:hAnsi="Traditional Arabic" w:cs="Traditional Arabic"/>
          <w:sz w:val="36"/>
          <w:szCs w:val="36"/>
          <w:rtl/>
          <w:lang w:val="fr-FR" w:bidi="ar-DZ"/>
        </w:rPr>
        <w:footnoteReference w:id="21"/>
      </w:r>
      <w:r w:rsidR="00EF63AF" w:rsidRPr="00065B06">
        <w:rPr>
          <w:rFonts w:ascii="Traditional Arabic" w:hAnsi="Traditional Arabic" w:cs="Traditional Arabic" w:hint="cs"/>
          <w:sz w:val="36"/>
          <w:szCs w:val="36"/>
          <w:vertAlign w:val="superscript"/>
          <w:rtl/>
          <w:lang w:val="fr-FR" w:bidi="ar-DZ"/>
        </w:rPr>
        <w:t>)</w:t>
      </w:r>
      <w:r w:rsidR="00EF63AF" w:rsidRPr="00065B06">
        <w:rPr>
          <w:rFonts w:ascii="Traditional Arabic" w:hAnsi="Traditional Arabic" w:cs="Traditional Arabic" w:hint="cs"/>
          <w:sz w:val="36"/>
          <w:szCs w:val="36"/>
          <w:rtl/>
          <w:lang w:val="fr-FR" w:bidi="ar-DZ"/>
        </w:rPr>
        <w:t>. ومن ثَم</w:t>
      </w:r>
      <w:r w:rsidR="000B582F" w:rsidRPr="00065B06">
        <w:rPr>
          <w:rFonts w:ascii="Traditional Arabic" w:hAnsi="Traditional Arabic" w:cs="Traditional Arabic" w:hint="cs"/>
          <w:sz w:val="36"/>
          <w:szCs w:val="36"/>
          <w:rtl/>
          <w:lang w:val="fr-FR" w:bidi="ar-DZ"/>
        </w:rPr>
        <w:t>َّ</w:t>
      </w:r>
      <w:r w:rsidR="00EF63AF" w:rsidRPr="00065B06">
        <w:rPr>
          <w:rFonts w:ascii="Traditional Arabic" w:hAnsi="Traditional Arabic" w:cs="Traditional Arabic" w:hint="cs"/>
          <w:sz w:val="36"/>
          <w:szCs w:val="36"/>
          <w:rtl/>
          <w:lang w:val="fr-FR" w:bidi="ar-DZ"/>
        </w:rPr>
        <w:t xml:space="preserve"> سميت الرهبانية في الآية بدعة من حيث أخل</w:t>
      </w:r>
      <w:r w:rsidR="000B582F" w:rsidRPr="00065B06">
        <w:rPr>
          <w:rFonts w:ascii="Traditional Arabic" w:hAnsi="Traditional Arabic" w:cs="Traditional Arabic" w:hint="cs"/>
          <w:sz w:val="36"/>
          <w:szCs w:val="36"/>
          <w:rtl/>
          <w:lang w:val="fr-FR" w:bidi="ar-DZ"/>
        </w:rPr>
        <w:t>ُّ</w:t>
      </w:r>
      <w:r w:rsidR="00EF63AF" w:rsidRPr="00065B06">
        <w:rPr>
          <w:rFonts w:ascii="Traditional Arabic" w:hAnsi="Traditional Arabic" w:cs="Traditional Arabic" w:hint="cs"/>
          <w:sz w:val="36"/>
          <w:szCs w:val="36"/>
          <w:rtl/>
          <w:lang w:val="fr-FR" w:bidi="ar-DZ"/>
        </w:rPr>
        <w:t>وا بشرط</w:t>
      </w:r>
      <w:r w:rsidR="000B582F" w:rsidRPr="00065B06">
        <w:rPr>
          <w:rFonts w:ascii="Traditional Arabic" w:hAnsi="Traditional Arabic" w:cs="Traditional Arabic" w:hint="cs"/>
          <w:sz w:val="36"/>
          <w:szCs w:val="36"/>
          <w:rtl/>
          <w:lang w:val="fr-FR" w:bidi="ar-DZ"/>
        </w:rPr>
        <w:t xml:space="preserve"> ، فإذا كانت العبادة مشروطة بشرط في</w:t>
      </w:r>
      <w:r w:rsidR="00CD524E" w:rsidRPr="00065B06">
        <w:rPr>
          <w:rFonts w:ascii="Traditional Arabic" w:hAnsi="Traditional Arabic" w:cs="Traditional Arabic" w:hint="cs"/>
          <w:sz w:val="36"/>
          <w:szCs w:val="36"/>
          <w:rtl/>
          <w:lang w:val="fr-FR" w:bidi="ar-DZ"/>
        </w:rPr>
        <w:t>ُعمل بها دون شرطها لم تكن عبادة على وجهها وصارت بدعة، كمن ترك شرطاً من شروط الصلاة، مثل: إستقبال القبلة أو الطهارة أو غيرها، فحيث علم ذلك ولم يلتزمه</w:t>
      </w:r>
      <w:r w:rsidR="009F658F" w:rsidRPr="00065B06">
        <w:rPr>
          <w:rFonts w:ascii="Traditional Arabic" w:hAnsi="Traditional Arabic" w:cs="Traditional Arabic" w:hint="cs"/>
          <w:sz w:val="36"/>
          <w:szCs w:val="36"/>
          <w:rtl/>
          <w:lang w:val="fr-FR" w:bidi="ar-DZ"/>
        </w:rPr>
        <w:t xml:space="preserve"> وصلّى دون تحقيق كامل شروطها، فذلك العمل من قبيل البدع.</w:t>
      </w:r>
    </w:p>
    <w:p w:rsidR="00CB44D0" w:rsidRPr="00065B06" w:rsidRDefault="00545791"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_ وقوله تعالى: </w:t>
      </w:r>
      <w:r w:rsidRPr="001B3999">
        <w:rPr>
          <w:rFonts w:ascii="Traditional Arabic" w:hAnsi="Traditional Arabic" w:cs="Traditional Arabic"/>
          <w:b/>
          <w:bCs/>
          <w:sz w:val="36"/>
          <w:szCs w:val="36"/>
          <w:rtl/>
          <w:lang w:val="fr-FR" w:bidi="ar-DZ"/>
        </w:rPr>
        <w:t>﴿</w:t>
      </w:r>
      <w:r w:rsidRPr="001B3999">
        <w:rPr>
          <w:rFonts w:ascii="Traditional Arabic" w:hAnsi="Traditional Arabic" w:cs="Traditional Arabic" w:hint="cs"/>
          <w:b/>
          <w:bCs/>
          <w:sz w:val="36"/>
          <w:szCs w:val="36"/>
          <w:rtl/>
          <w:lang w:val="fr-FR" w:bidi="ar-DZ"/>
        </w:rPr>
        <w:t>وَأَنَّهَذَاصِرَاطِيمُسْتَقِيمًافَاتَّبِعُوهُوَلَاتَتَّبِعُواالسُّبُلَفَتَفَرَّقَبِكُمْعَنْسَبِيلِهِذَلِكُمْوَصَّاكُمْبِهِلَعَلَّكُمْتَتَّقُونَ</w:t>
      </w:r>
      <w:r w:rsidRPr="001B3999">
        <w:rPr>
          <w:rFonts w:ascii="Traditional Arabic" w:hAnsi="Traditional Arabic" w:cs="Traditional Arabic"/>
          <w:b/>
          <w:bCs/>
          <w:sz w:val="36"/>
          <w:szCs w:val="36"/>
          <w:rtl/>
          <w:lang w:val="fr-FR" w:bidi="ar-DZ"/>
        </w:rPr>
        <w:t>﴾</w:t>
      </w:r>
      <w:r w:rsidRPr="001B3999">
        <w:rPr>
          <w:rFonts w:ascii="Traditional Arabic" w:hAnsi="Traditional Arabic" w:cs="Traditional Arabic" w:hint="cs"/>
          <w:b/>
          <w:bCs/>
          <w:sz w:val="36"/>
          <w:szCs w:val="36"/>
          <w:rtl/>
          <w:lang w:val="fr-FR" w:bidi="ar-DZ"/>
        </w:rPr>
        <w:t>.</w:t>
      </w:r>
      <w:r w:rsidRPr="001B3999">
        <w:rPr>
          <w:rFonts w:ascii="Traditional Arabic" w:hAnsi="Traditional Arabic" w:cs="Traditional Arabic"/>
          <w:b/>
          <w:bCs/>
          <w:sz w:val="36"/>
          <w:szCs w:val="36"/>
          <w:rtl/>
          <w:lang w:val="fr-FR" w:bidi="ar-DZ"/>
        </w:rPr>
        <w:t>[</w:t>
      </w:r>
      <w:r w:rsidRPr="001B3999">
        <w:rPr>
          <w:rFonts w:ascii="Traditional Arabic" w:hAnsi="Traditional Arabic" w:cs="Traditional Arabic" w:hint="cs"/>
          <w:b/>
          <w:bCs/>
          <w:sz w:val="36"/>
          <w:szCs w:val="36"/>
          <w:rtl/>
          <w:lang w:val="fr-FR" w:bidi="ar-DZ"/>
        </w:rPr>
        <w:t>الانعام</w:t>
      </w:r>
      <w:r w:rsidRPr="001B3999">
        <w:rPr>
          <w:rFonts w:ascii="Traditional Arabic" w:hAnsi="Traditional Arabic" w:cs="Traditional Arabic"/>
          <w:b/>
          <w:bCs/>
          <w:sz w:val="36"/>
          <w:szCs w:val="36"/>
          <w:rtl/>
          <w:lang w:val="fr-FR" w:bidi="ar-DZ"/>
        </w:rPr>
        <w:t>:15</w:t>
      </w:r>
      <w:r w:rsidRPr="001B3999">
        <w:rPr>
          <w:rFonts w:ascii="Traditional Arabic" w:hAnsi="Traditional Arabic" w:cs="Traditional Arabic" w:hint="cs"/>
          <w:b/>
          <w:bCs/>
          <w:sz w:val="36"/>
          <w:szCs w:val="36"/>
          <w:rtl/>
          <w:lang w:val="fr-FR" w:bidi="ar-DZ"/>
        </w:rPr>
        <w:t>3</w:t>
      </w:r>
      <w:r w:rsidRPr="001B3999">
        <w:rPr>
          <w:rFonts w:ascii="Traditional Arabic" w:hAnsi="Traditional Arabic" w:cs="Traditional Arabic"/>
          <w:b/>
          <w:bCs/>
          <w:sz w:val="36"/>
          <w:szCs w:val="36"/>
          <w:rtl/>
          <w:lang w:val="fr-FR" w:bidi="ar-DZ"/>
        </w:rPr>
        <w:t>]</w:t>
      </w:r>
      <w:r w:rsidRPr="00065B06">
        <w:rPr>
          <w:rFonts w:ascii="Traditional Arabic" w:hAnsi="Traditional Arabic" w:cs="Traditional Arabic" w:hint="cs"/>
          <w:sz w:val="36"/>
          <w:szCs w:val="36"/>
          <w:rtl/>
          <w:lang w:val="fr-FR" w:bidi="ar-DZ"/>
        </w:rPr>
        <w:t>؛ فالصراط المستقيم</w:t>
      </w:r>
      <w:r w:rsidR="00F326BF" w:rsidRPr="00065B06">
        <w:rPr>
          <w:rFonts w:ascii="Traditional Arabic" w:hAnsi="Traditional Arabic" w:cs="Traditional Arabic" w:hint="cs"/>
          <w:sz w:val="36"/>
          <w:szCs w:val="36"/>
          <w:rtl/>
          <w:lang w:val="fr-FR" w:bidi="ar-DZ"/>
        </w:rPr>
        <w:t>: هو: سبيل الله الذي دعا إليه، وهو السنّة، والسبلُ هي: سبل أهل البدع الذين حادوا عن الصراط المستقيم</w:t>
      </w:r>
      <w:r w:rsidR="00297450" w:rsidRPr="00065B06">
        <w:rPr>
          <w:rFonts w:ascii="Traditional Arabic" w:hAnsi="Traditional Arabic" w:cs="Traditional Arabic" w:hint="cs"/>
          <w:sz w:val="36"/>
          <w:szCs w:val="36"/>
          <w:rtl/>
          <w:lang w:val="fr-FR" w:bidi="ar-DZ"/>
        </w:rPr>
        <w:t>.</w:t>
      </w:r>
    </w:p>
    <w:p w:rsidR="00A01FFD" w:rsidRDefault="00297450" w:rsidP="00AD7AD1">
      <w:pPr>
        <w:spacing w:line="360" w:lineRule="auto"/>
        <w:jc w:val="both"/>
        <w:rPr>
          <w:rFonts w:ascii="Traditional Arabic" w:hAnsi="Traditional Arabic" w:cs="Traditional Arabic"/>
          <w:sz w:val="36"/>
          <w:szCs w:val="36"/>
          <w:vertAlign w:val="superscript"/>
          <w:rtl/>
          <w:lang w:val="fr-FR" w:bidi="ar-DZ"/>
        </w:rPr>
      </w:pPr>
      <w:r w:rsidRPr="00065B06">
        <w:rPr>
          <w:rFonts w:ascii="Traditional Arabic" w:hAnsi="Traditional Arabic" w:cs="Traditional Arabic" w:hint="cs"/>
          <w:sz w:val="36"/>
          <w:szCs w:val="36"/>
          <w:rtl/>
          <w:lang w:val="fr-FR" w:bidi="ar-DZ"/>
        </w:rPr>
        <w:t xml:space="preserve">   عن عبد الله بن مسعود رضي الله عنه قال: خطّ لنا رسول الله</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خطّاً، ثمّ خطّ خطوطاً عن يمينه وعن شماله ثمّ قال: </w:t>
      </w:r>
      <w:r w:rsidRPr="006A272C">
        <w:rPr>
          <w:rFonts w:ascii="Traditional Arabic" w:hAnsi="Traditional Arabic" w:cs="Traditional Arabic"/>
          <w:b/>
          <w:bCs/>
          <w:sz w:val="36"/>
          <w:szCs w:val="36"/>
          <w:rtl/>
          <w:lang w:val="fr-FR" w:bidi="ar-DZ"/>
        </w:rPr>
        <w:t>«</w:t>
      </w:r>
      <w:r w:rsidR="00720048" w:rsidRPr="006A272C">
        <w:rPr>
          <w:rFonts w:ascii="Traditional Arabic" w:hAnsi="Traditional Arabic" w:cs="Traditional Arabic" w:hint="cs"/>
          <w:b/>
          <w:bCs/>
          <w:sz w:val="36"/>
          <w:szCs w:val="36"/>
          <w:rtl/>
          <w:lang w:val="fr-FR" w:bidi="ar-DZ"/>
        </w:rPr>
        <w:t>هذا سبيل الله، وهذه السُّبل على كلّ سبيل منها شيطان يدعو إليه</w:t>
      </w:r>
      <w:r w:rsidR="00720048" w:rsidRPr="006A272C">
        <w:rPr>
          <w:rFonts w:ascii="Traditional Arabic" w:hAnsi="Traditional Arabic" w:cs="Traditional Arabic"/>
          <w:b/>
          <w:bCs/>
          <w:sz w:val="36"/>
          <w:szCs w:val="36"/>
          <w:rtl/>
          <w:lang w:val="fr-FR" w:bidi="ar-DZ"/>
        </w:rPr>
        <w:t>»</w:t>
      </w:r>
      <w:r w:rsidR="00720048" w:rsidRPr="00065B06">
        <w:rPr>
          <w:rFonts w:ascii="Traditional Arabic" w:hAnsi="Traditional Arabic" w:cs="Traditional Arabic" w:hint="cs"/>
          <w:sz w:val="36"/>
          <w:szCs w:val="36"/>
          <w:rtl/>
          <w:lang w:val="fr-FR" w:bidi="ar-DZ"/>
        </w:rPr>
        <w:t xml:space="preserve"> ثمّ قرأ: </w:t>
      </w:r>
      <w:r w:rsidR="00720048" w:rsidRPr="001B3999">
        <w:rPr>
          <w:rFonts w:ascii="Traditional Arabic" w:hAnsi="Traditional Arabic" w:cs="Traditional Arabic"/>
          <w:b/>
          <w:bCs/>
          <w:sz w:val="36"/>
          <w:szCs w:val="36"/>
          <w:rtl/>
          <w:lang w:val="fr-FR" w:bidi="ar-DZ"/>
        </w:rPr>
        <w:t>﴿</w:t>
      </w:r>
      <w:r w:rsidR="00720048" w:rsidRPr="001B3999">
        <w:rPr>
          <w:rFonts w:ascii="Traditional Arabic" w:hAnsi="Traditional Arabic" w:cs="Traditional Arabic" w:hint="cs"/>
          <w:b/>
          <w:bCs/>
          <w:sz w:val="36"/>
          <w:szCs w:val="36"/>
          <w:rtl/>
          <w:lang w:val="fr-FR" w:bidi="ar-DZ"/>
        </w:rPr>
        <w:t>وَأَنَّهَذَاصِرَاطِيمُسْتَقِيمًافَاتَّبِعُوهُوَلَاتَتَّبِعُواالسُّبُلَفَتَفَرَّقَبِكُمْعَنْسَبِيلِهِذَلِكُمْوَصَّاكُمْبِهِلَعَلَّكُمْتَتَّقُو</w:t>
      </w:r>
      <w:r w:rsidR="00720048" w:rsidRPr="001B3999">
        <w:rPr>
          <w:rFonts w:ascii="Traditional Arabic" w:hAnsi="Traditional Arabic" w:cs="Traditional Arabic" w:hint="cs"/>
          <w:b/>
          <w:bCs/>
          <w:sz w:val="36"/>
          <w:szCs w:val="36"/>
          <w:rtl/>
          <w:lang w:val="fr-FR" w:bidi="ar-DZ"/>
        </w:rPr>
        <w:lastRenderedPageBreak/>
        <w:t>نَ</w:t>
      </w:r>
      <w:r w:rsidR="00720048" w:rsidRPr="001B3999">
        <w:rPr>
          <w:rFonts w:ascii="Traditional Arabic" w:hAnsi="Traditional Arabic" w:cs="Traditional Arabic"/>
          <w:b/>
          <w:bCs/>
          <w:sz w:val="36"/>
          <w:szCs w:val="36"/>
          <w:rtl/>
          <w:lang w:val="fr-FR" w:bidi="ar-DZ"/>
        </w:rPr>
        <w:t>﴾[</w:t>
      </w:r>
      <w:r w:rsidR="00720048" w:rsidRPr="001B3999">
        <w:rPr>
          <w:rFonts w:ascii="Traditional Arabic" w:hAnsi="Traditional Arabic" w:cs="Traditional Arabic" w:hint="cs"/>
          <w:b/>
          <w:bCs/>
          <w:sz w:val="36"/>
          <w:szCs w:val="36"/>
          <w:rtl/>
          <w:lang w:val="fr-FR" w:bidi="ar-DZ"/>
        </w:rPr>
        <w:t>الانعام</w:t>
      </w:r>
      <w:r w:rsidR="00720048" w:rsidRPr="001B3999">
        <w:rPr>
          <w:rFonts w:ascii="Traditional Arabic" w:hAnsi="Traditional Arabic" w:cs="Traditional Arabic"/>
          <w:b/>
          <w:bCs/>
          <w:sz w:val="36"/>
          <w:szCs w:val="36"/>
          <w:rtl/>
          <w:lang w:val="fr-FR" w:bidi="ar-DZ"/>
        </w:rPr>
        <w:t>:15</w:t>
      </w:r>
      <w:r w:rsidR="00720048" w:rsidRPr="001B3999">
        <w:rPr>
          <w:rFonts w:ascii="Traditional Arabic" w:hAnsi="Traditional Arabic" w:cs="Traditional Arabic" w:hint="cs"/>
          <w:b/>
          <w:bCs/>
          <w:sz w:val="36"/>
          <w:szCs w:val="36"/>
          <w:rtl/>
          <w:lang w:val="fr-FR" w:bidi="ar-DZ"/>
        </w:rPr>
        <w:t>3</w:t>
      </w:r>
      <w:r w:rsidR="00720048" w:rsidRPr="001B3999">
        <w:rPr>
          <w:rFonts w:ascii="Traditional Arabic" w:hAnsi="Traditional Arabic" w:cs="Traditional Arabic"/>
          <w:b/>
          <w:bCs/>
          <w:sz w:val="36"/>
          <w:szCs w:val="36"/>
          <w:rtl/>
          <w:lang w:val="fr-FR" w:bidi="ar-DZ"/>
        </w:rPr>
        <w:t>]</w:t>
      </w:r>
      <w:r w:rsidR="00086ABB" w:rsidRPr="001B3999">
        <w:rPr>
          <w:rFonts w:ascii="Traditional Arabic" w:hAnsi="Traditional Arabic" w:cs="Traditional Arabic" w:hint="cs"/>
          <w:b/>
          <w:bCs/>
          <w:sz w:val="36"/>
          <w:szCs w:val="36"/>
          <w:rtl/>
          <w:lang w:val="fr-FR" w:bidi="ar-DZ"/>
        </w:rPr>
        <w:t>؛</w:t>
      </w:r>
      <w:r w:rsidR="00086ABB" w:rsidRPr="00065B06">
        <w:rPr>
          <w:rFonts w:ascii="Traditional Arabic" w:hAnsi="Traditional Arabic" w:cs="Traditional Arabic" w:hint="cs"/>
          <w:sz w:val="36"/>
          <w:szCs w:val="36"/>
          <w:rtl/>
          <w:lang w:val="fr-FR" w:bidi="ar-DZ"/>
        </w:rPr>
        <w:t xml:space="preserve"> أخرج ابو نعيم في</w:t>
      </w:r>
      <w:r w:rsidR="00086ABB" w:rsidRPr="00065B06">
        <w:rPr>
          <w:rFonts w:ascii="Traditional Arabic" w:hAnsi="Traditional Arabic" w:cs="Traditional Arabic"/>
          <w:sz w:val="36"/>
          <w:szCs w:val="36"/>
          <w:rtl/>
          <w:lang w:val="fr-FR" w:bidi="ar-DZ"/>
        </w:rPr>
        <w:t>«</w:t>
      </w:r>
      <w:r w:rsidR="00086ABB" w:rsidRPr="00065B06">
        <w:rPr>
          <w:rFonts w:ascii="Traditional Arabic" w:hAnsi="Traditional Arabic" w:cs="Traditional Arabic" w:hint="cs"/>
          <w:sz w:val="36"/>
          <w:szCs w:val="36"/>
          <w:rtl/>
          <w:lang w:val="fr-FR" w:bidi="ar-DZ"/>
        </w:rPr>
        <w:t>الحلية</w:t>
      </w:r>
      <w:r w:rsidR="00086ABB" w:rsidRPr="00065B06">
        <w:rPr>
          <w:rFonts w:ascii="Traditional Arabic" w:hAnsi="Traditional Arabic" w:cs="Traditional Arabic"/>
          <w:sz w:val="36"/>
          <w:szCs w:val="36"/>
          <w:rtl/>
          <w:lang w:val="fr-FR" w:bidi="ar-DZ"/>
        </w:rPr>
        <w:t>»</w:t>
      </w:r>
      <w:r w:rsidR="00086ABB" w:rsidRPr="00065B06">
        <w:rPr>
          <w:rFonts w:ascii="Traditional Arabic" w:hAnsi="Traditional Arabic" w:cs="Traditional Arabic" w:hint="cs"/>
          <w:sz w:val="36"/>
          <w:szCs w:val="36"/>
          <w:rtl/>
          <w:lang w:val="fr-FR" w:bidi="ar-DZ"/>
        </w:rPr>
        <w:t xml:space="preserve"> بإسناد</w:t>
      </w:r>
      <w:r w:rsidR="00A562AE" w:rsidRPr="00065B06">
        <w:rPr>
          <w:rFonts w:ascii="Traditional Arabic" w:hAnsi="Traditional Arabic" w:cs="Traditional Arabic" w:hint="cs"/>
          <w:sz w:val="36"/>
          <w:szCs w:val="36"/>
          <w:rtl/>
          <w:lang w:val="fr-FR" w:bidi="ar-DZ"/>
        </w:rPr>
        <w:t>ه عن مجاهد في قوله تعالى</w:t>
      </w:r>
      <w:r w:rsidR="00A562AE" w:rsidRPr="001B3999">
        <w:rPr>
          <w:rFonts w:ascii="Traditional Arabic" w:hAnsi="Traditional Arabic" w:cs="Traditional Arabic" w:hint="cs"/>
          <w:b/>
          <w:bCs/>
          <w:sz w:val="36"/>
          <w:szCs w:val="36"/>
          <w:rtl/>
          <w:lang w:val="fr-FR" w:bidi="ar-DZ"/>
        </w:rPr>
        <w:t>:</w:t>
      </w:r>
      <w:r w:rsidR="00A562AE" w:rsidRPr="001B3999">
        <w:rPr>
          <w:rFonts w:ascii="Traditional Arabic" w:hAnsi="Traditional Arabic" w:cs="Traditional Arabic"/>
          <w:b/>
          <w:bCs/>
          <w:sz w:val="36"/>
          <w:szCs w:val="36"/>
          <w:rtl/>
          <w:lang w:val="fr-FR" w:bidi="ar-DZ"/>
        </w:rPr>
        <w:t>﴿</w:t>
      </w:r>
      <w:r w:rsidR="00A562AE" w:rsidRPr="001B3999">
        <w:rPr>
          <w:rFonts w:ascii="Traditional Arabic" w:hAnsi="Traditional Arabic" w:cs="Traditional Arabic" w:hint="cs"/>
          <w:b/>
          <w:bCs/>
          <w:sz w:val="36"/>
          <w:szCs w:val="36"/>
          <w:rtl/>
          <w:lang w:val="fr-FR" w:bidi="ar-DZ"/>
        </w:rPr>
        <w:t xml:space="preserve"> وَلَاتَتَّبِعُواالسُّبُلَفَتَفَرَّقَبِكُمْعَنْسَبِيلِهِ</w:t>
      </w:r>
      <w:r w:rsidR="00A562AE" w:rsidRPr="001B3999">
        <w:rPr>
          <w:rFonts w:ascii="Traditional Arabic" w:hAnsi="Traditional Arabic" w:cs="Traditional Arabic"/>
          <w:b/>
          <w:bCs/>
          <w:sz w:val="36"/>
          <w:szCs w:val="36"/>
          <w:rtl/>
          <w:lang w:val="fr-FR" w:bidi="ar-DZ"/>
        </w:rPr>
        <w:t>﴾</w:t>
      </w:r>
      <w:r w:rsidR="00A562AE" w:rsidRPr="00065B06">
        <w:rPr>
          <w:rFonts w:ascii="Traditional Arabic" w:hAnsi="Traditional Arabic" w:cs="Traditional Arabic" w:hint="cs"/>
          <w:sz w:val="36"/>
          <w:szCs w:val="36"/>
          <w:rtl/>
          <w:lang w:val="fr-FR" w:bidi="ar-DZ"/>
        </w:rPr>
        <w:t xml:space="preserve"> قال: </w:t>
      </w:r>
      <w:r w:rsidR="00A562AE" w:rsidRPr="00065B06">
        <w:rPr>
          <w:rFonts w:ascii="Traditional Arabic" w:hAnsi="Traditional Arabic" w:cs="Traditional Arabic"/>
          <w:sz w:val="36"/>
          <w:szCs w:val="36"/>
          <w:rtl/>
          <w:lang w:val="fr-FR" w:bidi="ar-DZ"/>
        </w:rPr>
        <w:t>«</w:t>
      </w:r>
      <w:r w:rsidR="00A562AE" w:rsidRPr="00065B06">
        <w:rPr>
          <w:rFonts w:ascii="Traditional Arabic" w:hAnsi="Traditional Arabic" w:cs="Traditional Arabic" w:hint="cs"/>
          <w:sz w:val="36"/>
          <w:szCs w:val="36"/>
          <w:rtl/>
          <w:lang w:val="fr-FR" w:bidi="ar-DZ"/>
        </w:rPr>
        <w:t>البدع والشبهات</w:t>
      </w:r>
      <w:r w:rsidR="00A562AE" w:rsidRPr="00065B06">
        <w:rPr>
          <w:rFonts w:ascii="Traditional Arabic" w:hAnsi="Traditional Arabic" w:cs="Traditional Arabic"/>
          <w:sz w:val="36"/>
          <w:szCs w:val="36"/>
          <w:rtl/>
          <w:lang w:val="fr-FR" w:bidi="ar-DZ"/>
        </w:rPr>
        <w:t>»</w:t>
      </w:r>
      <w:r w:rsidR="002A7409" w:rsidRPr="00065B06">
        <w:rPr>
          <w:rFonts w:ascii="Traditional Arabic" w:hAnsi="Traditional Arabic" w:cs="Traditional Arabic" w:hint="cs"/>
          <w:sz w:val="36"/>
          <w:szCs w:val="36"/>
          <w:vertAlign w:val="superscript"/>
          <w:rtl/>
          <w:lang w:val="fr-FR" w:bidi="ar-DZ"/>
        </w:rPr>
        <w:t>(</w:t>
      </w:r>
      <w:r w:rsidR="002A7409" w:rsidRPr="00065B06">
        <w:rPr>
          <w:rStyle w:val="a5"/>
          <w:rFonts w:ascii="Traditional Arabic" w:hAnsi="Traditional Arabic" w:cs="Traditional Arabic"/>
          <w:sz w:val="36"/>
          <w:szCs w:val="36"/>
          <w:rtl/>
          <w:lang w:val="fr-FR" w:bidi="ar-DZ"/>
        </w:rPr>
        <w:footnoteReference w:id="22"/>
      </w:r>
      <w:r w:rsidR="002A7409" w:rsidRPr="00065B06">
        <w:rPr>
          <w:rFonts w:ascii="Traditional Arabic" w:hAnsi="Traditional Arabic" w:cs="Traditional Arabic" w:hint="cs"/>
          <w:sz w:val="36"/>
          <w:szCs w:val="36"/>
          <w:vertAlign w:val="superscript"/>
          <w:rtl/>
          <w:lang w:val="fr-FR" w:bidi="ar-DZ"/>
        </w:rPr>
        <w:t>).</w:t>
      </w:r>
    </w:p>
    <w:p w:rsidR="00E66AFD" w:rsidRPr="00065B06" w:rsidRDefault="00DB204A"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_وفي كتاب الاعتصام نجد أنّ الشاطبي استدلّ على ذمّ البدع مطلقاً بما صحّ عن النبي</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أنّه قال: </w:t>
      </w:r>
      <w:r w:rsidR="00425931" w:rsidRPr="006A272C">
        <w:rPr>
          <w:rFonts w:ascii="Traditional Arabic" w:hAnsi="Traditional Arabic" w:cs="Traditional Arabic"/>
          <w:b/>
          <w:bCs/>
          <w:sz w:val="36"/>
          <w:szCs w:val="36"/>
          <w:rtl/>
          <w:lang w:val="fr-FR" w:bidi="ar-DZ"/>
        </w:rPr>
        <w:t>«</w:t>
      </w:r>
      <w:r w:rsidR="00425931" w:rsidRPr="006A272C">
        <w:rPr>
          <w:rFonts w:ascii="Traditional Arabic" w:hAnsi="Traditional Arabic" w:cs="Traditional Arabic" w:hint="cs"/>
          <w:b/>
          <w:bCs/>
          <w:sz w:val="36"/>
          <w:szCs w:val="36"/>
          <w:rtl/>
          <w:lang w:val="fr-FR" w:bidi="ar-DZ"/>
        </w:rPr>
        <w:t>من أحدث في أمرنا ماليس منه فهو ردٌّ</w:t>
      </w:r>
      <w:r w:rsidR="00425931" w:rsidRPr="006A272C">
        <w:rPr>
          <w:rFonts w:ascii="Traditional Arabic" w:hAnsi="Traditional Arabic" w:cs="Traditional Arabic"/>
          <w:sz w:val="36"/>
          <w:szCs w:val="36"/>
          <w:rtl/>
          <w:lang w:val="fr-FR" w:bidi="ar-DZ"/>
        </w:rPr>
        <w:t>»</w:t>
      </w:r>
      <w:r w:rsidR="002A7409" w:rsidRPr="006A272C">
        <w:rPr>
          <w:rFonts w:ascii="Traditional Arabic" w:hAnsi="Traditional Arabic" w:cs="Traditional Arabic" w:hint="cs"/>
          <w:sz w:val="36"/>
          <w:szCs w:val="36"/>
          <w:vertAlign w:val="superscript"/>
          <w:rtl/>
          <w:lang w:val="fr-FR" w:bidi="ar-DZ"/>
        </w:rPr>
        <w:t>(</w:t>
      </w:r>
      <w:r w:rsidR="002A7409" w:rsidRPr="006A272C">
        <w:rPr>
          <w:rStyle w:val="a5"/>
          <w:rFonts w:ascii="Traditional Arabic" w:hAnsi="Traditional Arabic" w:cs="Traditional Arabic"/>
          <w:sz w:val="36"/>
          <w:szCs w:val="36"/>
          <w:rtl/>
          <w:lang w:val="fr-FR" w:bidi="ar-DZ"/>
        </w:rPr>
        <w:footnoteReference w:id="23"/>
      </w:r>
      <w:r w:rsidR="002A7409" w:rsidRPr="006A272C">
        <w:rPr>
          <w:rFonts w:ascii="Traditional Arabic" w:hAnsi="Traditional Arabic" w:cs="Traditional Arabic" w:hint="cs"/>
          <w:sz w:val="36"/>
          <w:szCs w:val="36"/>
          <w:vertAlign w:val="superscript"/>
          <w:rtl/>
          <w:lang w:val="fr-FR" w:bidi="ar-DZ"/>
        </w:rPr>
        <w:t>)</w:t>
      </w:r>
      <w:r w:rsidR="00425931" w:rsidRPr="006A272C">
        <w:rPr>
          <w:rFonts w:ascii="Traditional Arabic" w:hAnsi="Traditional Arabic" w:cs="Traditional Arabic" w:hint="cs"/>
          <w:b/>
          <w:bCs/>
          <w:sz w:val="36"/>
          <w:szCs w:val="36"/>
          <w:rtl/>
          <w:lang w:val="fr-FR" w:bidi="ar-DZ"/>
        </w:rPr>
        <w:t xml:space="preserve">، </w:t>
      </w:r>
      <w:r w:rsidR="00425931" w:rsidRPr="006A272C">
        <w:rPr>
          <w:rFonts w:ascii="Traditional Arabic" w:hAnsi="Traditional Arabic" w:cs="Traditional Arabic" w:hint="cs"/>
          <w:sz w:val="36"/>
          <w:szCs w:val="36"/>
          <w:rtl/>
          <w:lang w:val="fr-FR" w:bidi="ar-DZ"/>
        </w:rPr>
        <w:t>وفي رواية:</w:t>
      </w:r>
      <w:r w:rsidR="00425931" w:rsidRPr="006A272C">
        <w:rPr>
          <w:rFonts w:ascii="Traditional Arabic" w:hAnsi="Traditional Arabic" w:cs="Traditional Arabic"/>
          <w:b/>
          <w:bCs/>
          <w:sz w:val="36"/>
          <w:szCs w:val="36"/>
          <w:rtl/>
          <w:lang w:val="fr-FR" w:bidi="ar-DZ"/>
        </w:rPr>
        <w:t>«</w:t>
      </w:r>
      <w:r w:rsidR="00425931" w:rsidRPr="006A272C">
        <w:rPr>
          <w:rFonts w:ascii="Traditional Arabic" w:hAnsi="Traditional Arabic" w:cs="Traditional Arabic" w:hint="cs"/>
          <w:b/>
          <w:bCs/>
          <w:sz w:val="36"/>
          <w:szCs w:val="36"/>
          <w:rtl/>
          <w:lang w:val="fr-FR" w:bidi="ar-DZ"/>
        </w:rPr>
        <w:t>من عمل عملاً ليس عليه أمرنا فهو رَدٌّ</w:t>
      </w:r>
      <w:r w:rsidR="00425931" w:rsidRPr="006A272C">
        <w:rPr>
          <w:rFonts w:ascii="Traditional Arabic" w:hAnsi="Traditional Arabic" w:cs="Traditional Arabic"/>
          <w:b/>
          <w:bCs/>
          <w:sz w:val="36"/>
          <w:szCs w:val="36"/>
          <w:rtl/>
          <w:lang w:val="fr-FR" w:bidi="ar-DZ"/>
        </w:rPr>
        <w:t>»</w:t>
      </w:r>
      <w:r w:rsidR="00AB1724" w:rsidRPr="00065B06">
        <w:rPr>
          <w:rFonts w:ascii="Traditional Arabic" w:hAnsi="Traditional Arabic" w:cs="Traditional Arabic" w:hint="cs"/>
          <w:sz w:val="36"/>
          <w:szCs w:val="36"/>
          <w:vertAlign w:val="superscript"/>
          <w:rtl/>
          <w:lang w:val="fr-FR" w:bidi="ar-DZ"/>
        </w:rPr>
        <w:t>(</w:t>
      </w:r>
      <w:r w:rsidR="00AB1724" w:rsidRPr="00065B06">
        <w:rPr>
          <w:rStyle w:val="a5"/>
          <w:rFonts w:ascii="Traditional Arabic" w:hAnsi="Traditional Arabic" w:cs="Traditional Arabic"/>
          <w:sz w:val="36"/>
          <w:szCs w:val="36"/>
          <w:rtl/>
          <w:lang w:val="fr-FR" w:bidi="ar-DZ"/>
        </w:rPr>
        <w:footnoteReference w:id="24"/>
      </w:r>
      <w:r w:rsidR="00AB1724" w:rsidRPr="00065B06">
        <w:rPr>
          <w:rFonts w:ascii="Traditional Arabic" w:hAnsi="Traditional Arabic" w:cs="Traditional Arabic" w:hint="cs"/>
          <w:sz w:val="36"/>
          <w:szCs w:val="36"/>
          <w:vertAlign w:val="superscript"/>
          <w:rtl/>
          <w:lang w:val="fr-FR" w:bidi="ar-DZ"/>
        </w:rPr>
        <w:t>)</w:t>
      </w:r>
      <w:r w:rsidR="00425931" w:rsidRPr="00065B06">
        <w:rPr>
          <w:rFonts w:ascii="Traditional Arabic" w:hAnsi="Traditional Arabic" w:cs="Traditional Arabic" w:hint="cs"/>
          <w:sz w:val="36"/>
          <w:szCs w:val="36"/>
          <w:rtl/>
          <w:lang w:val="fr-FR" w:bidi="ar-DZ"/>
        </w:rPr>
        <w:t xml:space="preserve">, فهذا الحديث يدل بمنطوقه على أن كل عمل ليس  عليه أمر الشارع فهو مردود, </w:t>
      </w:r>
      <w:r w:rsidR="001A236E" w:rsidRPr="00065B06">
        <w:rPr>
          <w:rFonts w:ascii="Traditional Arabic" w:hAnsi="Traditional Arabic" w:cs="Traditional Arabic" w:hint="cs"/>
          <w:sz w:val="36"/>
          <w:szCs w:val="36"/>
          <w:rtl/>
          <w:lang w:val="fr-FR" w:bidi="ar-DZ"/>
        </w:rPr>
        <w:t>ويدل بمفهومه على أن</w:t>
      </w:r>
      <w:r w:rsidR="00E76E7C" w:rsidRPr="00065B06">
        <w:rPr>
          <w:rFonts w:ascii="Traditional Arabic" w:hAnsi="Traditional Arabic" w:cs="Traditional Arabic" w:hint="cs"/>
          <w:sz w:val="36"/>
          <w:szCs w:val="36"/>
          <w:rtl/>
          <w:lang w:val="fr-FR" w:bidi="ar-DZ"/>
        </w:rPr>
        <w:t xml:space="preserve"> كل عمل عليه أمره فهو غير مردود</w:t>
      </w:r>
      <w:r w:rsidR="001A236E" w:rsidRPr="00065B06">
        <w:rPr>
          <w:rFonts w:ascii="Traditional Arabic" w:hAnsi="Traditional Arabic" w:cs="Traditional Arabic" w:hint="cs"/>
          <w:sz w:val="36"/>
          <w:szCs w:val="36"/>
          <w:rtl/>
          <w:lang w:val="fr-FR" w:bidi="ar-DZ"/>
        </w:rPr>
        <w:t>, والمراد بأمره هنا دينه وشرع</w:t>
      </w:r>
      <w:r w:rsidR="00AB1724" w:rsidRPr="00065B06">
        <w:rPr>
          <w:rFonts w:ascii="Traditional Arabic" w:hAnsi="Traditional Arabic" w:cs="Traditional Arabic" w:hint="cs"/>
          <w:sz w:val="36"/>
          <w:szCs w:val="36"/>
          <w:rtl/>
          <w:lang w:val="fr-FR" w:bidi="ar-DZ"/>
        </w:rPr>
        <w:t>ه</w:t>
      </w:r>
      <w:r w:rsidR="00AB1724" w:rsidRPr="00065B06">
        <w:rPr>
          <w:rFonts w:ascii="Traditional Arabic" w:hAnsi="Traditional Arabic" w:cs="Traditional Arabic" w:hint="cs"/>
          <w:sz w:val="36"/>
          <w:szCs w:val="36"/>
          <w:vertAlign w:val="superscript"/>
          <w:rtl/>
          <w:lang w:val="fr-FR" w:bidi="ar-DZ"/>
        </w:rPr>
        <w:t>(</w:t>
      </w:r>
      <w:r w:rsidR="00AB1724" w:rsidRPr="00065B06">
        <w:rPr>
          <w:rStyle w:val="a5"/>
          <w:rFonts w:ascii="Traditional Arabic" w:hAnsi="Traditional Arabic" w:cs="Traditional Arabic"/>
          <w:sz w:val="36"/>
          <w:szCs w:val="36"/>
          <w:rtl/>
          <w:lang w:val="fr-FR" w:bidi="ar-DZ"/>
        </w:rPr>
        <w:footnoteReference w:id="25"/>
      </w:r>
      <w:r w:rsidR="00AB1724" w:rsidRPr="00065B06">
        <w:rPr>
          <w:rFonts w:ascii="Traditional Arabic" w:hAnsi="Traditional Arabic" w:cs="Traditional Arabic" w:hint="cs"/>
          <w:sz w:val="36"/>
          <w:szCs w:val="36"/>
          <w:vertAlign w:val="superscript"/>
          <w:rtl/>
          <w:lang w:val="fr-FR" w:bidi="ar-DZ"/>
        </w:rPr>
        <w:t>)</w:t>
      </w:r>
      <w:r w:rsidR="001A236E" w:rsidRPr="00065B06">
        <w:rPr>
          <w:rFonts w:ascii="Traditional Arabic" w:hAnsi="Traditional Arabic" w:cs="Traditional Arabic" w:hint="cs"/>
          <w:sz w:val="36"/>
          <w:szCs w:val="36"/>
          <w:rtl/>
          <w:lang w:val="fr-FR" w:bidi="ar-DZ"/>
        </w:rPr>
        <w:t>.</w:t>
      </w:r>
    </w:p>
    <w:p w:rsidR="001F0F5B" w:rsidRPr="00065B06" w:rsidRDefault="00E76E7C"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    قال الشاطبي</w:t>
      </w:r>
      <w:r w:rsidR="001A236E" w:rsidRPr="00065B06">
        <w:rPr>
          <w:rFonts w:ascii="Traditional Arabic" w:hAnsi="Traditional Arabic" w:cs="Traditional Arabic" w:hint="cs"/>
          <w:sz w:val="36"/>
          <w:szCs w:val="36"/>
          <w:rtl/>
          <w:lang w:val="fr-FR" w:bidi="ar-DZ"/>
        </w:rPr>
        <w:t>:</w:t>
      </w:r>
      <w:r w:rsidR="001A236E" w:rsidRPr="00065B06">
        <w:rPr>
          <w:rFonts w:ascii="Traditional Arabic" w:hAnsi="Traditional Arabic" w:cs="Traditional Arabic"/>
          <w:sz w:val="36"/>
          <w:szCs w:val="36"/>
          <w:rtl/>
          <w:lang w:val="fr-FR" w:bidi="ar-DZ"/>
        </w:rPr>
        <w:t>«</w:t>
      </w:r>
      <w:r w:rsidR="001A236E" w:rsidRPr="00065B06">
        <w:rPr>
          <w:rFonts w:ascii="Traditional Arabic" w:hAnsi="Traditional Arabic" w:cs="Traditional Arabic" w:hint="cs"/>
          <w:sz w:val="36"/>
          <w:szCs w:val="36"/>
          <w:rtl/>
          <w:lang w:val="fr-FR" w:bidi="ar-DZ"/>
        </w:rPr>
        <w:t>وهذا</w:t>
      </w:r>
      <w:r w:rsidRPr="00065B06">
        <w:rPr>
          <w:rFonts w:ascii="Traditional Arabic" w:hAnsi="Traditional Arabic" w:cs="Traditional Arabic" w:hint="cs"/>
          <w:sz w:val="36"/>
          <w:szCs w:val="36"/>
          <w:rtl/>
          <w:lang w:val="fr-FR" w:bidi="ar-DZ"/>
        </w:rPr>
        <w:t xml:space="preserve"> الحديث عده العلماء ثلث الإسلام</w:t>
      </w:r>
      <w:r w:rsidR="001A236E" w:rsidRPr="00065B06">
        <w:rPr>
          <w:rFonts w:ascii="Traditional Arabic" w:hAnsi="Traditional Arabic" w:cs="Traditional Arabic" w:hint="cs"/>
          <w:sz w:val="36"/>
          <w:szCs w:val="36"/>
          <w:rtl/>
          <w:lang w:val="fr-FR" w:bidi="ar-DZ"/>
        </w:rPr>
        <w:t xml:space="preserve">؛ لأنه جمع وجوه المخالفة لأمره </w:t>
      </w:r>
      <w:r w:rsidR="001A236E" w:rsidRPr="00065B06">
        <w:rPr>
          <w:rFonts w:ascii="Traditional Arabic" w:hAnsi="Traditional Arabic" w:cs="Traditional Arabic"/>
          <w:sz w:val="36"/>
          <w:szCs w:val="36"/>
          <w:rtl/>
          <w:lang w:val="fr-FR" w:bidi="ar-DZ"/>
        </w:rPr>
        <w:t>ﷺ</w:t>
      </w:r>
      <w:r w:rsidR="001A236E" w:rsidRPr="00065B06">
        <w:rPr>
          <w:rFonts w:ascii="Traditional Arabic" w:hAnsi="Traditional Arabic" w:cs="Traditional Arabic" w:hint="cs"/>
          <w:sz w:val="36"/>
          <w:szCs w:val="36"/>
          <w:rtl/>
          <w:lang w:val="fr-FR" w:bidi="ar-DZ"/>
        </w:rPr>
        <w:t>, ويستوي في ذلك ماكان بدعة أو معصية</w:t>
      </w:r>
      <w:r w:rsidR="001A236E" w:rsidRPr="00065B06">
        <w:rPr>
          <w:rFonts w:ascii="Traditional Arabic" w:hAnsi="Traditional Arabic" w:cs="Traditional Arabic"/>
          <w:sz w:val="36"/>
          <w:szCs w:val="36"/>
          <w:rtl/>
          <w:lang w:val="fr-FR" w:bidi="ar-DZ"/>
        </w:rPr>
        <w:t>»</w:t>
      </w:r>
      <w:r w:rsidR="00AB1724" w:rsidRPr="00065B06">
        <w:rPr>
          <w:rFonts w:ascii="Traditional Arabic" w:hAnsi="Traditional Arabic" w:cs="Traditional Arabic" w:hint="cs"/>
          <w:sz w:val="36"/>
          <w:szCs w:val="36"/>
          <w:vertAlign w:val="superscript"/>
          <w:rtl/>
          <w:lang w:val="fr-FR" w:bidi="ar-DZ"/>
        </w:rPr>
        <w:t>(</w:t>
      </w:r>
      <w:r w:rsidR="00AB1724" w:rsidRPr="00065B06">
        <w:rPr>
          <w:rStyle w:val="a5"/>
          <w:rFonts w:ascii="Traditional Arabic" w:hAnsi="Traditional Arabic" w:cs="Traditional Arabic"/>
          <w:sz w:val="36"/>
          <w:szCs w:val="36"/>
          <w:rtl/>
          <w:lang w:val="fr-FR" w:bidi="ar-DZ"/>
        </w:rPr>
        <w:footnoteReference w:id="26"/>
      </w:r>
      <w:r w:rsidR="00AB1724" w:rsidRPr="00065B06">
        <w:rPr>
          <w:rFonts w:ascii="Traditional Arabic" w:hAnsi="Traditional Arabic" w:cs="Traditional Arabic" w:hint="cs"/>
          <w:sz w:val="36"/>
          <w:szCs w:val="36"/>
          <w:vertAlign w:val="superscript"/>
          <w:rtl/>
          <w:lang w:val="fr-FR" w:bidi="ar-DZ"/>
        </w:rPr>
        <w:t>)</w:t>
      </w:r>
      <w:r w:rsidR="00AC4156" w:rsidRPr="00065B06">
        <w:rPr>
          <w:rFonts w:ascii="Traditional Arabic" w:hAnsi="Traditional Arabic" w:cs="Traditional Arabic" w:hint="cs"/>
          <w:sz w:val="36"/>
          <w:szCs w:val="36"/>
          <w:rtl/>
          <w:lang w:val="fr-FR" w:bidi="ar-DZ"/>
        </w:rPr>
        <w:t>.</w:t>
      </w:r>
    </w:p>
    <w:p w:rsidR="001A236E" w:rsidRPr="00065B06" w:rsidRDefault="000F0AC1"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حَديثُ العِرْبَاضِ بن ساريةَ</w:t>
      </w:r>
      <w:r w:rsidR="001528A0" w:rsidRPr="00065B06">
        <w:rPr>
          <w:rFonts w:ascii="Traditional Arabic" w:hAnsi="Traditional Arabic" w:cs="Traditional Arabic" w:hint="cs"/>
          <w:sz w:val="36"/>
          <w:szCs w:val="36"/>
          <w:rtl/>
          <w:lang w:val="fr-FR" w:bidi="ar-DZ"/>
        </w:rPr>
        <w:t xml:space="preserve">رضي الله عنه قال:صلى بنا </w:t>
      </w:r>
      <w:r w:rsidR="0073570E" w:rsidRPr="00065B06">
        <w:rPr>
          <w:rFonts w:ascii="Traditional Arabic" w:hAnsi="Traditional Arabic" w:cs="Traditional Arabic" w:hint="cs"/>
          <w:sz w:val="36"/>
          <w:szCs w:val="36"/>
          <w:rtl/>
          <w:lang w:val="fr-FR" w:bidi="ar-DZ"/>
        </w:rPr>
        <w:t>رسول</w:t>
      </w:r>
      <w:r w:rsidR="001528A0" w:rsidRPr="00065B06">
        <w:rPr>
          <w:rFonts w:ascii="Traditional Arabic" w:hAnsi="Traditional Arabic" w:cs="Traditional Arabic" w:hint="cs"/>
          <w:sz w:val="36"/>
          <w:szCs w:val="36"/>
          <w:rtl/>
          <w:lang w:val="fr-FR" w:bidi="ar-DZ"/>
        </w:rPr>
        <w:t xml:space="preserve"> الله صلى الله عليه وسلم ذات يوم, ثم اقبل علينا ,فوعظنا موعظة بليغة ذرفت منها العيون, ووجلت منها القلوب, فقال</w:t>
      </w:r>
      <w:r w:rsidR="00423757" w:rsidRPr="00065B06">
        <w:rPr>
          <w:rFonts w:ascii="Traditional Arabic" w:hAnsi="Traditional Arabic" w:cs="Traditional Arabic" w:hint="cs"/>
          <w:sz w:val="36"/>
          <w:szCs w:val="36"/>
          <w:rtl/>
          <w:lang w:val="fr-FR" w:bidi="ar-DZ"/>
        </w:rPr>
        <w:t xml:space="preserve"> قائل: يا </w:t>
      </w:r>
      <w:r w:rsidR="001528A0" w:rsidRPr="00065B06">
        <w:rPr>
          <w:rFonts w:ascii="Traditional Arabic" w:hAnsi="Traditional Arabic" w:cs="Traditional Arabic" w:hint="cs"/>
          <w:sz w:val="36"/>
          <w:szCs w:val="36"/>
          <w:rtl/>
          <w:lang w:val="fr-FR" w:bidi="ar-DZ"/>
        </w:rPr>
        <w:t>رسول الله, كأنها موعظة مودع فماذا تعهد إلينا؟</w:t>
      </w:r>
      <w:r w:rsidR="00C6604F" w:rsidRPr="00065B06">
        <w:rPr>
          <w:rFonts w:ascii="Traditional Arabic" w:hAnsi="Traditional Arabic" w:cs="Traditional Arabic" w:hint="cs"/>
          <w:sz w:val="36"/>
          <w:szCs w:val="36"/>
          <w:rtl/>
          <w:lang w:val="fr-FR" w:bidi="ar-DZ"/>
        </w:rPr>
        <w:t xml:space="preserve"> فقال: </w:t>
      </w:r>
      <w:r w:rsidR="00C6604F" w:rsidRPr="006A272C">
        <w:rPr>
          <w:rFonts w:ascii="Traditional Arabic" w:hAnsi="Traditional Arabic" w:cs="Traditional Arabic"/>
          <w:b/>
          <w:bCs/>
          <w:sz w:val="36"/>
          <w:szCs w:val="36"/>
          <w:rtl/>
          <w:lang w:val="fr-FR" w:bidi="ar-DZ"/>
        </w:rPr>
        <w:t>«</w:t>
      </w:r>
      <w:r w:rsidR="00C6604F" w:rsidRPr="006A272C">
        <w:rPr>
          <w:rFonts w:ascii="Traditional Arabic" w:hAnsi="Traditional Arabic" w:cs="Traditional Arabic" w:hint="cs"/>
          <w:b/>
          <w:bCs/>
          <w:sz w:val="36"/>
          <w:szCs w:val="36"/>
          <w:rtl/>
          <w:lang w:val="fr-FR" w:bidi="ar-DZ"/>
        </w:rPr>
        <w:t xml:space="preserve">أوصيكم بتقوى الله, والسمع والطاعة, وان عبداً حبشيا, فإنه من يعش بعدي فسيرى اختلافا كثيرا, فعليكم بسنتي وسنة الخلافاء </w:t>
      </w:r>
      <w:r w:rsidR="00C6604F" w:rsidRPr="006A272C">
        <w:rPr>
          <w:rFonts w:ascii="Traditional Arabic" w:hAnsi="Traditional Arabic" w:cs="Traditional Arabic" w:hint="cs"/>
          <w:b/>
          <w:bCs/>
          <w:sz w:val="36"/>
          <w:szCs w:val="36"/>
          <w:rtl/>
          <w:lang w:val="fr-FR" w:bidi="ar-DZ"/>
        </w:rPr>
        <w:lastRenderedPageBreak/>
        <w:t>المهديين الراشدين, تمسكوا بها, وعضوعليها بالنواجذ, وإياكم ومحدثاث الامور, فإن كل محدثة بدعة, وكل بدعة ضلالة</w:t>
      </w:r>
      <w:r w:rsidR="00C6604F" w:rsidRPr="006A272C">
        <w:rPr>
          <w:rFonts w:ascii="Traditional Arabic" w:hAnsi="Traditional Arabic" w:cs="Traditional Arabic"/>
          <w:b/>
          <w:bCs/>
          <w:sz w:val="36"/>
          <w:szCs w:val="36"/>
          <w:rtl/>
          <w:lang w:val="fr-FR" w:bidi="ar-DZ"/>
        </w:rPr>
        <w:t>»</w:t>
      </w:r>
      <w:r w:rsidR="00AB1724" w:rsidRPr="00065B06">
        <w:rPr>
          <w:rFonts w:ascii="Traditional Arabic" w:hAnsi="Traditional Arabic" w:cs="Traditional Arabic" w:hint="cs"/>
          <w:sz w:val="36"/>
          <w:szCs w:val="36"/>
          <w:vertAlign w:val="superscript"/>
          <w:rtl/>
          <w:lang w:val="fr-FR" w:bidi="ar-DZ"/>
        </w:rPr>
        <w:t>(</w:t>
      </w:r>
      <w:r w:rsidR="00AB1724" w:rsidRPr="00065B06">
        <w:rPr>
          <w:rStyle w:val="a5"/>
          <w:rFonts w:ascii="Traditional Arabic" w:hAnsi="Traditional Arabic" w:cs="Traditional Arabic"/>
          <w:sz w:val="36"/>
          <w:szCs w:val="36"/>
          <w:rtl/>
          <w:lang w:val="fr-FR" w:bidi="ar-DZ"/>
        </w:rPr>
        <w:footnoteReference w:id="27"/>
      </w:r>
      <w:r w:rsidR="00AB1724" w:rsidRPr="00065B06">
        <w:rPr>
          <w:rFonts w:ascii="Traditional Arabic" w:hAnsi="Traditional Arabic" w:cs="Traditional Arabic" w:hint="cs"/>
          <w:sz w:val="36"/>
          <w:szCs w:val="36"/>
          <w:vertAlign w:val="superscript"/>
          <w:rtl/>
          <w:lang w:val="fr-FR" w:bidi="ar-DZ"/>
        </w:rPr>
        <w:t>).</w:t>
      </w:r>
    </w:p>
    <w:p w:rsidR="0004362D" w:rsidRPr="00065B06" w:rsidRDefault="00262E94" w:rsidP="00AD7AD1">
      <w:pPr>
        <w:spacing w:line="360" w:lineRule="auto"/>
        <w:jc w:val="both"/>
        <w:rPr>
          <w:rFonts w:ascii="Traditional Arabic" w:hAnsi="Traditional Arabic" w:cs="Traditional Arabic"/>
          <w:sz w:val="36"/>
          <w:szCs w:val="36"/>
          <w:rtl/>
          <w:lang w:val="fr-FR" w:bidi="ar-DZ"/>
        </w:rPr>
      </w:pPr>
      <w:r>
        <w:rPr>
          <w:rFonts w:ascii="Traditional Arabic" w:hAnsi="Traditional Arabic" w:cs="Traditional Arabic" w:hint="cs"/>
          <w:b/>
          <w:bCs/>
          <w:sz w:val="36"/>
          <w:szCs w:val="36"/>
          <w:rtl/>
          <w:lang w:val="fr-FR" w:bidi="ar-DZ"/>
        </w:rPr>
        <w:t>ثانياً:</w:t>
      </w:r>
      <w:r w:rsidR="00675BAC" w:rsidRPr="00065B06">
        <w:rPr>
          <w:rFonts w:ascii="Traditional Arabic" w:hAnsi="Traditional Arabic" w:cs="Traditional Arabic" w:hint="cs"/>
          <w:b/>
          <w:bCs/>
          <w:sz w:val="36"/>
          <w:szCs w:val="36"/>
          <w:rtl/>
          <w:lang w:val="fr-FR" w:bidi="ar-DZ"/>
        </w:rPr>
        <w:t xml:space="preserve"> الأدلّة العقلية في ذمّ البدع:</w:t>
      </w:r>
    </w:p>
    <w:p w:rsidR="006B30D8" w:rsidRPr="005914AC" w:rsidRDefault="0004362D" w:rsidP="005914AC">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 قد يكون من التناقض الحكم على البدعة بالمدح، أو الحُسن؛ لأنّ ذلك يع</w:t>
      </w:r>
      <w:r w:rsidR="00993CAF" w:rsidRPr="00065B06">
        <w:rPr>
          <w:rFonts w:ascii="Traditional Arabic" w:hAnsi="Traditional Arabic" w:cs="Traditional Arabic" w:hint="cs"/>
          <w:sz w:val="36"/>
          <w:szCs w:val="36"/>
          <w:rtl/>
          <w:lang w:val="fr-FR" w:bidi="ar-DZ"/>
        </w:rPr>
        <w:t>دّ من باب الحكم على الشئ الواحد بحكمين في وقت واحد، وباعتبار واحد،إذ كيف ي</w:t>
      </w:r>
      <w:r w:rsidR="00731377" w:rsidRPr="00065B06">
        <w:rPr>
          <w:rFonts w:ascii="Traditional Arabic" w:hAnsi="Traditional Arabic" w:cs="Traditional Arabic" w:hint="cs"/>
          <w:sz w:val="36"/>
          <w:szCs w:val="36"/>
          <w:rtl/>
          <w:lang w:val="fr-FR" w:bidi="ar-DZ"/>
        </w:rPr>
        <w:t>ُ</w:t>
      </w:r>
      <w:r w:rsidR="00993CAF" w:rsidRPr="00065B06">
        <w:rPr>
          <w:rFonts w:ascii="Traditional Arabic" w:hAnsi="Traditional Arabic" w:cs="Traditional Arabic" w:hint="cs"/>
          <w:sz w:val="36"/>
          <w:szCs w:val="36"/>
          <w:rtl/>
          <w:lang w:val="fr-FR" w:bidi="ar-DZ"/>
        </w:rPr>
        <w:t xml:space="preserve">حكم على بدعة ما مثلاً بالحُسن </w:t>
      </w:r>
      <w:r w:rsidR="00845FCC">
        <w:rPr>
          <w:rFonts w:ascii="Traditional Arabic" w:hAnsi="Traditional Arabic" w:cs="Traditional Arabic" w:hint="cs"/>
          <w:sz w:val="36"/>
          <w:szCs w:val="36"/>
          <w:rtl/>
          <w:lang w:val="fr-FR" w:bidi="ar-DZ"/>
        </w:rPr>
        <w:t>ووصف</w:t>
      </w:r>
      <w:r w:rsidR="00D32A0F" w:rsidRPr="00065B06">
        <w:rPr>
          <w:rFonts w:ascii="Traditional Arabic" w:hAnsi="Traditional Arabic" w:cs="Traditional Arabic" w:hint="cs"/>
          <w:sz w:val="36"/>
          <w:szCs w:val="36"/>
          <w:rtl/>
          <w:lang w:val="fr-FR" w:bidi="ar-DZ"/>
        </w:rPr>
        <w:t xml:space="preserve"> الضلالة ملازم لها لاينفك عنها</w:t>
      </w:r>
      <w:r w:rsidR="00D32A0F" w:rsidRPr="00065B06">
        <w:rPr>
          <w:rFonts w:ascii="Traditional Arabic" w:hAnsi="Traditional Arabic" w:cs="Traditional Arabic"/>
          <w:sz w:val="36"/>
          <w:szCs w:val="36"/>
          <w:rtl/>
          <w:lang w:val="fr-FR" w:bidi="ar-DZ"/>
        </w:rPr>
        <w:t>?</w:t>
      </w:r>
      <w:r w:rsidR="003906E1" w:rsidRPr="00065B06">
        <w:rPr>
          <w:rFonts w:ascii="Traditional Arabic" w:hAnsi="Traditional Arabic" w:cs="Traditional Arabic" w:hint="cs"/>
          <w:sz w:val="36"/>
          <w:szCs w:val="36"/>
          <w:rtl/>
          <w:lang w:val="fr-FR" w:bidi="ar-DZ"/>
        </w:rPr>
        <w:t>والبدعة مهما كانت فهي مذمومة لأنّها طريقة تضاهي المشروع، كما قرره الشاطبي في كتابه الاعتصام.</w:t>
      </w:r>
    </w:p>
    <w:p w:rsidR="008249CD" w:rsidRPr="00065B06" w:rsidRDefault="008249CD" w:rsidP="006B30D8">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والأدلة العقلية كلّها تدور حول هذه المحاور:</w:t>
      </w:r>
    </w:p>
    <w:p w:rsidR="00D16331" w:rsidRPr="00065B06" w:rsidRDefault="00030C75" w:rsidP="00AD7AD1">
      <w:pPr>
        <w:pStyle w:val="a3"/>
        <w:numPr>
          <w:ilvl w:val="0"/>
          <w:numId w:val="9"/>
        </w:numPr>
        <w:spacing w:line="360" w:lineRule="auto"/>
        <w:ind w:left="567"/>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t>المبتدعُ مستدرك على الشرع الأغرّ:</w:t>
      </w:r>
      <w:r w:rsidRPr="00065B06">
        <w:rPr>
          <w:rFonts w:ascii="Traditional Arabic" w:hAnsi="Traditional Arabic" w:cs="Traditional Arabic" w:hint="cs"/>
          <w:sz w:val="36"/>
          <w:szCs w:val="36"/>
          <w:rtl/>
          <w:lang w:val="fr-FR" w:bidi="ar-DZ"/>
        </w:rPr>
        <w:t xml:space="preserve"> لأنّه لو كان معتقداً لكمالها</w:t>
      </w:r>
      <w:r w:rsidR="00A57DD6" w:rsidRPr="00065B06">
        <w:rPr>
          <w:rFonts w:ascii="Traditional Arabic" w:hAnsi="Traditional Arabic" w:cs="Traditional Arabic" w:hint="cs"/>
          <w:sz w:val="36"/>
          <w:szCs w:val="36"/>
          <w:rtl/>
          <w:lang w:val="fr-FR" w:bidi="ar-DZ"/>
        </w:rPr>
        <w:t xml:space="preserve"> وتمامها من كلّ وجه، لم يبتدع ولا استدرك عليها، والشريعة جاءت كاملة لاتحتمل الزيادة ولا النقصان, </w:t>
      </w:r>
      <w:r w:rsidR="00906F35">
        <w:rPr>
          <w:rFonts w:ascii="Traditional Arabic" w:hAnsi="Traditional Arabic" w:cs="Traditional Arabic" w:hint="cs"/>
          <w:sz w:val="36"/>
          <w:szCs w:val="36"/>
          <w:rtl/>
          <w:lang w:val="fr-FR" w:bidi="ar-DZ"/>
        </w:rPr>
        <w:t>لأن الله تعالى قال فيها:</w:t>
      </w:r>
      <w:r w:rsidR="00D16331" w:rsidRPr="00065B06">
        <w:rPr>
          <w:rFonts w:ascii="Traditional Arabic" w:hAnsi="Traditional Arabic" w:cs="Traditional Arabic"/>
          <w:sz w:val="36"/>
          <w:szCs w:val="36"/>
          <w:rtl/>
          <w:lang w:val="fr-FR" w:bidi="ar-DZ"/>
        </w:rPr>
        <w:t xml:space="preserve">﴿ </w:t>
      </w:r>
      <w:r w:rsidR="00D16331" w:rsidRPr="00065B06">
        <w:rPr>
          <w:rFonts w:ascii="Traditional Arabic" w:hAnsi="Traditional Arabic" w:cs="Traditional Arabic" w:hint="cs"/>
          <w:b/>
          <w:bCs/>
          <w:sz w:val="36"/>
          <w:szCs w:val="36"/>
          <w:rtl/>
          <w:lang w:val="fr-FR" w:bidi="ar-DZ"/>
        </w:rPr>
        <w:t>الْيَوْمَأَكْمَلْتُلَكُمْدِينَكُمْوَأَتْمَمْتُعَلَيْكُمْنِعْمَتِيوَرَضِيتُلَكُمُالْإِسْلَامَدِينًا</w:t>
      </w:r>
      <w:r w:rsidR="00D16331" w:rsidRPr="00065B06">
        <w:rPr>
          <w:rFonts w:ascii="Traditional Arabic" w:hAnsi="Traditional Arabic" w:cs="Traditional Arabic"/>
          <w:b/>
          <w:bCs/>
          <w:sz w:val="36"/>
          <w:szCs w:val="36"/>
          <w:rtl/>
          <w:lang w:val="fr-FR" w:bidi="ar-DZ"/>
        </w:rPr>
        <w:t xml:space="preserve"> ﴾</w:t>
      </w:r>
      <w:r w:rsidR="00D16331" w:rsidRPr="00065B06">
        <w:rPr>
          <w:rFonts w:ascii="Traditional Arabic" w:hAnsi="Traditional Arabic" w:cs="Traditional Arabic" w:hint="cs"/>
          <w:b/>
          <w:bCs/>
          <w:sz w:val="36"/>
          <w:szCs w:val="36"/>
          <w:rtl/>
          <w:lang w:val="fr-FR" w:bidi="ar-DZ"/>
        </w:rPr>
        <w:t>.</w:t>
      </w:r>
      <w:r w:rsidR="00D16331" w:rsidRPr="00065B06">
        <w:rPr>
          <w:rFonts w:ascii="Traditional Arabic" w:hAnsi="Traditional Arabic" w:cs="Traditional Arabic"/>
          <w:b/>
          <w:bCs/>
          <w:sz w:val="36"/>
          <w:szCs w:val="36"/>
          <w:rtl/>
          <w:lang w:val="fr-FR" w:bidi="ar-DZ"/>
        </w:rPr>
        <w:t>[</w:t>
      </w:r>
      <w:r w:rsidR="00D16331" w:rsidRPr="00065B06">
        <w:rPr>
          <w:rFonts w:ascii="Traditional Arabic" w:hAnsi="Traditional Arabic" w:cs="Traditional Arabic" w:hint="cs"/>
          <w:b/>
          <w:bCs/>
          <w:sz w:val="36"/>
          <w:szCs w:val="36"/>
          <w:rtl/>
          <w:lang w:val="fr-FR" w:bidi="ar-DZ"/>
        </w:rPr>
        <w:t>سورة المائدة، الآية 3</w:t>
      </w:r>
      <w:r w:rsidR="00D16331" w:rsidRPr="00065B06">
        <w:rPr>
          <w:rFonts w:ascii="Traditional Arabic" w:hAnsi="Traditional Arabic" w:cs="Traditional Arabic"/>
          <w:b/>
          <w:bCs/>
          <w:sz w:val="36"/>
          <w:szCs w:val="36"/>
          <w:rtl/>
          <w:lang w:val="fr-FR" w:bidi="ar-DZ"/>
        </w:rPr>
        <w:t>]</w:t>
      </w:r>
    </w:p>
    <w:p w:rsidR="00D16331" w:rsidRPr="00065B06" w:rsidRDefault="00D16331" w:rsidP="00AD7AD1">
      <w:pPr>
        <w:pStyle w:val="a3"/>
        <w:numPr>
          <w:ilvl w:val="0"/>
          <w:numId w:val="9"/>
        </w:numPr>
        <w:spacing w:line="360" w:lineRule="auto"/>
        <w:ind w:left="567"/>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lastRenderedPageBreak/>
        <w:t>المبتدع معاندٌ للشرع مشاقٌ للشريعة:</w:t>
      </w:r>
      <w:r w:rsidRPr="00065B06">
        <w:rPr>
          <w:rFonts w:ascii="Traditional Arabic" w:hAnsi="Traditional Arabic" w:cs="Traditional Arabic" w:hint="cs"/>
          <w:sz w:val="36"/>
          <w:szCs w:val="36"/>
          <w:rtl/>
          <w:lang w:val="fr-FR" w:bidi="ar-DZ"/>
        </w:rPr>
        <w:t>لأن الشارع قد عيّن لمطالبالعباد طرقاً خاصة على وجوه خاصة, وقصر الخلق عليها بالأمر والنهي والوعد والوعيد, وأخبر أنّ الخير فيها والشر في تعديها</w:t>
      </w:r>
      <w:r w:rsidR="0018564F" w:rsidRPr="00065B06">
        <w:rPr>
          <w:rFonts w:ascii="Traditional Arabic" w:hAnsi="Traditional Arabic" w:cs="Traditional Arabic" w:hint="cs"/>
          <w:sz w:val="36"/>
          <w:szCs w:val="36"/>
          <w:rtl/>
          <w:lang w:val="fr-FR" w:bidi="ar-DZ"/>
        </w:rPr>
        <w:t>, إلى غير ذلك.</w:t>
      </w:r>
    </w:p>
    <w:p w:rsidR="0018564F" w:rsidRPr="00065B06" w:rsidRDefault="0018564F" w:rsidP="00AD7AD1">
      <w:pPr>
        <w:pStyle w:val="a3"/>
        <w:numPr>
          <w:ilvl w:val="0"/>
          <w:numId w:val="9"/>
        </w:numPr>
        <w:spacing w:line="360" w:lineRule="auto"/>
        <w:ind w:left="567"/>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t xml:space="preserve">المبتدع نزّل نفسه منزلة المضاهي للشّارع: </w:t>
      </w:r>
      <w:r w:rsidRPr="00065B06">
        <w:rPr>
          <w:rFonts w:ascii="Traditional Arabic" w:hAnsi="Traditional Arabic" w:cs="Traditional Arabic" w:hint="cs"/>
          <w:sz w:val="36"/>
          <w:szCs w:val="36"/>
          <w:rtl/>
          <w:lang w:val="fr-FR" w:bidi="ar-DZ"/>
        </w:rPr>
        <w:t>لأن الشارع وضع الشَّرائع وألزم الخلق الجري على سننها</w:t>
      </w:r>
      <w:r w:rsidRPr="00065B06">
        <w:rPr>
          <w:rFonts w:ascii="Traditional Arabic" w:hAnsi="Traditional Arabic" w:cs="Traditional Arabic" w:hint="cs"/>
          <w:b/>
          <w:bCs/>
          <w:sz w:val="36"/>
          <w:szCs w:val="36"/>
          <w:rtl/>
          <w:lang w:val="fr-FR" w:bidi="ar-DZ"/>
        </w:rPr>
        <w:t xml:space="preserve">, </w:t>
      </w:r>
      <w:r w:rsidRPr="00065B06">
        <w:rPr>
          <w:rFonts w:ascii="Traditional Arabic" w:hAnsi="Traditional Arabic" w:cs="Traditional Arabic" w:hint="cs"/>
          <w:sz w:val="36"/>
          <w:szCs w:val="36"/>
          <w:rtl/>
          <w:lang w:val="fr-FR" w:bidi="ar-DZ"/>
        </w:rPr>
        <w:t>وهذا الذي ابتدع في دين الله قد صيَّر نفسه نظيراومضاهيا للش</w:t>
      </w:r>
      <w:r w:rsidR="000A343E"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ارع</w:t>
      </w:r>
      <w:r w:rsidR="000A343E"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 xml:space="preserve"> حيث شرع مع الش</w:t>
      </w:r>
      <w:r w:rsidR="000A343E"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ارع,</w:t>
      </w:r>
      <w:r w:rsidR="000A343E" w:rsidRPr="00065B06">
        <w:rPr>
          <w:rFonts w:ascii="Traditional Arabic" w:hAnsi="Traditional Arabic" w:cs="Traditional Arabic" w:hint="cs"/>
          <w:sz w:val="36"/>
          <w:szCs w:val="36"/>
          <w:rtl/>
          <w:lang w:val="fr-FR" w:bidi="ar-DZ"/>
        </w:rPr>
        <w:t>وفتح للاختلاف باباًوردَّ قصد الشارع في الانفراد بالتشريع.</w:t>
      </w:r>
    </w:p>
    <w:p w:rsidR="00423757" w:rsidRPr="00065B06" w:rsidRDefault="000A343E" w:rsidP="00AD7AD1">
      <w:pPr>
        <w:pStyle w:val="a3"/>
        <w:numPr>
          <w:ilvl w:val="0"/>
          <w:numId w:val="9"/>
        </w:numPr>
        <w:spacing w:line="360" w:lineRule="auto"/>
        <w:ind w:left="567"/>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t>المبتدعُ متّبعٌ للهوى:</w:t>
      </w:r>
      <w:r w:rsidRPr="00065B06">
        <w:rPr>
          <w:rFonts w:ascii="Traditional Arabic" w:hAnsi="Traditional Arabic" w:cs="Traditional Arabic" w:hint="cs"/>
          <w:sz w:val="36"/>
          <w:szCs w:val="36"/>
          <w:rtl/>
          <w:lang w:val="fr-FR" w:bidi="ar-DZ"/>
        </w:rPr>
        <w:t xml:space="preserve"> لأنّ العقل إذا لم يكن متبعاً للشّرعلم يبق له إلاّ الهوى والشّهوة</w:t>
      </w:r>
      <w:r w:rsidR="00EE6AB6" w:rsidRPr="00065B06">
        <w:rPr>
          <w:rFonts w:ascii="Traditional Arabic" w:hAnsi="Traditional Arabic" w:cs="Traditional Arabic" w:hint="cs"/>
          <w:sz w:val="36"/>
          <w:szCs w:val="36"/>
          <w:rtl/>
          <w:lang w:val="fr-FR" w:bidi="ar-DZ"/>
        </w:rPr>
        <w:t>، ومعلومٌ ما في اتباع الهوى وأنّه ضلالٌ مبينٌ, والله تعالى يقول:</w:t>
      </w:r>
      <w:r w:rsidR="009839BE" w:rsidRPr="00065B06">
        <w:rPr>
          <w:rFonts w:ascii="Traditional Arabic" w:hAnsi="Traditional Arabic" w:cs="Traditional Arabic"/>
          <w:b/>
          <w:bCs/>
          <w:sz w:val="36"/>
          <w:szCs w:val="36"/>
          <w:rtl/>
          <w:lang w:val="fr-FR" w:bidi="ar-DZ"/>
        </w:rPr>
        <w:t>﴿</w:t>
      </w:r>
      <w:r w:rsidR="009839BE" w:rsidRPr="00065B06">
        <w:rPr>
          <w:rFonts w:ascii="Traditional Arabic" w:hAnsi="Traditional Arabic" w:cs="Traditional Arabic" w:hint="cs"/>
          <w:b/>
          <w:bCs/>
          <w:sz w:val="36"/>
          <w:szCs w:val="36"/>
          <w:rtl/>
          <w:lang w:val="fr-FR" w:bidi="ar-DZ"/>
        </w:rPr>
        <w:t>فَإِنْلَمْيَسْتَجِيبُوالَكَفَاعْلَمْأَنَّمَايَتَّبِعُونَأَهْوَاءَهُمْوَمَنْأَضَلُّمِمَّنِاتَّبَعَهَوَاهُبِغَيْرِهُدًىمِنَاللَّهِإِنَّاللَّهَلَايَهْدِيالْقَوْمَالظَّالِمِينَ</w:t>
      </w:r>
      <w:r w:rsidR="009839BE" w:rsidRPr="00065B06">
        <w:rPr>
          <w:rFonts w:ascii="Traditional Arabic" w:hAnsi="Traditional Arabic" w:cs="Traditional Arabic"/>
          <w:b/>
          <w:bCs/>
          <w:sz w:val="36"/>
          <w:szCs w:val="36"/>
          <w:rtl/>
          <w:lang w:val="fr-FR" w:bidi="ar-DZ"/>
        </w:rPr>
        <w:t xml:space="preserve"> ﴾[</w:t>
      </w:r>
      <w:r w:rsidR="009839BE" w:rsidRPr="00065B06">
        <w:rPr>
          <w:rFonts w:ascii="Traditional Arabic" w:hAnsi="Traditional Arabic" w:cs="Traditional Arabic" w:hint="cs"/>
          <w:b/>
          <w:bCs/>
          <w:sz w:val="36"/>
          <w:szCs w:val="36"/>
          <w:rtl/>
          <w:lang w:val="fr-FR" w:bidi="ar-DZ"/>
        </w:rPr>
        <w:t>القصص</w:t>
      </w:r>
      <w:r w:rsidR="009839BE" w:rsidRPr="00065B06">
        <w:rPr>
          <w:rFonts w:ascii="Traditional Arabic" w:hAnsi="Traditional Arabic" w:cs="Traditional Arabic"/>
          <w:b/>
          <w:bCs/>
          <w:sz w:val="36"/>
          <w:szCs w:val="36"/>
          <w:rtl/>
          <w:lang w:val="fr-FR" w:bidi="ar-DZ"/>
        </w:rPr>
        <w:t>:50]</w:t>
      </w:r>
      <w:r w:rsidR="00161121" w:rsidRPr="00161121">
        <w:rPr>
          <w:rFonts w:ascii="Traditional Arabic" w:hAnsi="Traditional Arabic" w:cs="Traditional Arabic" w:hint="cs"/>
          <w:b/>
          <w:bCs/>
          <w:sz w:val="32"/>
          <w:szCs w:val="32"/>
          <w:vertAlign w:val="superscript"/>
          <w:rtl/>
          <w:lang w:val="fr-FR" w:bidi="ar-DZ"/>
        </w:rPr>
        <w:t>(</w:t>
      </w:r>
      <w:r w:rsidR="00161121" w:rsidRPr="00161121">
        <w:rPr>
          <w:rStyle w:val="a5"/>
          <w:rFonts w:ascii="Traditional Arabic" w:hAnsi="Traditional Arabic" w:cs="Traditional Arabic"/>
          <w:b/>
          <w:bCs/>
          <w:sz w:val="32"/>
          <w:szCs w:val="32"/>
          <w:rtl/>
          <w:lang w:val="fr-FR" w:bidi="ar-DZ"/>
        </w:rPr>
        <w:footnoteReference w:id="28"/>
      </w:r>
      <w:r w:rsidR="00161121" w:rsidRPr="00161121">
        <w:rPr>
          <w:rFonts w:ascii="Traditional Arabic" w:hAnsi="Traditional Arabic" w:cs="Traditional Arabic" w:hint="cs"/>
          <w:b/>
          <w:bCs/>
          <w:sz w:val="32"/>
          <w:szCs w:val="32"/>
          <w:vertAlign w:val="superscript"/>
          <w:rtl/>
          <w:lang w:val="fr-FR" w:bidi="ar-DZ"/>
        </w:rPr>
        <w:t>)</w:t>
      </w:r>
      <w:r w:rsidR="009839BE" w:rsidRPr="00065B06">
        <w:rPr>
          <w:rFonts w:ascii="Traditional Arabic" w:hAnsi="Traditional Arabic" w:cs="Traditional Arabic" w:hint="cs"/>
          <w:b/>
          <w:bCs/>
          <w:sz w:val="36"/>
          <w:szCs w:val="36"/>
          <w:rtl/>
          <w:lang w:val="fr-FR" w:bidi="ar-DZ"/>
        </w:rPr>
        <w:t>.</w:t>
      </w:r>
    </w:p>
    <w:p w:rsidR="00F7695B" w:rsidRDefault="00F7695B" w:rsidP="00AD7AD1">
      <w:pPr>
        <w:spacing w:line="360" w:lineRule="auto"/>
        <w:jc w:val="both"/>
        <w:rPr>
          <w:rFonts w:ascii="Traditional Arabic" w:hAnsi="Traditional Arabic" w:cs="Traditional Arabic"/>
          <w:b/>
          <w:bCs/>
          <w:sz w:val="36"/>
          <w:szCs w:val="36"/>
          <w:rtl/>
          <w:lang w:val="fr-FR" w:bidi="ar-DZ"/>
        </w:rPr>
      </w:pPr>
    </w:p>
    <w:p w:rsidR="00A113EB" w:rsidRDefault="00A113EB" w:rsidP="00AD7AD1">
      <w:pPr>
        <w:spacing w:line="360" w:lineRule="auto"/>
        <w:jc w:val="both"/>
        <w:rPr>
          <w:rFonts w:ascii="Traditional Arabic" w:hAnsi="Traditional Arabic" w:cs="Traditional Arabic"/>
          <w:b/>
          <w:bCs/>
          <w:sz w:val="36"/>
          <w:szCs w:val="36"/>
          <w:rtl/>
          <w:lang w:val="fr-FR" w:bidi="ar-DZ"/>
        </w:rPr>
        <w:sectPr w:rsidR="00A113EB" w:rsidSect="00C72BE2">
          <w:headerReference w:type="default" r:id="rId20"/>
          <w:footerReference w:type="default" r:id="rId21"/>
          <w:footnotePr>
            <w:numRestart w:val="eachPage"/>
          </w:footnotePr>
          <w:pgSz w:w="11906" w:h="16838" w:code="9"/>
          <w:pgMar w:top="1440" w:right="1800" w:bottom="1440" w:left="1800" w:header="709" w:footer="709" w:gutter="0"/>
          <w:pgNumType w:start="10"/>
          <w:cols w:space="708"/>
          <w:bidi/>
          <w:rtlGutter/>
          <w:docGrid w:linePitch="360"/>
        </w:sectPr>
      </w:pPr>
    </w:p>
    <w:p w:rsidR="00A113EB" w:rsidRDefault="00A113EB" w:rsidP="00AD7AD1">
      <w:pPr>
        <w:spacing w:line="360" w:lineRule="auto"/>
        <w:jc w:val="both"/>
        <w:rPr>
          <w:rFonts w:ascii="Traditional Arabic" w:hAnsi="Traditional Arabic" w:cs="Traditional Arabic"/>
          <w:b/>
          <w:bCs/>
          <w:sz w:val="36"/>
          <w:szCs w:val="36"/>
          <w:rtl/>
          <w:lang w:val="fr-FR" w:bidi="ar-DZ"/>
        </w:rPr>
      </w:pPr>
    </w:p>
    <w:p w:rsidR="00A113EB" w:rsidRDefault="00B81ED5" w:rsidP="00AD7AD1">
      <w:pPr>
        <w:spacing w:line="360" w:lineRule="auto"/>
        <w:jc w:val="both"/>
        <w:rPr>
          <w:rFonts w:ascii="Traditional Arabic" w:hAnsi="Traditional Arabic" w:cs="Traditional Arabic"/>
          <w:b/>
          <w:bCs/>
          <w:sz w:val="36"/>
          <w:szCs w:val="36"/>
          <w:rtl/>
          <w:lang w:val="fr-FR" w:bidi="ar-DZ"/>
        </w:rPr>
      </w:pPr>
      <w:r w:rsidRPr="005A3F41">
        <w:rPr>
          <w:rFonts w:ascii="Traditional Arabic" w:eastAsia="Calibri" w:hAnsi="Traditional Arabic" w:cs="Traditional Arabic"/>
          <w:b/>
          <w:bCs/>
          <w:noProof/>
          <w:sz w:val="36"/>
          <w:szCs w:val="36"/>
        </w:rPr>
        <w:drawing>
          <wp:anchor distT="0" distB="0" distL="114300" distR="114300" simplePos="0" relativeHeight="251684864" behindDoc="1" locked="0" layoutInCell="1" allowOverlap="1">
            <wp:simplePos x="0" y="0"/>
            <wp:positionH relativeFrom="margin">
              <wp:align>center</wp:align>
            </wp:positionH>
            <wp:positionV relativeFrom="paragraph">
              <wp:posOffset>375596</wp:posOffset>
            </wp:positionV>
            <wp:extent cx="2776049" cy="6828693"/>
            <wp:effectExtent l="0" t="6985" r="0" b="0"/>
            <wp:wrapNone/>
            <wp:docPr id="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776049" cy="6828693"/>
                    </a:xfrm>
                    <a:prstGeom prst="rect">
                      <a:avLst/>
                    </a:prstGeom>
                    <a:noFill/>
                    <a:ln>
                      <a:noFill/>
                    </a:ln>
                  </pic:spPr>
                </pic:pic>
              </a:graphicData>
            </a:graphic>
          </wp:anchor>
        </w:drawing>
      </w:r>
    </w:p>
    <w:p w:rsidR="00B81ED5" w:rsidRDefault="00B81ED5" w:rsidP="00B81ED5">
      <w:pPr>
        <w:spacing w:line="360" w:lineRule="auto"/>
        <w:jc w:val="center"/>
        <w:rPr>
          <w:rFonts w:ascii="Traditional Arabic" w:hAnsi="Traditional Arabic" w:cs="Traditional Arabic"/>
          <w:b/>
          <w:bCs/>
          <w:sz w:val="36"/>
          <w:szCs w:val="36"/>
          <w:lang w:val="fr-FR" w:bidi="ar-DZ"/>
        </w:rPr>
      </w:pPr>
    </w:p>
    <w:p w:rsidR="00B81ED5" w:rsidRDefault="00B81ED5" w:rsidP="00B81ED5">
      <w:pPr>
        <w:spacing w:line="360" w:lineRule="auto"/>
        <w:jc w:val="center"/>
        <w:rPr>
          <w:rFonts w:ascii="Traditional Arabic" w:hAnsi="Traditional Arabic" w:cs="Traditional Arabic"/>
          <w:b/>
          <w:bCs/>
          <w:sz w:val="36"/>
          <w:szCs w:val="36"/>
          <w:lang w:val="fr-FR"/>
        </w:rPr>
      </w:pPr>
    </w:p>
    <w:p w:rsidR="00B81ED5" w:rsidRPr="00B81ED5" w:rsidRDefault="00B81ED5" w:rsidP="00B81ED5">
      <w:pPr>
        <w:spacing w:line="360" w:lineRule="auto"/>
        <w:rPr>
          <w:rFonts w:ascii="Traditional Arabic" w:hAnsi="Traditional Arabic" w:cs="Traditional Arabic"/>
          <w:b/>
          <w:bCs/>
          <w:sz w:val="48"/>
          <w:szCs w:val="48"/>
          <w:lang w:val="fr-FR"/>
        </w:rPr>
      </w:pPr>
    </w:p>
    <w:p w:rsidR="00B81ED5" w:rsidRPr="00B81ED5" w:rsidRDefault="00B81ED5" w:rsidP="00B81ED5">
      <w:pPr>
        <w:spacing w:line="360" w:lineRule="auto"/>
        <w:jc w:val="center"/>
        <w:rPr>
          <w:rFonts w:ascii="Traditional Arabic" w:hAnsi="Traditional Arabic" w:cs="Traditional Arabic"/>
          <w:b/>
          <w:bCs/>
          <w:sz w:val="56"/>
          <w:szCs w:val="56"/>
          <w:lang w:val="fr-FR"/>
        </w:rPr>
      </w:pPr>
      <w:r w:rsidRPr="00B81ED5">
        <w:rPr>
          <w:rFonts w:ascii="Traditional Arabic" w:hAnsi="Traditional Arabic" w:cs="Traditional Arabic" w:hint="cs"/>
          <w:b/>
          <w:bCs/>
          <w:sz w:val="56"/>
          <w:szCs w:val="56"/>
          <w:rtl/>
          <w:lang w:val="fr-FR"/>
        </w:rPr>
        <w:t>المبحث الثاني</w:t>
      </w:r>
    </w:p>
    <w:p w:rsidR="00B81ED5" w:rsidRPr="00B81ED5" w:rsidRDefault="00B81ED5" w:rsidP="00B81ED5">
      <w:pPr>
        <w:spacing w:line="360" w:lineRule="auto"/>
        <w:jc w:val="center"/>
        <w:rPr>
          <w:rFonts w:ascii="Traditional Arabic" w:hAnsi="Traditional Arabic" w:cs="Traditional Arabic"/>
          <w:b/>
          <w:bCs/>
          <w:sz w:val="56"/>
          <w:szCs w:val="56"/>
          <w:lang w:bidi="ar-DZ"/>
        </w:rPr>
      </w:pPr>
      <w:r w:rsidRPr="00B81ED5">
        <w:rPr>
          <w:rFonts w:ascii="Traditional Arabic" w:hAnsi="Traditional Arabic" w:cs="Traditional Arabic" w:hint="cs"/>
          <w:b/>
          <w:bCs/>
          <w:sz w:val="56"/>
          <w:szCs w:val="56"/>
          <w:rtl/>
          <w:lang w:val="fr-FR"/>
        </w:rPr>
        <w:t>علاقة البدع بكل من المصالح المرسلة والإستحسان</w:t>
      </w:r>
    </w:p>
    <w:p w:rsidR="00A113EB" w:rsidRPr="00B81ED5" w:rsidRDefault="00A113EB" w:rsidP="00AD7AD1">
      <w:pPr>
        <w:spacing w:line="360" w:lineRule="auto"/>
        <w:jc w:val="both"/>
        <w:rPr>
          <w:rFonts w:ascii="Traditional Arabic" w:hAnsi="Traditional Arabic" w:cs="Traditional Arabic"/>
          <w:b/>
          <w:bCs/>
          <w:sz w:val="36"/>
          <w:szCs w:val="36"/>
          <w:rtl/>
          <w:lang w:bidi="ar-DZ"/>
        </w:rPr>
        <w:sectPr w:rsidR="00A113EB" w:rsidRPr="00B81ED5" w:rsidSect="00C72BE2">
          <w:headerReference w:type="default" r:id="rId22"/>
          <w:footerReference w:type="default" r:id="rId23"/>
          <w:footnotePr>
            <w:numRestart w:val="eachPage"/>
          </w:footnotePr>
          <w:pgSz w:w="11906" w:h="16838" w:code="9"/>
          <w:pgMar w:top="1440" w:right="1800" w:bottom="1440" w:left="1800" w:header="709" w:footer="709" w:gutter="0"/>
          <w:pgNumType w:start="10"/>
          <w:cols w:space="708"/>
          <w:bidi/>
          <w:rtlGutter/>
          <w:docGrid w:linePitch="360"/>
        </w:sectPr>
      </w:pPr>
    </w:p>
    <w:p w:rsidR="00650A2E" w:rsidRPr="00065B06" w:rsidRDefault="00650A2E"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lastRenderedPageBreak/>
        <w:t xml:space="preserve">المبحث الثاني:علاقة البدع بكل من المصالح المرسلة </w:t>
      </w:r>
      <w:r w:rsidR="008B5F94" w:rsidRPr="00065B06">
        <w:rPr>
          <w:rFonts w:ascii="Traditional Arabic" w:hAnsi="Traditional Arabic" w:cs="Traditional Arabic" w:hint="cs"/>
          <w:b/>
          <w:bCs/>
          <w:sz w:val="36"/>
          <w:szCs w:val="36"/>
          <w:rtl/>
          <w:lang w:val="fr-FR" w:bidi="ar-DZ"/>
        </w:rPr>
        <w:t>والاستحسان.</w:t>
      </w:r>
    </w:p>
    <w:p w:rsidR="006B196D" w:rsidRPr="00065B06" w:rsidRDefault="006B196D"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t>المطلب الأول: علاقة البدع بالمصالح المرسلة:</w:t>
      </w:r>
    </w:p>
    <w:p w:rsidR="00517073" w:rsidRPr="00065B06" w:rsidRDefault="006B196D" w:rsidP="00AD7AD1">
      <w:pPr>
        <w:spacing w:line="360" w:lineRule="auto"/>
        <w:jc w:val="both"/>
        <w:rPr>
          <w:rStyle w:val="fontstyle01"/>
          <w:sz w:val="36"/>
          <w:szCs w:val="36"/>
          <w:rtl/>
        </w:rPr>
      </w:pPr>
      <w:r w:rsidRPr="00065B06">
        <w:rPr>
          <w:rFonts w:ascii="Traditional Arabic" w:hAnsi="Traditional Arabic" w:cs="Traditional Arabic" w:hint="cs"/>
          <w:b/>
          <w:bCs/>
          <w:sz w:val="36"/>
          <w:szCs w:val="36"/>
          <w:rtl/>
          <w:lang w:val="fr-FR" w:bidi="ar-DZ"/>
        </w:rPr>
        <w:t>الفرع الأول</w:t>
      </w:r>
      <w:r w:rsidRPr="00065B06">
        <w:rPr>
          <w:rFonts w:ascii="Traditional Arabic" w:hAnsi="Traditional Arabic" w:cs="Traditional Arabic" w:hint="cs"/>
          <w:sz w:val="36"/>
          <w:szCs w:val="36"/>
          <w:rtl/>
          <w:lang w:val="fr-FR" w:bidi="ar-DZ"/>
        </w:rPr>
        <w:t xml:space="preserve">:تعريف المصلحة </w:t>
      </w:r>
      <w:r w:rsidR="00920C9C" w:rsidRPr="00065B06">
        <w:rPr>
          <w:rFonts w:ascii="Traditional Arabic" w:hAnsi="Traditional Arabic" w:cs="Traditional Arabic" w:hint="cs"/>
          <w:sz w:val="36"/>
          <w:szCs w:val="36"/>
          <w:rtl/>
          <w:lang w:val="fr-FR" w:bidi="ar-DZ"/>
        </w:rPr>
        <w:t xml:space="preserve">المرسلة </w:t>
      </w:r>
      <w:r w:rsidRPr="00065B06">
        <w:rPr>
          <w:rFonts w:ascii="Traditional Arabic" w:hAnsi="Traditional Arabic" w:cs="Traditional Arabic" w:hint="cs"/>
          <w:sz w:val="36"/>
          <w:szCs w:val="36"/>
          <w:rtl/>
          <w:lang w:val="fr-FR" w:bidi="ar-DZ"/>
        </w:rPr>
        <w:t>وشروط اعتبارها</w:t>
      </w:r>
    </w:p>
    <w:p w:rsidR="00517073" w:rsidRPr="00065B06" w:rsidRDefault="00517073"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 xml:space="preserve">قبل البدء في التعريف بالمصلحة وبيان </w:t>
      </w:r>
      <w:r w:rsidR="008B5F94" w:rsidRPr="00065B06">
        <w:rPr>
          <w:rFonts w:ascii="Traditional Arabic" w:hAnsi="Traditional Arabic" w:cs="Traditional Arabic" w:hint="cs"/>
          <w:sz w:val="36"/>
          <w:szCs w:val="36"/>
          <w:rtl/>
          <w:lang w:val="fr-FR" w:bidi="ar-DZ"/>
        </w:rPr>
        <w:t xml:space="preserve">شروط اعتبارها ، </w:t>
      </w:r>
      <w:r w:rsidRPr="00065B06">
        <w:rPr>
          <w:rFonts w:ascii="Traditional Arabic" w:hAnsi="Traditional Arabic" w:cs="Traditional Arabic"/>
          <w:sz w:val="36"/>
          <w:szCs w:val="36"/>
          <w:rtl/>
          <w:lang w:val="fr-FR" w:bidi="ar-DZ"/>
        </w:rPr>
        <w:t>أرى أنه من الجدير بالذكرالقول بأن أحكام الشريعة الإسلامية قائمة على جلب المصالح ودرء المفاسد ؛ وذلكتفضلاً من االله ومنَّة</w:t>
      </w:r>
      <w:r w:rsidRPr="00065B06">
        <w:rPr>
          <w:rFonts w:ascii="Traditional Arabic" w:hAnsi="Traditional Arabic" w:cs="Traditional Arabic" w:hint="cs"/>
          <w:sz w:val="36"/>
          <w:szCs w:val="36"/>
          <w:rtl/>
          <w:lang w:val="fr-FR" w:bidi="ar-DZ"/>
        </w:rPr>
        <w:t>.</w:t>
      </w:r>
    </w:p>
    <w:p w:rsidR="00F502AF" w:rsidRDefault="00517073" w:rsidP="00F502AF">
      <w:pPr>
        <w:spacing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وجلب المصالح ودرء المفاسد تسمى في عرف العلماء مقاصـد الـشريعة ،ولذلك عرف العلماء مقاصد الشريعة بأنها : " تحقيق مـصالح النـاس فـي الـدنياوالآخرة وفي العاجل والآجل</w:t>
      </w:r>
      <w:r w:rsidR="001D41FC" w:rsidRPr="00065B06">
        <w:rPr>
          <w:rFonts w:ascii="Traditional Arabic" w:hAnsi="Traditional Arabic" w:cs="Traditional Arabic"/>
          <w:sz w:val="36"/>
          <w:szCs w:val="36"/>
          <w:lang w:val="fr-FR" w:bidi="ar-DZ"/>
        </w:rPr>
        <w:t>"</w:t>
      </w:r>
      <w:r w:rsidR="001D41FC" w:rsidRPr="00065B06">
        <w:rPr>
          <w:rFonts w:ascii="Traditional Arabic" w:hAnsi="Traditional Arabic" w:cs="Traditional Arabic" w:hint="cs"/>
          <w:sz w:val="36"/>
          <w:szCs w:val="36"/>
          <w:vertAlign w:val="superscript"/>
          <w:rtl/>
          <w:lang w:val="fr-FR" w:bidi="ar-DZ"/>
        </w:rPr>
        <w:t>(</w:t>
      </w:r>
      <w:r w:rsidR="001D41FC" w:rsidRPr="00065B06">
        <w:rPr>
          <w:rStyle w:val="a5"/>
          <w:rFonts w:ascii="SimplifiedArabic" w:hAnsi="SimplifiedArabic"/>
          <w:color w:val="000000"/>
          <w:sz w:val="36"/>
          <w:szCs w:val="36"/>
          <w:rtl/>
        </w:rPr>
        <w:footnoteReference w:id="29"/>
      </w:r>
      <w:r w:rsidR="001D41FC" w:rsidRPr="00065B06">
        <w:rPr>
          <w:rFonts w:ascii="Traditional Arabic" w:hAnsi="Traditional Arabic" w:cs="Traditional Arabic" w:hint="cs"/>
          <w:sz w:val="36"/>
          <w:szCs w:val="36"/>
          <w:vertAlign w:val="superscript"/>
          <w:rtl/>
          <w:lang w:val="fr-FR" w:bidi="ar-DZ"/>
        </w:rPr>
        <w:t>)</w:t>
      </w:r>
    </w:p>
    <w:p w:rsidR="00D60670" w:rsidRPr="00065B06" w:rsidRDefault="00517073"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ومصالح الناس في الدنيا : هي كل ما فيه نفعهـم ، وفائـدتهم، وصـلاحهموسعادتهم ، وخيرهم ، وراحتهم ، وكل ما يساعدهم على تجنـب الأذى والـضرر،ودفع الفساد والهلاك ، عاجلاً أم آجلاً ، في الحاضر والمستقبل</w:t>
      </w:r>
      <w:r w:rsidR="008B5F94" w:rsidRPr="00065B06">
        <w:rPr>
          <w:rFonts w:ascii="Traditional Arabic" w:hAnsi="Traditional Arabic" w:cs="Traditional Arabic"/>
          <w:sz w:val="36"/>
          <w:szCs w:val="36"/>
          <w:lang w:val="fr-FR" w:bidi="ar-DZ"/>
        </w:rPr>
        <w:t xml:space="preserve">. </w:t>
      </w:r>
    </w:p>
    <w:p w:rsidR="00F502AF" w:rsidRDefault="00517073" w:rsidP="00F502AF">
      <w:pPr>
        <w:spacing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ومصـالح الناس في الآخـرة : هي الفوز برضـوان االله تعالى في الجنـة،والنجـاة من عذابـه وغضبـه في النار</w:t>
      </w:r>
      <w:r w:rsidR="00F502AF">
        <w:rPr>
          <w:rFonts w:ascii="Traditional Arabic" w:hAnsi="Traditional Arabic" w:cs="Traditional Arabic"/>
          <w:sz w:val="36"/>
          <w:szCs w:val="36"/>
          <w:lang w:val="fr-FR" w:bidi="ar-DZ"/>
        </w:rPr>
        <w:t>.</w:t>
      </w:r>
    </w:p>
    <w:p w:rsidR="00F502AF" w:rsidRDefault="00517073"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وقد وردت الأحكام الشرعية بجل</w:t>
      </w:r>
      <w:r w:rsidR="009211CA">
        <w:rPr>
          <w:rFonts w:ascii="Traditional Arabic" w:hAnsi="Traditional Arabic" w:cs="Traditional Arabic"/>
          <w:sz w:val="36"/>
          <w:szCs w:val="36"/>
          <w:rtl/>
          <w:lang w:val="fr-FR" w:bidi="ar-DZ"/>
        </w:rPr>
        <w:t>ب المصالح للناس</w:t>
      </w:r>
      <w:r w:rsidRPr="00065B06">
        <w:rPr>
          <w:rFonts w:ascii="Traditional Arabic" w:hAnsi="Traditional Arabic" w:cs="Traditional Arabic"/>
          <w:sz w:val="36"/>
          <w:szCs w:val="36"/>
          <w:rtl/>
          <w:lang w:val="fr-FR" w:bidi="ar-DZ"/>
        </w:rPr>
        <w:t>، ودفع المضار والمفاسد</w:t>
      </w:r>
      <w:r w:rsidR="00F502AF">
        <w:rPr>
          <w:rFonts w:ascii="Traditional Arabic" w:hAnsi="Traditional Arabic" w:cs="Traditional Arabic"/>
          <w:sz w:val="36"/>
          <w:szCs w:val="36"/>
          <w:rtl/>
          <w:lang w:val="fr-FR" w:bidi="ar-DZ"/>
        </w:rPr>
        <w:t>عنهم</w:t>
      </w:r>
      <w:r w:rsidRPr="00065B06">
        <w:rPr>
          <w:rFonts w:ascii="Traditional Arabic" w:hAnsi="Traditional Arabic" w:cs="Traditional Arabic"/>
          <w:sz w:val="36"/>
          <w:szCs w:val="36"/>
          <w:rtl/>
          <w:lang w:val="fr-FR" w:bidi="ar-DZ"/>
        </w:rPr>
        <w:t xml:space="preserve">، وإن كل حكم شرعي إنما نزل لتأمين إحدى المـصالح ، أو لـدفع إحـدى </w:t>
      </w:r>
      <w:r w:rsidR="00F502AF">
        <w:rPr>
          <w:rFonts w:ascii="Traditional Arabic" w:hAnsi="Traditional Arabic" w:cs="Traditional Arabic"/>
          <w:sz w:val="36"/>
          <w:szCs w:val="36"/>
          <w:rtl/>
          <w:lang w:val="fr-FR" w:bidi="ar-DZ"/>
        </w:rPr>
        <w:t>المفاسد ، أو لتحقيق الأمرين معا</w:t>
      </w:r>
      <w:r w:rsidRPr="00065B06">
        <w:rPr>
          <w:rFonts w:ascii="Traditional Arabic" w:hAnsi="Traditional Arabic" w:cs="Traditional Arabic"/>
          <w:sz w:val="36"/>
          <w:szCs w:val="36"/>
          <w:rtl/>
          <w:lang w:val="fr-FR" w:bidi="ar-DZ"/>
        </w:rPr>
        <w:t xml:space="preserve">، </w:t>
      </w:r>
      <w:r w:rsidRPr="00065B06">
        <w:rPr>
          <w:rFonts w:ascii="Traditional Arabic" w:hAnsi="Traditional Arabic" w:cs="Traditional Arabic"/>
          <w:sz w:val="36"/>
          <w:szCs w:val="36"/>
          <w:rtl/>
          <w:lang w:val="fr-FR" w:bidi="ar-DZ"/>
        </w:rPr>
        <w:lastRenderedPageBreak/>
        <w:t xml:space="preserve">وما من مصلحة في الـدنيا والآخـرة إلا وقـدراعاها المشرع الحكيم ، وأوجد لها الأحكام </w:t>
      </w:r>
      <w:r w:rsidR="009211CA">
        <w:rPr>
          <w:rFonts w:ascii="Traditional Arabic" w:hAnsi="Traditional Arabic" w:cs="Traditional Arabic"/>
          <w:sz w:val="36"/>
          <w:szCs w:val="36"/>
          <w:rtl/>
          <w:lang w:val="fr-FR" w:bidi="ar-DZ"/>
        </w:rPr>
        <w:t>التي تكفل إيجادها والحفاظ عليها</w:t>
      </w:r>
      <w:r w:rsidRPr="00065B06">
        <w:rPr>
          <w:rFonts w:ascii="Traditional Arabic" w:hAnsi="Traditional Arabic" w:cs="Traditional Arabic"/>
          <w:sz w:val="36"/>
          <w:szCs w:val="36"/>
          <w:rtl/>
          <w:lang w:val="fr-FR" w:bidi="ar-DZ"/>
        </w:rPr>
        <w:t>، وإنالمشرع الحكيم لم يترك مفسدة في ال</w:t>
      </w:r>
      <w:r w:rsidR="009211CA">
        <w:rPr>
          <w:rFonts w:ascii="Traditional Arabic" w:hAnsi="Traditional Arabic" w:cs="Traditional Arabic"/>
          <w:sz w:val="36"/>
          <w:szCs w:val="36"/>
          <w:rtl/>
          <w:lang w:val="fr-FR" w:bidi="ar-DZ"/>
        </w:rPr>
        <w:t>دنيا والآخرة</w:t>
      </w:r>
      <w:r w:rsidR="00F502AF">
        <w:rPr>
          <w:rFonts w:ascii="Traditional Arabic" w:hAnsi="Traditional Arabic" w:cs="Traditional Arabic"/>
          <w:sz w:val="36"/>
          <w:szCs w:val="36"/>
          <w:rtl/>
          <w:lang w:val="fr-FR" w:bidi="ar-DZ"/>
        </w:rPr>
        <w:t>، في العاجل والآجل</w:t>
      </w:r>
      <w:r w:rsidRPr="00065B06">
        <w:rPr>
          <w:rFonts w:ascii="Traditional Arabic" w:hAnsi="Traditional Arabic" w:cs="Traditional Arabic"/>
          <w:sz w:val="36"/>
          <w:szCs w:val="36"/>
          <w:rtl/>
          <w:lang w:val="fr-FR" w:bidi="ar-DZ"/>
        </w:rPr>
        <w:t>، إلا بينهـاللناس، وحذرهم منها، وأرشدهم إلى اجتنابها والبعد عنها</w:t>
      </w:r>
      <w:r w:rsidR="00EC0DFA" w:rsidRPr="00065B06">
        <w:rPr>
          <w:rFonts w:ascii="Traditional Arabic" w:hAnsi="Traditional Arabic" w:cs="Traditional Arabic" w:hint="cs"/>
          <w:sz w:val="36"/>
          <w:szCs w:val="36"/>
          <w:rtl/>
          <w:lang w:val="fr-FR" w:bidi="ar-DZ"/>
        </w:rPr>
        <w:t>.</w:t>
      </w:r>
      <w:r w:rsidR="00EC0DFA" w:rsidRPr="00065B06">
        <w:rPr>
          <w:rFonts w:ascii="Traditional Arabic" w:hAnsi="Traditional Arabic" w:cs="Traditional Arabic"/>
          <w:sz w:val="36"/>
          <w:szCs w:val="36"/>
          <w:lang w:val="fr-FR" w:bidi="ar-DZ"/>
        </w:rPr>
        <w:t>.</w:t>
      </w:r>
    </w:p>
    <w:p w:rsidR="00DF07E0" w:rsidRPr="00065B06" w:rsidRDefault="00D134A4"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ولكن ما هي حقيقة المصلحة</w:t>
      </w:r>
      <w:r w:rsidR="008957E3" w:rsidRPr="00065B06">
        <w:rPr>
          <w:rFonts w:ascii="Traditional Arabic" w:hAnsi="Traditional Arabic" w:cs="Traditional Arabic" w:hint="cs"/>
          <w:sz w:val="36"/>
          <w:szCs w:val="36"/>
          <w:rtl/>
          <w:lang w:val="fr-FR" w:bidi="ar-DZ"/>
        </w:rPr>
        <w:t>المرسلة؟ وما هي شروط اعتبارها</w:t>
      </w:r>
      <w:r w:rsidRPr="00065B06">
        <w:rPr>
          <w:rFonts w:ascii="Traditional Arabic" w:hAnsi="Traditional Arabic" w:cs="Traditional Arabic"/>
          <w:sz w:val="36"/>
          <w:szCs w:val="36"/>
          <w:rtl/>
          <w:lang w:val="fr-FR" w:bidi="ar-DZ"/>
        </w:rPr>
        <w:t>؟ هذا ما سنتناول الحديث عنه فـيهذا ال</w:t>
      </w:r>
      <w:r w:rsidRPr="00065B06">
        <w:rPr>
          <w:rFonts w:ascii="Traditional Arabic" w:hAnsi="Traditional Arabic" w:cs="Traditional Arabic" w:hint="cs"/>
          <w:sz w:val="36"/>
          <w:szCs w:val="36"/>
          <w:rtl/>
          <w:lang w:val="fr-FR" w:bidi="ar-DZ"/>
        </w:rPr>
        <w:t>فرع</w:t>
      </w:r>
      <w:r w:rsidRPr="00065B06">
        <w:rPr>
          <w:rFonts w:ascii="Traditional Arabic" w:hAnsi="Traditional Arabic" w:cs="Traditional Arabic"/>
          <w:sz w:val="36"/>
          <w:szCs w:val="36"/>
          <w:lang w:val="fr-FR" w:bidi="ar-DZ"/>
        </w:rPr>
        <w:t xml:space="preserve"> .</w:t>
      </w:r>
    </w:p>
    <w:p w:rsidR="00A954F2" w:rsidRPr="00065B06" w:rsidRDefault="00DF07E0"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t>أولاً</w:t>
      </w:r>
      <w:r w:rsidR="00E215D7" w:rsidRPr="00065B06">
        <w:rPr>
          <w:rFonts w:ascii="Traditional Arabic" w:hAnsi="Traditional Arabic" w:cs="Traditional Arabic" w:hint="cs"/>
          <w:b/>
          <w:bCs/>
          <w:sz w:val="36"/>
          <w:szCs w:val="36"/>
          <w:rtl/>
          <w:lang w:val="fr-FR" w:bidi="ar-DZ"/>
        </w:rPr>
        <w:t xml:space="preserve">.تعريف المصالح المرسلة: </w:t>
      </w:r>
    </w:p>
    <w:p w:rsidR="00727E86" w:rsidRPr="00065B06" w:rsidRDefault="00D63CF7"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المصالح</w:t>
      </w:r>
      <w:r w:rsidR="00E215D7" w:rsidRPr="00065B06">
        <w:rPr>
          <w:rFonts w:ascii="Traditional Arabic" w:hAnsi="Traditional Arabic" w:cs="Traditional Arabic" w:hint="cs"/>
          <w:b/>
          <w:bCs/>
          <w:sz w:val="36"/>
          <w:szCs w:val="36"/>
          <w:rtl/>
          <w:lang w:val="fr-FR" w:bidi="ar-DZ"/>
        </w:rPr>
        <w:t xml:space="preserve"> لغة</w:t>
      </w:r>
      <w:r w:rsidR="00940EA0" w:rsidRPr="00065B06">
        <w:rPr>
          <w:rFonts w:ascii="Traditional Arabic" w:hAnsi="Traditional Arabic" w:cs="Traditional Arabic" w:hint="cs"/>
          <w:b/>
          <w:bCs/>
          <w:sz w:val="36"/>
          <w:szCs w:val="36"/>
          <w:rtl/>
          <w:lang w:val="fr-FR" w:bidi="ar-DZ"/>
        </w:rPr>
        <w:t>ً</w:t>
      </w:r>
      <w:r w:rsidRPr="00065B06">
        <w:rPr>
          <w:rFonts w:ascii="Traditional Arabic" w:hAnsi="Traditional Arabic" w:cs="Traditional Arabic" w:hint="cs"/>
          <w:b/>
          <w:bCs/>
          <w:sz w:val="36"/>
          <w:szCs w:val="36"/>
          <w:rtl/>
          <w:lang w:val="fr-FR" w:bidi="ar-DZ"/>
        </w:rPr>
        <w:t>:</w:t>
      </w:r>
      <w:r w:rsidR="00E215D7" w:rsidRPr="00065B06">
        <w:rPr>
          <w:rFonts w:ascii="Traditional Arabic" w:hAnsi="Traditional Arabic" w:cs="Traditional Arabic" w:hint="cs"/>
          <w:sz w:val="36"/>
          <w:szCs w:val="36"/>
          <w:rtl/>
          <w:lang w:val="fr-FR" w:bidi="ar-DZ"/>
        </w:rPr>
        <w:t xml:space="preserve"> جمع مصلحة، وهي المنفعة، والمصلحة كالمنفعة معنىً ووزناً، فالمراد بها لغة</w:t>
      </w:r>
      <w:r w:rsidR="00940EA0" w:rsidRPr="00065B06">
        <w:rPr>
          <w:rFonts w:ascii="Traditional Arabic" w:hAnsi="Traditional Arabic" w:cs="Traditional Arabic" w:hint="cs"/>
          <w:sz w:val="36"/>
          <w:szCs w:val="36"/>
          <w:rtl/>
          <w:lang w:val="fr-FR" w:bidi="ar-DZ"/>
        </w:rPr>
        <w:t>ً: جلب المنفعة، ودفع المضرّة</w:t>
      </w:r>
      <w:r w:rsidR="00F96139" w:rsidRPr="00065B06">
        <w:rPr>
          <w:rFonts w:ascii="Traditional Arabic" w:hAnsi="Traditional Arabic" w:cs="Traditional Arabic"/>
          <w:sz w:val="36"/>
          <w:szCs w:val="36"/>
          <w:rtl/>
          <w:lang w:val="fr-FR" w:bidi="ar-DZ"/>
        </w:rPr>
        <w:t>، والمـصلحةواحدة المصالح</w:t>
      </w:r>
      <w:r w:rsidR="00D130FE" w:rsidRPr="00065B06">
        <w:rPr>
          <w:rFonts w:ascii="Traditional Arabic" w:hAnsi="Traditional Arabic" w:cs="Traditional Arabic" w:hint="cs"/>
          <w:sz w:val="36"/>
          <w:szCs w:val="36"/>
          <w:rtl/>
          <w:lang w:val="fr-FR" w:bidi="ar-DZ"/>
        </w:rPr>
        <w:t>،</w:t>
      </w:r>
      <w:r w:rsidR="00F96139" w:rsidRPr="00065B06">
        <w:rPr>
          <w:rFonts w:ascii="Traditional Arabic" w:hAnsi="Traditional Arabic" w:cs="Traditional Arabic"/>
          <w:sz w:val="36"/>
          <w:szCs w:val="36"/>
          <w:rtl/>
          <w:lang w:val="fr-FR" w:bidi="ar-DZ"/>
        </w:rPr>
        <w:t xml:space="preserve"> والاستصلاح نقيض الاستفساد ، وأصلح الشيء بعد فساده أقامـه ،وأصلح الدابة أحسن إليها</w:t>
      </w:r>
      <w:r w:rsidR="00EF09B8" w:rsidRPr="00065B06">
        <w:rPr>
          <w:rFonts w:ascii="Traditional Arabic" w:hAnsi="Traditional Arabic" w:cs="Traditional Arabic" w:hint="cs"/>
          <w:sz w:val="36"/>
          <w:szCs w:val="36"/>
          <w:vertAlign w:val="superscript"/>
          <w:rtl/>
          <w:lang w:val="fr-FR" w:bidi="ar-DZ"/>
        </w:rPr>
        <w:t>(</w:t>
      </w:r>
      <w:r w:rsidR="00EF09B8" w:rsidRPr="00065B06">
        <w:rPr>
          <w:rStyle w:val="a5"/>
          <w:rFonts w:ascii="Traditional Arabic" w:hAnsi="Traditional Arabic" w:cs="Traditional Arabic"/>
          <w:sz w:val="36"/>
          <w:szCs w:val="36"/>
          <w:rtl/>
          <w:lang w:val="fr-FR" w:bidi="ar-DZ"/>
        </w:rPr>
        <w:footnoteReference w:id="30"/>
      </w:r>
      <w:r w:rsidR="00EF09B8" w:rsidRPr="00065B06">
        <w:rPr>
          <w:rFonts w:ascii="Traditional Arabic" w:hAnsi="Traditional Arabic" w:cs="Traditional Arabic" w:hint="cs"/>
          <w:sz w:val="36"/>
          <w:szCs w:val="36"/>
          <w:vertAlign w:val="superscript"/>
          <w:rtl/>
          <w:lang w:val="fr-FR" w:bidi="ar-DZ"/>
        </w:rPr>
        <w:t>)</w:t>
      </w:r>
      <w:r w:rsidR="00EF09B8" w:rsidRPr="00065B06">
        <w:rPr>
          <w:rFonts w:ascii="Traditional Arabic" w:hAnsi="Traditional Arabic" w:cs="Traditional Arabic" w:hint="cs"/>
          <w:sz w:val="36"/>
          <w:szCs w:val="36"/>
          <w:rtl/>
          <w:lang w:val="fr-FR" w:bidi="ar-DZ"/>
        </w:rPr>
        <w:t>.</w:t>
      </w:r>
    </w:p>
    <w:p w:rsidR="00F502AF" w:rsidRDefault="00D63CF7" w:rsidP="00F502AF">
      <w:pPr>
        <w:spacing w:after="0"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b/>
          <w:bCs/>
          <w:sz w:val="36"/>
          <w:szCs w:val="36"/>
          <w:rtl/>
          <w:lang w:val="fr-FR" w:bidi="ar-DZ"/>
        </w:rPr>
        <w:t>المرسلة في اللغة</w:t>
      </w:r>
      <w:r w:rsidRPr="00065B06">
        <w:rPr>
          <w:rFonts w:ascii="Traditional Arabic" w:hAnsi="Traditional Arabic" w:cs="Traditional Arabic"/>
          <w:b/>
          <w:bCs/>
          <w:sz w:val="36"/>
          <w:szCs w:val="36"/>
          <w:lang w:val="fr-FR" w:bidi="ar-DZ"/>
        </w:rPr>
        <w:t xml:space="preserve"> :</w:t>
      </w:r>
      <w:r w:rsidRPr="00065B06">
        <w:rPr>
          <w:rFonts w:ascii="Traditional Arabic" w:hAnsi="Traditional Arabic" w:cs="Traditional Arabic"/>
          <w:sz w:val="36"/>
          <w:szCs w:val="36"/>
          <w:rtl/>
          <w:lang w:val="fr-FR" w:bidi="ar-DZ"/>
        </w:rPr>
        <w:t>المطلقة والإرسال الإطلاق قال الفيروز أبـادي : والإرسـالالإطلاق ، والأحاديث المرسلة "هي الأحاديث التي يرويها المحدث عن التابعي ثـميقول التابعي قال رسول االله صلى االله عليه وسلم ولم يذكر صحابياً</w:t>
      </w:r>
      <w:r w:rsidR="00FF44DC" w:rsidRPr="00065B06">
        <w:rPr>
          <w:rFonts w:ascii="Traditional Arabic" w:hAnsi="Traditional Arabic" w:cs="Traditional Arabic" w:hint="cs"/>
          <w:sz w:val="36"/>
          <w:szCs w:val="36"/>
          <w:vertAlign w:val="superscript"/>
          <w:rtl/>
          <w:lang w:val="fr-FR" w:bidi="ar-DZ"/>
        </w:rPr>
        <w:t>(</w:t>
      </w:r>
      <w:r w:rsidR="00FF44DC" w:rsidRPr="00065B06">
        <w:rPr>
          <w:rStyle w:val="a5"/>
          <w:rFonts w:ascii="Traditional Arabic" w:hAnsi="Traditional Arabic" w:cs="Traditional Arabic"/>
          <w:sz w:val="36"/>
          <w:szCs w:val="36"/>
          <w:rtl/>
          <w:lang w:val="fr-FR" w:bidi="ar-DZ"/>
        </w:rPr>
        <w:footnoteReference w:id="31"/>
      </w:r>
      <w:r w:rsidR="00FF44DC" w:rsidRPr="00065B06">
        <w:rPr>
          <w:rFonts w:ascii="Traditional Arabic" w:hAnsi="Traditional Arabic" w:cs="Traditional Arabic" w:hint="cs"/>
          <w:sz w:val="36"/>
          <w:szCs w:val="36"/>
          <w:vertAlign w:val="superscript"/>
          <w:rtl/>
          <w:lang w:val="fr-FR" w:bidi="ar-DZ"/>
        </w:rPr>
        <w:t>)</w:t>
      </w:r>
      <w:r w:rsidRPr="00065B06">
        <w:rPr>
          <w:rFonts w:ascii="Traditional Arabic" w:hAnsi="Traditional Arabic" w:cs="Traditional Arabic"/>
          <w:sz w:val="36"/>
          <w:szCs w:val="36"/>
          <w:rtl/>
          <w:lang w:val="fr-FR" w:bidi="ar-DZ"/>
        </w:rPr>
        <w:t>وقال الفيومي</w:t>
      </w:r>
      <w:r w:rsidRPr="00065B06">
        <w:rPr>
          <w:rFonts w:ascii="Traditional Arabic" w:hAnsi="Traditional Arabic" w:cs="Traditional Arabic"/>
          <w:sz w:val="36"/>
          <w:szCs w:val="36"/>
          <w:lang w:val="fr-FR" w:bidi="ar-DZ"/>
        </w:rPr>
        <w:t xml:space="preserve"> : </w:t>
      </w:r>
      <w:r w:rsidRPr="00065B06">
        <w:rPr>
          <w:rFonts w:ascii="Traditional Arabic" w:hAnsi="Traditional Arabic" w:cs="Traditional Arabic"/>
          <w:sz w:val="36"/>
          <w:szCs w:val="36"/>
          <w:rtl/>
          <w:lang w:val="fr-FR" w:bidi="ar-DZ"/>
        </w:rPr>
        <w:t>ناقة مرسلة أي مطلقة ترعى حيثُ شاءت</w:t>
      </w:r>
      <w:r w:rsidRPr="00065B06">
        <w:rPr>
          <w:rFonts w:ascii="Traditional Arabic" w:hAnsi="Traditional Arabic" w:cs="Traditional Arabic"/>
          <w:sz w:val="36"/>
          <w:szCs w:val="36"/>
          <w:lang w:val="fr-FR" w:bidi="ar-DZ"/>
        </w:rPr>
        <w:t xml:space="preserve">. </w:t>
      </w:r>
      <w:r w:rsidR="00FF44DC" w:rsidRPr="00065B06">
        <w:rPr>
          <w:rFonts w:ascii="Traditional Arabic" w:hAnsi="Traditional Arabic" w:cs="Traditional Arabic" w:hint="cs"/>
          <w:sz w:val="36"/>
          <w:szCs w:val="36"/>
          <w:vertAlign w:val="superscript"/>
          <w:rtl/>
          <w:lang w:val="fr-FR" w:bidi="ar-DZ"/>
        </w:rPr>
        <w:t>(</w:t>
      </w:r>
      <w:r w:rsidR="00FF44DC" w:rsidRPr="00065B06">
        <w:rPr>
          <w:rStyle w:val="a5"/>
          <w:rFonts w:ascii="Traditional Arabic" w:hAnsi="Traditional Arabic" w:cs="Traditional Arabic"/>
          <w:sz w:val="36"/>
          <w:szCs w:val="36"/>
          <w:rtl/>
          <w:lang w:val="fr-FR" w:bidi="ar-DZ"/>
        </w:rPr>
        <w:footnoteReference w:id="32"/>
      </w:r>
      <w:r w:rsidR="00FF44DC" w:rsidRPr="00065B06">
        <w:rPr>
          <w:rFonts w:ascii="Traditional Arabic" w:hAnsi="Traditional Arabic" w:cs="Traditional Arabic" w:hint="cs"/>
          <w:sz w:val="36"/>
          <w:szCs w:val="36"/>
          <w:vertAlign w:val="superscript"/>
          <w:rtl/>
          <w:lang w:val="fr-FR" w:bidi="ar-DZ"/>
        </w:rPr>
        <w:t>)</w:t>
      </w:r>
    </w:p>
    <w:p w:rsidR="00E30438" w:rsidRPr="00065B06" w:rsidRDefault="00D63CF7" w:rsidP="00F502AF">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lastRenderedPageBreak/>
        <w:t xml:space="preserve">وعليه فالمصلحة المرسلة في اللغة هي : المصلحة المطلقة ، وإطلاقها أنه لم يـأتدليل جزئي يتناولها </w:t>
      </w:r>
      <w:r w:rsidR="00D976BE" w:rsidRPr="00065B06">
        <w:rPr>
          <w:rFonts w:ascii="Traditional Arabic" w:hAnsi="Traditional Arabic" w:cs="Traditional Arabic" w:hint="cs"/>
          <w:sz w:val="36"/>
          <w:szCs w:val="36"/>
          <w:rtl/>
          <w:lang w:val="fr-FR" w:bidi="ar-DZ"/>
        </w:rPr>
        <w:t>ب</w:t>
      </w:r>
      <w:r w:rsidRPr="00065B06">
        <w:rPr>
          <w:rFonts w:ascii="Traditional Arabic" w:hAnsi="Traditional Arabic" w:cs="Traditional Arabic"/>
          <w:sz w:val="36"/>
          <w:szCs w:val="36"/>
          <w:rtl/>
          <w:lang w:val="fr-FR" w:bidi="ar-DZ"/>
        </w:rPr>
        <w:t>الاعتبار ولا بالإلغاء ، وهذا المعنى اللغوي للمصلحة المرسلةلا يختلف كثيرا عن المعنى الاصطلاحي كما سنرى بعد قليل عند عرض المصلحةالمرسلة في الاصطلاح</w:t>
      </w:r>
      <w:r w:rsidR="00E30438" w:rsidRPr="00065B06">
        <w:rPr>
          <w:rFonts w:ascii="Traditional Arabic" w:hAnsi="Traditional Arabic" w:cs="Traditional Arabic"/>
          <w:sz w:val="36"/>
          <w:szCs w:val="36"/>
          <w:lang w:val="fr-FR" w:bidi="ar-DZ"/>
        </w:rPr>
        <w:t>.</w:t>
      </w:r>
    </w:p>
    <w:p w:rsidR="00AD4DC0" w:rsidRPr="00065B06" w:rsidRDefault="00AD4DC0" w:rsidP="00AD7AD1">
      <w:pPr>
        <w:spacing w:after="0"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b/>
          <w:bCs/>
          <w:sz w:val="36"/>
          <w:szCs w:val="36"/>
          <w:rtl/>
          <w:lang w:val="fr-FR" w:bidi="ar-DZ"/>
        </w:rPr>
        <w:t>المصلحة المرسلة في اصطلاح الأصوليين</w:t>
      </w:r>
      <w:r w:rsidRPr="00065B06">
        <w:rPr>
          <w:rFonts w:ascii="Traditional Arabic" w:hAnsi="Traditional Arabic" w:cs="Traditional Arabic"/>
          <w:b/>
          <w:bCs/>
          <w:sz w:val="36"/>
          <w:szCs w:val="36"/>
          <w:lang w:val="fr-FR" w:bidi="ar-DZ"/>
        </w:rPr>
        <w:t xml:space="preserve"> :</w:t>
      </w:r>
    </w:p>
    <w:p w:rsidR="00AD4DC0" w:rsidRPr="00065B06" w:rsidRDefault="00AD4DC0" w:rsidP="00F502AF">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عرفها الشوكاني بأ</w:t>
      </w:r>
      <w:r w:rsidRPr="00065B06">
        <w:rPr>
          <w:rFonts w:ascii="Traditional Arabic" w:hAnsi="Traditional Arabic" w:cs="Traditional Arabic" w:hint="cs"/>
          <w:sz w:val="36"/>
          <w:szCs w:val="36"/>
          <w:rtl/>
          <w:lang w:val="fr-FR" w:bidi="ar-DZ"/>
        </w:rPr>
        <w:t xml:space="preserve">نها : '' </w:t>
      </w:r>
      <w:r w:rsidRPr="00065B06">
        <w:rPr>
          <w:rFonts w:ascii="Traditional Arabic" w:hAnsi="Traditional Arabic" w:cs="Traditional Arabic"/>
          <w:sz w:val="36"/>
          <w:szCs w:val="36"/>
          <w:rtl/>
          <w:lang w:val="fr-FR" w:bidi="ar-DZ"/>
        </w:rPr>
        <w:t>المناسب الذي لا يعلم أن الشارع ألغاه أو اعتبر</w:t>
      </w:r>
      <w:r w:rsidRPr="00065B06">
        <w:rPr>
          <w:rFonts w:ascii="Traditional Arabic" w:hAnsi="Traditional Arabic" w:cs="Traditional Arabic"/>
          <w:sz w:val="36"/>
          <w:szCs w:val="36"/>
          <w:lang w:val="fr-FR" w:bidi="ar-DZ"/>
        </w:rPr>
        <w:t>."</w:t>
      </w:r>
      <w:r w:rsidR="00FF44DC" w:rsidRPr="00065B06">
        <w:rPr>
          <w:rFonts w:ascii="Traditional Arabic" w:hAnsi="Traditional Arabic" w:cs="Traditional Arabic" w:hint="cs"/>
          <w:sz w:val="36"/>
          <w:szCs w:val="36"/>
          <w:vertAlign w:val="superscript"/>
          <w:rtl/>
          <w:lang w:val="fr-FR" w:bidi="ar-DZ"/>
        </w:rPr>
        <w:t>(</w:t>
      </w:r>
      <w:r w:rsidR="00FF44DC" w:rsidRPr="00065B06">
        <w:rPr>
          <w:rStyle w:val="a5"/>
          <w:rFonts w:ascii="Traditional Arabic" w:hAnsi="Traditional Arabic" w:cs="Traditional Arabic"/>
          <w:sz w:val="36"/>
          <w:szCs w:val="36"/>
          <w:rtl/>
          <w:lang w:val="fr-FR" w:bidi="ar-DZ"/>
        </w:rPr>
        <w:footnoteReference w:id="33"/>
      </w:r>
      <w:r w:rsidR="00FF44DC" w:rsidRPr="00065B06">
        <w:rPr>
          <w:rFonts w:ascii="Traditional Arabic" w:hAnsi="Traditional Arabic" w:cs="Traditional Arabic" w:hint="cs"/>
          <w:sz w:val="36"/>
          <w:szCs w:val="36"/>
          <w:vertAlign w:val="superscript"/>
          <w:rtl/>
          <w:lang w:val="fr-FR" w:bidi="ar-DZ"/>
        </w:rPr>
        <w:t>)</w:t>
      </w:r>
      <w:r w:rsidRPr="00065B06">
        <w:rPr>
          <w:rFonts w:ascii="Traditional Arabic" w:hAnsi="Traditional Arabic" w:cs="Traditional Arabic"/>
          <w:sz w:val="36"/>
          <w:szCs w:val="36"/>
          <w:lang w:val="fr-FR" w:bidi="ar-DZ"/>
        </w:rPr>
        <w:br/>
      </w:r>
      <w:r w:rsidRPr="00065B06">
        <w:rPr>
          <w:rFonts w:ascii="Traditional Arabic" w:hAnsi="Traditional Arabic" w:cs="Traditional Arabic"/>
          <w:sz w:val="36"/>
          <w:szCs w:val="36"/>
          <w:rtl/>
          <w:lang w:val="fr-FR" w:bidi="ar-DZ"/>
        </w:rPr>
        <w:t>عرفها الطوفي بأ</w:t>
      </w:r>
      <w:r w:rsidR="00D35F44" w:rsidRPr="00065B06">
        <w:rPr>
          <w:rFonts w:ascii="Traditional Arabic" w:hAnsi="Traditional Arabic" w:cs="Traditional Arabic"/>
          <w:sz w:val="36"/>
          <w:szCs w:val="36"/>
          <w:rtl/>
          <w:lang w:val="fr-FR" w:bidi="ar-DZ"/>
        </w:rPr>
        <w:t>ن</w:t>
      </w:r>
      <w:r w:rsidR="00D35F44" w:rsidRPr="00065B06">
        <w:rPr>
          <w:rFonts w:ascii="Traditional Arabic" w:hAnsi="Traditional Arabic" w:cs="Traditional Arabic" w:hint="cs"/>
          <w:sz w:val="36"/>
          <w:szCs w:val="36"/>
          <w:rtl/>
          <w:lang w:val="fr-FR" w:bidi="ar-DZ"/>
        </w:rPr>
        <w:t xml:space="preserve">ها: </w:t>
      </w:r>
      <w:r w:rsidRPr="00065B06">
        <w:rPr>
          <w:rFonts w:ascii="Traditional Arabic" w:hAnsi="Traditional Arabic" w:cs="Traditional Arabic"/>
          <w:sz w:val="36"/>
          <w:szCs w:val="36"/>
          <w:rtl/>
          <w:lang w:val="fr-FR" w:bidi="ar-DZ"/>
        </w:rPr>
        <w:t>المصلحة التي لم يشهد ل</w:t>
      </w:r>
      <w:r w:rsidR="00E83830" w:rsidRPr="00065B06">
        <w:rPr>
          <w:rFonts w:ascii="Traditional Arabic" w:hAnsi="Traditional Arabic" w:cs="Traditional Arabic"/>
          <w:sz w:val="36"/>
          <w:szCs w:val="36"/>
          <w:rtl/>
          <w:lang w:val="fr-FR" w:bidi="ar-DZ"/>
        </w:rPr>
        <w:t>ها الشرع ببطلان ولا اعتبار معين</w:t>
      </w:r>
      <w:r w:rsidR="00E83830" w:rsidRPr="00065B06">
        <w:rPr>
          <w:rFonts w:ascii="Traditional Arabic" w:hAnsi="Traditional Arabic" w:cs="Traditional Arabic" w:hint="cs"/>
          <w:sz w:val="36"/>
          <w:szCs w:val="36"/>
          <w:rtl/>
          <w:lang w:val="fr-FR" w:bidi="ar-DZ"/>
        </w:rPr>
        <w:t xml:space="preserve"> ".</w:t>
      </w:r>
      <w:r w:rsidR="00FF44DC" w:rsidRPr="00065B06">
        <w:rPr>
          <w:rFonts w:ascii="Traditional Arabic" w:hAnsi="Traditional Arabic" w:cs="Traditional Arabic" w:hint="cs"/>
          <w:sz w:val="36"/>
          <w:szCs w:val="36"/>
          <w:vertAlign w:val="superscript"/>
          <w:rtl/>
          <w:lang w:val="fr-FR" w:bidi="ar-DZ"/>
        </w:rPr>
        <w:t>(</w:t>
      </w:r>
      <w:r w:rsidR="00FF44DC" w:rsidRPr="00065B06">
        <w:rPr>
          <w:rStyle w:val="a5"/>
          <w:rFonts w:ascii="Traditional Arabic" w:hAnsi="Traditional Arabic" w:cs="Traditional Arabic"/>
          <w:sz w:val="36"/>
          <w:szCs w:val="36"/>
          <w:rtl/>
          <w:lang w:val="fr-FR" w:bidi="ar-DZ"/>
        </w:rPr>
        <w:footnoteReference w:id="34"/>
      </w:r>
      <w:r w:rsidR="00FF44DC" w:rsidRPr="00065B06">
        <w:rPr>
          <w:rFonts w:ascii="Traditional Arabic" w:hAnsi="Traditional Arabic" w:cs="Traditional Arabic" w:hint="cs"/>
          <w:sz w:val="36"/>
          <w:szCs w:val="36"/>
          <w:vertAlign w:val="superscript"/>
          <w:rtl/>
          <w:lang w:val="fr-FR" w:bidi="ar-DZ"/>
        </w:rPr>
        <w:t>)</w:t>
      </w:r>
    </w:p>
    <w:p w:rsidR="00F502AF" w:rsidRDefault="00C932DF" w:rsidP="00F502AF">
      <w:pPr>
        <w:spacing w:after="0"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قال الغزالي</w:t>
      </w:r>
      <w:r w:rsidRPr="00065B06">
        <w:rPr>
          <w:rFonts w:ascii="Traditional Arabic" w:hAnsi="Traditional Arabic" w:cs="Traditional Arabic"/>
          <w:sz w:val="36"/>
          <w:szCs w:val="36"/>
          <w:lang w:val="fr-FR" w:bidi="ar-DZ"/>
        </w:rPr>
        <w:t xml:space="preserve"> ": </w:t>
      </w:r>
      <w:r w:rsidRPr="00065B06">
        <w:rPr>
          <w:rFonts w:ascii="Traditional Arabic" w:hAnsi="Traditional Arabic" w:cs="Traditional Arabic"/>
          <w:sz w:val="36"/>
          <w:szCs w:val="36"/>
          <w:rtl/>
          <w:lang w:val="fr-FR" w:bidi="ar-DZ"/>
        </w:rPr>
        <w:t>هي أن يوجد معنى يشعر بالحكم مناسب عقلاً ولا يوجد أص</w:t>
      </w:r>
      <w:r w:rsidR="00C00446" w:rsidRPr="00065B06">
        <w:rPr>
          <w:rFonts w:ascii="Traditional Arabic" w:hAnsi="Traditional Arabic" w:cs="Traditional Arabic" w:hint="cs"/>
          <w:sz w:val="36"/>
          <w:szCs w:val="36"/>
          <w:rtl/>
          <w:lang w:val="fr-FR" w:bidi="ar-DZ"/>
        </w:rPr>
        <w:t>ل</w:t>
      </w:r>
      <w:r w:rsidR="00F502AF">
        <w:rPr>
          <w:rFonts w:ascii="Traditional Arabic" w:hAnsi="Traditional Arabic" w:cs="Traditional Arabic" w:hint="cs"/>
          <w:sz w:val="36"/>
          <w:szCs w:val="36"/>
          <w:rtl/>
          <w:lang w:val="fr-FR" w:bidi="ar-DZ"/>
        </w:rPr>
        <w:t xml:space="preserve">متفق </w:t>
      </w:r>
      <w:r w:rsidR="006247F0" w:rsidRPr="00065B06">
        <w:rPr>
          <w:rFonts w:ascii="Traditional Arabic" w:hAnsi="Traditional Arabic" w:cs="Traditional Arabic" w:hint="cs"/>
          <w:sz w:val="36"/>
          <w:szCs w:val="36"/>
          <w:rtl/>
          <w:lang w:val="fr-FR" w:bidi="ar-DZ"/>
        </w:rPr>
        <w:t>عليه".</w:t>
      </w:r>
      <w:r w:rsidR="00AF0218" w:rsidRPr="00065B06">
        <w:rPr>
          <w:rFonts w:ascii="Traditional Arabic" w:hAnsi="Traditional Arabic" w:cs="Traditional Arabic" w:hint="cs"/>
          <w:sz w:val="36"/>
          <w:szCs w:val="36"/>
          <w:vertAlign w:val="superscript"/>
          <w:rtl/>
          <w:lang w:val="fr-FR" w:bidi="ar-DZ"/>
        </w:rPr>
        <w:t>(</w:t>
      </w:r>
      <w:r w:rsidR="00AF0218" w:rsidRPr="00065B06">
        <w:rPr>
          <w:rStyle w:val="a5"/>
          <w:rFonts w:ascii="Traditional Arabic" w:hAnsi="Traditional Arabic" w:cs="Traditional Arabic"/>
          <w:sz w:val="36"/>
          <w:szCs w:val="36"/>
          <w:rtl/>
          <w:lang w:val="fr-FR" w:bidi="ar-DZ"/>
        </w:rPr>
        <w:footnoteReference w:id="35"/>
      </w:r>
      <w:r w:rsidR="00AF0218" w:rsidRPr="00065B06">
        <w:rPr>
          <w:rFonts w:ascii="Traditional Arabic" w:hAnsi="Traditional Arabic" w:cs="Traditional Arabic" w:hint="cs"/>
          <w:sz w:val="36"/>
          <w:szCs w:val="36"/>
          <w:vertAlign w:val="superscript"/>
          <w:rtl/>
          <w:lang w:val="fr-FR" w:bidi="ar-DZ"/>
        </w:rPr>
        <w:t>)</w:t>
      </w:r>
    </w:p>
    <w:p w:rsidR="00F502AF" w:rsidRDefault="00C932DF" w:rsidP="00F502AF">
      <w:pPr>
        <w:spacing w:after="0"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عرفها عبد الوهاب خلاف ب</w:t>
      </w:r>
      <w:r w:rsidR="00EA5F70" w:rsidRPr="00065B06">
        <w:rPr>
          <w:rFonts w:ascii="Traditional Arabic" w:hAnsi="Traditional Arabic" w:cs="Traditional Arabic" w:hint="cs"/>
          <w:sz w:val="36"/>
          <w:szCs w:val="36"/>
          <w:rtl/>
          <w:lang w:val="fr-FR" w:bidi="ar-DZ"/>
        </w:rPr>
        <w:t>أنها: "</w:t>
      </w:r>
      <w:r w:rsidRPr="00065B06">
        <w:rPr>
          <w:rFonts w:ascii="Traditional Arabic" w:hAnsi="Traditional Arabic" w:cs="Traditional Arabic"/>
          <w:sz w:val="36"/>
          <w:szCs w:val="36"/>
          <w:rtl/>
          <w:lang w:val="fr-FR" w:bidi="ar-DZ"/>
        </w:rPr>
        <w:t>المصلحة التي لم يشرع الشارع حكماً لتحقيقهـا،ولم يدل دليل شرعي على اعتبارها أو إلغائ</w:t>
      </w:r>
      <w:r w:rsidRPr="00065B06">
        <w:rPr>
          <w:rFonts w:ascii="Traditional Arabic" w:hAnsi="Traditional Arabic" w:cs="Traditional Arabic" w:hint="cs"/>
          <w:sz w:val="36"/>
          <w:szCs w:val="36"/>
          <w:rtl/>
          <w:lang w:val="fr-FR" w:bidi="ar-DZ"/>
        </w:rPr>
        <w:t>ها</w:t>
      </w:r>
      <w:r w:rsidR="003307B6" w:rsidRPr="00065B06">
        <w:rPr>
          <w:rFonts w:ascii="Traditional Arabic" w:hAnsi="Traditional Arabic" w:cs="Traditional Arabic"/>
          <w:sz w:val="36"/>
          <w:szCs w:val="36"/>
          <w:lang w:val="fr-FR" w:bidi="ar-DZ"/>
        </w:rPr>
        <w:t xml:space="preserve">." </w:t>
      </w:r>
      <w:r w:rsidR="00AF0218" w:rsidRPr="00065B06">
        <w:rPr>
          <w:rFonts w:ascii="Traditional Arabic" w:hAnsi="Traditional Arabic" w:cs="Traditional Arabic" w:hint="cs"/>
          <w:sz w:val="36"/>
          <w:szCs w:val="36"/>
          <w:vertAlign w:val="superscript"/>
          <w:rtl/>
          <w:lang w:val="fr-FR" w:bidi="ar-DZ"/>
        </w:rPr>
        <w:t>(</w:t>
      </w:r>
      <w:r w:rsidR="00AF0218" w:rsidRPr="00065B06">
        <w:rPr>
          <w:rStyle w:val="a5"/>
          <w:rFonts w:ascii="Traditional Arabic" w:hAnsi="Traditional Arabic" w:cs="Traditional Arabic"/>
          <w:sz w:val="36"/>
          <w:szCs w:val="36"/>
          <w:rtl/>
          <w:lang w:val="fr-FR" w:bidi="ar-DZ"/>
        </w:rPr>
        <w:footnoteReference w:id="36"/>
      </w:r>
      <w:r w:rsidR="00AF0218" w:rsidRPr="00065B06">
        <w:rPr>
          <w:rFonts w:ascii="Traditional Arabic" w:hAnsi="Traditional Arabic" w:cs="Traditional Arabic" w:hint="cs"/>
          <w:sz w:val="36"/>
          <w:szCs w:val="36"/>
          <w:vertAlign w:val="superscript"/>
          <w:rtl/>
          <w:lang w:val="fr-FR" w:bidi="ar-DZ"/>
        </w:rPr>
        <w:t>)</w:t>
      </w:r>
    </w:p>
    <w:p w:rsidR="00F502AF" w:rsidRDefault="00C932DF" w:rsidP="00F502AF">
      <w:pPr>
        <w:spacing w:after="0"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لكن يبدو لي واالله أعلم أن هذه التعريفات لا يقصد بها انتفاء دليل المشروعيةمطلقا ، وإنما يقصد بها عدم وجود دليل معين وخاص بالواقعة ، ذلك أن المـصلحةالمرسلة حتى تكون حجة عند من قال بها لابد أن تكون في إطار مقاصد الـشريعة،وملائمة لتصرفات الشرع ، ولا يوجد دليل جزئي يتناولها</w:t>
      </w:r>
      <w:r w:rsidR="00F502AF">
        <w:rPr>
          <w:rFonts w:ascii="Traditional Arabic" w:hAnsi="Traditional Arabic" w:cs="Traditional Arabic"/>
          <w:sz w:val="36"/>
          <w:szCs w:val="36"/>
          <w:lang w:val="fr-FR" w:bidi="ar-DZ"/>
        </w:rPr>
        <w:t>.</w:t>
      </w:r>
    </w:p>
    <w:p w:rsidR="00F502AF" w:rsidRDefault="00C932DF" w:rsidP="002E7560">
      <w:pPr>
        <w:spacing w:after="0" w:line="360" w:lineRule="auto"/>
        <w:ind w:firstLine="567"/>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t>ولذلك قال الشاطبي في الاعتصام في معرض ب</w:t>
      </w:r>
      <w:r w:rsidR="002E7560">
        <w:rPr>
          <w:rFonts w:ascii="Traditional Arabic" w:hAnsi="Traditional Arabic" w:cs="Traditional Arabic"/>
          <w:sz w:val="36"/>
          <w:szCs w:val="36"/>
          <w:rtl/>
          <w:lang w:val="fr-FR" w:bidi="ar-DZ"/>
        </w:rPr>
        <w:t>يانه لأنواع المصالح الث</w:t>
      </w:r>
      <w:r w:rsidR="002E7560">
        <w:rPr>
          <w:rFonts w:ascii="Traditional Arabic" w:hAnsi="Traditional Arabic" w:cs="Traditional Arabic" w:hint="cs"/>
          <w:sz w:val="36"/>
          <w:szCs w:val="36"/>
          <w:rtl/>
          <w:lang w:val="fr-FR" w:bidi="ar-DZ"/>
        </w:rPr>
        <w:t>لا</w:t>
      </w:r>
      <w:r w:rsidR="00920343" w:rsidRPr="00065B06">
        <w:rPr>
          <w:rFonts w:ascii="Traditional Arabic" w:hAnsi="Traditional Arabic" w:cs="Traditional Arabic" w:hint="cs"/>
          <w:sz w:val="36"/>
          <w:szCs w:val="36"/>
          <w:rtl/>
          <w:lang w:val="fr-FR" w:bidi="ar-DZ"/>
        </w:rPr>
        <w:t>ث</w:t>
      </w:r>
      <w:r w:rsidR="002E7560">
        <w:rPr>
          <w:rFonts w:ascii="Traditional Arabic" w:hAnsi="Traditional Arabic" w:cs="Traditional Arabic" w:hint="cs"/>
          <w:sz w:val="36"/>
          <w:szCs w:val="36"/>
          <w:rtl/>
          <w:lang w:val="fr-FR" w:bidi="ar-DZ"/>
        </w:rPr>
        <w:t>ة:"</w:t>
      </w:r>
      <w:r w:rsidRPr="00065B06">
        <w:rPr>
          <w:rFonts w:ascii="Traditional Arabic" w:hAnsi="Traditional Arabic" w:cs="Traditional Arabic"/>
          <w:sz w:val="36"/>
          <w:szCs w:val="36"/>
          <w:rtl/>
          <w:lang w:val="fr-FR" w:bidi="ar-DZ"/>
        </w:rPr>
        <w:t>ما سكتت عنه الشواهد الخاصة فلم تشهد باعتبا</w:t>
      </w:r>
      <w:r w:rsidR="00BF3E46" w:rsidRPr="00065B06">
        <w:rPr>
          <w:rFonts w:ascii="Traditional Arabic" w:hAnsi="Traditional Arabic" w:cs="Traditional Arabic"/>
          <w:sz w:val="36"/>
          <w:szCs w:val="36"/>
          <w:rtl/>
          <w:lang w:val="fr-FR" w:bidi="ar-DZ"/>
        </w:rPr>
        <w:t xml:space="preserve">ره ولا بإلغائه </w:t>
      </w:r>
      <w:r w:rsidR="00BF3E46" w:rsidRPr="00065B06">
        <w:rPr>
          <w:rFonts w:ascii="Traditional Arabic" w:hAnsi="Traditional Arabic" w:cs="Traditional Arabic" w:hint="cs"/>
          <w:sz w:val="36"/>
          <w:szCs w:val="36"/>
          <w:rtl/>
          <w:lang w:val="fr-FR" w:bidi="ar-DZ"/>
        </w:rPr>
        <w:t>.</w:t>
      </w:r>
    </w:p>
    <w:p w:rsidR="00F502AF" w:rsidRDefault="00BF3E46" w:rsidP="00F502AF">
      <w:pPr>
        <w:spacing w:after="0"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hint="cs"/>
          <w:sz w:val="36"/>
          <w:szCs w:val="36"/>
          <w:rtl/>
          <w:lang w:val="fr-FR" w:bidi="ar-DZ"/>
        </w:rPr>
        <w:lastRenderedPageBreak/>
        <w:t>أومن وجه آخر</w:t>
      </w:r>
      <w:r w:rsidR="00C932DF" w:rsidRPr="00065B06">
        <w:rPr>
          <w:rFonts w:ascii="Traditional Arabic" w:hAnsi="Traditional Arabic" w:cs="Traditional Arabic"/>
          <w:sz w:val="36"/>
          <w:szCs w:val="36"/>
          <w:rtl/>
          <w:lang w:val="fr-FR" w:bidi="ar-DZ"/>
        </w:rPr>
        <w:t>: أن يلائم تصرفات الشرع وهو أن يوجد لـذلك المعنـى جـنساعتبره الشارع في الجملة بغير دليل معين وهو الاستدلال المرسل المسمى بالمصالحالمرسلة</w:t>
      </w:r>
      <w:r w:rsidR="00AF0218" w:rsidRPr="00065B06">
        <w:rPr>
          <w:rFonts w:ascii="Traditional Arabic" w:hAnsi="Traditional Arabic" w:cs="Traditional Arabic" w:hint="cs"/>
          <w:sz w:val="36"/>
          <w:szCs w:val="36"/>
          <w:vertAlign w:val="superscript"/>
          <w:rtl/>
          <w:lang w:val="fr-FR" w:bidi="ar-DZ"/>
        </w:rPr>
        <w:t>(</w:t>
      </w:r>
      <w:r w:rsidR="00AF0218" w:rsidRPr="00065B06">
        <w:rPr>
          <w:rStyle w:val="a5"/>
          <w:rFonts w:ascii="Traditional Arabic" w:hAnsi="Traditional Arabic" w:cs="Traditional Arabic"/>
          <w:sz w:val="36"/>
          <w:szCs w:val="36"/>
          <w:rtl/>
          <w:lang w:val="fr-FR" w:bidi="ar-DZ"/>
        </w:rPr>
        <w:footnoteReference w:id="37"/>
      </w:r>
      <w:r w:rsidR="00AF0218" w:rsidRPr="00065B06">
        <w:rPr>
          <w:rFonts w:ascii="Traditional Arabic" w:hAnsi="Traditional Arabic" w:cs="Traditional Arabic" w:hint="cs"/>
          <w:sz w:val="36"/>
          <w:szCs w:val="36"/>
          <w:vertAlign w:val="superscript"/>
          <w:rtl/>
          <w:lang w:val="fr-FR" w:bidi="ar-DZ"/>
        </w:rPr>
        <w:t>)</w:t>
      </w:r>
    </w:p>
    <w:p w:rsidR="00F502AF" w:rsidRDefault="00C932DF" w:rsidP="00F502AF">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وقال الرازي في تعريف المصلحة المرسلة</w:t>
      </w:r>
      <w:r w:rsidRPr="00065B06">
        <w:rPr>
          <w:rFonts w:ascii="Traditional Arabic" w:hAnsi="Traditional Arabic" w:cs="Traditional Arabic"/>
          <w:sz w:val="36"/>
          <w:szCs w:val="36"/>
          <w:lang w:val="fr-FR" w:bidi="ar-DZ"/>
        </w:rPr>
        <w:t xml:space="preserve">: " </w:t>
      </w:r>
      <w:r w:rsidRPr="00065B06">
        <w:rPr>
          <w:rFonts w:ascii="Traditional Arabic" w:hAnsi="Traditional Arabic" w:cs="Traditional Arabic"/>
          <w:sz w:val="36"/>
          <w:szCs w:val="36"/>
          <w:rtl/>
          <w:lang w:val="fr-FR" w:bidi="ar-DZ"/>
        </w:rPr>
        <w:t>بأنها المناسب الملائم الذي لا يشهد لهأصل معين بالاعتبار</w:t>
      </w:r>
      <w:r w:rsidR="00DE2C6C" w:rsidRPr="00065B06">
        <w:rPr>
          <w:rFonts w:ascii="Traditional Arabic" w:hAnsi="Traditional Arabic" w:cs="Traditional Arabic"/>
          <w:sz w:val="36"/>
          <w:szCs w:val="36"/>
          <w:lang w:val="fr-FR" w:bidi="ar-DZ"/>
        </w:rPr>
        <w:t>"</w:t>
      </w:r>
      <w:r w:rsidR="00AF0218" w:rsidRPr="00065B06">
        <w:rPr>
          <w:rFonts w:ascii="Traditional Arabic" w:hAnsi="Traditional Arabic" w:cs="Traditional Arabic" w:hint="cs"/>
          <w:sz w:val="36"/>
          <w:szCs w:val="36"/>
          <w:vertAlign w:val="superscript"/>
          <w:rtl/>
          <w:lang w:val="fr-FR" w:bidi="ar-DZ"/>
        </w:rPr>
        <w:t>(</w:t>
      </w:r>
      <w:r w:rsidR="00AF0218" w:rsidRPr="00065B06">
        <w:rPr>
          <w:rStyle w:val="a5"/>
          <w:rFonts w:ascii="Traditional Arabic" w:hAnsi="Traditional Arabic" w:cs="Traditional Arabic"/>
          <w:sz w:val="36"/>
          <w:szCs w:val="36"/>
          <w:rtl/>
          <w:lang w:val="fr-FR" w:bidi="ar-DZ"/>
        </w:rPr>
        <w:footnoteReference w:id="38"/>
      </w:r>
      <w:r w:rsidR="00AF0218" w:rsidRPr="00065B06">
        <w:rPr>
          <w:rFonts w:ascii="Traditional Arabic" w:hAnsi="Traditional Arabic" w:cs="Traditional Arabic" w:hint="cs"/>
          <w:sz w:val="36"/>
          <w:szCs w:val="36"/>
          <w:vertAlign w:val="superscript"/>
          <w:rtl/>
          <w:lang w:val="fr-FR" w:bidi="ar-DZ"/>
        </w:rPr>
        <w:t>)</w:t>
      </w:r>
      <w:r w:rsidR="00DE2C6C" w:rsidRPr="00065B06">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sz w:val="36"/>
          <w:szCs w:val="36"/>
          <w:rtl/>
          <w:lang w:val="fr-FR" w:bidi="ar-DZ"/>
        </w:rPr>
        <w:t>وليس في قول الرازي بأن المصلحة المرسلة لا يشهد لهاأصل بالاعتبار أنه ليس ثمة ما يؤيد هذه المصلحة من قريب أو بعيد ، بل أن هـذهالمصلحة معتبرة بجنسها البعيد وإ</w:t>
      </w:r>
      <w:r w:rsidR="00920343" w:rsidRPr="00065B06">
        <w:rPr>
          <w:rFonts w:ascii="Traditional Arabic" w:hAnsi="Traditional Arabic" w:cs="Traditional Arabic"/>
          <w:sz w:val="36"/>
          <w:szCs w:val="36"/>
          <w:rtl/>
          <w:lang w:val="fr-FR" w:bidi="ar-DZ"/>
        </w:rPr>
        <w:t xml:space="preserve">ن لم يوجد دليل جزئي يتناولهـا </w:t>
      </w:r>
      <w:r w:rsidRPr="00065B06">
        <w:rPr>
          <w:rFonts w:ascii="Traditional Arabic" w:hAnsi="Traditional Arabic" w:cs="Traditional Arabic"/>
          <w:sz w:val="36"/>
          <w:szCs w:val="36"/>
          <w:rtl/>
          <w:lang w:val="fr-FR" w:bidi="ar-DZ"/>
        </w:rPr>
        <w:t>ولـذلك قـالالرازي بعد ذكره هذا التعريف " يعني أنه اعتبر جنسه في جنسه لكن لم يوجد لـهأصل يدل على اعتبار نوعه في نوعه</w:t>
      </w:r>
      <w:r w:rsidR="00DE2C6C" w:rsidRPr="00065B06">
        <w:rPr>
          <w:rFonts w:ascii="Traditional Arabic" w:hAnsi="Traditional Arabic" w:cs="Traditional Arabic" w:hint="cs"/>
          <w:sz w:val="36"/>
          <w:szCs w:val="36"/>
          <w:rtl/>
          <w:lang w:val="fr-FR" w:bidi="ar-DZ"/>
        </w:rPr>
        <w:t xml:space="preserve"> ".</w:t>
      </w:r>
    </w:p>
    <w:p w:rsidR="00F502AF" w:rsidRDefault="00D35F44" w:rsidP="007F3B51">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إضافة إلى ذلك قال البوطي: " ولا يعني إرسالها أو عدم اعتبارهـا بـنصمعين أن لا تكون ملائمة لاعتبارات الشارع الكلية وجملة مقاصده وأحكامه ، بـللابد لها من ذلك - بمعنى أن تكون ملائمة لجنس تصرفات الشرع - إذ لـو كـانالمراد من الإرسال معناه الحقيقي المتواضع عليه في اللغـة لأدى ذلـك إلـى أنالمصالح المرسلة قائمة بذاتها من غير أن يكون ثمة نص يشهد لنوع هذه المصلحةولا لجنسها كما لا يوجد نص يشهد لها بالبطلان ، ومصلحة هذا شرطها ليس مـناليسير التمثيل لها بأمثلة واقعة ، إذ لايتصور أن توجد واقعة لا تـستوعبها أدلـةالشرع ؛لأن هذا يفضي إلى القول بأن االله قد ترك الناس سدى ، وأن الدين لم يكملوالنعمة لم تتم ، وهذا خلاف ما أخبر به الشارع سبحانه</w:t>
      </w:r>
      <w:r w:rsidR="00AF0218" w:rsidRPr="00065B06">
        <w:rPr>
          <w:rFonts w:ascii="Traditional Arabic" w:hAnsi="Traditional Arabic" w:cs="Traditional Arabic" w:hint="cs"/>
          <w:sz w:val="36"/>
          <w:szCs w:val="36"/>
          <w:rtl/>
          <w:lang w:val="fr-FR" w:bidi="ar-DZ"/>
        </w:rPr>
        <w:t>.</w:t>
      </w:r>
      <w:r w:rsidR="005D04B2" w:rsidRPr="00065B06">
        <w:rPr>
          <w:rFonts w:ascii="Traditional Arabic" w:hAnsi="Traditional Arabic" w:cs="Traditional Arabic" w:hint="cs"/>
          <w:sz w:val="36"/>
          <w:szCs w:val="36"/>
          <w:vertAlign w:val="superscript"/>
          <w:rtl/>
          <w:lang w:val="fr-FR" w:bidi="ar-DZ"/>
        </w:rPr>
        <w:t>(</w:t>
      </w:r>
      <w:r w:rsidR="005D04B2" w:rsidRPr="00065B06">
        <w:rPr>
          <w:rStyle w:val="a5"/>
          <w:rFonts w:ascii="Traditional Arabic" w:hAnsi="Traditional Arabic" w:cs="Traditional Arabic"/>
          <w:sz w:val="36"/>
          <w:szCs w:val="36"/>
          <w:rtl/>
          <w:lang w:val="fr-FR" w:bidi="ar-DZ"/>
        </w:rPr>
        <w:footnoteReference w:id="39"/>
      </w:r>
      <w:r w:rsidR="005D04B2" w:rsidRPr="00065B06">
        <w:rPr>
          <w:rFonts w:ascii="Traditional Arabic" w:hAnsi="Traditional Arabic" w:cs="Traditional Arabic" w:hint="cs"/>
          <w:sz w:val="36"/>
          <w:szCs w:val="36"/>
          <w:vertAlign w:val="superscript"/>
          <w:rtl/>
          <w:lang w:val="fr-FR" w:bidi="ar-DZ"/>
        </w:rPr>
        <w:t>)</w:t>
      </w:r>
    </w:p>
    <w:p w:rsidR="00F502AF" w:rsidRDefault="003D2036" w:rsidP="007F3B51">
      <w:pPr>
        <w:spacing w:after="0"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sz w:val="36"/>
          <w:szCs w:val="36"/>
          <w:rtl/>
          <w:lang w:val="fr-FR" w:bidi="ar-DZ"/>
        </w:rPr>
        <w:lastRenderedPageBreak/>
        <w:t>لذلك فإن التعريف الذي أراه جامعاً مانعاً هو تعريف الأستاذ البوطي حيث عـرفالمصلح</w:t>
      </w:r>
      <w:r w:rsidRPr="00065B06">
        <w:rPr>
          <w:rFonts w:ascii="Traditional Arabic" w:hAnsi="Traditional Arabic" w:cs="Traditional Arabic" w:hint="cs"/>
          <w:sz w:val="36"/>
          <w:szCs w:val="36"/>
          <w:rtl/>
          <w:lang w:val="fr-FR" w:bidi="ar-DZ"/>
        </w:rPr>
        <w:t xml:space="preserve">ة </w:t>
      </w:r>
      <w:r w:rsidRPr="00065B06">
        <w:rPr>
          <w:rFonts w:ascii="Traditional Arabic" w:hAnsi="Traditional Arabic" w:cs="Traditional Arabic"/>
          <w:sz w:val="36"/>
          <w:szCs w:val="36"/>
          <w:rtl/>
          <w:lang w:val="fr-FR" w:bidi="ar-DZ"/>
        </w:rPr>
        <w:t>المرسلة بأ</w:t>
      </w:r>
      <w:r w:rsidRPr="00065B06">
        <w:rPr>
          <w:rFonts w:ascii="Traditional Arabic" w:hAnsi="Traditional Arabic" w:cs="Traditional Arabic" w:hint="cs"/>
          <w:sz w:val="36"/>
          <w:szCs w:val="36"/>
          <w:rtl/>
          <w:lang w:val="fr-FR" w:bidi="ar-DZ"/>
        </w:rPr>
        <w:t>نها</w:t>
      </w:r>
      <w:r w:rsidR="007F3B51">
        <w:rPr>
          <w:rFonts w:ascii="Traditional Arabic" w:hAnsi="Traditional Arabic" w:cs="Traditional Arabic" w:hint="cs"/>
          <w:sz w:val="36"/>
          <w:szCs w:val="36"/>
          <w:rtl/>
          <w:lang w:val="fr-FR" w:bidi="ar-DZ"/>
        </w:rPr>
        <w:t>:</w:t>
      </w:r>
      <w:r w:rsidR="000074AC"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sz w:val="36"/>
          <w:szCs w:val="36"/>
          <w:rtl/>
          <w:lang w:val="fr-FR" w:bidi="ar-DZ"/>
        </w:rPr>
        <w:t>كل منفعة داخلة في مقاصد الشارع دون أن يكون لها أو لجنسها القريب شـاهدبالاعتبار أو الإلغاء</w:t>
      </w:r>
      <w:r w:rsidR="00AA6B8A" w:rsidRPr="00065B06">
        <w:rPr>
          <w:rFonts w:ascii="Traditional Arabic" w:hAnsi="Traditional Arabic" w:cs="Traditional Arabic" w:hint="cs"/>
          <w:sz w:val="36"/>
          <w:szCs w:val="36"/>
          <w:rtl/>
          <w:lang w:val="fr-FR" w:bidi="ar-DZ"/>
        </w:rPr>
        <w:t>".</w:t>
      </w:r>
      <w:r w:rsidR="005D04B2" w:rsidRPr="00065B06">
        <w:rPr>
          <w:rFonts w:ascii="Traditional Arabic" w:hAnsi="Traditional Arabic" w:cs="Traditional Arabic" w:hint="cs"/>
          <w:sz w:val="36"/>
          <w:szCs w:val="36"/>
          <w:vertAlign w:val="superscript"/>
          <w:rtl/>
          <w:lang w:val="fr-FR" w:bidi="ar-DZ"/>
        </w:rPr>
        <w:t>(</w:t>
      </w:r>
      <w:r w:rsidR="005D04B2" w:rsidRPr="00065B06">
        <w:rPr>
          <w:rStyle w:val="a5"/>
          <w:rFonts w:ascii="Traditional Arabic" w:hAnsi="Traditional Arabic" w:cs="Traditional Arabic"/>
          <w:sz w:val="36"/>
          <w:szCs w:val="36"/>
          <w:rtl/>
          <w:lang w:val="fr-FR" w:bidi="ar-DZ"/>
        </w:rPr>
        <w:footnoteReference w:id="40"/>
      </w:r>
      <w:r w:rsidR="005D04B2" w:rsidRPr="00065B06">
        <w:rPr>
          <w:rFonts w:ascii="Traditional Arabic" w:hAnsi="Traditional Arabic" w:cs="Traditional Arabic" w:hint="cs"/>
          <w:sz w:val="36"/>
          <w:szCs w:val="36"/>
          <w:vertAlign w:val="superscript"/>
          <w:rtl/>
          <w:lang w:val="fr-FR" w:bidi="ar-DZ"/>
        </w:rPr>
        <w:t>)</w:t>
      </w:r>
    </w:p>
    <w:p w:rsidR="00F502AF" w:rsidRDefault="003D2036" w:rsidP="00F502AF">
      <w:pPr>
        <w:spacing w:after="0"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b/>
          <w:bCs/>
          <w:sz w:val="36"/>
          <w:szCs w:val="36"/>
          <w:rtl/>
          <w:lang w:val="fr-FR" w:bidi="ar-DZ"/>
        </w:rPr>
        <w:t>محترزات التعريف</w:t>
      </w:r>
      <w:r w:rsidRPr="00065B06">
        <w:rPr>
          <w:rFonts w:ascii="Traditional Arabic" w:hAnsi="Traditional Arabic" w:cs="Traditional Arabic"/>
          <w:b/>
          <w:bCs/>
          <w:sz w:val="36"/>
          <w:szCs w:val="36"/>
          <w:lang w:val="fr-FR" w:bidi="ar-DZ"/>
        </w:rPr>
        <w:t>:</w:t>
      </w:r>
    </w:p>
    <w:p w:rsidR="00F502AF" w:rsidRDefault="007F3B51" w:rsidP="00F502AF">
      <w:pPr>
        <w:spacing w:after="0" w:line="360" w:lineRule="auto"/>
        <w:jc w:val="both"/>
        <w:rPr>
          <w:rFonts w:ascii="Traditional Arabic" w:hAnsi="Traditional Arabic" w:cs="Traditional Arabic"/>
          <w:sz w:val="36"/>
          <w:szCs w:val="36"/>
          <w:lang w:val="fr-FR" w:bidi="ar-DZ"/>
        </w:rPr>
      </w:pPr>
      <w:r>
        <w:rPr>
          <w:rFonts w:ascii="Traditional Arabic" w:hAnsi="Traditional Arabic" w:cs="Traditional Arabic"/>
          <w:b/>
          <w:bCs/>
          <w:sz w:val="36"/>
          <w:szCs w:val="36"/>
          <w:rtl/>
          <w:lang w:val="fr-FR" w:bidi="ar-DZ"/>
        </w:rPr>
        <w:t>خـرج بقيد</w:t>
      </w:r>
      <w:r w:rsidR="003D2036" w:rsidRPr="00065B06">
        <w:rPr>
          <w:rFonts w:ascii="Traditional Arabic" w:hAnsi="Traditional Arabic" w:cs="Traditional Arabic"/>
          <w:b/>
          <w:bCs/>
          <w:sz w:val="36"/>
          <w:szCs w:val="36"/>
          <w:rtl/>
          <w:lang w:val="fr-FR" w:bidi="ar-DZ"/>
        </w:rPr>
        <w:t>:</w:t>
      </w:r>
      <w:r w:rsidR="003D2036" w:rsidRPr="00065B06">
        <w:rPr>
          <w:rFonts w:ascii="Traditional Arabic" w:hAnsi="Traditional Arabic" w:cs="Traditional Arabic"/>
          <w:sz w:val="36"/>
          <w:szCs w:val="36"/>
          <w:rtl/>
          <w:lang w:val="fr-FR" w:bidi="ar-DZ"/>
        </w:rPr>
        <w:t xml:space="preserve"> كل منفعـة داخلـة في مقاصـد الشرع</w:t>
      </w:r>
      <w:r w:rsidR="003D2036" w:rsidRPr="00065B06">
        <w:rPr>
          <w:rFonts w:ascii="Traditional Arabic" w:hAnsi="Traditional Arabic" w:cs="Traditional Arabic"/>
          <w:sz w:val="36"/>
          <w:szCs w:val="36"/>
          <w:lang w:val="fr-FR" w:bidi="ar-DZ"/>
        </w:rPr>
        <w:t xml:space="preserve"> : </w:t>
      </w:r>
      <w:r w:rsidR="003D2036" w:rsidRPr="00065B06">
        <w:rPr>
          <w:rFonts w:ascii="Traditional Arabic" w:hAnsi="Traditional Arabic" w:cs="Traditional Arabic"/>
          <w:sz w:val="36"/>
          <w:szCs w:val="36"/>
          <w:rtl/>
          <w:lang w:val="fr-FR" w:bidi="ar-DZ"/>
        </w:rPr>
        <w:t>كل ما يظن أنه منفعــةمما لا يدخل في المقاصد الكليـة للشارع</w:t>
      </w:r>
      <w:r w:rsidR="003D2036" w:rsidRPr="00065B06">
        <w:rPr>
          <w:rFonts w:ascii="Traditional Arabic" w:hAnsi="Traditional Arabic" w:cs="Traditional Arabic"/>
          <w:sz w:val="36"/>
          <w:szCs w:val="36"/>
          <w:lang w:val="fr-FR" w:bidi="ar-DZ"/>
        </w:rPr>
        <w:t>.</w:t>
      </w:r>
    </w:p>
    <w:p w:rsidR="00244009" w:rsidRPr="00065B06" w:rsidRDefault="003D2036" w:rsidP="00F502AF">
      <w:pPr>
        <w:spacing w:after="0"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b/>
          <w:bCs/>
          <w:sz w:val="36"/>
          <w:szCs w:val="36"/>
          <w:rtl/>
          <w:lang w:val="fr-FR" w:bidi="ar-DZ"/>
        </w:rPr>
        <w:t>خرج بقيد:</w:t>
      </w:r>
      <w:r w:rsidRPr="00065B06">
        <w:rPr>
          <w:rFonts w:ascii="Traditional Arabic" w:hAnsi="Traditional Arabic" w:cs="Traditional Arabic"/>
          <w:sz w:val="36"/>
          <w:szCs w:val="36"/>
          <w:rtl/>
          <w:lang w:val="fr-FR" w:bidi="ar-DZ"/>
        </w:rPr>
        <w:t xml:space="preserve"> دون أن يكون لها شاهد الاعتبار أو الإلغاء</w:t>
      </w:r>
      <w:r w:rsidRPr="00065B06">
        <w:rPr>
          <w:rFonts w:ascii="Traditional Arabic" w:hAnsi="Traditional Arabic" w:cs="Traditional Arabic"/>
          <w:sz w:val="36"/>
          <w:szCs w:val="36"/>
          <w:lang w:val="fr-FR" w:bidi="ar-DZ"/>
        </w:rPr>
        <w:t xml:space="preserve"> : </w:t>
      </w:r>
      <w:r w:rsidRPr="00065B06">
        <w:rPr>
          <w:rFonts w:ascii="Traditional Arabic" w:hAnsi="Traditional Arabic" w:cs="Traditional Arabic"/>
          <w:sz w:val="36"/>
          <w:szCs w:val="36"/>
          <w:rtl/>
          <w:lang w:val="fr-FR" w:bidi="ar-DZ"/>
        </w:rPr>
        <w:t>كل ما كـان للإمـام أنيتصرف فيه بموجب حق الإمامة كتصرفه في العطاءات ، وإتباعه للمصلحة فـيقدر التعزيزات وأنوا</w:t>
      </w:r>
      <w:r w:rsidR="00E126E6" w:rsidRPr="00065B06">
        <w:rPr>
          <w:rFonts w:ascii="Traditional Arabic" w:hAnsi="Traditional Arabic" w:cs="Traditional Arabic" w:hint="cs"/>
          <w:sz w:val="36"/>
          <w:szCs w:val="36"/>
          <w:rtl/>
          <w:lang w:val="fr-FR" w:bidi="ar-DZ"/>
        </w:rPr>
        <w:t>عها</w:t>
      </w:r>
      <w:r w:rsidRPr="00065B06">
        <w:rPr>
          <w:rFonts w:ascii="Traditional Arabic" w:hAnsi="Traditional Arabic" w:cs="Traditional Arabic"/>
          <w:sz w:val="36"/>
          <w:szCs w:val="36"/>
          <w:rtl/>
          <w:lang w:val="fr-FR" w:bidi="ar-DZ"/>
        </w:rPr>
        <w:t xml:space="preserve"> ، وتخيره بين استرقاق الأسرى وقتلهم وافتـدائهم بالمـالوالمن عليهم ، لأن ما يملكونه من خيرة في ذلك واقع ضمن دائرة ما نـص عليـهالشرع بواسطة الكتاب والسنة</w:t>
      </w:r>
      <w:r w:rsidR="00E126E6" w:rsidRPr="00065B06">
        <w:rPr>
          <w:rFonts w:ascii="Traditional Arabic" w:hAnsi="Traditional Arabic" w:cs="Traditional Arabic" w:hint="cs"/>
          <w:sz w:val="36"/>
          <w:szCs w:val="36"/>
          <w:rtl/>
          <w:lang w:val="fr-FR" w:bidi="ar-DZ"/>
        </w:rPr>
        <w:t>.</w:t>
      </w:r>
    </w:p>
    <w:p w:rsidR="00FA4C6D" w:rsidRPr="00065B06" w:rsidRDefault="00244009" w:rsidP="005E30E3">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ﻭخرج به أيضاً</w:t>
      </w:r>
      <w:r w:rsidRPr="00065B06">
        <w:rPr>
          <w:rFonts w:ascii="Traditional Arabic" w:hAnsi="Traditional Arabic" w:cs="Traditional Arabic"/>
          <w:b/>
          <w:bCs/>
          <w:sz w:val="36"/>
          <w:szCs w:val="36"/>
          <w:rtl/>
          <w:lang w:val="fr-FR" w:bidi="ar-DZ"/>
        </w:rPr>
        <w:t>:</w:t>
      </w:r>
      <w:r w:rsidRPr="00065B06">
        <w:rPr>
          <w:rFonts w:ascii="Traditional Arabic" w:hAnsi="Traditional Arabic" w:cs="Traditional Arabic" w:hint="cs"/>
          <w:sz w:val="36"/>
          <w:szCs w:val="36"/>
          <w:rtl/>
          <w:lang w:val="fr-FR" w:bidi="ar-DZ"/>
        </w:rPr>
        <w:t xml:space="preserve">كل مصلحة عارضها نصّﺃﻭﻗﻴﺎﺱصحيح سواء عارضت من النص عمومه أو إطلاقه ﻷﻥماﻋﻭﺭﺽ </w:t>
      </w:r>
      <w:r w:rsidR="00FA4C6D" w:rsidRPr="00065B06">
        <w:rPr>
          <w:rFonts w:ascii="Traditional Arabic" w:hAnsi="Traditional Arabic" w:cs="Traditional Arabic" w:hint="cs"/>
          <w:sz w:val="36"/>
          <w:szCs w:val="36"/>
          <w:rtl/>
          <w:lang w:val="fr-FR" w:bidi="ar-DZ"/>
        </w:rPr>
        <w:t>بشئ</w:t>
      </w:r>
      <w:r w:rsidRPr="00065B06">
        <w:rPr>
          <w:rFonts w:ascii="Traditional Arabic" w:hAnsi="Traditional Arabic" w:cs="Traditional Arabic" w:hint="cs"/>
          <w:sz w:val="36"/>
          <w:szCs w:val="36"/>
          <w:rtl/>
          <w:lang w:val="fr-FR" w:bidi="ar-DZ"/>
        </w:rPr>
        <w:t xml:space="preserve">منهاﻓﻘﺩثبتشاهدﻋﻠـﻰﺇﻟﻐﺎﺌـﻪﻓﺒﻁلبذلكﺃﻥيكون مرسلاً </w:t>
      </w:r>
    </w:p>
    <w:p w:rsidR="003D69E2" w:rsidRPr="00065B06" w:rsidRDefault="00FA4C6D"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ﻭﺍﻟﻤﺼﻠﺤﺔﺍﻟﻤﺭسلة</w:t>
      </w:r>
      <w:r w:rsidRPr="00065B06">
        <w:rPr>
          <w:rFonts w:ascii="Traditional Arabic" w:hAnsi="Traditional Arabic" w:cs="Traditional Arabic"/>
          <w:b/>
          <w:bCs/>
          <w:sz w:val="36"/>
          <w:szCs w:val="36"/>
          <w:rtl/>
          <w:lang w:val="fr-FR" w:bidi="ar-DZ"/>
        </w:rPr>
        <w:t xml:space="preserve"> :</w:t>
      </w:r>
      <w:r w:rsidRPr="00065B06">
        <w:rPr>
          <w:rFonts w:ascii="Traditional Arabic" w:hAnsi="Traditional Arabic" w:cs="Traditional Arabic" w:hint="cs"/>
          <w:sz w:val="36"/>
          <w:szCs w:val="36"/>
          <w:rtl/>
          <w:lang w:val="fr-FR" w:bidi="ar-DZ"/>
        </w:rPr>
        <w:t xml:space="preserve">يعبرﻋﻨﻬـﺎﺍﻟـﺒﻌﺽباﻟﻤﻨﺎﺴـﺏﺍﻟﻤﺭﺴـلﻭبعضهم بالاستصلاح ، وبعضهم بالاستدلال المرسلﻭﻫﺫﻩﺍﻟﺘﻌﺒﻴﺭﺍﺕﻭﺇﻥ كانت تبدو مترادفة ﺇﻻﺃﻥّ كلاً منها </w:t>
      </w:r>
      <w:r w:rsidR="003D69E2" w:rsidRPr="00065B06">
        <w:rPr>
          <w:rFonts w:ascii="Traditional Arabic" w:hAnsi="Traditional Arabic" w:cs="Traditional Arabic" w:hint="cs"/>
          <w:sz w:val="36"/>
          <w:szCs w:val="36"/>
          <w:rtl/>
          <w:lang w:val="fr-FR" w:bidi="ar-DZ"/>
        </w:rPr>
        <w:t xml:space="preserve">ناظر لهذا المقصود من جهة معينة. </w:t>
      </w:r>
    </w:p>
    <w:p w:rsidR="003D69E2" w:rsidRPr="00065B06" w:rsidRDefault="003D69E2"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ﺫﻟﻙﺃﻥكل</w:t>
      </w:r>
      <w:r w:rsidR="0038323F">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hint="cs"/>
          <w:sz w:val="36"/>
          <w:szCs w:val="36"/>
          <w:rtl/>
          <w:lang w:val="fr-FR" w:bidi="ar-DZ"/>
        </w:rPr>
        <w:t xml:space="preserve">حكم يقومﻋﻠﻰﺃﺴﺎﺱﺍﻟﻤﺼﻠﺤﺔيمكن ﺃﻥينظرﺇﻟﻴﻪمن ثلاثة جوانب </w:t>
      </w:r>
      <w:r w:rsidRPr="00065B06">
        <w:rPr>
          <w:rFonts w:ascii="Traditional Arabic" w:hAnsi="Traditional Arabic" w:cs="Traditional Arabic"/>
          <w:sz w:val="36"/>
          <w:szCs w:val="36"/>
          <w:rtl/>
          <w:lang w:val="fr-FR" w:bidi="ar-DZ"/>
        </w:rPr>
        <w:t xml:space="preserve">: </w:t>
      </w:r>
    </w:p>
    <w:p w:rsidR="00197DEF" w:rsidRPr="00065B06" w:rsidRDefault="003D69E2"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أحدﻫﺎ</w:t>
      </w:r>
      <w:r w:rsidRPr="00065B06">
        <w:rPr>
          <w:rFonts w:ascii="Traditional Arabic" w:hAnsi="Traditional Arabic" w:cs="Traditional Arabic"/>
          <w:b/>
          <w:bCs/>
          <w:sz w:val="36"/>
          <w:szCs w:val="36"/>
          <w:rtl/>
          <w:lang w:val="fr-FR" w:bidi="ar-DZ"/>
        </w:rPr>
        <w:t>:</w:t>
      </w:r>
      <w:r w:rsidR="0038323F">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hint="cs"/>
          <w:sz w:val="36"/>
          <w:szCs w:val="36"/>
          <w:rtl/>
          <w:lang w:val="fr-FR" w:bidi="ar-DZ"/>
        </w:rPr>
        <w:t>جانبﺍﻟﻤﺼﻠﺤﺔﺍﻟﻤﺘﺭتبة</w:t>
      </w:r>
      <w:r w:rsidR="0038323F">
        <w:rPr>
          <w:rFonts w:ascii="Traditional Arabic" w:hAnsi="Traditional Arabic" w:cs="Traditional Arabic" w:hint="cs"/>
          <w:sz w:val="36"/>
          <w:szCs w:val="36"/>
          <w:rtl/>
          <w:lang w:val="fr-FR" w:bidi="ar-DZ"/>
        </w:rPr>
        <w:t>عليه</w:t>
      </w:r>
      <w:r w:rsidRPr="00065B06">
        <w:rPr>
          <w:rFonts w:ascii="Traditional Arabic" w:hAnsi="Traditional Arabic" w:cs="Traditional Arabic"/>
          <w:sz w:val="36"/>
          <w:szCs w:val="36"/>
          <w:rtl/>
          <w:lang w:val="fr-FR" w:bidi="ar-DZ"/>
        </w:rPr>
        <w:t xml:space="preserve"> . </w:t>
      </w:r>
    </w:p>
    <w:p w:rsidR="00197DEF" w:rsidRPr="00065B06" w:rsidRDefault="00197DEF"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ثانيها :</w:t>
      </w:r>
      <w:r w:rsidRPr="00065B06">
        <w:rPr>
          <w:rFonts w:ascii="Traditional Arabic" w:hAnsi="Traditional Arabic" w:cs="Traditional Arabic" w:hint="cs"/>
          <w:sz w:val="36"/>
          <w:szCs w:val="36"/>
          <w:rtl/>
          <w:lang w:val="fr-FR" w:bidi="ar-DZ"/>
        </w:rPr>
        <w:t xml:space="preserve"> جانب الوصف المناسب الذي يستوجب ترتيب الحكم عليه تحقيق تلك المصلحة.</w:t>
      </w:r>
    </w:p>
    <w:p w:rsidR="00190968" w:rsidRPr="00065B06" w:rsidRDefault="00197DEF"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ثالثهما :</w:t>
      </w:r>
      <w:r w:rsidRPr="00065B06">
        <w:rPr>
          <w:rFonts w:ascii="Traditional Arabic" w:hAnsi="Traditional Arabic" w:cs="Traditional Arabic" w:hint="cs"/>
          <w:sz w:val="36"/>
          <w:szCs w:val="36"/>
          <w:rtl/>
          <w:lang w:val="fr-FR" w:bidi="ar-DZ"/>
        </w:rPr>
        <w:t xml:space="preserve"> بناء الحكم على الوصف المناسب</w:t>
      </w:r>
      <w:r w:rsidR="0038323F">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hint="cs"/>
          <w:sz w:val="36"/>
          <w:szCs w:val="36"/>
          <w:rtl/>
          <w:lang w:val="fr-FR" w:bidi="ar-DZ"/>
        </w:rPr>
        <w:t>أو المصلحة</w:t>
      </w:r>
      <w:r w:rsidR="00BC64A8" w:rsidRPr="00065B06">
        <w:rPr>
          <w:rFonts w:ascii="Traditional Arabic" w:hAnsi="Traditional Arabic" w:cs="Traditional Arabic" w:hint="cs"/>
          <w:sz w:val="36"/>
          <w:szCs w:val="36"/>
          <w:rtl/>
          <w:lang w:val="fr-FR" w:bidi="ar-DZ"/>
        </w:rPr>
        <w:t>.</w:t>
      </w:r>
    </w:p>
    <w:p w:rsidR="00773CE6" w:rsidRPr="00065B06" w:rsidRDefault="00773CE6" w:rsidP="00F502A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فمن نظر إلى الجانب الأول عبّر بالمصالح المرسلة وهي التسمية الشائعة ، ومن نظر إلى الجانب الثاني عبّر بالمناسب المرسل ، ومن نظر إلى الجانب الثالث عبّر بالاستصلاح أو الاستد</w:t>
      </w:r>
      <w:r w:rsidR="007F6125" w:rsidRPr="00065B06">
        <w:rPr>
          <w:rFonts w:ascii="Traditional Arabic" w:hAnsi="Traditional Arabic" w:cs="Traditional Arabic" w:hint="cs"/>
          <w:sz w:val="36"/>
          <w:szCs w:val="36"/>
          <w:rtl/>
          <w:lang w:val="fr-FR" w:bidi="ar-DZ"/>
        </w:rPr>
        <w:t>لال</w:t>
      </w:r>
      <w:r w:rsidR="00DE0B0B" w:rsidRPr="00F502AF">
        <w:rPr>
          <w:rFonts w:ascii="Traditional Arabic" w:hAnsi="Traditional Arabic" w:cs="Traditional Arabic" w:hint="cs"/>
          <w:sz w:val="36"/>
          <w:szCs w:val="36"/>
          <w:rtl/>
          <w:lang w:val="fr-FR" w:bidi="ar-DZ"/>
        </w:rPr>
        <w:t>(</w:t>
      </w:r>
      <w:r w:rsidR="00DE0B0B" w:rsidRPr="00F502AF">
        <w:rPr>
          <w:rtl/>
        </w:rPr>
        <w:footnoteReference w:id="41"/>
      </w:r>
      <w:r w:rsidR="00DE0B0B" w:rsidRPr="00F502AF">
        <w:rPr>
          <w:rFonts w:ascii="Traditional Arabic" w:hAnsi="Traditional Arabic" w:cs="Traditional Arabic" w:hint="cs"/>
          <w:sz w:val="36"/>
          <w:szCs w:val="36"/>
          <w:rtl/>
          <w:lang w:val="fr-FR" w:bidi="ar-DZ"/>
        </w:rPr>
        <w:t>)</w:t>
      </w:r>
    </w:p>
    <w:p w:rsidR="00DF07E0" w:rsidRPr="00065B06" w:rsidRDefault="00DF07E0"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ثانياً: شروط اعتبارها</w:t>
      </w:r>
    </w:p>
    <w:p w:rsidR="005E30E3" w:rsidRDefault="00DF07E0" w:rsidP="00AD7AD1">
      <w:pPr>
        <w:pStyle w:val="aa"/>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b/>
          <w:bCs/>
          <w:sz w:val="36"/>
          <w:szCs w:val="36"/>
          <w:rtl/>
          <w:lang w:val="fr-FR" w:bidi="ar-DZ"/>
        </w:rPr>
        <w:t>الشرط الأول</w:t>
      </w:r>
      <w:r w:rsidRPr="00065B06">
        <w:rPr>
          <w:rFonts w:ascii="Traditional Arabic" w:hAnsi="Traditional Arabic" w:cs="Traditional Arabic"/>
          <w:sz w:val="36"/>
          <w:szCs w:val="36"/>
          <w:lang w:val="fr-FR" w:bidi="ar-DZ"/>
        </w:rPr>
        <w:t xml:space="preserve">: </w:t>
      </w:r>
      <w:r w:rsidRPr="00065B06">
        <w:rPr>
          <w:rFonts w:ascii="Traditional Arabic" w:hAnsi="Traditional Arabic" w:cs="Traditional Arabic"/>
          <w:sz w:val="36"/>
          <w:szCs w:val="36"/>
          <w:rtl/>
          <w:lang w:val="fr-FR" w:bidi="ar-DZ"/>
        </w:rPr>
        <w:t>أن ترجع إلى قصد الشارع وتكون موائمة وملائمة له ، وذك بـأنيكون فيها حفظ لمقصد من مقاصد الأصول الخمسة ، لا أن ترجـع إلـى مقـصدالمكلف الم</w:t>
      </w:r>
      <w:r w:rsidR="00AF6EDE" w:rsidRPr="00065B06">
        <w:rPr>
          <w:rFonts w:ascii="Traditional Arabic" w:hAnsi="Traditional Arabic" w:cs="Traditional Arabic"/>
          <w:sz w:val="36"/>
          <w:szCs w:val="36"/>
          <w:rtl/>
          <w:lang w:val="fr-FR" w:bidi="ar-DZ"/>
        </w:rPr>
        <w:t>جرد الذي لا يستبعد أن يناقض قصد</w:t>
      </w:r>
      <w:r w:rsidRPr="00065B06">
        <w:rPr>
          <w:rFonts w:ascii="Traditional Arabic" w:hAnsi="Traditional Arabic" w:cs="Traditional Arabic"/>
          <w:sz w:val="36"/>
          <w:szCs w:val="36"/>
          <w:rtl/>
          <w:lang w:val="fr-FR" w:bidi="ar-DZ"/>
        </w:rPr>
        <w:t xml:space="preserve">الشارع من التشريع ويهدم الشريعةمن أساسها ، ويقصد بهذا الضابط </w:t>
      </w:r>
    </w:p>
    <w:p w:rsidR="0010360F" w:rsidRPr="00065B06" w:rsidRDefault="00DF07E0" w:rsidP="00AD7AD1">
      <w:pPr>
        <w:pStyle w:val="aa"/>
        <w:spacing w:line="360" w:lineRule="auto"/>
        <w:jc w:val="both"/>
        <w:rPr>
          <w:rFonts w:ascii="Traditional Arabic" w:hAnsi="Traditional Arabic" w:cs="Traditional Arabic"/>
          <w:sz w:val="36"/>
          <w:szCs w:val="36"/>
          <w:vertAlign w:val="superscript"/>
          <w:rtl/>
          <w:lang w:val="fr-FR" w:bidi="ar-DZ"/>
        </w:rPr>
      </w:pPr>
      <w:r w:rsidRPr="00065B06">
        <w:rPr>
          <w:rFonts w:ascii="Traditional Arabic" w:hAnsi="Traditional Arabic" w:cs="Traditional Arabic"/>
          <w:sz w:val="36"/>
          <w:szCs w:val="36"/>
          <w:rtl/>
          <w:lang w:val="fr-FR" w:bidi="ar-DZ"/>
        </w:rPr>
        <w:t>أيضاً أن لا تعود المصالح المتخذة على المقاصـدالشرعي</w:t>
      </w:r>
      <w:r w:rsidR="008957E3" w:rsidRPr="00065B06">
        <w:rPr>
          <w:rFonts w:ascii="Traditional Arabic" w:hAnsi="Traditional Arabic" w:cs="Traditional Arabic"/>
          <w:sz w:val="36"/>
          <w:szCs w:val="36"/>
          <w:rtl/>
          <w:lang w:val="fr-FR" w:bidi="ar-DZ"/>
        </w:rPr>
        <w:t>ة بالإبطال والإزالة أو بالإخلال</w:t>
      </w:r>
      <w:r w:rsidRPr="00065B06">
        <w:rPr>
          <w:rFonts w:ascii="Traditional Arabic" w:hAnsi="Traditional Arabic" w:cs="Traditional Arabic"/>
          <w:sz w:val="36"/>
          <w:szCs w:val="36"/>
          <w:rtl/>
          <w:lang w:val="fr-FR" w:bidi="ar-DZ"/>
        </w:rPr>
        <w:t>والتحجيم</w:t>
      </w:r>
      <w:r w:rsidR="00300FD3" w:rsidRPr="00065B06">
        <w:rPr>
          <w:rFonts w:ascii="Traditional Arabic" w:hAnsi="Traditional Arabic" w:cs="Traditional Arabic" w:hint="cs"/>
          <w:sz w:val="36"/>
          <w:szCs w:val="36"/>
          <w:vertAlign w:val="superscript"/>
          <w:rtl/>
          <w:lang w:val="fr-FR" w:bidi="ar-DZ"/>
        </w:rPr>
        <w:t>(</w:t>
      </w:r>
      <w:r w:rsidR="00300FD3" w:rsidRPr="00065B06">
        <w:rPr>
          <w:rStyle w:val="a5"/>
          <w:rFonts w:ascii="Traditional Arabic" w:hAnsi="Traditional Arabic" w:cs="Traditional Arabic"/>
          <w:sz w:val="36"/>
          <w:szCs w:val="36"/>
          <w:rtl/>
          <w:lang w:val="fr-FR" w:bidi="ar-DZ"/>
        </w:rPr>
        <w:footnoteReference w:id="42"/>
      </w:r>
      <w:r w:rsidR="00300FD3" w:rsidRPr="00065B06">
        <w:rPr>
          <w:rFonts w:ascii="Traditional Arabic" w:hAnsi="Traditional Arabic" w:cs="Traditional Arabic" w:hint="cs"/>
          <w:sz w:val="36"/>
          <w:szCs w:val="36"/>
          <w:vertAlign w:val="superscript"/>
          <w:rtl/>
          <w:lang w:val="fr-FR" w:bidi="ar-DZ"/>
        </w:rPr>
        <w:t>)</w:t>
      </w:r>
      <w:r w:rsidR="00300FD3" w:rsidRPr="00065B06">
        <w:rPr>
          <w:rFonts w:ascii="Traditional Arabic" w:hAnsi="Traditional Arabic" w:cs="Traditional Arabic" w:hint="cs"/>
          <w:sz w:val="36"/>
          <w:szCs w:val="36"/>
          <w:rtl/>
          <w:lang w:val="fr-FR" w:bidi="ar-DZ"/>
        </w:rPr>
        <w:t>.</w:t>
      </w:r>
    </w:p>
    <w:p w:rsidR="00F502AF" w:rsidRDefault="00DF07E0" w:rsidP="00AD7AD1">
      <w:pPr>
        <w:pStyle w:val="aa"/>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b/>
          <w:bCs/>
          <w:sz w:val="36"/>
          <w:szCs w:val="36"/>
          <w:rtl/>
          <w:lang w:val="fr-FR" w:bidi="ar-DZ"/>
        </w:rPr>
        <w:t xml:space="preserve">الشرط الثاني </w:t>
      </w:r>
      <w:r w:rsidRPr="00065B06">
        <w:rPr>
          <w:rFonts w:ascii="Traditional Arabic" w:hAnsi="Traditional Arabic" w:cs="Traditional Arabic"/>
          <w:b/>
          <w:bCs/>
          <w:sz w:val="36"/>
          <w:szCs w:val="36"/>
          <w:lang w:val="fr-FR" w:bidi="ar-DZ"/>
        </w:rPr>
        <w:t>:</w:t>
      </w:r>
      <w:r w:rsidRPr="00065B06">
        <w:rPr>
          <w:rFonts w:ascii="Traditional Arabic" w:hAnsi="Traditional Arabic" w:cs="Traditional Arabic"/>
          <w:sz w:val="36"/>
          <w:szCs w:val="36"/>
          <w:rtl/>
          <w:lang w:val="fr-FR" w:bidi="ar-DZ"/>
        </w:rPr>
        <w:t>عدم معارضة المصلحة المرسلة للأحكام التفصيلية الثابتة في الكتابأو السنة أو الإجماع أو القياس</w:t>
      </w:r>
      <w:r w:rsidR="00510078"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sz w:val="36"/>
          <w:szCs w:val="36"/>
          <w:rtl/>
          <w:lang w:val="fr-FR" w:bidi="ar-DZ"/>
        </w:rPr>
        <w:t xml:space="preserve">يقول أبو زهرة : " إن المصلحة ثابتة حيث وجدالنص فلا يمكن أن تكون هناك </w:t>
      </w:r>
      <w:r w:rsidRPr="00065B06">
        <w:rPr>
          <w:rFonts w:ascii="Traditional Arabic" w:hAnsi="Traditional Arabic" w:cs="Traditional Arabic"/>
          <w:sz w:val="36"/>
          <w:szCs w:val="36"/>
          <w:rtl/>
          <w:lang w:val="fr-FR" w:bidi="ar-DZ"/>
        </w:rPr>
        <w:lastRenderedPageBreak/>
        <w:t>مصلحة مؤكدة أو غالبة والنص القاطع يعارضـهاإنما هي ضلال الفكر أو نزهة الهوى أو غلبة الشهوة</w:t>
      </w:r>
      <w:r w:rsidRPr="00065B06">
        <w:rPr>
          <w:rFonts w:ascii="Traditional Arabic" w:hAnsi="Traditional Arabic" w:cs="Traditional Arabic"/>
          <w:sz w:val="36"/>
          <w:szCs w:val="36"/>
          <w:lang w:val="fr-FR" w:bidi="ar-DZ"/>
        </w:rPr>
        <w:t xml:space="preserve">" </w:t>
      </w:r>
      <w:r w:rsidR="00193505" w:rsidRPr="00065B06">
        <w:rPr>
          <w:rFonts w:ascii="Traditional Arabic" w:hAnsi="Traditional Arabic" w:cs="Traditional Arabic" w:hint="cs"/>
          <w:sz w:val="36"/>
          <w:szCs w:val="36"/>
          <w:vertAlign w:val="superscript"/>
          <w:rtl/>
          <w:lang w:val="fr-FR" w:bidi="ar-DZ"/>
        </w:rPr>
        <w:t>(</w:t>
      </w:r>
      <w:r w:rsidR="00193505" w:rsidRPr="00065B06">
        <w:rPr>
          <w:rStyle w:val="a5"/>
          <w:rFonts w:ascii="Traditional Arabic" w:hAnsi="Traditional Arabic" w:cs="Traditional Arabic"/>
          <w:sz w:val="36"/>
          <w:szCs w:val="36"/>
          <w:rtl/>
          <w:lang w:val="fr-FR" w:bidi="ar-DZ"/>
        </w:rPr>
        <w:footnoteReference w:id="43"/>
      </w:r>
      <w:r w:rsidR="00193505" w:rsidRPr="00065B06">
        <w:rPr>
          <w:rFonts w:ascii="Traditional Arabic" w:hAnsi="Traditional Arabic" w:cs="Traditional Arabic" w:hint="cs"/>
          <w:sz w:val="36"/>
          <w:szCs w:val="36"/>
          <w:vertAlign w:val="superscript"/>
          <w:rtl/>
          <w:lang w:val="fr-FR" w:bidi="ar-DZ"/>
        </w:rPr>
        <w:t>)</w:t>
      </w:r>
      <w:r w:rsidR="00244DDE" w:rsidRPr="00065B06">
        <w:rPr>
          <w:rFonts w:ascii="Traditional Arabic" w:hAnsi="Traditional Arabic" w:cs="Traditional Arabic"/>
          <w:sz w:val="36"/>
          <w:szCs w:val="36"/>
          <w:rtl/>
          <w:lang w:val="fr-FR" w:bidi="ar-DZ"/>
        </w:rPr>
        <w:t>،</w:t>
      </w:r>
      <w:r w:rsidRPr="00065B06">
        <w:rPr>
          <w:rFonts w:ascii="Traditional Arabic" w:hAnsi="Traditional Arabic" w:cs="Traditional Arabic"/>
          <w:sz w:val="36"/>
          <w:szCs w:val="36"/>
          <w:rtl/>
          <w:lang w:val="fr-FR" w:bidi="ar-DZ"/>
        </w:rPr>
        <w:t>فمثلا</w:t>
      </w:r>
      <w:r w:rsidR="00064597" w:rsidRPr="00065B06">
        <w:rPr>
          <w:rFonts w:ascii="Traditional Arabic" w:hAnsi="Traditional Arabic" w:cs="Traditional Arabic" w:hint="cs"/>
          <w:sz w:val="36"/>
          <w:szCs w:val="36"/>
          <w:rtl/>
          <w:lang w:val="fr-FR" w:bidi="ar-DZ"/>
        </w:rPr>
        <w:t>ً:</w:t>
      </w:r>
      <w:r w:rsidR="00064597" w:rsidRPr="00065B06">
        <w:rPr>
          <w:rFonts w:ascii="Traditional Arabic" w:hAnsi="Traditional Arabic" w:cs="Traditional Arabic"/>
          <w:sz w:val="36"/>
          <w:szCs w:val="36"/>
          <w:rtl/>
          <w:lang w:val="fr-FR" w:bidi="ar-DZ"/>
        </w:rPr>
        <w:t xml:space="preserve"> "</w:t>
      </w:r>
      <w:r w:rsidRPr="00065B06">
        <w:rPr>
          <w:rFonts w:ascii="Traditional Arabic" w:hAnsi="Traditional Arabic" w:cs="Traditional Arabic"/>
          <w:sz w:val="36"/>
          <w:szCs w:val="36"/>
          <w:rtl/>
          <w:lang w:val="fr-FR" w:bidi="ar-DZ"/>
        </w:rPr>
        <w:t>لا يصح اعتبار</w:t>
      </w:r>
      <w:r w:rsidR="008957E3" w:rsidRPr="00065B06">
        <w:rPr>
          <w:rFonts w:ascii="Traditional Arabic" w:hAnsi="Traditional Arabic" w:cs="Traditional Arabic"/>
          <w:sz w:val="36"/>
          <w:szCs w:val="36"/>
          <w:rtl/>
          <w:lang w:val="fr-FR" w:bidi="ar-DZ"/>
        </w:rPr>
        <w:t>المصلحة التي تقتضي مساواة الابن</w:t>
      </w:r>
      <w:r w:rsidR="00F32EB7" w:rsidRPr="00065B06">
        <w:rPr>
          <w:rFonts w:ascii="Traditional Arabic" w:hAnsi="Traditional Arabic" w:cs="Traditional Arabic"/>
          <w:sz w:val="36"/>
          <w:szCs w:val="36"/>
          <w:rtl/>
          <w:lang w:val="fr-FR" w:bidi="ar-DZ"/>
        </w:rPr>
        <w:t>والبنت</w:t>
      </w:r>
      <w:r w:rsidRPr="00065B06">
        <w:rPr>
          <w:rFonts w:ascii="Traditional Arabic" w:hAnsi="Traditional Arabic" w:cs="Traditional Arabic"/>
          <w:sz w:val="36"/>
          <w:szCs w:val="36"/>
          <w:rtl/>
          <w:lang w:val="fr-FR" w:bidi="ar-DZ"/>
        </w:rPr>
        <w:t>في الإرث لأن هـذه مـصلحة ملغـاةلمعارضتهانص القرآن</w:t>
      </w:r>
      <w:r w:rsidR="00193505" w:rsidRPr="00065B06">
        <w:rPr>
          <w:rFonts w:ascii="Traditional Arabic" w:hAnsi="Traditional Arabic" w:cs="Traditional Arabic" w:hint="cs"/>
          <w:sz w:val="36"/>
          <w:szCs w:val="36"/>
          <w:vertAlign w:val="superscript"/>
          <w:rtl/>
          <w:lang w:val="fr-FR" w:bidi="ar-DZ"/>
        </w:rPr>
        <w:t>(</w:t>
      </w:r>
      <w:r w:rsidR="00193505" w:rsidRPr="00065B06">
        <w:rPr>
          <w:rStyle w:val="a5"/>
          <w:rFonts w:ascii="Traditional Arabic" w:hAnsi="Traditional Arabic" w:cs="Traditional Arabic"/>
          <w:sz w:val="36"/>
          <w:szCs w:val="36"/>
          <w:rtl/>
          <w:lang w:val="fr-FR" w:bidi="ar-DZ"/>
        </w:rPr>
        <w:footnoteReference w:id="44"/>
      </w:r>
      <w:r w:rsidR="00193505" w:rsidRPr="00065B06">
        <w:rPr>
          <w:rFonts w:ascii="Traditional Arabic" w:hAnsi="Traditional Arabic" w:cs="Traditional Arabic" w:hint="cs"/>
          <w:sz w:val="36"/>
          <w:szCs w:val="36"/>
          <w:vertAlign w:val="superscript"/>
          <w:rtl/>
          <w:lang w:val="fr-FR" w:bidi="ar-DZ"/>
        </w:rPr>
        <w:t>)</w:t>
      </w:r>
      <w:r w:rsidR="00064597" w:rsidRPr="00065B06">
        <w:rPr>
          <w:rFonts w:ascii="Traditional Arabic" w:hAnsi="Traditional Arabic" w:cs="Traditional Arabic" w:hint="cs"/>
          <w:sz w:val="36"/>
          <w:szCs w:val="36"/>
          <w:rtl/>
          <w:lang w:val="fr-FR" w:bidi="ar-DZ"/>
        </w:rPr>
        <w:t>" وهكذا.</w:t>
      </w:r>
    </w:p>
    <w:p w:rsidR="00F502AF" w:rsidRDefault="00DF07E0" w:rsidP="00AD7AD1">
      <w:pPr>
        <w:pStyle w:val="aa"/>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b/>
          <w:bCs/>
          <w:sz w:val="36"/>
          <w:szCs w:val="36"/>
          <w:rtl/>
          <w:lang w:val="fr-FR" w:bidi="ar-DZ"/>
        </w:rPr>
        <w:t>الشرط الثالـث</w:t>
      </w:r>
      <w:r w:rsidRPr="00065B06">
        <w:rPr>
          <w:rFonts w:ascii="Traditional Arabic" w:hAnsi="Traditional Arabic" w:cs="Traditional Arabic"/>
          <w:b/>
          <w:bCs/>
          <w:sz w:val="36"/>
          <w:szCs w:val="36"/>
          <w:lang w:val="fr-FR" w:bidi="ar-DZ"/>
        </w:rPr>
        <w:t xml:space="preserve"> :</w:t>
      </w:r>
      <w:r w:rsidRPr="00065B06">
        <w:rPr>
          <w:rFonts w:ascii="Traditional Arabic" w:hAnsi="Traditional Arabic" w:cs="Traditional Arabic"/>
          <w:sz w:val="36"/>
          <w:szCs w:val="36"/>
          <w:rtl/>
          <w:lang w:val="fr-FR" w:bidi="ar-DZ"/>
        </w:rPr>
        <w:t>أن تكون مصلحة حقيقية بمعنى أنه لابد أن يجلب بها نفع أو يدفعبها ضرر وأما إذا كانت وهمية فلا يصح بناء الأحكام عليها ، ومثـال المـصلحةال</w:t>
      </w:r>
      <w:r w:rsidR="004E38AA" w:rsidRPr="00065B06">
        <w:rPr>
          <w:rFonts w:ascii="Traditional Arabic" w:hAnsi="Traditional Arabic" w:cs="Traditional Arabic"/>
          <w:sz w:val="36"/>
          <w:szCs w:val="36"/>
          <w:rtl/>
          <w:lang w:val="fr-FR" w:bidi="ar-DZ"/>
        </w:rPr>
        <w:t>وهمية سلب الزوج الحق في تطليق</w:t>
      </w:r>
      <w:r w:rsidRPr="00065B06">
        <w:rPr>
          <w:rFonts w:ascii="Traditional Arabic" w:hAnsi="Traditional Arabic" w:cs="Traditional Arabic"/>
          <w:sz w:val="36"/>
          <w:szCs w:val="36"/>
          <w:rtl/>
          <w:lang w:val="fr-FR" w:bidi="ar-DZ"/>
        </w:rPr>
        <w:t>زوجته ، وجعل هذا من حق القاضي في جميعالحالات</w:t>
      </w:r>
      <w:r w:rsidR="007B7401" w:rsidRPr="00065B06">
        <w:rPr>
          <w:rFonts w:ascii="Traditional Arabic" w:hAnsi="Traditional Arabic" w:cs="Traditional Arabic" w:hint="cs"/>
          <w:sz w:val="36"/>
          <w:szCs w:val="36"/>
          <w:rtl/>
          <w:lang w:val="fr-FR" w:bidi="ar-DZ"/>
        </w:rPr>
        <w:t>.</w:t>
      </w:r>
    </w:p>
    <w:p w:rsidR="00F502AF" w:rsidRDefault="00DF07E0" w:rsidP="00AD7AD1">
      <w:pPr>
        <w:pStyle w:val="aa"/>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b/>
          <w:bCs/>
          <w:sz w:val="36"/>
          <w:szCs w:val="36"/>
          <w:rtl/>
          <w:lang w:val="fr-FR" w:bidi="ar-DZ"/>
        </w:rPr>
        <w:t>الشرط الرابع</w:t>
      </w:r>
      <w:r w:rsidRPr="00065B06">
        <w:rPr>
          <w:rFonts w:ascii="Traditional Arabic" w:hAnsi="Traditional Arabic" w:cs="Traditional Arabic"/>
          <w:b/>
          <w:bCs/>
          <w:sz w:val="36"/>
          <w:szCs w:val="36"/>
          <w:lang w:val="fr-FR" w:bidi="ar-DZ"/>
        </w:rPr>
        <w:t xml:space="preserve"> :</w:t>
      </w:r>
      <w:r w:rsidRPr="00065B06">
        <w:rPr>
          <w:rFonts w:ascii="Traditional Arabic" w:hAnsi="Traditional Arabic" w:cs="Traditional Arabic"/>
          <w:sz w:val="36"/>
          <w:szCs w:val="36"/>
          <w:rtl/>
          <w:lang w:val="fr-FR" w:bidi="ar-DZ"/>
        </w:rPr>
        <w:t>أن تكون مصلحة عامة تجلب النفع لأكبر عدد من الناس أو تـدفعالضرر عنهم فلا يشرع حكم لكونه يحقق مصلحة خاصة فالعبرة بمجموع الأمة أوالأكثرية الغالبة ولا عبرة بالمصالح الفردية</w:t>
      </w:r>
      <w:r w:rsidRPr="00065B06">
        <w:rPr>
          <w:rFonts w:ascii="Traditional Arabic" w:hAnsi="Traditional Arabic" w:cs="Traditional Arabic"/>
          <w:sz w:val="36"/>
          <w:szCs w:val="36"/>
          <w:lang w:val="fr-FR" w:bidi="ar-DZ"/>
        </w:rPr>
        <w:t>.</w:t>
      </w:r>
    </w:p>
    <w:p w:rsidR="00F502AF" w:rsidRDefault="00DF07E0" w:rsidP="00F502AF">
      <w:pPr>
        <w:pStyle w:val="aa"/>
        <w:spacing w:line="360" w:lineRule="auto"/>
        <w:jc w:val="both"/>
        <w:rPr>
          <w:rFonts w:ascii="Traditional Arabic" w:hAnsi="Traditional Arabic" w:cs="Traditional Arabic"/>
          <w:sz w:val="36"/>
          <w:szCs w:val="36"/>
          <w:lang w:val="fr-FR" w:bidi="ar-DZ"/>
        </w:rPr>
      </w:pPr>
      <w:r w:rsidRPr="00F502AF">
        <w:rPr>
          <w:rFonts w:ascii="Traditional Arabic" w:hAnsi="Traditional Arabic" w:cs="Traditional Arabic"/>
          <w:b/>
          <w:bCs/>
          <w:sz w:val="36"/>
          <w:szCs w:val="36"/>
          <w:rtl/>
          <w:lang w:val="fr-FR" w:bidi="ar-DZ"/>
        </w:rPr>
        <w:t>الشرط الخامس</w:t>
      </w:r>
      <w:r w:rsidR="00F502AF">
        <w:rPr>
          <w:rFonts w:ascii="Traditional Arabic" w:hAnsi="Traditional Arabic" w:cs="Traditional Arabic" w:hint="cs"/>
          <w:b/>
          <w:bCs/>
          <w:sz w:val="36"/>
          <w:szCs w:val="36"/>
          <w:rtl/>
          <w:lang w:val="fr-FR" w:bidi="ar-DZ"/>
        </w:rPr>
        <w:t>:</w:t>
      </w:r>
      <w:r w:rsidRPr="00065B06">
        <w:rPr>
          <w:rFonts w:ascii="Traditional Arabic" w:hAnsi="Traditional Arabic" w:cs="Traditional Arabic"/>
          <w:sz w:val="36"/>
          <w:szCs w:val="36"/>
          <w:rtl/>
          <w:lang w:val="fr-FR" w:bidi="ar-DZ"/>
        </w:rPr>
        <w:t>ألا يفوت العمل بها مصلحة أهم منها أو مساوية لها</w:t>
      </w:r>
      <w:r w:rsidR="008A2194" w:rsidRPr="00065B06">
        <w:rPr>
          <w:rFonts w:ascii="Traditional Arabic" w:hAnsi="Traditional Arabic" w:cs="Traditional Arabic" w:hint="cs"/>
          <w:sz w:val="36"/>
          <w:szCs w:val="36"/>
          <w:vertAlign w:val="superscript"/>
          <w:rtl/>
          <w:lang w:val="fr-FR" w:bidi="ar-DZ"/>
        </w:rPr>
        <w:t>(</w:t>
      </w:r>
      <w:r w:rsidR="008A2194" w:rsidRPr="00065B06">
        <w:rPr>
          <w:rStyle w:val="a5"/>
          <w:rFonts w:ascii="Traditional Arabic" w:hAnsi="Traditional Arabic" w:cs="Traditional Arabic"/>
          <w:sz w:val="36"/>
          <w:szCs w:val="36"/>
          <w:rtl/>
          <w:lang w:val="fr-FR" w:bidi="ar-DZ"/>
        </w:rPr>
        <w:footnoteReference w:id="45"/>
      </w:r>
      <w:r w:rsidR="008A2194" w:rsidRPr="00065B06">
        <w:rPr>
          <w:rFonts w:ascii="Traditional Arabic" w:hAnsi="Traditional Arabic" w:cs="Traditional Arabic" w:hint="cs"/>
          <w:sz w:val="36"/>
          <w:szCs w:val="36"/>
          <w:vertAlign w:val="superscript"/>
          <w:rtl/>
          <w:lang w:val="fr-FR" w:bidi="ar-DZ"/>
        </w:rPr>
        <w:t>)</w:t>
      </w:r>
      <w:r w:rsidRPr="00065B06">
        <w:rPr>
          <w:rFonts w:ascii="Traditional Arabic" w:hAnsi="Traditional Arabic" w:cs="Traditional Arabic"/>
          <w:sz w:val="36"/>
          <w:szCs w:val="36"/>
          <w:vertAlign w:val="superscript"/>
          <w:lang w:val="fr-FR" w:bidi="ar-DZ"/>
        </w:rPr>
        <w:t>.</w:t>
      </w:r>
      <w:r w:rsidR="00300FD3" w:rsidRPr="00065B06">
        <w:rPr>
          <w:rFonts w:ascii="Traditional Arabic" w:hAnsi="Traditional Arabic" w:cs="Traditional Arabic" w:hint="cs"/>
          <w:sz w:val="36"/>
          <w:szCs w:val="36"/>
          <w:rtl/>
          <w:lang w:val="fr-FR" w:bidi="ar-DZ"/>
        </w:rPr>
        <w:t>.</w:t>
      </w:r>
    </w:p>
    <w:p w:rsidR="00DF07E0" w:rsidRDefault="00DF07E0" w:rsidP="00F502AF">
      <w:pPr>
        <w:pStyle w:val="aa"/>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sz w:val="36"/>
          <w:szCs w:val="36"/>
          <w:rtl/>
          <w:lang w:val="fr-FR" w:bidi="ar-DZ"/>
        </w:rPr>
        <w:t>معلوم أن المقاصد خم</w:t>
      </w:r>
      <w:r w:rsidR="004E38AA" w:rsidRPr="00065B06">
        <w:rPr>
          <w:rFonts w:ascii="Traditional Arabic" w:hAnsi="Traditional Arabic" w:cs="Traditional Arabic"/>
          <w:sz w:val="36"/>
          <w:szCs w:val="36"/>
          <w:rtl/>
          <w:lang w:val="fr-FR" w:bidi="ar-DZ"/>
        </w:rPr>
        <w:t>سة (</w:t>
      </w:r>
      <w:r w:rsidRPr="00065B06">
        <w:rPr>
          <w:rFonts w:ascii="Traditional Arabic" w:hAnsi="Traditional Arabic" w:cs="Traditional Arabic"/>
          <w:sz w:val="36"/>
          <w:szCs w:val="36"/>
          <w:rtl/>
          <w:lang w:val="fr-FR" w:bidi="ar-DZ"/>
        </w:rPr>
        <w:t xml:space="preserve"> الدين _</w:t>
      </w:r>
      <w:r w:rsidR="004E38AA" w:rsidRPr="00065B06">
        <w:rPr>
          <w:rFonts w:ascii="Traditional Arabic" w:hAnsi="Traditional Arabic" w:cs="Traditional Arabic"/>
          <w:sz w:val="36"/>
          <w:szCs w:val="36"/>
          <w:rtl/>
          <w:lang w:val="fr-FR" w:bidi="ar-DZ"/>
        </w:rPr>
        <w:t xml:space="preserve"> النفس _ العقل _ النسل _ المال )</w:t>
      </w:r>
      <w:r w:rsidRPr="00065B06">
        <w:rPr>
          <w:rFonts w:ascii="Traditional Arabic" w:hAnsi="Traditional Arabic" w:cs="Traditional Arabic"/>
          <w:sz w:val="36"/>
          <w:szCs w:val="36"/>
          <w:rtl/>
          <w:lang w:val="fr-FR" w:bidi="ar-DZ"/>
        </w:rPr>
        <w:t xml:space="preserve"> وهي مرتبةمن حيث الأهمية كما ذكرت وفي حال التعارض مصلحة الدين مقدمة على مصلحةالنفس وهكذا ، فعلى سبيل المثال الجهاد مع أنه قد ي</w:t>
      </w:r>
      <w:r w:rsidR="00A6032C" w:rsidRPr="00065B06">
        <w:rPr>
          <w:rFonts w:ascii="Traditional Arabic" w:hAnsi="Traditional Arabic" w:cs="Traditional Arabic"/>
          <w:sz w:val="36"/>
          <w:szCs w:val="36"/>
          <w:rtl/>
          <w:lang w:val="fr-FR" w:bidi="ar-DZ"/>
        </w:rPr>
        <w:t>ؤدي إلى إتلاف الـنفس إلا أن</w:t>
      </w:r>
      <w:r w:rsidRPr="00065B06">
        <w:rPr>
          <w:rFonts w:ascii="Traditional Arabic" w:hAnsi="Traditional Arabic" w:cs="Traditional Arabic"/>
          <w:sz w:val="36"/>
          <w:szCs w:val="36"/>
          <w:rtl/>
          <w:lang w:val="fr-FR" w:bidi="ar-DZ"/>
        </w:rPr>
        <w:t xml:space="preserve"> هذ</w:t>
      </w:r>
      <w:r w:rsidR="00A6032C" w:rsidRPr="00065B06">
        <w:rPr>
          <w:rFonts w:ascii="Traditional Arabic" w:hAnsi="Traditional Arabic" w:cs="Traditional Arabic"/>
          <w:sz w:val="36"/>
          <w:szCs w:val="36"/>
          <w:rtl/>
          <w:lang w:val="fr-FR" w:bidi="ar-DZ"/>
        </w:rPr>
        <w:t xml:space="preserve">ا </w:t>
      </w:r>
      <w:r w:rsidRPr="00065B06">
        <w:rPr>
          <w:rFonts w:ascii="Traditional Arabic" w:hAnsi="Traditional Arabic" w:cs="Traditional Arabic"/>
          <w:sz w:val="36"/>
          <w:szCs w:val="36"/>
          <w:rtl/>
          <w:lang w:val="fr-FR" w:bidi="ar-DZ"/>
        </w:rPr>
        <w:t>لا يلتفت إليه لما في الجهاد من حفظ مصلحة الدين الذي هو أهم منهـا</w:t>
      </w:r>
      <w:r w:rsidR="00A6032C" w:rsidRPr="00065B06">
        <w:rPr>
          <w:rFonts w:ascii="Traditional Arabic" w:hAnsi="Traditional Arabic" w:cs="Traditional Arabic"/>
          <w:sz w:val="36"/>
          <w:szCs w:val="36"/>
          <w:rtl/>
          <w:lang w:val="fr-FR" w:bidi="ar-DZ"/>
        </w:rPr>
        <w:t>،</w:t>
      </w:r>
      <w:r w:rsidRPr="00065B06">
        <w:rPr>
          <w:rFonts w:ascii="Traditional Arabic" w:hAnsi="Traditional Arabic" w:cs="Traditional Arabic"/>
          <w:sz w:val="36"/>
          <w:szCs w:val="36"/>
          <w:rtl/>
          <w:lang w:val="fr-FR" w:bidi="ar-DZ"/>
        </w:rPr>
        <w:t xml:space="preserve"> كـذلك</w:t>
      </w:r>
      <w:r w:rsidR="00652A74" w:rsidRPr="00065B06">
        <w:rPr>
          <w:rFonts w:ascii="Traditional Arabic" w:hAnsi="Traditional Arabic" w:cs="Traditional Arabic"/>
          <w:sz w:val="36"/>
          <w:szCs w:val="36"/>
          <w:rtl/>
          <w:lang w:val="fr-FR" w:bidi="ar-DZ"/>
        </w:rPr>
        <w:t>مراتب المصالح ثلاث (</w:t>
      </w:r>
      <w:r w:rsidR="00A6032C" w:rsidRPr="00065B06">
        <w:rPr>
          <w:rFonts w:ascii="Traditional Arabic" w:hAnsi="Traditional Arabic" w:cs="Traditional Arabic"/>
          <w:sz w:val="36"/>
          <w:szCs w:val="36"/>
          <w:rtl/>
          <w:lang w:val="fr-FR" w:bidi="ar-DZ"/>
        </w:rPr>
        <w:t>ضروريات _ حاجيات _ تحسينات )</w:t>
      </w:r>
      <w:r w:rsidRPr="00065B06">
        <w:rPr>
          <w:rFonts w:ascii="Traditional Arabic" w:hAnsi="Traditional Arabic" w:cs="Traditional Arabic"/>
          <w:sz w:val="36"/>
          <w:szCs w:val="36"/>
          <w:rtl/>
          <w:lang w:val="fr-FR" w:bidi="ar-DZ"/>
        </w:rPr>
        <w:t xml:space="preserve"> والـضروري مقـدمعلى الحاجي عند التعارض وهكذا فعلى سبيل المثال </w:t>
      </w:r>
      <w:r w:rsidRPr="00065B06">
        <w:rPr>
          <w:rFonts w:ascii="Traditional Arabic" w:hAnsi="Traditional Arabic" w:cs="Traditional Arabic"/>
          <w:sz w:val="36"/>
          <w:szCs w:val="36"/>
          <w:rtl/>
          <w:lang w:val="fr-FR" w:bidi="ar-DZ"/>
        </w:rPr>
        <w:lastRenderedPageBreak/>
        <w:t>يباح كشف العورة أمام الطبيب</w:t>
      </w:r>
      <w:r w:rsidR="00CE20BB">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sz w:val="36"/>
          <w:szCs w:val="36"/>
          <w:rtl/>
          <w:lang w:val="fr-FR" w:bidi="ar-DZ"/>
        </w:rPr>
        <w:t>لضرورة العلاج مع العلم أن سترها أمر تحسيني وذلك لأن الضروري مقدم علـى</w:t>
      </w:r>
      <w:r w:rsidR="002F2D11" w:rsidRPr="00065B06">
        <w:rPr>
          <w:rFonts w:ascii="Traditional Arabic" w:hAnsi="Traditional Arabic" w:cs="Traditional Arabic"/>
          <w:sz w:val="36"/>
          <w:szCs w:val="36"/>
          <w:rtl/>
          <w:lang w:val="fr-FR" w:bidi="ar-DZ"/>
        </w:rPr>
        <w:t>التحسيني عن</w:t>
      </w:r>
      <w:r w:rsidRPr="00065B06">
        <w:rPr>
          <w:rFonts w:ascii="Traditional Arabic" w:hAnsi="Traditional Arabic" w:cs="Traditional Arabic"/>
          <w:sz w:val="36"/>
          <w:szCs w:val="36"/>
          <w:rtl/>
          <w:lang w:val="fr-FR" w:bidi="ar-DZ"/>
        </w:rPr>
        <w:t>التعارض</w:t>
      </w:r>
      <w:r w:rsidR="008A2194" w:rsidRPr="00065B06">
        <w:rPr>
          <w:rFonts w:ascii="Traditional Arabic" w:hAnsi="Traditional Arabic" w:cs="Traditional Arabic" w:hint="cs"/>
          <w:sz w:val="36"/>
          <w:szCs w:val="36"/>
          <w:vertAlign w:val="superscript"/>
          <w:rtl/>
          <w:lang w:val="fr-FR" w:bidi="ar-DZ"/>
        </w:rPr>
        <w:t>(</w:t>
      </w:r>
      <w:r w:rsidR="008A2194" w:rsidRPr="00065B06">
        <w:rPr>
          <w:rStyle w:val="a5"/>
          <w:rFonts w:ascii="Traditional Arabic" w:hAnsi="Traditional Arabic" w:cs="Traditional Arabic"/>
          <w:sz w:val="36"/>
          <w:szCs w:val="36"/>
          <w:rtl/>
          <w:lang w:val="fr-FR" w:bidi="ar-DZ"/>
        </w:rPr>
        <w:footnoteReference w:id="46"/>
      </w:r>
      <w:r w:rsidR="008A2194" w:rsidRPr="00065B06">
        <w:rPr>
          <w:rFonts w:ascii="Traditional Arabic" w:hAnsi="Traditional Arabic" w:cs="Traditional Arabic" w:hint="cs"/>
          <w:sz w:val="36"/>
          <w:szCs w:val="36"/>
          <w:vertAlign w:val="superscript"/>
          <w:rtl/>
          <w:lang w:val="fr-FR" w:bidi="ar-DZ"/>
        </w:rPr>
        <w:t>)</w:t>
      </w:r>
      <w:r w:rsidR="00652A74" w:rsidRPr="00065B06">
        <w:rPr>
          <w:rFonts w:ascii="Traditional Arabic" w:hAnsi="Traditional Arabic" w:cs="Traditional Arabic" w:hint="cs"/>
          <w:sz w:val="36"/>
          <w:szCs w:val="36"/>
          <w:rtl/>
          <w:lang w:val="fr-FR" w:bidi="ar-DZ"/>
        </w:rPr>
        <w:t>.</w:t>
      </w:r>
    </w:p>
    <w:p w:rsidR="00837E51" w:rsidRDefault="00F34F5D" w:rsidP="00837E5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b/>
          <w:bCs/>
          <w:sz w:val="36"/>
          <w:szCs w:val="36"/>
          <w:rtl/>
          <w:lang w:val="fr-FR" w:bidi="ar-DZ"/>
        </w:rPr>
        <w:t xml:space="preserve">الفرع الثاني: بيان العلاقة بين المصلحة المرسلة والبدع </w:t>
      </w:r>
    </w:p>
    <w:p w:rsidR="00837E51" w:rsidRDefault="00445233" w:rsidP="00837E51">
      <w:pPr>
        <w:spacing w:line="360" w:lineRule="auto"/>
        <w:jc w:val="both"/>
        <w:rPr>
          <w:rFonts w:ascii="Traditional Arabic" w:hAnsi="Traditional Arabic" w:cs="Traditional Arabic"/>
          <w:sz w:val="36"/>
          <w:szCs w:val="36"/>
          <w:rtl/>
          <w:lang w:val="fr-FR" w:bidi="ar-DZ"/>
        </w:rPr>
      </w:pPr>
      <w:r w:rsidRPr="0002056E">
        <w:rPr>
          <w:rFonts w:ascii="Traditional Arabic" w:hAnsi="Traditional Arabic" w:cs="Traditional Arabic" w:hint="cs"/>
          <w:sz w:val="36"/>
          <w:szCs w:val="36"/>
          <w:rtl/>
          <w:lang w:val="fr-FR" w:bidi="ar-DZ"/>
        </w:rPr>
        <w:t xml:space="preserve">تكمن العلاقة بين </w:t>
      </w:r>
      <w:r w:rsidR="005837FE" w:rsidRPr="0002056E">
        <w:rPr>
          <w:rFonts w:ascii="Traditional Arabic" w:hAnsi="Traditional Arabic" w:cs="Traditional Arabic"/>
          <w:sz w:val="36"/>
          <w:szCs w:val="36"/>
          <w:rtl/>
          <w:lang w:val="fr-FR" w:bidi="ar-DZ"/>
        </w:rPr>
        <w:t xml:space="preserve">المصلحة المرسلة </w:t>
      </w:r>
      <w:r w:rsidRPr="0002056E">
        <w:rPr>
          <w:rFonts w:ascii="Traditional Arabic" w:hAnsi="Traditional Arabic" w:cs="Traditional Arabic" w:hint="cs"/>
          <w:sz w:val="36"/>
          <w:szCs w:val="36"/>
          <w:rtl/>
          <w:lang w:val="fr-FR" w:bidi="ar-DZ"/>
        </w:rPr>
        <w:t xml:space="preserve">والبدع </w:t>
      </w:r>
      <w:r w:rsidR="00AB2735" w:rsidRPr="0002056E">
        <w:rPr>
          <w:rFonts w:ascii="Traditional Arabic" w:hAnsi="Traditional Arabic" w:cs="Traditional Arabic" w:hint="cs"/>
          <w:sz w:val="36"/>
          <w:szCs w:val="36"/>
          <w:rtl/>
          <w:lang w:val="fr-FR" w:bidi="ar-DZ"/>
        </w:rPr>
        <w:t xml:space="preserve">في النقاط التالية:                                          </w:t>
      </w:r>
    </w:p>
    <w:p w:rsidR="00837E51" w:rsidRDefault="00AB2735" w:rsidP="00837E51">
      <w:pPr>
        <w:pStyle w:val="a3"/>
        <w:numPr>
          <w:ilvl w:val="0"/>
          <w:numId w:val="37"/>
        </w:numPr>
        <w:spacing w:line="360" w:lineRule="auto"/>
        <w:jc w:val="both"/>
        <w:rPr>
          <w:rFonts w:ascii="Traditional Arabic" w:hAnsi="Traditional Arabic" w:cs="Traditional Arabic"/>
          <w:sz w:val="36"/>
          <w:szCs w:val="36"/>
          <w:lang w:val="fr-FR" w:bidi="ar-DZ"/>
        </w:rPr>
      </w:pPr>
      <w:r w:rsidRPr="00837E51">
        <w:rPr>
          <w:rFonts w:ascii="Traditional Arabic" w:hAnsi="Traditional Arabic" w:cs="Traditional Arabic" w:hint="cs"/>
          <w:sz w:val="36"/>
          <w:szCs w:val="36"/>
          <w:rtl/>
          <w:lang w:val="fr-FR" w:bidi="ar-DZ"/>
        </w:rPr>
        <w:t xml:space="preserve">المصلحة المرسلة </w:t>
      </w:r>
      <w:r w:rsidR="005837FE" w:rsidRPr="00837E51">
        <w:rPr>
          <w:rFonts w:ascii="Traditional Arabic" w:hAnsi="Traditional Arabic" w:cs="Traditional Arabic"/>
          <w:sz w:val="36"/>
          <w:szCs w:val="36"/>
          <w:rtl/>
          <w:lang w:val="fr-FR" w:bidi="ar-DZ"/>
        </w:rPr>
        <w:t>لا تكون من باب الزيادة في التعبد في الدين ، وإنما هي تحقق مصلحة للمسلمين ليس لها علافة بزيادة التقرب في الدي</w:t>
      </w:r>
      <w:r w:rsidR="005837FE" w:rsidRPr="00837E51">
        <w:rPr>
          <w:rFonts w:ascii="Traditional Arabic" w:hAnsi="Traditional Arabic" w:cs="Traditional Arabic" w:hint="cs"/>
          <w:sz w:val="36"/>
          <w:szCs w:val="36"/>
          <w:rtl/>
          <w:lang w:val="fr-FR" w:bidi="ar-DZ"/>
        </w:rPr>
        <w:t>ن</w:t>
      </w:r>
      <w:r w:rsidRPr="00837E51">
        <w:rPr>
          <w:rFonts w:ascii="Traditional Arabic" w:hAnsi="Traditional Arabic" w:cs="Traditional Arabic" w:hint="cs"/>
          <w:sz w:val="36"/>
          <w:szCs w:val="36"/>
          <w:rtl/>
          <w:lang w:val="fr-FR" w:bidi="ar-DZ"/>
        </w:rPr>
        <w:t>.</w:t>
      </w:r>
    </w:p>
    <w:p w:rsidR="001D382F" w:rsidRDefault="00650A2E" w:rsidP="001D382F">
      <w:pPr>
        <w:pStyle w:val="a3"/>
        <w:numPr>
          <w:ilvl w:val="0"/>
          <w:numId w:val="37"/>
        </w:numPr>
        <w:spacing w:line="360" w:lineRule="auto"/>
        <w:jc w:val="both"/>
        <w:rPr>
          <w:rFonts w:ascii="Traditional Arabic" w:hAnsi="Traditional Arabic" w:cs="Traditional Arabic"/>
          <w:sz w:val="36"/>
          <w:szCs w:val="36"/>
          <w:lang w:val="fr-FR" w:bidi="ar-DZ"/>
        </w:rPr>
      </w:pPr>
      <w:r w:rsidRPr="00837E51">
        <w:rPr>
          <w:rFonts w:ascii="Traditional Arabic" w:hAnsi="Traditional Arabic" w:cs="Traditional Arabic" w:hint="cs"/>
          <w:sz w:val="36"/>
          <w:szCs w:val="36"/>
          <w:rtl/>
          <w:lang w:val="fr-FR" w:bidi="ar-DZ"/>
        </w:rPr>
        <w:t>ت</w:t>
      </w:r>
      <w:r w:rsidR="00ED3E71" w:rsidRPr="00837E51">
        <w:rPr>
          <w:rFonts w:ascii="Traditional Arabic" w:hAnsi="Traditional Arabic" w:cs="Traditional Arabic"/>
          <w:sz w:val="36"/>
          <w:szCs w:val="36"/>
          <w:rtl/>
          <w:lang w:val="fr-FR" w:bidi="ar-DZ"/>
        </w:rPr>
        <w:t>نفرد البدعة في أنها لا تكون إلا في الأمور التعبدية ، وما يلتحق بها من أمور الدين ؛ بخلاف المصلحة المرسلة فإن عامة النظر فيها إنما هو فيما عقل معناه ، وجرى على المناسبات المعقولة التي إذا عُرضت على العقول تلقتها ب</w:t>
      </w:r>
      <w:r w:rsidR="00F502AF" w:rsidRPr="00837E51">
        <w:rPr>
          <w:rFonts w:ascii="Traditional Arabic" w:hAnsi="Traditional Arabic" w:cs="Traditional Arabic"/>
          <w:sz w:val="36"/>
          <w:szCs w:val="36"/>
          <w:rtl/>
          <w:lang w:val="fr-FR" w:bidi="ar-DZ"/>
        </w:rPr>
        <w:t>القبول فلا مدخل لها في التعبدات</w:t>
      </w:r>
      <w:r w:rsidR="00ED3E71" w:rsidRPr="00837E51">
        <w:rPr>
          <w:rFonts w:ascii="Traditional Arabic" w:hAnsi="Traditional Arabic" w:cs="Traditional Arabic"/>
          <w:sz w:val="36"/>
          <w:szCs w:val="36"/>
          <w:rtl/>
          <w:lang w:val="fr-FR" w:bidi="ar-DZ"/>
        </w:rPr>
        <w:t>، ولا ما جرى مجراها من الأمور الشرعية</w:t>
      </w:r>
      <w:r w:rsidR="007B7401" w:rsidRPr="00837E51">
        <w:rPr>
          <w:rFonts w:ascii="Traditional Arabic" w:hAnsi="Traditional Arabic" w:cs="Traditional Arabic" w:hint="cs"/>
          <w:sz w:val="36"/>
          <w:szCs w:val="36"/>
          <w:rtl/>
          <w:lang w:val="fr-FR" w:bidi="ar-DZ"/>
        </w:rPr>
        <w:t>.</w:t>
      </w:r>
    </w:p>
    <w:p w:rsidR="001D382F" w:rsidRDefault="00ED3E71" w:rsidP="001D382F">
      <w:pPr>
        <w:pStyle w:val="a3"/>
        <w:numPr>
          <w:ilvl w:val="0"/>
          <w:numId w:val="37"/>
        </w:numPr>
        <w:spacing w:line="360" w:lineRule="auto"/>
        <w:jc w:val="both"/>
        <w:rPr>
          <w:rFonts w:ascii="Traditional Arabic" w:hAnsi="Traditional Arabic" w:cs="Traditional Arabic"/>
          <w:sz w:val="36"/>
          <w:szCs w:val="36"/>
          <w:lang w:val="fr-FR" w:bidi="ar-DZ"/>
        </w:rPr>
      </w:pPr>
      <w:r w:rsidRPr="001D382F">
        <w:rPr>
          <w:rFonts w:ascii="Traditional Arabic" w:hAnsi="Traditional Arabic" w:cs="Traditional Arabic"/>
          <w:sz w:val="36"/>
          <w:szCs w:val="36"/>
          <w:rtl/>
          <w:lang w:val="fr-FR" w:bidi="ar-DZ"/>
        </w:rPr>
        <w:t xml:space="preserve">وتنفرد البدعة بكونها مقصودة بالقصد الأول لدى أصحابها ؛ فهم – في الغالب – يتقربون إلى الله بفعلها ، ولا يحيدون عنها ، فيبعد جدّاً – عند أرباب البدع – إهدار العمل بها ؛ إذ يرون بدعتهم راجحة على كل ما يعارضها ، بخلاف المصلحة المرسلة ؛ فإنها مقصودة بالقصد الثاني دون الأول ، فهي تدخل تحت باب الوسائل ؛ لأنها إنما شرعت لأجل التوسل بها إلى تحقيق مقصد من مقاصد الشريعة ، ويدل على ذلك أن </w:t>
      </w:r>
      <w:r w:rsidRPr="001D382F">
        <w:rPr>
          <w:rFonts w:ascii="Traditional Arabic" w:hAnsi="Traditional Arabic" w:cs="Traditional Arabic"/>
          <w:sz w:val="36"/>
          <w:szCs w:val="36"/>
          <w:rtl/>
          <w:lang w:val="fr-FR" w:bidi="ar-DZ"/>
        </w:rPr>
        <w:lastRenderedPageBreak/>
        <w:t>هذه المصلحة يسقط اعتبارها، والالتفات إليها شرعًا متى عورضت بمفسدة أربى منها ، وحينئذٍ فمن غير الممكن إحداث البدع من جهة المصالح المرسلة</w:t>
      </w:r>
      <w:r w:rsidRPr="001D382F">
        <w:rPr>
          <w:rFonts w:ascii="Traditional Arabic" w:hAnsi="Traditional Arabic" w:cs="Traditional Arabic"/>
          <w:sz w:val="36"/>
          <w:szCs w:val="36"/>
          <w:lang w:val="fr-FR" w:bidi="ar-DZ"/>
        </w:rPr>
        <w:t xml:space="preserve"> .</w:t>
      </w:r>
    </w:p>
    <w:p w:rsidR="001D382F" w:rsidRDefault="00ED3E71" w:rsidP="001D382F">
      <w:pPr>
        <w:pStyle w:val="a3"/>
        <w:numPr>
          <w:ilvl w:val="0"/>
          <w:numId w:val="37"/>
        </w:numPr>
        <w:spacing w:line="360" w:lineRule="auto"/>
        <w:jc w:val="both"/>
        <w:rPr>
          <w:rFonts w:ascii="Traditional Arabic" w:hAnsi="Traditional Arabic" w:cs="Traditional Arabic"/>
          <w:sz w:val="36"/>
          <w:szCs w:val="36"/>
          <w:lang w:val="fr-FR" w:bidi="ar-DZ"/>
        </w:rPr>
      </w:pPr>
      <w:r w:rsidRPr="001D382F">
        <w:rPr>
          <w:rFonts w:ascii="Traditional Arabic" w:hAnsi="Traditional Arabic" w:cs="Traditional Arabic"/>
          <w:sz w:val="36"/>
          <w:szCs w:val="36"/>
          <w:rtl/>
          <w:lang w:val="fr-FR" w:bidi="ar-DZ"/>
        </w:rPr>
        <w:t>وتنفرد البدعة بأنها</w:t>
      </w:r>
      <w:r w:rsidR="0056256F">
        <w:rPr>
          <w:rFonts w:ascii="Traditional Arabic" w:hAnsi="Traditional Arabic" w:cs="Traditional Arabic" w:hint="cs"/>
          <w:sz w:val="36"/>
          <w:szCs w:val="36"/>
          <w:rtl/>
          <w:lang w:val="fr-FR" w:bidi="ar-DZ"/>
        </w:rPr>
        <w:t xml:space="preserve"> في معظم الحالات</w:t>
      </w:r>
      <w:r w:rsidRPr="001D382F">
        <w:rPr>
          <w:rFonts w:ascii="Traditional Arabic" w:hAnsi="Traditional Arabic" w:cs="Traditional Arabic"/>
          <w:sz w:val="36"/>
          <w:szCs w:val="36"/>
          <w:rtl/>
          <w:lang w:val="fr-FR" w:bidi="ar-DZ"/>
        </w:rPr>
        <w:t xml:space="preserve"> تؤول إلى التشديد على المكلفين وزيادة الحرج عليهم ، بخلاف المصلحة المرسلة فإنها تعود بالتخفيف على المكلفين ورفع الحرج عنهم ، أو إلى حفظ أمر ضروري لهم</w:t>
      </w:r>
      <w:r w:rsidRPr="001D382F">
        <w:rPr>
          <w:rFonts w:ascii="Traditional Arabic" w:hAnsi="Traditional Arabic" w:cs="Traditional Arabic"/>
          <w:sz w:val="36"/>
          <w:szCs w:val="36"/>
          <w:lang w:val="fr-FR" w:bidi="ar-DZ"/>
        </w:rPr>
        <w:t xml:space="preserve"> .</w:t>
      </w:r>
    </w:p>
    <w:p w:rsidR="001D382F" w:rsidRDefault="00ED3E71" w:rsidP="001D382F">
      <w:pPr>
        <w:pStyle w:val="a3"/>
        <w:numPr>
          <w:ilvl w:val="0"/>
          <w:numId w:val="37"/>
        </w:numPr>
        <w:spacing w:line="360" w:lineRule="auto"/>
        <w:jc w:val="both"/>
        <w:rPr>
          <w:rFonts w:ascii="Traditional Arabic" w:hAnsi="Traditional Arabic" w:cs="Traditional Arabic"/>
          <w:sz w:val="36"/>
          <w:szCs w:val="36"/>
          <w:lang w:val="fr-FR" w:bidi="ar-DZ"/>
        </w:rPr>
      </w:pPr>
      <w:r w:rsidRPr="001D382F">
        <w:rPr>
          <w:rFonts w:ascii="Traditional Arabic" w:hAnsi="Traditional Arabic" w:cs="Traditional Arabic"/>
          <w:sz w:val="36"/>
          <w:szCs w:val="36"/>
          <w:rtl/>
          <w:lang w:val="fr-FR" w:bidi="ar-DZ"/>
        </w:rPr>
        <w:t>وتنفرد البدعة بكونها مناقضة لمقاصد الشريعة ، هادمة لها ، بخلاف المصلحة المرسلة فإنها – لكي تعتبر شرعاً – لا بد أن تندرج تحت مقاصد الشريعة ، وأ</w:t>
      </w:r>
      <w:r w:rsidR="00AB2735" w:rsidRPr="001D382F">
        <w:rPr>
          <w:rFonts w:ascii="Traditional Arabic" w:hAnsi="Traditional Arabic" w:cs="Traditional Arabic"/>
          <w:sz w:val="36"/>
          <w:szCs w:val="36"/>
          <w:rtl/>
          <w:lang w:val="fr-FR" w:bidi="ar-DZ"/>
        </w:rPr>
        <w:t>ن تكون خادمة لها ، وإلا لم تعتب</w:t>
      </w:r>
      <w:r w:rsidR="00AB2735" w:rsidRPr="001D382F">
        <w:rPr>
          <w:rFonts w:ascii="Traditional Arabic" w:hAnsi="Traditional Arabic" w:cs="Traditional Arabic" w:hint="cs"/>
          <w:sz w:val="36"/>
          <w:szCs w:val="36"/>
          <w:rtl/>
          <w:lang w:val="fr-FR" w:bidi="ar-DZ"/>
        </w:rPr>
        <w:t>ر</w:t>
      </w:r>
    </w:p>
    <w:p w:rsidR="00ED3E71" w:rsidRPr="001D382F" w:rsidRDefault="00ED3E71" w:rsidP="001D382F">
      <w:pPr>
        <w:pStyle w:val="a3"/>
        <w:numPr>
          <w:ilvl w:val="0"/>
          <w:numId w:val="37"/>
        </w:numPr>
        <w:spacing w:line="360" w:lineRule="auto"/>
        <w:jc w:val="both"/>
        <w:rPr>
          <w:rFonts w:ascii="Traditional Arabic" w:hAnsi="Traditional Arabic" w:cs="Traditional Arabic"/>
          <w:sz w:val="36"/>
          <w:szCs w:val="36"/>
          <w:rtl/>
          <w:lang w:val="fr-FR" w:bidi="ar-DZ"/>
        </w:rPr>
      </w:pPr>
      <w:r w:rsidRPr="001D382F">
        <w:rPr>
          <w:rFonts w:ascii="Traditional Arabic" w:hAnsi="Traditional Arabic" w:cs="Traditional Arabic"/>
          <w:sz w:val="36"/>
          <w:szCs w:val="36"/>
          <w:rtl/>
          <w:lang w:val="fr-FR" w:bidi="ar-DZ"/>
        </w:rPr>
        <w:t>وتنفرد المصلحة المرسلة بأن عدم وقوعها في عصر النبوة إنما كان لأجل انتفاء المقتضي لفعلها، أو أن المقتضي لفعلها قائم لكن وجد مانع يمنع منه، بخلاف البدعة فإن عدم وقوعها في عهد النبوة كان مع قيام المقتضي لفعلها ، وتوفر الداعي ، وانتفاء المان</w:t>
      </w:r>
      <w:r w:rsidR="00E9059D" w:rsidRPr="001D382F">
        <w:rPr>
          <w:rFonts w:ascii="Traditional Arabic" w:hAnsi="Traditional Arabic" w:cs="Traditional Arabic" w:hint="cs"/>
          <w:sz w:val="36"/>
          <w:szCs w:val="36"/>
          <w:rtl/>
          <w:lang w:val="fr-FR" w:bidi="ar-DZ"/>
        </w:rPr>
        <w:t>ع</w:t>
      </w:r>
      <w:r w:rsidR="00386607" w:rsidRPr="001D382F">
        <w:rPr>
          <w:rFonts w:ascii="Traditional Arabic" w:hAnsi="Traditional Arabic" w:cs="Traditional Arabic" w:hint="cs"/>
          <w:sz w:val="36"/>
          <w:szCs w:val="36"/>
          <w:vertAlign w:val="superscript"/>
          <w:rtl/>
          <w:lang w:val="fr-FR" w:bidi="ar-DZ"/>
        </w:rPr>
        <w:t>(</w:t>
      </w:r>
      <w:r w:rsidR="00386607" w:rsidRPr="00065B06">
        <w:rPr>
          <w:rStyle w:val="a5"/>
          <w:rFonts w:ascii="Traditional Arabic" w:hAnsi="Traditional Arabic" w:cs="Traditional Arabic"/>
          <w:sz w:val="36"/>
          <w:szCs w:val="36"/>
          <w:rtl/>
          <w:lang w:val="fr-FR" w:bidi="ar-DZ"/>
        </w:rPr>
        <w:footnoteReference w:id="47"/>
      </w:r>
      <w:r w:rsidR="00386607" w:rsidRPr="001D382F">
        <w:rPr>
          <w:rFonts w:ascii="Traditional Arabic" w:hAnsi="Traditional Arabic" w:cs="Traditional Arabic" w:hint="cs"/>
          <w:sz w:val="36"/>
          <w:szCs w:val="36"/>
          <w:vertAlign w:val="superscript"/>
          <w:rtl/>
          <w:lang w:val="fr-FR" w:bidi="ar-DZ"/>
        </w:rPr>
        <w:t>)</w:t>
      </w:r>
      <w:r w:rsidRPr="001D382F">
        <w:rPr>
          <w:rFonts w:ascii="Traditional Arabic" w:hAnsi="Traditional Arabic" w:cs="Traditional Arabic"/>
          <w:sz w:val="36"/>
          <w:szCs w:val="36"/>
          <w:lang w:val="fr-FR" w:bidi="ar-DZ"/>
        </w:rPr>
        <w:t>.</w:t>
      </w:r>
    </w:p>
    <w:p w:rsidR="00B6140C" w:rsidRDefault="00ED3E71"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r w:rsidRPr="00065B06">
        <w:rPr>
          <w:rFonts w:ascii="Traditional Arabic" w:hAnsi="Traditional Arabic" w:cs="Traditional Arabic"/>
          <w:b/>
          <w:bCs/>
          <w:sz w:val="36"/>
          <w:szCs w:val="36"/>
          <w:rtl/>
          <w:lang w:val="fr-FR" w:bidi="ar-DZ"/>
        </w:rPr>
        <w:t>والحاصل</w:t>
      </w:r>
      <w:r w:rsidRPr="00065B06">
        <w:rPr>
          <w:rFonts w:ascii="Traditional Arabic" w:hAnsi="Traditional Arabic" w:cs="Traditional Arabic"/>
          <w:sz w:val="36"/>
          <w:szCs w:val="36"/>
          <w:rtl/>
          <w:lang w:val="fr-FR" w:bidi="ar-DZ"/>
        </w:rPr>
        <w:t xml:space="preserve"> : أن المصالح المرسلة إذا روعيت شروطها كانت مضادة للبدع مباينة لها ، وامتنع جريان الابتداع من جهة المصلحة المرسلة ؛ لأنها – والحالة كذلك – يسقط اعتبارها ولا تسمى إذ ذاك مصلحة مرسلة ، بل تسمى إما مصلحة ملغاة أو مفسدة</w:t>
      </w:r>
      <w:r w:rsidRPr="00065B06">
        <w:rPr>
          <w:rFonts w:ascii="Traditional Arabic" w:hAnsi="Traditional Arabic" w:cs="Traditional Arabic"/>
          <w:sz w:val="36"/>
          <w:szCs w:val="36"/>
          <w:lang w:val="fr-FR" w:bidi="ar-DZ"/>
        </w:rPr>
        <w:t xml:space="preserve"> .</w:t>
      </w: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349A9" w:rsidRDefault="00F349A9"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F502AF" w:rsidRDefault="00F502AF" w:rsidP="00AD7AD1">
      <w:pPr>
        <w:shd w:val="clear" w:color="auto" w:fill="FFFFFF"/>
        <w:spacing w:after="0" w:line="360" w:lineRule="auto"/>
        <w:jc w:val="both"/>
        <w:textAlignment w:val="baseline"/>
        <w:outlineLvl w:val="2"/>
        <w:rPr>
          <w:rFonts w:ascii="Traditional Arabic" w:hAnsi="Traditional Arabic" w:cs="Traditional Arabic"/>
          <w:sz w:val="36"/>
          <w:szCs w:val="36"/>
          <w:rtl/>
          <w:lang w:val="fr-FR" w:bidi="ar-DZ"/>
        </w:rPr>
      </w:pPr>
    </w:p>
    <w:p w:rsidR="00ED3E71" w:rsidRPr="00065B06" w:rsidRDefault="007047A7" w:rsidP="00F502AF">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t>المطلب الثاني: علاقة البدع بالاستحسان</w:t>
      </w:r>
    </w:p>
    <w:p w:rsidR="007047A7" w:rsidRPr="00065B06" w:rsidRDefault="007047A7" w:rsidP="00F502AF">
      <w:pPr>
        <w:spacing w:line="360" w:lineRule="auto"/>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t>الفرع الأول: تعريف الاستحسان وأنواعه</w:t>
      </w:r>
    </w:p>
    <w:p w:rsidR="00337145" w:rsidRPr="00065B06" w:rsidRDefault="00337145" w:rsidP="00F502AF">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t>أولا: تعريف الاستحسان لغة واصطلاحا</w:t>
      </w:r>
    </w:p>
    <w:p w:rsidR="00A11624" w:rsidRPr="00065B06" w:rsidRDefault="007047A7" w:rsidP="00F502AF">
      <w:pPr>
        <w:pStyle w:val="ab"/>
        <w:bidi/>
        <w:spacing w:before="0" w:beforeAutospacing="0" w:after="0" w:afterAutospacing="0" w:line="360" w:lineRule="auto"/>
        <w:jc w:val="both"/>
        <w:rPr>
          <w:rFonts w:ascii="Traditional Arabic" w:eastAsiaTheme="minorHAnsi" w:hAnsi="Traditional Arabic" w:cs="Traditional Arabic"/>
          <w:sz w:val="36"/>
          <w:szCs w:val="36"/>
          <w:rtl/>
          <w:lang w:val="fr-FR" w:bidi="ar-DZ"/>
        </w:rPr>
      </w:pPr>
      <w:r w:rsidRPr="00065B06">
        <w:rPr>
          <w:rFonts w:ascii="Traditional Arabic" w:eastAsiaTheme="minorHAnsi" w:hAnsi="Traditional Arabic" w:cs="Traditional Arabic"/>
          <w:b/>
          <w:bCs/>
          <w:sz w:val="36"/>
          <w:szCs w:val="36"/>
          <w:rtl/>
          <w:lang w:val="fr-FR" w:bidi="ar-DZ"/>
        </w:rPr>
        <w:lastRenderedPageBreak/>
        <w:t>الاستحسان</w:t>
      </w:r>
      <w:r w:rsidR="0056256F">
        <w:rPr>
          <w:rFonts w:ascii="Traditional Arabic" w:eastAsiaTheme="minorHAnsi" w:hAnsi="Traditional Arabic" w:cs="Traditional Arabic" w:hint="cs"/>
          <w:b/>
          <w:bCs/>
          <w:sz w:val="36"/>
          <w:szCs w:val="36"/>
          <w:rtl/>
          <w:lang w:val="fr-FR" w:bidi="ar-DZ"/>
        </w:rPr>
        <w:t xml:space="preserve"> </w:t>
      </w:r>
      <w:r w:rsidRPr="00065B06">
        <w:rPr>
          <w:rFonts w:ascii="Traditional Arabic" w:eastAsiaTheme="minorHAnsi" w:hAnsi="Traditional Arabic" w:cs="Traditional Arabic"/>
          <w:b/>
          <w:bCs/>
          <w:sz w:val="36"/>
          <w:szCs w:val="36"/>
          <w:rtl/>
          <w:lang w:val="fr-FR" w:bidi="ar-DZ"/>
        </w:rPr>
        <w:t>لغة</w:t>
      </w:r>
      <w:r w:rsidR="004A7701" w:rsidRPr="00065B06">
        <w:rPr>
          <w:rFonts w:ascii="Traditional Arabic" w:eastAsiaTheme="minorHAnsi" w:hAnsi="Traditional Arabic" w:cs="Traditional Arabic" w:hint="cs"/>
          <w:sz w:val="36"/>
          <w:szCs w:val="36"/>
          <w:rtl/>
          <w:lang w:val="fr-FR" w:bidi="ar-DZ"/>
        </w:rPr>
        <w:t>:</w:t>
      </w:r>
      <w:r w:rsidR="00A14144" w:rsidRPr="00065B06">
        <w:rPr>
          <w:rFonts w:ascii="Traditional Arabic" w:eastAsiaTheme="minorHAnsi" w:hAnsi="Traditional Arabic" w:cs="Traditional Arabic" w:hint="cs"/>
          <w:sz w:val="36"/>
          <w:szCs w:val="36"/>
          <w:rtl/>
          <w:lang w:val="fr-FR" w:bidi="ar-DZ"/>
        </w:rPr>
        <w:t>"</w:t>
      </w:r>
      <w:r w:rsidR="00486D73" w:rsidRPr="00065B06">
        <w:rPr>
          <w:rFonts w:ascii="Traditional Arabic" w:eastAsiaTheme="minorHAnsi" w:hAnsi="Traditional Arabic" w:cs="Traditional Arabic"/>
          <w:sz w:val="36"/>
          <w:szCs w:val="36"/>
          <w:rtl/>
          <w:lang w:val="fr-FR" w:bidi="ar-DZ"/>
        </w:rPr>
        <w:t>أصله من ح</w:t>
      </w:r>
      <w:r w:rsidR="00EB2B68" w:rsidRPr="00065B06">
        <w:rPr>
          <w:rFonts w:ascii="Traditional Arabic" w:eastAsiaTheme="minorHAnsi" w:hAnsi="Traditional Arabic" w:cs="Traditional Arabic" w:hint="cs"/>
          <w:sz w:val="36"/>
          <w:szCs w:val="36"/>
          <w:rtl/>
          <w:lang w:val="fr-FR" w:bidi="ar-DZ"/>
        </w:rPr>
        <w:t>َ</w:t>
      </w:r>
      <w:r w:rsidR="00486D73" w:rsidRPr="00065B06">
        <w:rPr>
          <w:rFonts w:ascii="Traditional Arabic" w:eastAsiaTheme="minorHAnsi" w:hAnsi="Traditional Arabic" w:cs="Traditional Arabic"/>
          <w:sz w:val="36"/>
          <w:szCs w:val="36"/>
          <w:rtl/>
          <w:lang w:val="fr-FR" w:bidi="ar-DZ"/>
        </w:rPr>
        <w:t>س</w:t>
      </w:r>
      <w:r w:rsidR="00EB2B68" w:rsidRPr="00065B06">
        <w:rPr>
          <w:rFonts w:ascii="Traditional Arabic" w:eastAsiaTheme="minorHAnsi" w:hAnsi="Traditional Arabic" w:cs="Traditional Arabic" w:hint="cs"/>
          <w:sz w:val="36"/>
          <w:szCs w:val="36"/>
          <w:rtl/>
          <w:lang w:val="fr-FR" w:bidi="ar-DZ"/>
        </w:rPr>
        <w:t>َ</w:t>
      </w:r>
      <w:r w:rsidR="00486D73" w:rsidRPr="00065B06">
        <w:rPr>
          <w:rFonts w:ascii="Traditional Arabic" w:eastAsiaTheme="minorHAnsi" w:hAnsi="Traditional Arabic" w:cs="Traditional Arabic"/>
          <w:sz w:val="36"/>
          <w:szCs w:val="36"/>
          <w:rtl/>
          <w:lang w:val="fr-FR" w:bidi="ar-DZ"/>
        </w:rPr>
        <w:t>ن بالفتح، وهو أصل يدل على ضد القُبح، يقال: رجل حسَن، وامرأة حسناء، وجمعه حِسان وحسانون، والحُسن بالضم: الجمال، وجمعه محاسن - على غير قياس</w:t>
      </w:r>
      <w:r w:rsidR="00A11624" w:rsidRPr="00065B06">
        <w:rPr>
          <w:rFonts w:ascii="Traditional Arabic" w:eastAsiaTheme="minorHAnsi" w:hAnsi="Traditional Arabic" w:cs="Traditional Arabic"/>
          <w:sz w:val="36"/>
          <w:szCs w:val="36"/>
          <w:rtl/>
          <w:lang w:val="fr-FR" w:bidi="ar-DZ"/>
        </w:rPr>
        <w:t>–</w:t>
      </w:r>
    </w:p>
    <w:p w:rsidR="00486D73" w:rsidRPr="00065B06" w:rsidRDefault="00486D73" w:rsidP="00F502AF">
      <w:pPr>
        <w:pStyle w:val="ab"/>
        <w:bidi/>
        <w:spacing w:before="0" w:beforeAutospacing="0" w:after="0" w:afterAutospacing="0" w:line="360" w:lineRule="auto"/>
        <w:jc w:val="both"/>
        <w:rPr>
          <w:rFonts w:ascii="Traditional Arabic" w:eastAsiaTheme="minorHAnsi" w:hAnsi="Traditional Arabic" w:cs="Traditional Arabic"/>
          <w:sz w:val="36"/>
          <w:szCs w:val="36"/>
          <w:lang w:val="fr-FR" w:bidi="ar-DZ"/>
        </w:rPr>
      </w:pPr>
      <w:r w:rsidRPr="00065B06">
        <w:rPr>
          <w:rFonts w:ascii="Traditional Arabic" w:eastAsiaTheme="minorHAnsi" w:hAnsi="Traditional Arabic" w:cs="Traditional Arabic"/>
          <w:sz w:val="36"/>
          <w:szCs w:val="36"/>
          <w:rtl/>
          <w:lang w:val="fr-FR" w:bidi="ar-DZ"/>
        </w:rPr>
        <w:t>وهي ضد المساوي، والحسنى ضد السوءى، والإحسان ضد الإساءة، والحسنة ضد السيئة، واستحسنه: عدَّه حسَنًا</w:t>
      </w:r>
      <w:r w:rsidR="00B7468B" w:rsidRPr="00065B06">
        <w:rPr>
          <w:rFonts w:ascii="Traditional Arabic" w:eastAsiaTheme="minorHAnsi" w:hAnsi="Traditional Arabic" w:cs="Traditional Arabic" w:hint="cs"/>
          <w:sz w:val="36"/>
          <w:szCs w:val="36"/>
          <w:rtl/>
          <w:lang w:val="fr-FR" w:bidi="ar-DZ"/>
        </w:rPr>
        <w:t>؛</w:t>
      </w:r>
      <w:r w:rsidR="00B7468B" w:rsidRPr="00065B06">
        <w:rPr>
          <w:rFonts w:ascii="Traditional Arabic" w:eastAsiaTheme="minorHAnsi" w:hAnsi="Traditional Arabic" w:cs="Traditional Arabic"/>
          <w:sz w:val="36"/>
          <w:szCs w:val="36"/>
          <w:rtl/>
          <w:lang w:val="fr-FR" w:bidi="ar-DZ"/>
        </w:rPr>
        <w:t>والحسن - محركة - ما حسن من كل شئ: فهو استفعال من الحسن، يطلق على ما يميل إليه الإنسان ويهواه، حسيّا كان هذا الشئ أومعنويا، وإن كان مستقبحا عند غيره</w:t>
      </w:r>
      <w:r w:rsidR="00A14144"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sz w:val="36"/>
          <w:szCs w:val="36"/>
          <w:vertAlign w:val="superscript"/>
          <w:rtl/>
          <w:lang w:val="fr-FR" w:bidi="ar-DZ"/>
        </w:rPr>
        <w:footnoteReference w:id="48"/>
      </w:r>
      <w:r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hint="cs"/>
          <w:sz w:val="36"/>
          <w:szCs w:val="36"/>
          <w:rtl/>
          <w:lang w:val="fr-FR" w:bidi="ar-DZ"/>
        </w:rPr>
        <w:t>.</w:t>
      </w:r>
    </w:p>
    <w:p w:rsidR="008D3765" w:rsidRDefault="00486D73" w:rsidP="008D3765">
      <w:pPr>
        <w:pStyle w:val="ab"/>
        <w:bidi/>
        <w:spacing w:before="0" w:beforeAutospacing="0" w:after="0" w:afterAutospacing="0" w:line="360" w:lineRule="auto"/>
        <w:jc w:val="both"/>
        <w:rPr>
          <w:rFonts w:ascii="Traditional Arabic" w:eastAsiaTheme="minorHAnsi" w:hAnsi="Traditional Arabic" w:cs="Traditional Arabic"/>
          <w:sz w:val="36"/>
          <w:szCs w:val="36"/>
          <w:lang w:val="fr-FR" w:bidi="ar-DZ"/>
        </w:rPr>
      </w:pPr>
      <w:r w:rsidRPr="00065B06">
        <w:rPr>
          <w:rFonts w:ascii="Traditional Arabic" w:eastAsiaTheme="minorHAnsi" w:hAnsi="Traditional Arabic" w:cs="Traditional Arabic"/>
          <w:b/>
          <w:bCs/>
          <w:sz w:val="36"/>
          <w:szCs w:val="36"/>
          <w:rtl/>
          <w:lang w:val="fr-FR" w:bidi="ar-DZ"/>
        </w:rPr>
        <w:t>والاستحسان في الاصطلاح</w:t>
      </w:r>
      <w:r w:rsidR="004A7701" w:rsidRPr="00065B06">
        <w:rPr>
          <w:rFonts w:ascii="Traditional Arabic" w:eastAsiaTheme="minorHAnsi" w:hAnsi="Traditional Arabic" w:cs="Traditional Arabic" w:hint="cs"/>
          <w:sz w:val="36"/>
          <w:szCs w:val="36"/>
          <w:rtl/>
          <w:lang w:val="fr-FR" w:bidi="ar-DZ"/>
        </w:rPr>
        <w:t>:</w:t>
      </w:r>
      <w:r w:rsidRPr="00065B06">
        <w:rPr>
          <w:rFonts w:ascii="Traditional Arabic" w:eastAsiaTheme="minorHAnsi" w:hAnsi="Traditional Arabic" w:cs="Traditional Arabic"/>
          <w:sz w:val="36"/>
          <w:szCs w:val="36"/>
          <w:rtl/>
          <w:lang w:val="fr-FR" w:bidi="ar-DZ"/>
        </w:rPr>
        <w:t xml:space="preserve"> اختلف في تعريفه اختلافًا كثيرًا، حتى قال ابن الحاجب: "لا يتحقق استحسان مختلف فيه</w:t>
      </w:r>
      <w:r w:rsidR="00CC0DA5" w:rsidRPr="00065B06">
        <w:rPr>
          <w:rFonts w:ascii="Traditional Arabic" w:eastAsiaTheme="minorHAnsi" w:hAnsi="Traditional Arabic" w:cs="Traditional Arabic" w:hint="cs"/>
          <w:sz w:val="36"/>
          <w:szCs w:val="36"/>
          <w:rtl/>
          <w:lang w:val="fr-FR" w:bidi="ar-DZ"/>
        </w:rPr>
        <w:t>"</w:t>
      </w:r>
      <w:r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sz w:val="36"/>
          <w:szCs w:val="36"/>
          <w:vertAlign w:val="superscript"/>
          <w:rtl/>
          <w:lang w:val="fr-FR" w:bidi="ar-DZ"/>
        </w:rPr>
        <w:footnoteReference w:id="49"/>
      </w:r>
      <w:r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sz w:val="36"/>
          <w:szCs w:val="36"/>
          <w:rtl/>
          <w:lang w:val="fr-FR" w:bidi="ar-DZ"/>
        </w:rPr>
        <w:t>، وقال الصفي الهندي: "لم تتخلَّص بعدُ صورةُ النزاع، ولم تتحقق</w:t>
      </w:r>
      <w:r w:rsidR="00A14144" w:rsidRPr="00065B06">
        <w:rPr>
          <w:rFonts w:ascii="Traditional Arabic" w:eastAsiaTheme="minorHAnsi" w:hAnsi="Traditional Arabic" w:cs="Traditional Arabic" w:hint="cs"/>
          <w:sz w:val="36"/>
          <w:szCs w:val="36"/>
          <w:rtl/>
          <w:lang w:val="fr-FR" w:bidi="ar-DZ"/>
        </w:rPr>
        <w:t>"</w:t>
      </w:r>
      <w:r w:rsidRPr="00065B06">
        <w:rPr>
          <w:rFonts w:ascii="Traditional Arabic" w:eastAsiaTheme="minorHAnsi" w:hAnsi="Traditional Arabic" w:cs="Traditional Arabic" w:hint="cs"/>
          <w:sz w:val="36"/>
          <w:szCs w:val="36"/>
          <w:vertAlign w:val="superscript"/>
          <w:rtl/>
          <w:lang w:val="fr-FR" w:bidi="ar-DZ"/>
        </w:rPr>
        <w:t>(</w:t>
      </w:r>
      <w:r w:rsidRPr="00065B06">
        <w:rPr>
          <w:rFonts w:ascii="Traditional Arabic" w:eastAsiaTheme="minorHAnsi" w:hAnsi="Traditional Arabic" w:cs="Traditional Arabic"/>
          <w:sz w:val="36"/>
          <w:szCs w:val="36"/>
          <w:vertAlign w:val="superscript"/>
          <w:rtl/>
          <w:lang w:val="fr-FR" w:bidi="ar-DZ"/>
        </w:rPr>
        <w:footnoteReference w:id="50"/>
      </w:r>
      <w:r w:rsidRPr="00065B06">
        <w:rPr>
          <w:rFonts w:ascii="Traditional Arabic" w:eastAsiaTheme="minorHAnsi" w:hAnsi="Traditional Arabic" w:cs="Traditional Arabic" w:hint="cs"/>
          <w:sz w:val="36"/>
          <w:szCs w:val="36"/>
          <w:vertAlign w:val="superscript"/>
          <w:rtl/>
          <w:lang w:val="fr-FR" w:bidi="ar-DZ"/>
        </w:rPr>
        <w:t>)</w:t>
      </w:r>
      <w:r w:rsidR="008D3765">
        <w:rPr>
          <w:rFonts w:ascii="Traditional Arabic" w:eastAsiaTheme="minorHAnsi" w:hAnsi="Traditional Arabic" w:cs="Traditional Arabic"/>
          <w:sz w:val="36"/>
          <w:szCs w:val="36"/>
          <w:lang w:val="fr-FR" w:bidi="ar-DZ"/>
        </w:rPr>
        <w:t xml:space="preserve">. </w:t>
      </w:r>
    </w:p>
    <w:p w:rsidR="008D3765" w:rsidRDefault="008D3765" w:rsidP="008D3765">
      <w:pPr>
        <w:pStyle w:val="ab"/>
        <w:bidi/>
        <w:spacing w:before="0" w:beforeAutospacing="0" w:after="0" w:afterAutospacing="0" w:line="360" w:lineRule="auto"/>
        <w:jc w:val="both"/>
        <w:rPr>
          <w:rFonts w:ascii="Traditional Arabic" w:eastAsiaTheme="minorHAnsi" w:hAnsi="Traditional Arabic" w:cs="Traditional Arabic"/>
          <w:sz w:val="36"/>
          <w:szCs w:val="36"/>
          <w:rtl/>
          <w:lang w:val="fr-FR" w:bidi="ar-DZ"/>
        </w:rPr>
      </w:pPr>
    </w:p>
    <w:p w:rsidR="00201BEB" w:rsidRPr="00637B52" w:rsidRDefault="008D3765" w:rsidP="008D3765">
      <w:pPr>
        <w:pStyle w:val="ab"/>
        <w:bidi/>
        <w:spacing w:before="0" w:beforeAutospacing="0" w:after="0" w:afterAutospacing="0" w:line="360" w:lineRule="auto"/>
        <w:jc w:val="both"/>
        <w:rPr>
          <w:rFonts w:ascii="Traditional Arabic" w:eastAsiaTheme="minorHAnsi" w:hAnsi="Traditional Arabic" w:cs="Traditional Arabic"/>
          <w:sz w:val="36"/>
          <w:szCs w:val="36"/>
          <w:rtl/>
          <w:lang w:val="fr-FR" w:bidi="ar-DZ"/>
        </w:rPr>
      </w:pPr>
      <w:r>
        <w:rPr>
          <w:rFonts w:ascii="Traditional Arabic" w:eastAsiaTheme="minorHAnsi" w:hAnsi="Traditional Arabic" w:cs="Traditional Arabic" w:hint="cs"/>
          <w:sz w:val="36"/>
          <w:szCs w:val="36"/>
          <w:rtl/>
          <w:lang w:val="fr-FR" w:bidi="ar-DZ"/>
        </w:rPr>
        <w:t>و</w:t>
      </w:r>
      <w:hyperlink r:id="rId24" w:tgtFrame="_blank" w:history="1">
        <w:r w:rsidR="00486D73" w:rsidRPr="00065B06">
          <w:rPr>
            <w:rFonts w:ascii="Traditional Arabic" w:eastAsiaTheme="minorHAnsi" w:hAnsi="Traditional Arabic" w:cs="Traditional Arabic"/>
            <w:sz w:val="36"/>
            <w:szCs w:val="36"/>
            <w:rtl/>
            <w:lang w:val="fr-FR" w:bidi="ar-DZ"/>
          </w:rPr>
          <w:t>الاستحسان</w:t>
        </w:r>
      </w:hyperlink>
      <w:r w:rsidR="00486D73" w:rsidRPr="00065B06">
        <w:rPr>
          <w:rFonts w:ascii="Traditional Arabic" w:eastAsiaTheme="minorHAnsi" w:hAnsi="Traditional Arabic" w:cs="Traditional Arabic"/>
          <w:sz w:val="36"/>
          <w:szCs w:val="36"/>
          <w:lang w:val="fr-FR" w:bidi="ar-DZ"/>
        </w:rPr>
        <w:t> </w:t>
      </w:r>
      <w:r w:rsidR="00583492" w:rsidRPr="00065B06">
        <w:rPr>
          <w:rFonts w:ascii="Traditional Arabic" w:eastAsiaTheme="minorHAnsi" w:hAnsi="Traditional Arabic" w:cs="Traditional Arabic" w:hint="cs"/>
          <w:sz w:val="36"/>
          <w:szCs w:val="36"/>
          <w:rtl/>
          <w:lang w:val="fr-FR" w:bidi="ar-DZ"/>
        </w:rPr>
        <w:t xml:space="preserve">والاستحسان </w:t>
      </w:r>
      <w:r w:rsidR="00486D73" w:rsidRPr="00065B06">
        <w:rPr>
          <w:rFonts w:ascii="Traditional Arabic" w:eastAsiaTheme="minorHAnsi" w:hAnsi="Traditional Arabic" w:cs="Traditional Arabic"/>
          <w:sz w:val="36"/>
          <w:szCs w:val="36"/>
          <w:rtl/>
          <w:lang w:val="fr-FR" w:bidi="ar-DZ"/>
        </w:rPr>
        <w:t>مختلف فيه؛ للاختلاف في حقيقته، قال التبريزي: "الكلام في صحة الاستحسان وفسادِه ينبني على فَهم حقيقته</w:t>
      </w:r>
      <w:r w:rsidR="00A14144" w:rsidRPr="00065B06">
        <w:rPr>
          <w:rFonts w:ascii="Traditional Arabic" w:eastAsiaTheme="minorHAnsi" w:hAnsi="Traditional Arabic" w:cs="Traditional Arabic" w:hint="cs"/>
          <w:sz w:val="36"/>
          <w:szCs w:val="36"/>
          <w:rtl/>
          <w:lang w:val="fr-FR" w:bidi="ar-DZ"/>
        </w:rPr>
        <w:t>"</w:t>
      </w:r>
      <w:r w:rsidRPr="008D3765">
        <w:rPr>
          <w:rFonts w:ascii="Traditional Arabic" w:eastAsiaTheme="minorHAnsi" w:hAnsi="Traditional Arabic" w:cs="Traditional Arabic" w:hint="cs"/>
          <w:sz w:val="32"/>
          <w:szCs w:val="32"/>
          <w:vertAlign w:val="superscript"/>
          <w:rtl/>
          <w:lang w:bidi="ar-DZ"/>
        </w:rPr>
        <w:t>(</w:t>
      </w:r>
      <w:r w:rsidRPr="008D3765">
        <w:rPr>
          <w:rStyle w:val="a5"/>
          <w:rFonts w:ascii="Traditional Arabic" w:eastAsiaTheme="minorHAnsi" w:hAnsi="Traditional Arabic" w:cs="Traditional Arabic"/>
          <w:sz w:val="32"/>
          <w:szCs w:val="32"/>
          <w:rtl/>
          <w:lang w:bidi="ar-DZ"/>
        </w:rPr>
        <w:footnoteReference w:id="51"/>
      </w:r>
      <w:r w:rsidRPr="008D3765">
        <w:rPr>
          <w:rFonts w:ascii="Traditional Arabic" w:eastAsiaTheme="minorHAnsi" w:hAnsi="Traditional Arabic" w:cs="Traditional Arabic" w:hint="cs"/>
          <w:sz w:val="32"/>
          <w:szCs w:val="32"/>
          <w:vertAlign w:val="superscript"/>
          <w:rtl/>
          <w:lang w:bidi="ar-DZ"/>
        </w:rPr>
        <w:t>)</w:t>
      </w:r>
    </w:p>
    <w:p w:rsidR="00904770" w:rsidRPr="00226013" w:rsidRDefault="005670D6" w:rsidP="00637B52">
      <w:pPr>
        <w:pStyle w:val="ab"/>
        <w:bidi/>
        <w:spacing w:before="0" w:beforeAutospacing="0" w:after="0" w:afterAutospacing="0" w:line="360" w:lineRule="auto"/>
        <w:jc w:val="both"/>
        <w:rPr>
          <w:rFonts w:ascii="Traditional Arabic" w:hAnsi="Traditional Arabic" w:cs="Traditional Arabic"/>
          <w:color w:val="000000"/>
          <w:sz w:val="36"/>
          <w:szCs w:val="36"/>
          <w:shd w:val="clear" w:color="auto" w:fill="FFFFFF"/>
          <w:vertAlign w:val="superscript"/>
          <w:lang w:bidi="ar-DZ"/>
        </w:rPr>
      </w:pPr>
      <w:r w:rsidRPr="00065B06">
        <w:rPr>
          <w:rFonts w:ascii="Traditional Arabic" w:hAnsi="Traditional Arabic" w:cs="Traditional Arabic"/>
          <w:color w:val="000000"/>
          <w:sz w:val="36"/>
          <w:szCs w:val="36"/>
          <w:shd w:val="clear" w:color="auto" w:fill="FFFFFF"/>
          <w:rtl/>
        </w:rPr>
        <w:t>ونقتصر على التعريف الذي ارتضاه الشَّاطبي للاستحسا</w:t>
      </w:r>
      <w:r w:rsidR="00316513" w:rsidRPr="00065B06">
        <w:rPr>
          <w:rFonts w:ascii="Traditional Arabic" w:hAnsi="Traditional Arabic" w:cs="Traditional Arabic"/>
          <w:color w:val="000000"/>
          <w:sz w:val="36"/>
          <w:szCs w:val="36"/>
          <w:shd w:val="clear" w:color="auto" w:fill="FFFFFF"/>
          <w:rtl/>
        </w:rPr>
        <w:t>ن؛ إذ عليه ينبني كلامه في ال</w:t>
      </w:r>
      <w:r w:rsidR="00316513" w:rsidRPr="00065B06">
        <w:rPr>
          <w:rFonts w:ascii="Traditional Arabic" w:hAnsi="Traditional Arabic" w:cs="Traditional Arabic" w:hint="cs"/>
          <w:color w:val="000000"/>
          <w:sz w:val="36"/>
          <w:szCs w:val="36"/>
          <w:shd w:val="clear" w:color="auto" w:fill="FFFFFF"/>
          <w:rtl/>
        </w:rPr>
        <w:t>علا</w:t>
      </w:r>
      <w:r w:rsidRPr="00065B06">
        <w:rPr>
          <w:rFonts w:ascii="Traditional Arabic" w:hAnsi="Traditional Arabic" w:cs="Traditional Arabic"/>
          <w:color w:val="000000"/>
          <w:sz w:val="36"/>
          <w:szCs w:val="36"/>
          <w:shd w:val="clear" w:color="auto" w:fill="FFFFFF"/>
          <w:rtl/>
        </w:rPr>
        <w:t>ق</w:t>
      </w:r>
      <w:r w:rsidR="00316513" w:rsidRPr="00065B06">
        <w:rPr>
          <w:rFonts w:ascii="Traditional Arabic" w:hAnsi="Traditional Arabic" w:cs="Traditional Arabic" w:hint="cs"/>
          <w:color w:val="000000"/>
          <w:sz w:val="36"/>
          <w:szCs w:val="36"/>
          <w:shd w:val="clear" w:color="auto" w:fill="FFFFFF"/>
          <w:rtl/>
        </w:rPr>
        <w:t>ة</w:t>
      </w:r>
      <w:r w:rsidRPr="00065B06">
        <w:rPr>
          <w:rFonts w:ascii="Traditional Arabic" w:hAnsi="Traditional Arabic" w:cs="Traditional Arabic"/>
          <w:color w:val="000000"/>
          <w:sz w:val="36"/>
          <w:szCs w:val="36"/>
          <w:shd w:val="clear" w:color="auto" w:fill="FFFFFF"/>
          <w:rtl/>
        </w:rPr>
        <w:t xml:space="preserve"> بين البدع والاستحسان، قال الشَّاطبي في تعريفه: "قاعدة الاستحسان: وهو في مذهب مالك الأخذ بمصلحة جزئية في مقابلة دليل كلي</w:t>
      </w:r>
      <w:r w:rsidR="00637B52">
        <w:rPr>
          <w:rFonts w:ascii="Traditional Arabic" w:hAnsi="Traditional Arabic" w:cs="Traditional Arabic" w:hint="cs"/>
          <w:color w:val="000000"/>
          <w:sz w:val="36"/>
          <w:szCs w:val="36"/>
          <w:shd w:val="clear" w:color="auto" w:fill="FFFFFF"/>
          <w:rtl/>
          <w:lang w:bidi="ar-DZ"/>
        </w:rPr>
        <w:t>"</w:t>
      </w:r>
      <w:r w:rsidR="008D3765" w:rsidRPr="008D3765">
        <w:rPr>
          <w:rFonts w:ascii="Traditional Arabic" w:hAnsi="Traditional Arabic" w:cs="Traditional Arabic" w:hint="cs"/>
          <w:color w:val="000000"/>
          <w:sz w:val="32"/>
          <w:szCs w:val="32"/>
          <w:shd w:val="clear" w:color="auto" w:fill="FFFFFF"/>
          <w:vertAlign w:val="superscript"/>
          <w:rtl/>
          <w:lang w:bidi="ar-DZ"/>
        </w:rPr>
        <w:t>(</w:t>
      </w:r>
      <w:r w:rsidR="008D3765" w:rsidRPr="008D3765">
        <w:rPr>
          <w:rStyle w:val="a5"/>
          <w:rFonts w:ascii="Traditional Arabic" w:hAnsi="Traditional Arabic" w:cs="Traditional Arabic"/>
          <w:color w:val="000000"/>
          <w:sz w:val="32"/>
          <w:szCs w:val="32"/>
          <w:shd w:val="clear" w:color="auto" w:fill="FFFFFF"/>
          <w:rtl/>
          <w:lang w:bidi="ar-DZ"/>
        </w:rPr>
        <w:footnoteReference w:id="52"/>
      </w:r>
      <w:r w:rsidR="008D3765" w:rsidRPr="008D3765">
        <w:rPr>
          <w:rFonts w:ascii="Traditional Arabic" w:hAnsi="Traditional Arabic" w:cs="Traditional Arabic" w:hint="cs"/>
          <w:color w:val="000000"/>
          <w:sz w:val="32"/>
          <w:szCs w:val="32"/>
          <w:shd w:val="clear" w:color="auto" w:fill="FFFFFF"/>
          <w:vertAlign w:val="superscript"/>
          <w:rtl/>
          <w:lang w:bidi="ar-DZ"/>
        </w:rPr>
        <w:t>)</w:t>
      </w:r>
    </w:p>
    <w:p w:rsidR="007A0B4C" w:rsidRPr="00065B06" w:rsidRDefault="00337145" w:rsidP="00AD7AD1">
      <w:pPr>
        <w:pStyle w:val="ab"/>
        <w:bidi/>
        <w:spacing w:before="0" w:beforeAutospacing="0" w:after="0" w:afterAutospacing="0" w:line="360" w:lineRule="auto"/>
        <w:jc w:val="both"/>
        <w:rPr>
          <w:rFonts w:ascii="Traditional Arabic" w:eastAsiaTheme="minorHAnsi" w:hAnsi="Traditional Arabic" w:cs="Traditional Arabic"/>
          <w:sz w:val="36"/>
          <w:szCs w:val="36"/>
          <w:vertAlign w:val="superscript"/>
          <w:rtl/>
          <w:lang w:bidi="ar-DZ"/>
        </w:rPr>
      </w:pPr>
      <w:r w:rsidRPr="00065B06">
        <w:rPr>
          <w:rFonts w:ascii="Traditional Arabic" w:hAnsi="Traditional Arabic" w:cs="Traditional Arabic" w:hint="cs"/>
          <w:b/>
          <w:bCs/>
          <w:sz w:val="36"/>
          <w:szCs w:val="36"/>
          <w:rtl/>
          <w:lang w:val="fr-FR" w:bidi="ar-DZ"/>
        </w:rPr>
        <w:lastRenderedPageBreak/>
        <w:t>ثانيا: أنواع</w:t>
      </w:r>
      <w:r w:rsidR="00156990">
        <w:rPr>
          <w:rFonts w:ascii="Traditional Arabic" w:hAnsi="Traditional Arabic" w:cs="Traditional Arabic" w:hint="cs"/>
          <w:b/>
          <w:bCs/>
          <w:sz w:val="36"/>
          <w:szCs w:val="36"/>
          <w:rtl/>
          <w:lang w:val="fr-FR" w:bidi="ar-DZ"/>
        </w:rPr>
        <w:t xml:space="preserve"> الاستحسان:</w:t>
      </w:r>
    </w:p>
    <w:p w:rsidR="00200C1D" w:rsidRPr="00065B06" w:rsidRDefault="007A0B4C"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sz w:val="36"/>
          <w:szCs w:val="36"/>
          <w:rtl/>
        </w:rPr>
        <w:t xml:space="preserve">يتنوع الاستحسان باعتبارين : الأول : باعتبار ما عدل عنه وما عدل إليه . </w:t>
      </w:r>
    </w:p>
    <w:p w:rsidR="00200C1D" w:rsidRPr="00065B06" w:rsidRDefault="00200C1D"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hint="cs"/>
          <w:sz w:val="36"/>
          <w:szCs w:val="36"/>
          <w:rtl/>
        </w:rPr>
        <w:t>و</w:t>
      </w:r>
      <w:r w:rsidR="007A0B4C" w:rsidRPr="00065B06">
        <w:rPr>
          <w:rFonts w:ascii="Traditional Arabic" w:hAnsi="Traditional Arabic" w:cs="Traditional Arabic"/>
          <w:sz w:val="36"/>
          <w:szCs w:val="36"/>
          <w:rtl/>
        </w:rPr>
        <w:t xml:space="preserve">الثاني : باعتبار السند الـذي بني عليه العدول </w:t>
      </w:r>
      <w:r w:rsidRPr="00065B06">
        <w:rPr>
          <w:rFonts w:ascii="Traditional Arabic" w:hAnsi="Traditional Arabic" w:cs="Traditional Arabic" w:hint="cs"/>
          <w:sz w:val="36"/>
          <w:szCs w:val="36"/>
          <w:rtl/>
        </w:rPr>
        <w:t>.</w:t>
      </w:r>
    </w:p>
    <w:p w:rsidR="007A0B4C" w:rsidRPr="00065B06" w:rsidRDefault="007A0B4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أما أنواعه باعتبار الأول – أي ما عدل عنه وما عدل إليه – ثلاثة أقسام</w:t>
      </w:r>
      <w:r w:rsidR="008D3765">
        <w:rPr>
          <w:rFonts w:ascii="Traditional Arabic" w:hAnsi="Traditional Arabic" w:cs="Traditional Arabic" w:hint="cs"/>
          <w:sz w:val="36"/>
          <w:szCs w:val="36"/>
          <w:rtl/>
        </w:rPr>
        <w:t xml:space="preserve">: </w:t>
      </w:r>
      <w:r w:rsidR="008D3765" w:rsidRPr="008D3765">
        <w:rPr>
          <w:rFonts w:ascii="Traditional Arabic" w:hAnsi="Traditional Arabic" w:cs="Traditional Arabic" w:hint="cs"/>
          <w:sz w:val="32"/>
          <w:szCs w:val="32"/>
          <w:vertAlign w:val="superscript"/>
          <w:rtl/>
          <w:lang w:bidi="ar-DZ"/>
        </w:rPr>
        <w:t>(</w:t>
      </w:r>
      <w:r w:rsidR="008D3765" w:rsidRPr="008D3765">
        <w:rPr>
          <w:rStyle w:val="a5"/>
          <w:rFonts w:ascii="Traditional Arabic" w:hAnsi="Traditional Arabic" w:cs="Traditional Arabic"/>
          <w:sz w:val="32"/>
          <w:szCs w:val="32"/>
          <w:rtl/>
          <w:lang w:bidi="ar-DZ"/>
        </w:rPr>
        <w:footnoteReference w:id="53"/>
      </w:r>
      <w:r w:rsidR="008D3765" w:rsidRPr="008D3765">
        <w:rPr>
          <w:rFonts w:ascii="Traditional Arabic" w:hAnsi="Traditional Arabic" w:cs="Traditional Arabic" w:hint="cs"/>
          <w:sz w:val="32"/>
          <w:szCs w:val="32"/>
          <w:vertAlign w:val="superscript"/>
          <w:rtl/>
          <w:lang w:bidi="ar-DZ"/>
        </w:rPr>
        <w:t>)</w:t>
      </w:r>
    </w:p>
    <w:p w:rsidR="004207FB" w:rsidRPr="00065B06" w:rsidRDefault="0002586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Pr>
        <w:t>1</w:t>
      </w:r>
      <w:r w:rsidRPr="00065B06">
        <w:rPr>
          <w:rFonts w:ascii="Traditional Arabic" w:hAnsi="Traditional Arabic" w:cs="Traditional Arabic" w:hint="cs"/>
          <w:b/>
          <w:bCs/>
          <w:sz w:val="36"/>
          <w:szCs w:val="36"/>
          <w:rtl/>
        </w:rPr>
        <w:t>: الاستحسان</w:t>
      </w:r>
      <w:r w:rsidR="007A0B4C" w:rsidRPr="00065B06">
        <w:rPr>
          <w:rFonts w:ascii="Traditional Arabic" w:hAnsi="Traditional Arabic" w:cs="Traditional Arabic"/>
          <w:b/>
          <w:bCs/>
          <w:sz w:val="36"/>
          <w:szCs w:val="36"/>
          <w:rtl/>
        </w:rPr>
        <w:t xml:space="preserve"> الذي هو عدول عن مقتضى قياس ظاهر</w:t>
      </w:r>
      <w:r w:rsidR="007A0B4C" w:rsidRPr="00065B06">
        <w:rPr>
          <w:rFonts w:ascii="Traditional Arabic" w:hAnsi="Traditional Arabic" w:cs="Traditional Arabic"/>
          <w:sz w:val="36"/>
          <w:szCs w:val="36"/>
          <w:rtl/>
        </w:rPr>
        <w:t xml:space="preserve">: إلى مقتضى قياس </w:t>
      </w:r>
      <w:r w:rsidRPr="00065B06">
        <w:rPr>
          <w:rFonts w:ascii="Traditional Arabic" w:hAnsi="Traditional Arabic" w:cs="Traditional Arabic" w:hint="cs"/>
          <w:sz w:val="36"/>
          <w:szCs w:val="36"/>
          <w:rtl/>
        </w:rPr>
        <w:t>خفي.</w:t>
      </w:r>
      <w:r w:rsidR="007A0B4C" w:rsidRPr="00065B06">
        <w:rPr>
          <w:rFonts w:ascii="Traditional Arabic" w:hAnsi="Traditional Arabic" w:cs="Traditional Arabic"/>
          <w:sz w:val="36"/>
          <w:szCs w:val="36"/>
          <w:rtl/>
        </w:rPr>
        <w:t xml:space="preserve"> مثال ذلـكحقوق الري والعرف والمرور لا تدخل في وقف الأرض الزراعية</w:t>
      </w:r>
      <w:r w:rsidR="00A57C35" w:rsidRPr="00065B06">
        <w:rPr>
          <w:rFonts w:ascii="Traditional Arabic" w:hAnsi="Traditional Arabic" w:cs="Traditional Arabic"/>
          <w:sz w:val="36"/>
          <w:szCs w:val="36"/>
          <w:rtl/>
        </w:rPr>
        <w:t xml:space="preserve"> تبعا بـدون ذكرهـ</w:t>
      </w:r>
      <w:r w:rsidR="007A0B4C" w:rsidRPr="00065B06">
        <w:rPr>
          <w:rFonts w:ascii="Traditional Arabic" w:hAnsi="Traditional Arabic" w:cs="Traditional Arabic"/>
          <w:sz w:val="36"/>
          <w:szCs w:val="36"/>
          <w:rtl/>
        </w:rPr>
        <w:t>ا قيـاس ، وتدخل استحسانا</w:t>
      </w:r>
      <w:r w:rsidR="007A0B4C" w:rsidRPr="00065B06">
        <w:rPr>
          <w:rFonts w:ascii="Traditional Arabic" w:hAnsi="Traditional Arabic" w:cs="Traditional Arabic"/>
          <w:sz w:val="36"/>
          <w:szCs w:val="36"/>
        </w:rPr>
        <w:t xml:space="preserve">. </w:t>
      </w:r>
    </w:p>
    <w:p w:rsidR="00635F19" w:rsidRDefault="00B5703F" w:rsidP="00637B52">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hint="cs"/>
          <w:sz w:val="36"/>
          <w:szCs w:val="36"/>
          <w:rtl/>
          <w:lang w:bidi="ar-DZ"/>
        </w:rPr>
        <w:t>2</w:t>
      </w:r>
      <w:r w:rsidR="004207FB" w:rsidRPr="00065B06">
        <w:rPr>
          <w:rFonts w:ascii="Traditional Arabic" w:hAnsi="Traditional Arabic" w:cs="Traditional Arabic"/>
          <w:sz w:val="36"/>
          <w:szCs w:val="36"/>
          <w:rtl/>
        </w:rPr>
        <w:t>:</w:t>
      </w:r>
      <w:r w:rsidR="007A0B4C" w:rsidRPr="00065B06">
        <w:rPr>
          <w:rFonts w:ascii="Traditional Arabic" w:hAnsi="Traditional Arabic" w:cs="Traditional Arabic"/>
          <w:b/>
          <w:bCs/>
          <w:sz w:val="36"/>
          <w:szCs w:val="36"/>
          <w:rtl/>
        </w:rPr>
        <w:t>الاستحسان الذي هو عدول عن مقتضى نص عام</w:t>
      </w:r>
      <w:r w:rsidR="007A0B4C" w:rsidRPr="00065B06">
        <w:rPr>
          <w:rFonts w:ascii="Traditional Arabic" w:hAnsi="Traditional Arabic" w:cs="Traditional Arabic"/>
          <w:sz w:val="36"/>
          <w:szCs w:val="36"/>
          <w:rtl/>
        </w:rPr>
        <w:t xml:space="preserve"> : إلى حكم خاص. مثال ذلك:العدولعن </w:t>
      </w:r>
      <w:r w:rsidR="00D225F3" w:rsidRPr="00065B06">
        <w:rPr>
          <w:rFonts w:ascii="Traditional Arabic" w:hAnsi="Traditional Arabic" w:cs="Traditional Arabic"/>
          <w:sz w:val="36"/>
          <w:szCs w:val="36"/>
          <w:rtl/>
        </w:rPr>
        <w:t xml:space="preserve"> مقتضى العموم في قوله تعالى </w:t>
      </w:r>
      <w:r w:rsidR="00D225F3" w:rsidRPr="004C0FDF">
        <w:rPr>
          <w:rFonts w:ascii="Traditional Arabic" w:hAnsi="Traditional Arabic" w:cs="Traditional Arabic"/>
          <w:b/>
          <w:bCs/>
          <w:sz w:val="36"/>
          <w:szCs w:val="36"/>
          <w:rtl/>
        </w:rPr>
        <w:t>﴿</w:t>
      </w:r>
      <w:r w:rsidR="00B9748B" w:rsidRPr="004C0FDF">
        <w:rPr>
          <w:rFonts w:ascii="Traditional Arabic" w:hAnsi="Traditional Arabic" w:cs="Traditional Arabic" w:hint="cs"/>
          <w:b/>
          <w:bCs/>
          <w:sz w:val="36"/>
          <w:szCs w:val="36"/>
          <w:rtl/>
        </w:rPr>
        <w:t>وَالْوَالِدَاتُيُرْضِعْنَأَوْلَادَهُنَّحَوْلَيْنِكَامِلَيْنِ</w:t>
      </w:r>
      <w:r w:rsidR="00B9748B" w:rsidRPr="004C0FDF">
        <w:rPr>
          <w:rFonts w:ascii="Traditional Arabic" w:hAnsi="Traditional Arabic" w:cs="Traditional Arabic"/>
          <w:b/>
          <w:bCs/>
          <w:sz w:val="36"/>
          <w:szCs w:val="36"/>
          <w:rtl/>
        </w:rPr>
        <w:t>﴾</w:t>
      </w:r>
      <w:r w:rsidR="00B9748B" w:rsidRPr="004C0FDF">
        <w:rPr>
          <w:rFonts w:ascii="Traditional Arabic" w:hAnsi="Traditional Arabic" w:cs="Traditional Arabic" w:hint="cs"/>
          <w:b/>
          <w:bCs/>
          <w:sz w:val="36"/>
          <w:szCs w:val="36"/>
          <w:rtl/>
        </w:rPr>
        <w:t>.</w:t>
      </w:r>
      <w:r w:rsidR="00B9748B" w:rsidRPr="004C0FDF">
        <w:rPr>
          <w:rFonts w:ascii="Traditional Arabic" w:hAnsi="Traditional Arabic" w:cs="Traditional Arabic"/>
          <w:b/>
          <w:bCs/>
          <w:sz w:val="36"/>
          <w:szCs w:val="36"/>
          <w:rtl/>
        </w:rPr>
        <w:t>[</w:t>
      </w:r>
      <w:r w:rsidR="00B9748B" w:rsidRPr="004C0FDF">
        <w:rPr>
          <w:rFonts w:ascii="Traditional Arabic" w:hAnsi="Traditional Arabic" w:cs="Traditional Arabic" w:hint="cs"/>
          <w:b/>
          <w:bCs/>
          <w:sz w:val="36"/>
          <w:szCs w:val="36"/>
          <w:rtl/>
        </w:rPr>
        <w:t>البقرة</w:t>
      </w:r>
      <w:r w:rsidR="00B9748B" w:rsidRPr="004C0FDF">
        <w:rPr>
          <w:rFonts w:ascii="Traditional Arabic" w:hAnsi="Traditional Arabic" w:cs="Traditional Arabic"/>
          <w:b/>
          <w:bCs/>
          <w:sz w:val="36"/>
          <w:szCs w:val="36"/>
          <w:rtl/>
        </w:rPr>
        <w:t>:233]</w:t>
      </w:r>
    </w:p>
    <w:p w:rsidR="008673A3" w:rsidRPr="00065B06" w:rsidRDefault="008673A3" w:rsidP="00637B52">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 xml:space="preserve">إلى تخصيص الأم </w:t>
      </w:r>
      <w:r w:rsidR="007A0B4C" w:rsidRPr="00065B06">
        <w:rPr>
          <w:rFonts w:ascii="Traditional Arabic" w:hAnsi="Traditional Arabic" w:cs="Traditional Arabic"/>
          <w:sz w:val="36"/>
          <w:szCs w:val="36"/>
          <w:rtl/>
        </w:rPr>
        <w:t xml:space="preserve">الرضيعة المنـزلة التي ليس من شأن مثلها أن ترضع ولدها، من هذا </w:t>
      </w:r>
      <w:r w:rsidR="00B9748B" w:rsidRPr="00065B06">
        <w:rPr>
          <w:rFonts w:ascii="Traditional Arabic" w:hAnsi="Traditional Arabic" w:cs="Traditional Arabic"/>
          <w:sz w:val="36"/>
          <w:szCs w:val="36"/>
          <w:rtl/>
        </w:rPr>
        <w:t xml:space="preserve">الحكم الذي اقتضاه العموم </w:t>
      </w:r>
      <w:r w:rsidR="00B9748B" w:rsidRPr="00065B06">
        <w:rPr>
          <w:rFonts w:ascii="Traditional Arabic" w:hAnsi="Traditional Arabic" w:cs="Traditional Arabic" w:hint="cs"/>
          <w:sz w:val="36"/>
          <w:szCs w:val="36"/>
          <w:rtl/>
        </w:rPr>
        <w:t xml:space="preserve">، </w:t>
      </w:r>
      <w:r w:rsidR="007A0B4C" w:rsidRPr="00065B06">
        <w:rPr>
          <w:rFonts w:ascii="Traditional Arabic" w:hAnsi="Traditional Arabic" w:cs="Traditional Arabic"/>
          <w:sz w:val="36"/>
          <w:szCs w:val="36"/>
          <w:rtl/>
        </w:rPr>
        <w:t>كماذ</w:t>
      </w:r>
      <w:r w:rsidR="00B9748B" w:rsidRPr="00065B06">
        <w:rPr>
          <w:rFonts w:ascii="Traditional Arabic" w:hAnsi="Traditional Arabic" w:cs="Traditional Arabic"/>
          <w:sz w:val="36"/>
          <w:szCs w:val="36"/>
          <w:rtl/>
        </w:rPr>
        <w:t>هب إليه الإمام مالك – رحمه االل</w:t>
      </w:r>
      <w:r w:rsidR="00635F19">
        <w:rPr>
          <w:rFonts w:ascii="Traditional Arabic" w:hAnsi="Traditional Arabic" w:cs="Traditional Arabic" w:hint="cs"/>
          <w:sz w:val="36"/>
          <w:szCs w:val="36"/>
          <w:rtl/>
          <w:lang w:bidi="ar-DZ"/>
        </w:rPr>
        <w:t>ه.</w:t>
      </w:r>
    </w:p>
    <w:p w:rsidR="00D2003A" w:rsidRPr="00065B06" w:rsidRDefault="0002586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Pr>
        <w:t>3</w:t>
      </w:r>
      <w:r w:rsidRPr="00065B06">
        <w:rPr>
          <w:rFonts w:ascii="Traditional Arabic" w:hAnsi="Traditional Arabic" w:cs="Traditional Arabic" w:hint="cs"/>
          <w:sz w:val="36"/>
          <w:szCs w:val="36"/>
          <w:rtl/>
        </w:rPr>
        <w:t>:</w:t>
      </w:r>
      <w:r w:rsidR="007A0B4C" w:rsidRPr="00065B06">
        <w:rPr>
          <w:rFonts w:ascii="Traditional Arabic" w:hAnsi="Traditional Arabic" w:cs="Traditional Arabic"/>
          <w:b/>
          <w:bCs/>
          <w:sz w:val="36"/>
          <w:szCs w:val="36"/>
          <w:rtl/>
        </w:rPr>
        <w:t xml:space="preserve">الاستحسان الذي هو عدول عن حكم </w:t>
      </w:r>
      <w:r w:rsidR="00635F19" w:rsidRPr="00065B06">
        <w:rPr>
          <w:rFonts w:ascii="Traditional Arabic" w:hAnsi="Traditional Arabic" w:cs="Traditional Arabic" w:hint="cs"/>
          <w:b/>
          <w:bCs/>
          <w:sz w:val="36"/>
          <w:szCs w:val="36"/>
          <w:rtl/>
        </w:rPr>
        <w:t>كلي:</w:t>
      </w:r>
      <w:r w:rsidR="007A0B4C" w:rsidRPr="00065B06">
        <w:rPr>
          <w:rFonts w:ascii="Traditional Arabic" w:hAnsi="Traditional Arabic" w:cs="Traditional Arabic"/>
          <w:sz w:val="36"/>
          <w:szCs w:val="36"/>
          <w:rtl/>
        </w:rPr>
        <w:t xml:space="preserve"> إلى ح</w:t>
      </w:r>
      <w:r w:rsidR="003C6509" w:rsidRPr="00065B06">
        <w:rPr>
          <w:rFonts w:ascii="Traditional Arabic" w:hAnsi="Traditional Arabic" w:cs="Traditional Arabic"/>
          <w:sz w:val="36"/>
          <w:szCs w:val="36"/>
          <w:rtl/>
        </w:rPr>
        <w:t xml:space="preserve">كم استثنائي ، مثال </w:t>
      </w:r>
      <w:bookmarkStart w:id="0" w:name="_GoBack"/>
      <w:bookmarkEnd w:id="0"/>
      <w:r w:rsidR="00635F19" w:rsidRPr="00065B06">
        <w:rPr>
          <w:rFonts w:ascii="Traditional Arabic" w:hAnsi="Traditional Arabic" w:cs="Traditional Arabic" w:hint="cs"/>
          <w:sz w:val="36"/>
          <w:szCs w:val="36"/>
          <w:rtl/>
        </w:rPr>
        <w:t>ذلـك:</w:t>
      </w:r>
      <w:r w:rsidR="003C6509" w:rsidRPr="00065B06">
        <w:rPr>
          <w:rFonts w:ascii="Traditional Arabic" w:hAnsi="Traditional Arabic" w:cs="Traditional Arabic"/>
          <w:sz w:val="36"/>
          <w:szCs w:val="36"/>
          <w:rtl/>
        </w:rPr>
        <w:t xml:space="preserve"> جـواز</w:t>
      </w:r>
      <w:r w:rsidR="007A0B4C" w:rsidRPr="00065B06">
        <w:rPr>
          <w:rFonts w:ascii="Traditional Arabic" w:hAnsi="Traditional Arabic" w:cs="Traditional Arabic"/>
          <w:sz w:val="36"/>
          <w:szCs w:val="36"/>
          <w:rtl/>
        </w:rPr>
        <w:t xml:space="preserve"> وصية المحجور عليه لسفه في وجوه الخير ، فقد جازت هذه الوصية استحسانا ، والقيـاس عـدم الجواز ، وكذلك وقفه على نفسه جاز استحسانا ، والقياس عدم الجواز </w:t>
      </w:r>
      <w:r w:rsidR="00D2003A" w:rsidRPr="00065B06">
        <w:rPr>
          <w:rFonts w:ascii="Traditional Arabic" w:hAnsi="Traditional Arabic" w:cs="Traditional Arabic" w:hint="cs"/>
          <w:sz w:val="36"/>
          <w:szCs w:val="36"/>
          <w:rtl/>
          <w:lang w:bidi="ar-DZ"/>
        </w:rPr>
        <w:t>.</w:t>
      </w:r>
    </w:p>
    <w:p w:rsidR="00D2003A" w:rsidRPr="00065B06" w:rsidRDefault="007A0B4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الاعتبار الثاني</w:t>
      </w:r>
      <w:r w:rsidRPr="00065B06">
        <w:rPr>
          <w:rFonts w:ascii="Traditional Arabic" w:hAnsi="Traditional Arabic" w:cs="Traditional Arabic"/>
          <w:sz w:val="36"/>
          <w:szCs w:val="36"/>
          <w:rtl/>
        </w:rPr>
        <w:t xml:space="preserve"> : أنواع الاستحسان من جهة سنده</w:t>
      </w:r>
      <w:r w:rsidR="00D2003A" w:rsidRPr="00065B06">
        <w:rPr>
          <w:rFonts w:ascii="Traditional Arabic" w:hAnsi="Traditional Arabic" w:cs="Traditional Arabic" w:hint="cs"/>
          <w:sz w:val="36"/>
          <w:szCs w:val="36"/>
          <w:rtl/>
          <w:lang w:bidi="ar-DZ"/>
        </w:rPr>
        <w:t>:</w:t>
      </w:r>
    </w:p>
    <w:p w:rsidR="006C37F6" w:rsidRPr="00065B06" w:rsidRDefault="007A0B4C"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b/>
          <w:bCs/>
          <w:sz w:val="36"/>
          <w:szCs w:val="36"/>
          <w:rtl/>
        </w:rPr>
        <w:lastRenderedPageBreak/>
        <w:t>النوع الأول</w:t>
      </w:r>
      <w:r w:rsidRPr="00065B06">
        <w:rPr>
          <w:rFonts w:ascii="Traditional Arabic" w:hAnsi="Traditional Arabic" w:cs="Traditional Arabic"/>
          <w:sz w:val="36"/>
          <w:szCs w:val="36"/>
          <w:rtl/>
        </w:rPr>
        <w:t xml:space="preserve"> : الاستحسان بالنص :وهو أن يترك العمل بمقتضى القياس لدليل من الكتاب أو السنة</w:t>
      </w:r>
      <w:r w:rsidR="00D2003A" w:rsidRPr="00065B06">
        <w:rPr>
          <w:rFonts w:ascii="Traditional Arabic" w:hAnsi="Traditional Arabic" w:cs="Traditional Arabic" w:hint="cs"/>
          <w:sz w:val="36"/>
          <w:szCs w:val="36"/>
          <w:rtl/>
        </w:rPr>
        <w:t xml:space="preserve">. </w:t>
      </w:r>
    </w:p>
    <w:p w:rsidR="00D2003A" w:rsidRPr="00065B06" w:rsidRDefault="00D2003A"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ومن أمثلة ذل</w:t>
      </w:r>
      <w:r w:rsidRPr="00065B06">
        <w:rPr>
          <w:rFonts w:ascii="Traditional Arabic" w:hAnsi="Traditional Arabic" w:cs="Traditional Arabic" w:hint="cs"/>
          <w:sz w:val="36"/>
          <w:szCs w:val="36"/>
          <w:rtl/>
        </w:rPr>
        <w:t>ك :</w:t>
      </w:r>
    </w:p>
    <w:p w:rsidR="004D15E6" w:rsidRPr="00065B06" w:rsidRDefault="007A0B4C"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sz w:val="36"/>
          <w:szCs w:val="36"/>
          <w:rtl/>
        </w:rPr>
        <w:t>حكم الوصية : القياس يأبى جواز الوصية لأ</w:t>
      </w:r>
      <w:r w:rsidR="00D2003A" w:rsidRPr="00065B06">
        <w:rPr>
          <w:rFonts w:ascii="Traditional Arabic" w:eastAsia="MingLiU_HKSCS" w:hAnsi="Traditional Arabic" w:cs="Traditional Arabic" w:hint="cs"/>
          <w:sz w:val="36"/>
          <w:szCs w:val="36"/>
          <w:rtl/>
        </w:rPr>
        <w:t>نها</w:t>
      </w:r>
      <w:r w:rsidRPr="00065B06">
        <w:rPr>
          <w:rFonts w:ascii="Traditional Arabic" w:hAnsi="Traditional Arabic" w:cs="Traditional Arabic"/>
          <w:sz w:val="36"/>
          <w:szCs w:val="36"/>
          <w:rtl/>
        </w:rPr>
        <w:t xml:space="preserve"> تمليك مضاف إلى </w:t>
      </w:r>
      <w:r w:rsidR="00D2003A" w:rsidRPr="00065B06">
        <w:rPr>
          <w:rFonts w:ascii="Traditional Arabic" w:hAnsi="Traditional Arabic" w:cs="Traditional Arabic"/>
          <w:sz w:val="36"/>
          <w:szCs w:val="36"/>
          <w:rtl/>
        </w:rPr>
        <w:t>ما بعد الموت</w:t>
      </w:r>
      <w:r w:rsidR="00D2003A" w:rsidRPr="00065B06">
        <w:rPr>
          <w:rFonts w:ascii="Traditional Arabic" w:hAnsi="Traditional Arabic" w:cs="Traditional Arabic" w:hint="cs"/>
          <w:sz w:val="36"/>
          <w:szCs w:val="36"/>
          <w:rtl/>
        </w:rPr>
        <w:t xml:space="preserve"> ، </w:t>
      </w:r>
      <w:r w:rsidRPr="00065B06">
        <w:rPr>
          <w:rFonts w:ascii="Traditional Arabic" w:hAnsi="Traditional Arabic" w:cs="Traditional Arabic"/>
          <w:sz w:val="36"/>
          <w:szCs w:val="36"/>
          <w:rtl/>
        </w:rPr>
        <w:t>والموت مزيل للملك فتقع الإضافة إلى زمان زوال الملك فلا يتصور وقوعه تمليكا فلا يصح</w:t>
      </w:r>
      <w:r w:rsidR="00D2003A"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إلا أ</w:t>
      </w:r>
      <w:r w:rsidR="00D2003A" w:rsidRPr="00065B06">
        <w:rPr>
          <w:rFonts w:ascii="Traditional Arabic" w:eastAsia="MingLiU_HKSCS" w:hAnsi="Traditional Arabic" w:cs="Traditional Arabic" w:hint="cs"/>
          <w:sz w:val="36"/>
          <w:szCs w:val="36"/>
          <w:rtl/>
          <w:lang w:bidi="ar-DZ"/>
        </w:rPr>
        <w:t>نه</w:t>
      </w:r>
      <w:r w:rsidRPr="00065B06">
        <w:rPr>
          <w:rFonts w:ascii="Traditional Arabic" w:hAnsi="Traditional Arabic" w:cs="Traditional Arabic"/>
          <w:sz w:val="36"/>
          <w:szCs w:val="36"/>
          <w:rtl/>
        </w:rPr>
        <w:t xml:space="preserve">م استحسنوا جوازها بالكتاب والسنة </w:t>
      </w:r>
      <w:r w:rsidR="00D2003A"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أما الكتاب فقوله تبارك وتعالى : </w:t>
      </w:r>
      <w:r w:rsidR="00E9077D" w:rsidRPr="004C0FDF">
        <w:rPr>
          <w:rFonts w:ascii="Traditional Arabic" w:hAnsi="Traditional Arabic" w:cs="Traditional Arabic"/>
          <w:b/>
          <w:bCs/>
          <w:sz w:val="36"/>
          <w:szCs w:val="36"/>
          <w:rtl/>
        </w:rPr>
        <w:t>﴿</w:t>
      </w:r>
      <w:r w:rsidR="00E9077D" w:rsidRPr="004C0FDF">
        <w:rPr>
          <w:rFonts w:ascii="Traditional Arabic" w:hAnsi="Traditional Arabic" w:cs="Traditional Arabic" w:hint="cs"/>
          <w:b/>
          <w:bCs/>
          <w:sz w:val="36"/>
          <w:szCs w:val="36"/>
          <w:rtl/>
        </w:rPr>
        <w:t>يُوصِيكُمُاللَّهُفِيأَوْلَادِكُمْلِلذَّكَرِمِثْلُحَظِّالْأُنْثَيَيْنِفَإِنْكُنَّنِسَاءًفَوْقَاثْنَتَيْنِفَلَهُنَّثُلُثَامَاتَرَكَوَإِنْكَانَتْوَاحِدَةًفَلَهَاالنِّصْفُوَلِأَبَوَيْهِلِكُلِّوَاحِدٍمِنْهُمَاالسُّدُسُمِمَّاتَرَكَإِنْكَانَلَهُوَلَدٌفَإِنْلَمْيَكُنْلَهُوَلَدٌوَوَرِثَهُأَبَوَاهُفَلِأُمِّهِالثُّلُثُفَإِنْكَانَلَهُإِخْوَةٌفَلِأُمِّهِالسُّدُسُمِنْبَعْدِوَصِيَّةٍيُوصِيبِهَاأَوْدَيْنٍآبَاؤُكُمْوَأَبْنَاؤُكُمْلَاتَدْرُونَأَيُّهُمْأَقْرَبُلَكُمْنَفْعًافَرِيضَةًمِنَاللَّهِإِنَّاللَّهَكَانَعَلِيمًاحَكِيمًا</w:t>
      </w:r>
      <w:r w:rsidR="00E9077D" w:rsidRPr="004C0FDF">
        <w:rPr>
          <w:rFonts w:ascii="Traditional Arabic" w:hAnsi="Traditional Arabic" w:cs="Traditional Arabic"/>
          <w:b/>
          <w:bCs/>
          <w:sz w:val="36"/>
          <w:szCs w:val="36"/>
          <w:rtl/>
        </w:rPr>
        <w:t>﴾</w:t>
      </w:r>
      <w:r w:rsidR="00E9077D" w:rsidRPr="004C0FDF">
        <w:rPr>
          <w:rFonts w:ascii="Traditional Arabic" w:hAnsi="Traditional Arabic" w:cs="Traditional Arabic" w:hint="cs"/>
          <w:b/>
          <w:bCs/>
          <w:sz w:val="36"/>
          <w:szCs w:val="36"/>
          <w:rtl/>
        </w:rPr>
        <w:t>.</w:t>
      </w:r>
      <w:r w:rsidR="00E9077D" w:rsidRPr="004C0FDF">
        <w:rPr>
          <w:rFonts w:ascii="Traditional Arabic" w:hAnsi="Traditional Arabic" w:cs="Traditional Arabic"/>
          <w:b/>
          <w:bCs/>
          <w:sz w:val="36"/>
          <w:szCs w:val="36"/>
          <w:rtl/>
        </w:rPr>
        <w:t xml:space="preserve"> [</w:t>
      </w:r>
      <w:r w:rsidR="00E9077D" w:rsidRPr="004C0FDF">
        <w:rPr>
          <w:rFonts w:ascii="Traditional Arabic" w:hAnsi="Traditional Arabic" w:cs="Traditional Arabic" w:hint="cs"/>
          <w:b/>
          <w:bCs/>
          <w:sz w:val="36"/>
          <w:szCs w:val="36"/>
          <w:rtl/>
        </w:rPr>
        <w:t>النساء: 10</w:t>
      </w:r>
      <w:r w:rsidR="00E9077D" w:rsidRPr="004C0FDF">
        <w:rPr>
          <w:rFonts w:ascii="Traditional Arabic" w:hAnsi="Traditional Arabic" w:cs="Traditional Arabic"/>
          <w:b/>
          <w:bCs/>
          <w:sz w:val="36"/>
          <w:szCs w:val="36"/>
          <w:rtl/>
        </w:rPr>
        <w:t>]</w:t>
      </w:r>
      <w:r w:rsidR="00E9077D"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فشرع الميراث مرتبا على الوصية فدل أن الوصية جائزة</w:t>
      </w:r>
      <w:r w:rsidR="00E9077D" w:rsidRPr="00065B06">
        <w:rPr>
          <w:rFonts w:ascii="Traditional Arabic" w:hAnsi="Traditional Arabic" w:cs="Traditional Arabic" w:hint="cs"/>
          <w:sz w:val="36"/>
          <w:szCs w:val="36"/>
          <w:rtl/>
        </w:rPr>
        <w:t>.</w:t>
      </w:r>
      <w:r w:rsidR="00E9077D" w:rsidRPr="00065B06">
        <w:rPr>
          <w:rFonts w:ascii="Traditional Arabic" w:hAnsi="Traditional Arabic" w:cs="Traditional Arabic"/>
          <w:sz w:val="36"/>
          <w:szCs w:val="36"/>
          <w:rtl/>
        </w:rPr>
        <w:t xml:space="preserve"> وقوله سبحانه وتعالى : </w:t>
      </w:r>
      <w:r w:rsidR="00E9077D" w:rsidRPr="004C0FDF">
        <w:rPr>
          <w:rFonts w:ascii="Traditional Arabic" w:hAnsi="Traditional Arabic" w:cs="Traditional Arabic"/>
          <w:b/>
          <w:bCs/>
          <w:sz w:val="36"/>
          <w:szCs w:val="36"/>
          <w:rtl/>
        </w:rPr>
        <w:t>﴿</w:t>
      </w:r>
      <w:r w:rsidR="00703F63" w:rsidRPr="004C0FDF">
        <w:rPr>
          <w:rFonts w:ascii="Traditional Arabic" w:hAnsi="Traditional Arabic" w:cs="Traditional Arabic" w:hint="cs"/>
          <w:b/>
          <w:bCs/>
          <w:sz w:val="36"/>
          <w:szCs w:val="36"/>
          <w:rtl/>
        </w:rPr>
        <w:t>يَاأَيُّهَاالَّذِينَآمَنُواشَهَادَةُبَيْنِكُمْإِذَاحَضَرَأَحَدَكُمُالْمَوْتُحِينَالْوَصِيَّةِاثْنَانِذَوَاعَدْلٍمِنْكُمْأَوْآخَرَانِمِنْغَيْرِكُمْإِنْأَنْتُمْضَرَبْتُمْفِيالْأَرْضِفَأَصَابَتْكُمْمُصِيبَةُالْمَوْتِتَحْبِسُونَهُمَامِنْبَعْدِالصَّلَاةِفَيُقْسِمَانِبِاللَّهِإِنِارْتَبْتُمْلَانَشْتَرِيبِهِثَمَنًاوَلَوْكَانَذَاقُرْبَىوَلَانَكْتُمُشَهَادَةَاللَّهِإِنَّاإِذًالَمِنَالْآثِمِينَ</w:t>
      </w:r>
      <w:r w:rsidR="00703F63" w:rsidRPr="004C0FDF">
        <w:rPr>
          <w:rFonts w:ascii="Traditional Arabic" w:hAnsi="Traditional Arabic" w:cs="Traditional Arabic"/>
          <w:b/>
          <w:bCs/>
          <w:sz w:val="36"/>
          <w:szCs w:val="36"/>
          <w:rtl/>
        </w:rPr>
        <w:t>﴾</w:t>
      </w:r>
      <w:r w:rsidR="00703F63" w:rsidRPr="004C0FDF">
        <w:rPr>
          <w:rFonts w:ascii="Traditional Arabic" w:hAnsi="Traditional Arabic" w:cs="Traditional Arabic" w:hint="cs"/>
          <w:b/>
          <w:bCs/>
          <w:sz w:val="36"/>
          <w:szCs w:val="36"/>
          <w:rtl/>
        </w:rPr>
        <w:t>.</w:t>
      </w:r>
      <w:r w:rsidR="00703F63" w:rsidRPr="004C0FDF">
        <w:rPr>
          <w:rFonts w:ascii="Traditional Arabic" w:hAnsi="Traditional Arabic" w:cs="Traditional Arabic"/>
          <w:b/>
          <w:bCs/>
          <w:sz w:val="36"/>
          <w:szCs w:val="36"/>
          <w:rtl/>
        </w:rPr>
        <w:t xml:space="preserve"> [</w:t>
      </w:r>
      <w:r w:rsidR="00703F63" w:rsidRPr="004C0FDF">
        <w:rPr>
          <w:rFonts w:ascii="Traditional Arabic" w:hAnsi="Traditional Arabic" w:cs="Traditional Arabic" w:hint="cs"/>
          <w:b/>
          <w:bCs/>
          <w:sz w:val="36"/>
          <w:szCs w:val="36"/>
          <w:rtl/>
        </w:rPr>
        <w:t>المايدة</w:t>
      </w:r>
      <w:r w:rsidR="00703F63" w:rsidRPr="004C0FDF">
        <w:rPr>
          <w:rFonts w:ascii="Traditional Arabic" w:hAnsi="Traditional Arabic" w:cs="Traditional Arabic"/>
          <w:b/>
          <w:bCs/>
          <w:sz w:val="36"/>
          <w:szCs w:val="36"/>
          <w:rtl/>
        </w:rPr>
        <w:t xml:space="preserve">:106] </w:t>
      </w:r>
      <w:r w:rsidR="00703F63" w:rsidRPr="004C0FDF">
        <w:rPr>
          <w:rFonts w:ascii="Traditional Arabic" w:hAnsi="Traditional Arabic" w:cs="Traditional Arabic" w:hint="cs"/>
          <w:b/>
          <w:bCs/>
          <w:sz w:val="36"/>
          <w:szCs w:val="36"/>
          <w:rtl/>
        </w:rPr>
        <w:t>؛</w:t>
      </w:r>
      <w:r w:rsidRPr="004C0FDF">
        <w:rPr>
          <w:rFonts w:ascii="Traditional Arabic" w:hAnsi="Traditional Arabic" w:cs="Traditional Arabic"/>
          <w:sz w:val="36"/>
          <w:szCs w:val="36"/>
          <w:rtl/>
        </w:rPr>
        <w:t>ندبنا</w:t>
      </w:r>
      <w:r w:rsidRPr="00065B06">
        <w:rPr>
          <w:rFonts w:ascii="Traditional Arabic" w:hAnsi="Traditional Arabic" w:cs="Traditional Arabic"/>
          <w:sz w:val="36"/>
          <w:szCs w:val="36"/>
          <w:rtl/>
        </w:rPr>
        <w:t xml:space="preserve"> سبحانه وتعالى إلى الإشهاد على حال الوصية فدل أ</w:t>
      </w:r>
      <w:r w:rsidR="00703F63" w:rsidRPr="00065B06">
        <w:rPr>
          <w:rFonts w:ascii="Traditional Arabic" w:eastAsia="MingLiU_HKSCS" w:hAnsi="Traditional Arabic" w:cs="Traditional Arabic" w:hint="cs"/>
          <w:sz w:val="36"/>
          <w:szCs w:val="36"/>
          <w:rtl/>
        </w:rPr>
        <w:t>نه</w:t>
      </w:r>
      <w:r w:rsidRPr="00065B06">
        <w:rPr>
          <w:rFonts w:ascii="Traditional Arabic" w:hAnsi="Traditional Arabic" w:cs="Traditional Arabic"/>
          <w:sz w:val="36"/>
          <w:szCs w:val="36"/>
          <w:rtl/>
        </w:rPr>
        <w:t>ا مشروعة</w:t>
      </w:r>
      <w:r w:rsidR="00703F63" w:rsidRPr="00065B06">
        <w:rPr>
          <w:rFonts w:ascii="Traditional Arabic" w:hAnsi="Traditional Arabic" w:cs="Traditional Arabic" w:hint="cs"/>
          <w:sz w:val="36"/>
          <w:szCs w:val="36"/>
          <w:rtl/>
        </w:rPr>
        <w:t>.</w:t>
      </w:r>
    </w:p>
    <w:p w:rsidR="004D15E6" w:rsidRPr="00065B06" w:rsidRDefault="007A0B4C" w:rsidP="009104CA">
      <w:pPr>
        <w:pStyle w:val="aa"/>
        <w:spacing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 xml:space="preserve"> وأما السنة فما روي أن سعد بن أبي وقاص </w:t>
      </w:r>
      <w:r w:rsidR="004D15E6" w:rsidRPr="00065B06">
        <w:rPr>
          <w:rFonts w:ascii="Traditional Arabic" w:hAnsi="Traditional Arabic" w:cs="Traditional Arabic" w:hint="cs"/>
          <w:sz w:val="36"/>
          <w:szCs w:val="36"/>
          <w:rtl/>
        </w:rPr>
        <w:t xml:space="preserve">رضي الله عنه </w:t>
      </w:r>
      <w:r w:rsidRPr="00065B06">
        <w:rPr>
          <w:rFonts w:ascii="Traditional Arabic" w:hAnsi="Traditional Arabic" w:cs="Traditional Arabic"/>
          <w:sz w:val="36"/>
          <w:szCs w:val="36"/>
          <w:rtl/>
        </w:rPr>
        <w:t>كان مريضا فعاده رسول االله</w:t>
      </w:r>
      <w:r w:rsidR="004D15E6" w:rsidRPr="00065B06">
        <w:rPr>
          <w:rFonts w:ascii="Traditional Arabic" w:hAnsi="Traditional Arabic" w:cs="Traditional Arabic"/>
          <w:sz w:val="36"/>
          <w:szCs w:val="36"/>
          <w:rtl/>
        </w:rPr>
        <w:t>ﷺ</w:t>
      </w:r>
      <w:r w:rsidR="009104CA">
        <w:rPr>
          <w:rFonts w:ascii="Traditional Arabic" w:hAnsi="Traditional Arabic" w:cs="Traditional Arabic"/>
          <w:sz w:val="36"/>
          <w:szCs w:val="36"/>
          <w:rtl/>
        </w:rPr>
        <w:t xml:space="preserve">فقال : يا رسول </w:t>
      </w:r>
      <w:r w:rsidRPr="00065B06">
        <w:rPr>
          <w:rFonts w:ascii="Traditional Arabic" w:hAnsi="Traditional Arabic" w:cs="Traditional Arabic"/>
          <w:sz w:val="36"/>
          <w:szCs w:val="36"/>
          <w:rtl/>
        </w:rPr>
        <w:t xml:space="preserve">الله أوصي بجميع مالي ؟ فقال : لا ، فقال : بثلثي مالي ؟ قال : لا قال : فبنصف مالي ؟ </w:t>
      </w:r>
      <w:r w:rsidRPr="00065B06">
        <w:rPr>
          <w:rFonts w:ascii="Traditional Arabic" w:hAnsi="Traditional Arabic" w:cs="Traditional Arabic"/>
          <w:sz w:val="36"/>
          <w:szCs w:val="36"/>
          <w:rtl/>
        </w:rPr>
        <w:lastRenderedPageBreak/>
        <w:t>قال : لا قال : فبثلث مالي ؟ فقال عليه الصلاة والسلا</w:t>
      </w:r>
      <w:r w:rsidR="004D15E6" w:rsidRPr="00065B06">
        <w:rPr>
          <w:rFonts w:ascii="Traditional Arabic" w:hAnsi="Traditional Arabic" w:cs="Traditional Arabic"/>
          <w:sz w:val="36"/>
          <w:szCs w:val="36"/>
          <w:rtl/>
        </w:rPr>
        <w:t xml:space="preserve">م : « </w:t>
      </w:r>
      <w:r w:rsidR="004D15E6" w:rsidRPr="003C2AEA">
        <w:rPr>
          <w:rFonts w:ascii="Traditional Arabic" w:hAnsi="Traditional Arabic" w:cs="Traditional Arabic"/>
          <w:b/>
          <w:bCs/>
          <w:sz w:val="36"/>
          <w:szCs w:val="36"/>
          <w:rtl/>
        </w:rPr>
        <w:t xml:space="preserve">الثلث والثلث كثير إنك إن </w:t>
      </w:r>
      <w:r w:rsidR="004D15E6" w:rsidRPr="003C2AEA">
        <w:rPr>
          <w:rFonts w:ascii="Traditional Arabic" w:hAnsi="Traditional Arabic" w:cs="Traditional Arabic" w:hint="cs"/>
          <w:b/>
          <w:bCs/>
          <w:sz w:val="36"/>
          <w:szCs w:val="36"/>
          <w:rtl/>
        </w:rPr>
        <w:t>ت</w:t>
      </w:r>
      <w:r w:rsidRPr="003C2AEA">
        <w:rPr>
          <w:rFonts w:ascii="Traditional Arabic" w:hAnsi="Traditional Arabic" w:cs="Traditional Arabic"/>
          <w:b/>
          <w:bCs/>
          <w:sz w:val="36"/>
          <w:szCs w:val="36"/>
          <w:rtl/>
        </w:rPr>
        <w:t xml:space="preserve">دع ورثتك أغنياء خير من أن تدعهم عالة </w:t>
      </w:r>
      <w:r w:rsidR="004D15E6" w:rsidRPr="003C2AEA">
        <w:rPr>
          <w:rFonts w:ascii="Traditional Arabic" w:hAnsi="Traditional Arabic" w:cs="Traditional Arabic"/>
          <w:b/>
          <w:bCs/>
          <w:sz w:val="36"/>
          <w:szCs w:val="36"/>
          <w:rtl/>
        </w:rPr>
        <w:t>يتكففون النا</w:t>
      </w:r>
      <w:r w:rsidR="004D15E6" w:rsidRPr="003C2AEA">
        <w:rPr>
          <w:rFonts w:ascii="Traditional Arabic" w:hAnsi="Traditional Arabic" w:cs="Traditional Arabic" w:hint="cs"/>
          <w:b/>
          <w:bCs/>
          <w:sz w:val="36"/>
          <w:szCs w:val="36"/>
          <w:rtl/>
        </w:rPr>
        <w:t>س</w:t>
      </w:r>
      <w:r w:rsidR="004D15E6" w:rsidRPr="003C2AEA">
        <w:rPr>
          <w:rFonts w:ascii="Traditional Arabic" w:hAnsi="Traditional Arabic" w:cs="Traditional Arabic"/>
          <w:b/>
          <w:bCs/>
          <w:sz w:val="36"/>
          <w:szCs w:val="36"/>
          <w:rtl/>
        </w:rPr>
        <w:t>»</w:t>
      </w:r>
      <w:r w:rsidR="0029197B" w:rsidRPr="00065B06">
        <w:rPr>
          <w:rFonts w:ascii="Traditional Arabic" w:hAnsi="Traditional Arabic" w:cs="Traditional Arabic" w:hint="cs"/>
          <w:sz w:val="36"/>
          <w:szCs w:val="36"/>
          <w:vertAlign w:val="superscript"/>
          <w:rtl/>
          <w:lang w:bidi="ar-DZ"/>
        </w:rPr>
        <w:t>(</w:t>
      </w:r>
      <w:r w:rsidR="0029197B" w:rsidRPr="00065B06">
        <w:rPr>
          <w:rStyle w:val="a5"/>
          <w:rFonts w:ascii="Traditional Arabic" w:hAnsi="Traditional Arabic" w:cs="Traditional Arabic"/>
          <w:sz w:val="36"/>
          <w:szCs w:val="36"/>
          <w:rtl/>
          <w:lang w:bidi="ar-DZ"/>
        </w:rPr>
        <w:footnoteReference w:id="54"/>
      </w:r>
      <w:r w:rsidR="0029197B" w:rsidRPr="00065B06">
        <w:rPr>
          <w:rFonts w:ascii="Traditional Arabic" w:hAnsi="Traditional Arabic" w:cs="Traditional Arabic" w:hint="cs"/>
          <w:sz w:val="36"/>
          <w:szCs w:val="36"/>
          <w:vertAlign w:val="superscript"/>
          <w:rtl/>
          <w:lang w:bidi="ar-DZ"/>
        </w:rPr>
        <w:t>)</w:t>
      </w:r>
      <w:r w:rsidRPr="00065B06">
        <w:rPr>
          <w:rFonts w:ascii="Traditional Arabic" w:hAnsi="Traditional Arabic" w:cs="Traditional Arabic"/>
          <w:sz w:val="36"/>
          <w:szCs w:val="36"/>
        </w:rPr>
        <w:t xml:space="preserve">. </w:t>
      </w:r>
    </w:p>
    <w:p w:rsidR="00CA7C40" w:rsidRPr="00065B06" w:rsidRDefault="007A0B4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جواز السلم</w:t>
      </w:r>
      <w:r w:rsidRPr="00065B06">
        <w:rPr>
          <w:rFonts w:ascii="Traditional Arabic" w:hAnsi="Traditional Arabic" w:cs="Traditional Arabic"/>
          <w:sz w:val="36"/>
          <w:szCs w:val="36"/>
          <w:rtl/>
        </w:rPr>
        <w:t xml:space="preserve"> : وهو بيع ما ليس عند الإنسان ، ولكن استثنى عن حكم السلم استحسانا بنص خـاص وهو ما روي عن النبي صلى االله عليه وسلم بقوله : « </w:t>
      </w:r>
      <w:r w:rsidRPr="003C2AEA">
        <w:rPr>
          <w:rFonts w:ascii="Traditional Arabic" w:hAnsi="Traditional Arabic" w:cs="Traditional Arabic"/>
          <w:b/>
          <w:bCs/>
          <w:sz w:val="36"/>
          <w:szCs w:val="36"/>
          <w:rtl/>
        </w:rPr>
        <w:t>منأَسلَففي</w:t>
      </w:r>
      <w:r w:rsidR="006B6332" w:rsidRPr="003C2AEA">
        <w:rPr>
          <w:rFonts w:ascii="Traditional Arabic" w:hAnsi="Traditional Arabic" w:cs="Traditional Arabic"/>
          <w:b/>
          <w:bCs/>
          <w:sz w:val="36"/>
          <w:szCs w:val="36"/>
          <w:rtl/>
        </w:rPr>
        <w:t>سلَف فى شىءٍ أو من أسلم فليسـلم</w:t>
      </w:r>
      <w:r w:rsidRPr="003C2AEA">
        <w:rPr>
          <w:rFonts w:ascii="Traditional Arabic" w:hAnsi="Traditional Arabic" w:cs="Traditional Arabic"/>
          <w:b/>
          <w:bCs/>
          <w:sz w:val="36"/>
          <w:szCs w:val="36"/>
          <w:rtl/>
        </w:rPr>
        <w:t>فى كَيلٍ معلُومٍ ووزنمعلُومٍ ، إِلَى أَجلٍ مع</w:t>
      </w:r>
      <w:r w:rsidR="007302EC" w:rsidRPr="003C2AEA">
        <w:rPr>
          <w:rFonts w:ascii="Traditional Arabic" w:hAnsi="Traditional Arabic" w:cs="Traditional Arabic"/>
          <w:b/>
          <w:bCs/>
          <w:sz w:val="36"/>
          <w:szCs w:val="36"/>
          <w:rtl/>
        </w:rPr>
        <w:t>لُو</w:t>
      </w:r>
      <w:r w:rsidR="007302EC" w:rsidRPr="003C2AEA">
        <w:rPr>
          <w:rFonts w:ascii="Traditional Arabic" w:hAnsi="Traditional Arabic" w:cs="Traditional Arabic" w:hint="cs"/>
          <w:b/>
          <w:bCs/>
          <w:sz w:val="36"/>
          <w:szCs w:val="36"/>
          <w:rtl/>
          <w:lang w:bidi="ar-DZ"/>
        </w:rPr>
        <w:t xml:space="preserve">م </w:t>
      </w:r>
      <w:r w:rsidR="007302EC" w:rsidRPr="003C2AEA">
        <w:rPr>
          <w:rFonts w:ascii="Traditional Arabic" w:hAnsi="Traditional Arabic" w:cs="Traditional Arabic"/>
          <w:b/>
          <w:bCs/>
          <w:sz w:val="36"/>
          <w:szCs w:val="36"/>
          <w:rtl/>
          <w:lang w:bidi="ar-DZ"/>
        </w:rPr>
        <w:t>»</w:t>
      </w:r>
      <w:r w:rsidR="0029197B" w:rsidRPr="00065B06">
        <w:rPr>
          <w:rFonts w:ascii="Traditional Arabic" w:hAnsi="Traditional Arabic" w:cs="Traditional Arabic" w:hint="cs"/>
          <w:sz w:val="36"/>
          <w:szCs w:val="36"/>
          <w:vertAlign w:val="superscript"/>
          <w:rtl/>
          <w:lang w:bidi="ar-DZ"/>
        </w:rPr>
        <w:t>(</w:t>
      </w:r>
      <w:r w:rsidR="0029197B" w:rsidRPr="00065B06">
        <w:rPr>
          <w:rStyle w:val="a5"/>
          <w:rFonts w:ascii="Traditional Arabic" w:hAnsi="Traditional Arabic" w:cs="Traditional Arabic"/>
          <w:sz w:val="36"/>
          <w:szCs w:val="36"/>
          <w:rtl/>
          <w:lang w:bidi="ar-DZ"/>
        </w:rPr>
        <w:footnoteReference w:id="55"/>
      </w:r>
      <w:r w:rsidR="0029197B" w:rsidRPr="00065B06">
        <w:rPr>
          <w:rFonts w:ascii="Traditional Arabic" w:hAnsi="Traditional Arabic" w:cs="Traditional Arabic" w:hint="cs"/>
          <w:sz w:val="36"/>
          <w:szCs w:val="36"/>
          <w:vertAlign w:val="superscript"/>
          <w:rtl/>
          <w:lang w:bidi="ar-DZ"/>
        </w:rPr>
        <w:t>)</w:t>
      </w:r>
      <w:r w:rsidR="007302EC" w:rsidRPr="00065B0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rPr>
        <w:t>والقياس يأبى جواز السلم باعتبار أن المعقود عليه معدوم عند العقد</w:t>
      </w:r>
      <w:r w:rsidR="00CA7C40" w:rsidRPr="00065B0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tl/>
        </w:rPr>
        <w:t xml:space="preserve"> لكنه ترك بالنص وهو الرخصة الثابتـة في السنة</w:t>
      </w:r>
      <w:r w:rsidR="00CA7C40" w:rsidRPr="00065B06">
        <w:rPr>
          <w:rFonts w:ascii="Traditional Arabic" w:hAnsi="Traditional Arabic" w:cs="Traditional Arabic" w:hint="cs"/>
          <w:sz w:val="36"/>
          <w:szCs w:val="36"/>
          <w:rtl/>
          <w:lang w:bidi="ar-DZ"/>
        </w:rPr>
        <w:t>.</w:t>
      </w:r>
    </w:p>
    <w:p w:rsidR="00970035" w:rsidRPr="00065B06" w:rsidRDefault="007A0B4C"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b/>
          <w:bCs/>
          <w:sz w:val="36"/>
          <w:szCs w:val="36"/>
        </w:rPr>
        <w:t xml:space="preserve"> . </w:t>
      </w:r>
      <w:r w:rsidRPr="00065B06">
        <w:rPr>
          <w:rFonts w:ascii="Traditional Arabic" w:hAnsi="Traditional Arabic" w:cs="Traditional Arabic"/>
          <w:b/>
          <w:bCs/>
          <w:sz w:val="36"/>
          <w:szCs w:val="36"/>
          <w:rtl/>
        </w:rPr>
        <w:t>الحكم بعدم</w:t>
      </w:r>
      <w:r w:rsidRPr="00065B06">
        <w:rPr>
          <w:rFonts w:ascii="Traditional Arabic" w:hAnsi="Traditional Arabic" w:cs="Traditional Arabic"/>
          <w:sz w:val="36"/>
          <w:szCs w:val="36"/>
          <w:rtl/>
        </w:rPr>
        <w:t xml:space="preserve"> الفساد من أكل أو شرب ناسيا, فهذا الحكم قد ثبت بنص في </w:t>
      </w:r>
      <w:r w:rsidR="00CA7C40" w:rsidRPr="00065B06">
        <w:rPr>
          <w:rFonts w:ascii="Traditional Arabic" w:hAnsi="Traditional Arabic" w:cs="Traditional Arabic"/>
          <w:sz w:val="36"/>
          <w:szCs w:val="36"/>
          <w:rtl/>
        </w:rPr>
        <w:t>السنة ألا وهو قول رسول االله</w:t>
      </w:r>
      <w:r w:rsidR="00C65503" w:rsidRPr="00065B06">
        <w:rPr>
          <w:rFonts w:ascii="Traditional Arabic" w:hAnsi="Traditional Arabic" w:cs="Traditional Arabic"/>
          <w:sz w:val="36"/>
          <w:szCs w:val="36"/>
          <w:rtl/>
        </w:rPr>
        <w:t>ﷺ</w:t>
      </w:r>
      <w:r w:rsidRPr="00065B06">
        <w:rPr>
          <w:rFonts w:ascii="Traditional Arabic" w:hAnsi="Traditional Arabic" w:cs="Traditional Arabic"/>
          <w:sz w:val="36"/>
          <w:szCs w:val="36"/>
          <w:rtl/>
        </w:rPr>
        <w:t xml:space="preserve">: </w:t>
      </w:r>
      <w:r w:rsidR="00C65503" w:rsidRPr="003C2AEA">
        <w:rPr>
          <w:rFonts w:ascii="Traditional Arabic" w:hAnsi="Traditional Arabic" w:cs="Traditional Arabic"/>
          <w:b/>
          <w:bCs/>
          <w:sz w:val="36"/>
          <w:szCs w:val="36"/>
          <w:rtl/>
        </w:rPr>
        <w:t>«</w:t>
      </w:r>
      <w:r w:rsidRPr="003C2AEA">
        <w:rPr>
          <w:rFonts w:ascii="Traditional Arabic" w:hAnsi="Traditional Arabic" w:cs="Traditional Arabic"/>
          <w:b/>
          <w:bCs/>
          <w:sz w:val="36"/>
          <w:szCs w:val="36"/>
          <w:rtl/>
        </w:rPr>
        <w:t>من نسي وهو صائم فأكل أو شرب فليتم صومه فإنما أطعمه االله وسقاه</w:t>
      </w:r>
      <w:r w:rsidR="00970035" w:rsidRPr="003C2AEA">
        <w:rPr>
          <w:rFonts w:ascii="Traditional Arabic" w:hAnsi="Traditional Arabic" w:cs="Traditional Arabic"/>
          <w:b/>
          <w:bCs/>
          <w:sz w:val="36"/>
          <w:szCs w:val="36"/>
          <w:rtl/>
        </w:rPr>
        <w:t>»</w:t>
      </w:r>
      <w:r w:rsidR="0029197B" w:rsidRPr="00065B06">
        <w:rPr>
          <w:rFonts w:ascii="Traditional Arabic" w:hAnsi="Traditional Arabic" w:cs="Traditional Arabic" w:hint="cs"/>
          <w:sz w:val="36"/>
          <w:szCs w:val="36"/>
          <w:vertAlign w:val="superscript"/>
          <w:rtl/>
          <w:lang w:bidi="ar-DZ"/>
        </w:rPr>
        <w:t>(</w:t>
      </w:r>
      <w:r w:rsidR="0029197B" w:rsidRPr="00065B06">
        <w:rPr>
          <w:rStyle w:val="a5"/>
          <w:rFonts w:ascii="Traditional Arabic" w:hAnsi="Traditional Arabic" w:cs="Traditional Arabic"/>
          <w:sz w:val="36"/>
          <w:szCs w:val="36"/>
          <w:rtl/>
          <w:lang w:bidi="ar-DZ"/>
        </w:rPr>
        <w:footnoteReference w:id="56"/>
      </w:r>
      <w:r w:rsidR="0029197B" w:rsidRPr="00065B06">
        <w:rPr>
          <w:rFonts w:ascii="Traditional Arabic" w:hAnsi="Traditional Arabic" w:cs="Traditional Arabic" w:hint="cs"/>
          <w:sz w:val="36"/>
          <w:szCs w:val="36"/>
          <w:vertAlign w:val="superscript"/>
          <w:rtl/>
          <w:lang w:bidi="ar-DZ"/>
        </w:rPr>
        <w:t>)</w:t>
      </w:r>
      <w:r w:rsidR="00970035" w:rsidRPr="00065B06">
        <w:rPr>
          <w:rFonts w:ascii="Traditional Arabic" w:hAnsi="Traditional Arabic" w:cs="Traditional Arabic" w:hint="cs"/>
          <w:sz w:val="36"/>
          <w:szCs w:val="36"/>
          <w:rtl/>
        </w:rPr>
        <w:t xml:space="preserve">؛ </w:t>
      </w:r>
      <w:r w:rsidR="00C65503" w:rsidRPr="00065B06">
        <w:rPr>
          <w:rFonts w:ascii="Traditional Arabic" w:hAnsi="Traditional Arabic" w:cs="Traditional Arabic"/>
          <w:sz w:val="36"/>
          <w:szCs w:val="36"/>
          <w:rtl/>
        </w:rPr>
        <w:t xml:space="preserve">فإن الأكل </w:t>
      </w:r>
      <w:r w:rsidRPr="00065B06">
        <w:rPr>
          <w:rFonts w:ascii="Traditional Arabic" w:hAnsi="Traditional Arabic" w:cs="Traditional Arabic"/>
          <w:sz w:val="36"/>
          <w:szCs w:val="36"/>
          <w:rtl/>
        </w:rPr>
        <w:t>والشرب حال النسيان</w:t>
      </w:r>
      <w:r w:rsidR="00970035"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وقد استثنيت بمقتضى هذا النص من القاعدة العامة التي تخضع لها نظائرها وهي فساد الصوم بكل شيء يصل إلى جوف الصائم فكان هذا استحسانا ثابتا بالنص</w:t>
      </w:r>
      <w:r w:rsidRPr="00065B06">
        <w:rPr>
          <w:rFonts w:ascii="Traditional Arabic" w:hAnsi="Traditional Arabic" w:cs="Traditional Arabic"/>
          <w:sz w:val="36"/>
          <w:szCs w:val="36"/>
        </w:rPr>
        <w:t xml:space="preserve">. </w:t>
      </w:r>
    </w:p>
    <w:p w:rsidR="009104CA" w:rsidRDefault="007A0B4C" w:rsidP="00AD7AD1">
      <w:pPr>
        <w:pStyle w:val="aa"/>
        <w:spacing w:line="360" w:lineRule="auto"/>
        <w:jc w:val="both"/>
        <w:rPr>
          <w:rFonts w:ascii="Traditional Arabic" w:hAnsi="Traditional Arabic" w:cs="Traditional Arabic"/>
          <w:sz w:val="36"/>
          <w:szCs w:val="36"/>
        </w:rPr>
      </w:pPr>
      <w:r w:rsidRPr="00065B06">
        <w:rPr>
          <w:rFonts w:ascii="Traditional Arabic" w:hAnsi="Traditional Arabic" w:cs="Traditional Arabic"/>
          <w:b/>
          <w:bCs/>
          <w:sz w:val="36"/>
          <w:szCs w:val="36"/>
          <w:rtl/>
        </w:rPr>
        <w:t>النوع الثاني : الاستحسان بالاجماع</w:t>
      </w:r>
      <w:r w:rsidRPr="00065B06">
        <w:rPr>
          <w:rFonts w:ascii="Traditional Arabic" w:hAnsi="Traditional Arabic" w:cs="Traditional Arabic"/>
          <w:sz w:val="36"/>
          <w:szCs w:val="36"/>
          <w:rtl/>
        </w:rPr>
        <w:t xml:space="preserve"> : وهو أن يترك العمل بمقتضى القياس لدليل الإجماع</w:t>
      </w:r>
      <w:r w:rsidR="00970035"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ومـن أمثلـة ذلك</w:t>
      </w:r>
      <w:r w:rsidR="009104CA">
        <w:rPr>
          <w:rFonts w:ascii="Traditional Arabic" w:hAnsi="Traditional Arabic" w:cs="Traditional Arabic" w:hint="cs"/>
          <w:sz w:val="36"/>
          <w:szCs w:val="36"/>
          <w:rtl/>
        </w:rPr>
        <w:t>:</w:t>
      </w:r>
    </w:p>
    <w:p w:rsidR="00970035" w:rsidRPr="00065B06" w:rsidRDefault="007A0B4C" w:rsidP="00AD7AD1">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b/>
          <w:bCs/>
          <w:sz w:val="36"/>
          <w:szCs w:val="36"/>
          <w:rtl/>
        </w:rPr>
        <w:lastRenderedPageBreak/>
        <w:t>الاستصناع</w:t>
      </w:r>
      <w:r w:rsidRPr="00065B06">
        <w:rPr>
          <w:rFonts w:ascii="Traditional Arabic" w:hAnsi="Traditional Arabic" w:cs="Traditional Arabic"/>
          <w:sz w:val="36"/>
          <w:szCs w:val="36"/>
          <w:rtl/>
        </w:rPr>
        <w:t xml:space="preserve"> : القياس يأبى جواز الاستصناع ؛ لأنه بيع المعدوم كالسلم بل هو أبعد جوازا من السـلم لأن المسلم فيه تحتمله الذمة لأنه دين حقيقة و المستصنع عين توجد في الثاني و الأعيان لا تحتملها الذمـة فكان جواز هذا العقد أبعد عن القياس عن السلم ,لكنه جاز ؛ لأن الناس تعاملوه في سائر الأمصار مـن غير نكير فكان إجماعاً منهم على الجواز فيترك القياس</w:t>
      </w:r>
      <w:r w:rsidRPr="00065B06">
        <w:rPr>
          <w:rFonts w:ascii="Traditional Arabic" w:hAnsi="Traditional Arabic" w:cs="Traditional Arabic"/>
          <w:sz w:val="36"/>
          <w:szCs w:val="36"/>
        </w:rPr>
        <w:t xml:space="preserve">. </w:t>
      </w:r>
    </w:p>
    <w:p w:rsidR="00970035" w:rsidRPr="00065B06" w:rsidRDefault="007A0B4C" w:rsidP="00AD7AD1">
      <w:pPr>
        <w:pStyle w:val="aa"/>
        <w:spacing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دخول الحمام من غيرتعين الأجرة و تقدير للماء المستهلك، ومدة المكث فيه، فالقاعدة العامة تقتضـي عدم جواز ذلك لما فيه من الجهالة ، ولكنه جاز استغناء من القاعدة العامة ، لاجماع الثابت على الجـواز لتساهل الناس عادة في أمثال تلك الأشياء ، فسند الاستحسان الاجماع</w:t>
      </w:r>
      <w:r w:rsidR="00970035" w:rsidRPr="00065B06">
        <w:rPr>
          <w:rFonts w:ascii="Traditional Arabic" w:hAnsi="Traditional Arabic" w:cs="Traditional Arabic" w:hint="cs"/>
          <w:sz w:val="36"/>
          <w:szCs w:val="36"/>
          <w:rtl/>
        </w:rPr>
        <w:t>.</w:t>
      </w:r>
    </w:p>
    <w:p w:rsidR="00EF3B8B" w:rsidRPr="00065B06" w:rsidRDefault="007A0B4C" w:rsidP="009104CA">
      <w:pPr>
        <w:pStyle w:val="aa"/>
        <w:spacing w:line="360" w:lineRule="auto"/>
        <w:jc w:val="both"/>
        <w:rPr>
          <w:rFonts w:ascii="Traditional Arabic" w:hAnsi="Traditional Arabic" w:cs="Traditional Arabic"/>
          <w:sz w:val="36"/>
          <w:szCs w:val="36"/>
          <w:rtl/>
        </w:rPr>
      </w:pPr>
      <w:r w:rsidRPr="00065B06">
        <w:rPr>
          <w:rFonts w:ascii="Traditional Arabic" w:hAnsi="Traditional Arabic" w:cs="Traditional Arabic"/>
          <w:b/>
          <w:bCs/>
          <w:sz w:val="36"/>
          <w:szCs w:val="36"/>
          <w:rtl/>
        </w:rPr>
        <w:t>النوع الثالث</w:t>
      </w:r>
      <w:r w:rsidRPr="00065B06">
        <w:rPr>
          <w:rFonts w:ascii="Traditional Arabic" w:hAnsi="Traditional Arabic" w:cs="Traditional Arabic"/>
          <w:sz w:val="36"/>
          <w:szCs w:val="36"/>
          <w:rtl/>
        </w:rPr>
        <w:t xml:space="preserve">: </w:t>
      </w:r>
      <w:r w:rsidRPr="00065B06">
        <w:rPr>
          <w:rFonts w:ascii="Traditional Arabic" w:hAnsi="Traditional Arabic" w:cs="Traditional Arabic"/>
          <w:b/>
          <w:bCs/>
          <w:sz w:val="36"/>
          <w:szCs w:val="36"/>
          <w:rtl/>
        </w:rPr>
        <w:t>الاستحسان بالعرف :</w:t>
      </w:r>
      <w:r w:rsidRPr="00065B06">
        <w:rPr>
          <w:rFonts w:ascii="Traditional Arabic" w:hAnsi="Traditional Arabic" w:cs="Traditional Arabic"/>
          <w:sz w:val="36"/>
          <w:szCs w:val="36"/>
          <w:rtl/>
        </w:rPr>
        <w:t xml:space="preserve"> وهو أن يترك العمل بمقتضى القياس لدليل العرف</w:t>
      </w:r>
      <w:r w:rsidR="00EF3B8B"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ومـن أمثلـة ذلك</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استئجار الحمام بأجرة معينة دون تحديد كمية الماء ومدة المكث فالقياس يمنع من جواز ذلـك لجهالـة الكمية والمدة لكنهم استحسنوا ترك هذا القياس ؛ لأن الجهالة المذكورة لا تفضي إلى المنازعة والخصـومة لتعارف الناس على ذلك.</w:t>
      </w:r>
    </w:p>
    <w:p w:rsidR="00EF3B8B" w:rsidRPr="00065B06" w:rsidRDefault="007A0B4C" w:rsidP="009104CA">
      <w:pPr>
        <w:pStyle w:val="aa"/>
        <w:spacing w:line="360" w:lineRule="auto"/>
        <w:ind w:left="142"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وكذا في الشركة إذا سافر أحدهما بالمال و قد أذن له بالسفر أو قيل له اعمل برأيك أو عند إطلاق الشركة فالقياس أن لا ينفق شيئا من ذلك على نفسه أو طعامه ؛ لأن الإنفاق مـن مال الغير لا يجوز إلا بإذنه نص</w:t>
      </w:r>
      <w:r w:rsidR="00EF3B8B"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ا</w:t>
      </w:r>
      <w:r w:rsidR="00EF3B8B"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لكن ترك القياس لاستحسان العرف فله أن ينفق من جملة المال على نفسه في الاستئجار والطعام ونحوهما من رأس المال ؛ لأن عادة التجار الإنفاق من مال الشـركة و المعـروف كالمشروط</w:t>
      </w:r>
      <w:r w:rsidR="0029197B" w:rsidRPr="00065B06">
        <w:rPr>
          <w:rFonts w:ascii="Traditional Arabic" w:hAnsi="Traditional Arabic" w:cs="Traditional Arabic"/>
          <w:sz w:val="36"/>
          <w:szCs w:val="36"/>
        </w:rPr>
        <w:t>.</w:t>
      </w:r>
    </w:p>
    <w:p w:rsidR="00EF3B8B" w:rsidRPr="00065B06" w:rsidRDefault="007A0B4C" w:rsidP="009104CA">
      <w:pPr>
        <w:pStyle w:val="aa"/>
        <w:spacing w:line="360" w:lineRule="auto"/>
        <w:ind w:left="142" w:firstLine="567"/>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lastRenderedPageBreak/>
        <w:t>وجواز وقف المنقول الذي جرى العرف بوقفه كالكتب ، والأواني وغيرهما على مذهب بعض العلماء ، عدلا عن الأصل العام في الوقف إلى جريان العرف به استحسانا ، والأصل فيه أن يكون الوقف مؤبدا ، فهذا لايصح إلا في العقار غير المنقول</w:t>
      </w:r>
      <w:r w:rsidR="00EF3B8B" w:rsidRPr="00065B06">
        <w:rPr>
          <w:rFonts w:ascii="Traditional Arabic" w:hAnsi="Traditional Arabic" w:cs="Traditional Arabic" w:hint="cs"/>
          <w:sz w:val="36"/>
          <w:szCs w:val="36"/>
          <w:rtl/>
          <w:lang w:bidi="ar-DZ"/>
        </w:rPr>
        <w:t>.</w:t>
      </w:r>
    </w:p>
    <w:p w:rsidR="0029197B" w:rsidRPr="00065B06" w:rsidRDefault="007A0B4C" w:rsidP="00AD7AD1">
      <w:pPr>
        <w:pStyle w:val="aa"/>
        <w:spacing w:line="360" w:lineRule="auto"/>
        <w:ind w:left="142"/>
        <w:jc w:val="both"/>
        <w:rPr>
          <w:rFonts w:ascii="Traditional Arabic" w:hAnsi="Traditional Arabic" w:cs="Traditional Arabic"/>
          <w:sz w:val="36"/>
          <w:szCs w:val="36"/>
        </w:rPr>
      </w:pPr>
      <w:r w:rsidRPr="00065B06">
        <w:rPr>
          <w:rFonts w:ascii="Traditional Arabic" w:hAnsi="Traditional Arabic" w:cs="Traditional Arabic"/>
          <w:b/>
          <w:bCs/>
          <w:sz w:val="36"/>
          <w:szCs w:val="36"/>
          <w:rtl/>
        </w:rPr>
        <w:t>النوع الرابع</w:t>
      </w:r>
      <w:r w:rsidRPr="00065B06">
        <w:rPr>
          <w:rFonts w:ascii="Traditional Arabic" w:hAnsi="Traditional Arabic" w:cs="Traditional Arabic"/>
          <w:sz w:val="36"/>
          <w:szCs w:val="36"/>
          <w:rtl/>
        </w:rPr>
        <w:t xml:space="preserve"> : </w:t>
      </w:r>
      <w:r w:rsidRPr="00065B06">
        <w:rPr>
          <w:rFonts w:ascii="Traditional Arabic" w:hAnsi="Traditional Arabic" w:cs="Traditional Arabic"/>
          <w:b/>
          <w:bCs/>
          <w:sz w:val="36"/>
          <w:szCs w:val="36"/>
          <w:rtl/>
        </w:rPr>
        <w:t>الاستحسان بالضرورة</w:t>
      </w:r>
      <w:r w:rsidRPr="00065B06">
        <w:rPr>
          <w:rFonts w:ascii="Traditional Arabic" w:hAnsi="Traditional Arabic" w:cs="Traditional Arabic"/>
          <w:sz w:val="36"/>
          <w:szCs w:val="36"/>
          <w:rtl/>
        </w:rPr>
        <w:t xml:space="preserve"> : وهو أن يترك العمل بمقتضى </w:t>
      </w:r>
      <w:r w:rsidR="00EF3B8B" w:rsidRPr="00065B06">
        <w:rPr>
          <w:rFonts w:ascii="Traditional Arabic" w:hAnsi="Traditional Arabic" w:cs="Traditional Arabic"/>
          <w:sz w:val="36"/>
          <w:szCs w:val="36"/>
          <w:rtl/>
        </w:rPr>
        <w:t>القياس لدليل الضرورة</w:t>
      </w:r>
      <w:r w:rsidR="00EF3B8B" w:rsidRPr="00065B06">
        <w:rPr>
          <w:rFonts w:ascii="Traditional Arabic" w:hAnsi="Traditional Arabic" w:cs="Traditional Arabic" w:hint="cs"/>
          <w:sz w:val="36"/>
          <w:szCs w:val="36"/>
          <w:rtl/>
        </w:rPr>
        <w:t>.</w:t>
      </w:r>
      <w:r w:rsidR="00EF3B8B" w:rsidRPr="00065B06">
        <w:rPr>
          <w:rFonts w:ascii="Traditional Arabic" w:hAnsi="Traditional Arabic" w:cs="Traditional Arabic"/>
          <w:sz w:val="36"/>
          <w:szCs w:val="36"/>
          <w:rtl/>
        </w:rPr>
        <w:t xml:space="preserve"> ومن أمثلـة</w:t>
      </w:r>
      <w:r w:rsidRPr="00065B06">
        <w:rPr>
          <w:rFonts w:ascii="Traditional Arabic" w:hAnsi="Traditional Arabic" w:cs="Traditional Arabic"/>
          <w:sz w:val="36"/>
          <w:szCs w:val="36"/>
          <w:rtl/>
        </w:rPr>
        <w:t>ذلك</w:t>
      </w:r>
      <w:r w:rsidRPr="00065B06">
        <w:rPr>
          <w:rFonts w:ascii="Traditional Arabic" w:hAnsi="Traditional Arabic" w:cs="Traditional Arabic"/>
          <w:sz w:val="36"/>
          <w:szCs w:val="36"/>
        </w:rPr>
        <w:t xml:space="preserve">: </w:t>
      </w:r>
    </w:p>
    <w:p w:rsidR="0029197B" w:rsidRPr="00065B06" w:rsidRDefault="0029197B" w:rsidP="00AD7AD1">
      <w:pPr>
        <w:pStyle w:val="aa"/>
        <w:spacing w:line="360" w:lineRule="auto"/>
        <w:ind w:left="142"/>
        <w:jc w:val="both"/>
        <w:rPr>
          <w:rFonts w:ascii="Traditional Arabic" w:hAnsi="Traditional Arabic" w:cs="Traditional Arabic"/>
          <w:b/>
          <w:bCs/>
          <w:sz w:val="36"/>
          <w:szCs w:val="36"/>
          <w:rtl/>
        </w:rPr>
      </w:pPr>
      <w:r w:rsidRPr="00065B06">
        <w:rPr>
          <w:rFonts w:ascii="Traditional Arabic" w:hAnsi="Traditional Arabic" w:cs="Traditional Arabic"/>
          <w:sz w:val="36"/>
          <w:szCs w:val="36"/>
        </w:rPr>
        <w:t>-</w:t>
      </w:r>
      <w:r w:rsidR="007A0B4C" w:rsidRPr="00065B06">
        <w:rPr>
          <w:rFonts w:ascii="Traditional Arabic" w:hAnsi="Traditional Arabic" w:cs="Traditional Arabic"/>
          <w:sz w:val="36"/>
          <w:szCs w:val="36"/>
          <w:rtl/>
        </w:rPr>
        <w:t>الحكم بطهارة الآبار والحياض بعدما نجست فإن القياس يأبى جوازه لأن ما يرد عليه النجاسة يتـنجس بملاقاته,لكن حكم بطهار</w:t>
      </w:r>
      <w:r w:rsidR="00EF3B8B" w:rsidRPr="00065B06">
        <w:rPr>
          <w:rFonts w:ascii="Traditional Arabic" w:eastAsia="MingLiU_HKSCS" w:hAnsi="Traditional Arabic" w:cs="Traditional Arabic" w:hint="cs"/>
          <w:sz w:val="36"/>
          <w:szCs w:val="36"/>
          <w:rtl/>
        </w:rPr>
        <w:t>ته</w:t>
      </w:r>
      <w:r w:rsidR="007A0B4C" w:rsidRPr="00065B06">
        <w:rPr>
          <w:rFonts w:ascii="Traditional Arabic" w:hAnsi="Traditional Arabic" w:cs="Traditional Arabic"/>
          <w:sz w:val="36"/>
          <w:szCs w:val="36"/>
          <w:rtl/>
        </w:rPr>
        <w:t>ا للضرورة المحوجة إلى ذلك لعامة الناس فإن الحرج مدفوع بالنص</w:t>
      </w:r>
      <w:r w:rsidR="00581BD3" w:rsidRPr="00065B06">
        <w:rPr>
          <w:rFonts w:ascii="Traditional Arabic" w:hAnsi="Traditional Arabic" w:cs="Traditional Arabic" w:hint="cs"/>
          <w:sz w:val="36"/>
          <w:szCs w:val="36"/>
          <w:rtl/>
        </w:rPr>
        <w:t>.</w:t>
      </w:r>
      <w:r w:rsidR="007A0B4C" w:rsidRPr="00065B06">
        <w:rPr>
          <w:rFonts w:ascii="Traditional Arabic" w:hAnsi="Traditional Arabic" w:cs="Traditional Arabic"/>
          <w:sz w:val="36"/>
          <w:szCs w:val="36"/>
          <w:rtl/>
        </w:rPr>
        <w:t>وكذلك جواز عقد الإجارة فإنه ثابت بخلاف القياس لحاجة الناس إلى ذلك فإن العقد على المنافع بعد وجودها لا يتحقق ؛لأ</w:t>
      </w:r>
      <w:r w:rsidR="00581BD3" w:rsidRPr="00065B06">
        <w:rPr>
          <w:rFonts w:ascii="Traditional Arabic" w:eastAsia="MingLiU_HKSCS" w:hAnsi="Traditional Arabic" w:cs="Traditional Arabic" w:hint="cs"/>
          <w:sz w:val="36"/>
          <w:szCs w:val="36"/>
          <w:rtl/>
        </w:rPr>
        <w:t>نه</w:t>
      </w:r>
      <w:r w:rsidR="007A0B4C" w:rsidRPr="00065B06">
        <w:rPr>
          <w:rFonts w:ascii="Traditional Arabic" w:hAnsi="Traditional Arabic" w:cs="Traditional Arabic"/>
          <w:sz w:val="36"/>
          <w:szCs w:val="36"/>
          <w:rtl/>
        </w:rPr>
        <w:t>ا لا تبقى زمانين فلا بد من إقامة العين المنتفع</w:t>
      </w:r>
      <w:r w:rsidR="00581BD3" w:rsidRPr="00065B06">
        <w:rPr>
          <w:rFonts w:ascii="Traditional Arabic" w:eastAsia="MingLiU_HKSCS" w:hAnsi="Traditional Arabic" w:cs="Traditional Arabic" w:hint="cs"/>
          <w:sz w:val="36"/>
          <w:szCs w:val="36"/>
          <w:rtl/>
          <w:lang w:bidi="ar-DZ"/>
        </w:rPr>
        <w:t>به</w:t>
      </w:r>
      <w:r w:rsidR="007A0B4C" w:rsidRPr="00065B06">
        <w:rPr>
          <w:rFonts w:ascii="Traditional Arabic" w:hAnsi="Traditional Arabic" w:cs="Traditional Arabic"/>
          <w:sz w:val="36"/>
          <w:szCs w:val="36"/>
          <w:rtl/>
        </w:rPr>
        <w:t>ا مقام الإجارة في حكـم جـواز العقد لحاجة الناس إلى ذلك</w:t>
      </w:r>
      <w:r w:rsidR="007A0B4C" w:rsidRPr="00065B06">
        <w:rPr>
          <w:rFonts w:ascii="Traditional Arabic" w:hAnsi="Traditional Arabic" w:cs="Traditional Arabic"/>
          <w:sz w:val="36"/>
          <w:szCs w:val="36"/>
        </w:rPr>
        <w:t xml:space="preserve">. </w:t>
      </w:r>
      <w:r w:rsidR="007A0B4C" w:rsidRPr="00065B06">
        <w:rPr>
          <w:rFonts w:ascii="Traditional Arabic" w:hAnsi="Traditional Arabic" w:cs="Traditional Arabic"/>
          <w:sz w:val="36"/>
          <w:szCs w:val="36"/>
          <w:rtl/>
        </w:rPr>
        <w:t>و العفو عن رشاش البول استحسانا للضرورة، ودفعا</w:t>
      </w:r>
      <w:r w:rsidR="00581BD3" w:rsidRPr="00065B06">
        <w:rPr>
          <w:rFonts w:ascii="Traditional Arabic" w:hAnsi="Traditional Arabic" w:cs="Traditional Arabic" w:hint="cs"/>
          <w:sz w:val="36"/>
          <w:szCs w:val="36"/>
          <w:rtl/>
        </w:rPr>
        <w:t>ً</w:t>
      </w:r>
      <w:r w:rsidR="007A0B4C" w:rsidRPr="00065B06">
        <w:rPr>
          <w:rFonts w:ascii="Traditional Arabic" w:hAnsi="Traditional Arabic" w:cs="Traditional Arabic"/>
          <w:sz w:val="36"/>
          <w:szCs w:val="36"/>
          <w:rtl/>
        </w:rPr>
        <w:t xml:space="preserve"> للحرج عن الناس</w:t>
      </w:r>
      <w:r w:rsidR="007A0B4C" w:rsidRPr="00065B06">
        <w:rPr>
          <w:rFonts w:ascii="Traditional Arabic" w:hAnsi="Traditional Arabic" w:cs="Traditional Arabic"/>
          <w:sz w:val="36"/>
          <w:szCs w:val="36"/>
        </w:rPr>
        <w:t xml:space="preserve">. </w:t>
      </w:r>
    </w:p>
    <w:p w:rsidR="00581BD3" w:rsidRPr="009104CA" w:rsidRDefault="007A0B4C" w:rsidP="009104CA">
      <w:pPr>
        <w:pStyle w:val="aa"/>
        <w:spacing w:line="360" w:lineRule="auto"/>
        <w:ind w:left="142"/>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النوع الخامس : الاستحسان بالمصلحة</w:t>
      </w:r>
      <w:r w:rsidRPr="00065B06">
        <w:rPr>
          <w:rFonts w:ascii="Traditional Arabic" w:hAnsi="Traditional Arabic" w:cs="Traditional Arabic"/>
          <w:b/>
          <w:bCs/>
          <w:sz w:val="36"/>
          <w:szCs w:val="36"/>
        </w:rPr>
        <w:t xml:space="preserve"> :</w:t>
      </w:r>
      <w:r w:rsidRPr="00065B06">
        <w:rPr>
          <w:rFonts w:ascii="Traditional Arabic" w:hAnsi="Traditional Arabic" w:cs="Traditional Arabic"/>
          <w:sz w:val="36"/>
          <w:szCs w:val="36"/>
          <w:rtl/>
        </w:rPr>
        <w:t>مثاله : تضمين الأجير المشترك ما يهلك عنده من أمتعة الناس، فإن القياس يقتضي بعدم تضمينه إلا بالتعدي ،أو بالتقصير ، لأنه أمين ، ولكن أفتى كثير من الفقهاء بوجوب الضمان عليه استحسانا</w:t>
      </w:r>
      <w:r w:rsidR="00581BD3"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رعايـة</w:t>
      </w:r>
      <w:r w:rsidR="00581BD3"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 xml:space="preserve"> لمصلحة الناس بالمحافظة على أموالهم</w:t>
      </w:r>
      <w:r w:rsidR="009104CA">
        <w:rPr>
          <w:rFonts w:ascii="Traditional Arabic" w:hAnsi="Traditional Arabic" w:cs="Traditional Arabic"/>
          <w:sz w:val="36"/>
          <w:szCs w:val="36"/>
        </w:rPr>
        <w:t>.</w:t>
      </w:r>
    </w:p>
    <w:p w:rsidR="00581BD3" w:rsidRPr="00065B06" w:rsidRDefault="007A0B4C" w:rsidP="00AD7AD1">
      <w:pPr>
        <w:pStyle w:val="aa"/>
        <w:spacing w:line="360" w:lineRule="auto"/>
        <w:ind w:left="142"/>
        <w:jc w:val="both"/>
        <w:rPr>
          <w:rFonts w:ascii="Traditional Arabic" w:hAnsi="Traditional Arabic" w:cs="Traditional Arabic"/>
          <w:sz w:val="36"/>
          <w:szCs w:val="36"/>
          <w:rtl/>
        </w:rPr>
      </w:pPr>
      <w:r w:rsidRPr="00065B06">
        <w:rPr>
          <w:rFonts w:ascii="Traditional Arabic" w:hAnsi="Traditional Arabic" w:cs="Traditional Arabic"/>
          <w:b/>
          <w:bCs/>
          <w:sz w:val="36"/>
          <w:szCs w:val="36"/>
          <w:rtl/>
        </w:rPr>
        <w:t>النوع السادس : الاستحسان بالقياس الخفي :</w:t>
      </w:r>
      <w:r w:rsidRPr="00065B06">
        <w:rPr>
          <w:rFonts w:ascii="Traditional Arabic" w:hAnsi="Traditional Arabic" w:cs="Traditional Arabic"/>
          <w:sz w:val="36"/>
          <w:szCs w:val="36"/>
          <w:rtl/>
        </w:rPr>
        <w:t xml:space="preserve"> و</w:t>
      </w:r>
      <w:r w:rsidR="00581BD3" w:rsidRPr="00065B06">
        <w:rPr>
          <w:rFonts w:ascii="Traditional Arabic" w:hAnsi="Traditional Arabic" w:cs="Traditional Arabic"/>
          <w:sz w:val="36"/>
          <w:szCs w:val="36"/>
          <w:rtl/>
        </w:rPr>
        <w:t>هو أن يترك العمل بمقتضى القياس</w:t>
      </w:r>
      <w:r w:rsidRPr="00065B06">
        <w:rPr>
          <w:rFonts w:ascii="Traditional Arabic" w:hAnsi="Traditional Arabic" w:cs="Traditional Arabic"/>
          <w:sz w:val="36"/>
          <w:szCs w:val="36"/>
          <w:rtl/>
        </w:rPr>
        <w:t xml:space="preserve"> الضـعيف </w:t>
      </w:r>
      <w:r w:rsidR="00581BD3" w:rsidRPr="00065B06">
        <w:rPr>
          <w:rFonts w:ascii="Traditional Arabic" w:hAnsi="Traditional Arabic" w:cs="Traditional Arabic" w:hint="cs"/>
          <w:sz w:val="36"/>
          <w:szCs w:val="36"/>
          <w:rtl/>
        </w:rPr>
        <w:t>(</w:t>
      </w:r>
      <w:r w:rsidRPr="00065B06">
        <w:rPr>
          <w:rFonts w:ascii="Traditional Arabic" w:hAnsi="Traditional Arabic" w:cs="Traditional Arabic"/>
          <w:sz w:val="36"/>
          <w:szCs w:val="36"/>
          <w:rtl/>
        </w:rPr>
        <w:t>سـواء كان ظاهراً أو خفياً ) لدليل القياس الخفي القوي الأثر ومن أمثلة ذلك</w:t>
      </w:r>
      <w:r w:rsidRPr="00065B06">
        <w:rPr>
          <w:rFonts w:ascii="Traditional Arabic" w:hAnsi="Traditional Arabic" w:cs="Traditional Arabic"/>
          <w:sz w:val="36"/>
          <w:szCs w:val="36"/>
        </w:rPr>
        <w:t xml:space="preserve"> : </w:t>
      </w:r>
    </w:p>
    <w:p w:rsidR="007D3B0A" w:rsidRPr="00065B06" w:rsidRDefault="00050C47" w:rsidP="00AD7AD1">
      <w:pPr>
        <w:pStyle w:val="aa"/>
        <w:spacing w:line="360" w:lineRule="auto"/>
        <w:ind w:left="142"/>
        <w:jc w:val="both"/>
        <w:rPr>
          <w:rFonts w:ascii="Traditional Arabic" w:hAnsi="Traditional Arabic" w:cs="Traditional Arabic"/>
          <w:sz w:val="36"/>
          <w:szCs w:val="36"/>
          <w:rtl/>
          <w:lang w:bidi="ar-DZ"/>
        </w:rPr>
      </w:pPr>
      <w:r>
        <w:rPr>
          <w:rFonts w:ascii="Traditional Arabic" w:hAnsi="Traditional Arabic" w:cs="Traditional Arabic"/>
          <w:sz w:val="36"/>
          <w:szCs w:val="36"/>
          <w:rtl/>
        </w:rPr>
        <w:lastRenderedPageBreak/>
        <w:t>يقول السرخسي في بيانه</w:t>
      </w:r>
      <w:r w:rsidR="007A0B4C" w:rsidRPr="00065B06">
        <w:rPr>
          <w:rFonts w:ascii="Traditional Arabic" w:hAnsi="Traditional Arabic" w:cs="Traditional Arabic"/>
          <w:sz w:val="36"/>
          <w:szCs w:val="36"/>
          <w:rtl/>
        </w:rPr>
        <w:t>: ( ثم كل واحد منهما _ أي القياس والاستحسان _ نوعان في الحاصل فأحد نوعي ال</w:t>
      </w:r>
      <w:r>
        <w:rPr>
          <w:rFonts w:ascii="Traditional Arabic" w:hAnsi="Traditional Arabic" w:cs="Traditional Arabic"/>
          <w:sz w:val="36"/>
          <w:szCs w:val="36"/>
          <w:rtl/>
        </w:rPr>
        <w:t>قياس</w:t>
      </w:r>
      <w:r w:rsidR="007D3B0A" w:rsidRPr="00065B06">
        <w:rPr>
          <w:rFonts w:ascii="Traditional Arabic" w:hAnsi="Traditional Arabic" w:cs="Traditional Arabic"/>
          <w:sz w:val="36"/>
          <w:szCs w:val="36"/>
          <w:rtl/>
        </w:rPr>
        <w:t>: ما ضعف أثره وهو ظاهر جلي</w:t>
      </w:r>
      <w:r w:rsidR="007A0B4C" w:rsidRPr="00065B06">
        <w:rPr>
          <w:rFonts w:ascii="Traditional Arabic" w:hAnsi="Traditional Arabic" w:cs="Traditional Arabic"/>
          <w:sz w:val="36"/>
          <w:szCs w:val="36"/>
          <w:rtl/>
        </w:rPr>
        <w:t>، والنوع الآخر منه ما ظ</w:t>
      </w:r>
      <w:r w:rsidR="007D3B0A" w:rsidRPr="00065B06">
        <w:rPr>
          <w:rFonts w:ascii="Traditional Arabic" w:hAnsi="Traditional Arabic" w:cs="Traditional Arabic"/>
          <w:sz w:val="36"/>
          <w:szCs w:val="36"/>
          <w:rtl/>
        </w:rPr>
        <w:t>هر فساده واستتر وجه صـحته وأثره</w:t>
      </w:r>
      <w:r>
        <w:rPr>
          <w:rFonts w:ascii="Traditional Arabic" w:hAnsi="Traditional Arabic" w:cs="Traditional Arabic"/>
          <w:sz w:val="36"/>
          <w:szCs w:val="36"/>
          <w:rtl/>
        </w:rPr>
        <w:t xml:space="preserve"> وأحد نوعي الاستحسان</w:t>
      </w:r>
      <w:r w:rsidR="007A0B4C" w:rsidRPr="00065B06">
        <w:rPr>
          <w:rFonts w:ascii="Traditional Arabic" w:hAnsi="Traditional Arabic" w:cs="Traditional Arabic"/>
          <w:sz w:val="36"/>
          <w:szCs w:val="36"/>
          <w:rtl/>
        </w:rPr>
        <w:t>: ما قوي أثره وإن كان خفياً ، والثاني ما ظهر أثره وخفي وجه الفساد فيه</w:t>
      </w:r>
      <w:r w:rsidR="00581BD3" w:rsidRPr="00065B06">
        <w:rPr>
          <w:rFonts w:ascii="Traditional Arabic" w:hAnsi="Traditional Arabic" w:cs="Traditional Arabic"/>
          <w:sz w:val="36"/>
          <w:szCs w:val="36"/>
        </w:rPr>
        <w:t>.</w:t>
      </w:r>
    </w:p>
    <w:p w:rsidR="00787523" w:rsidRPr="00065B06" w:rsidRDefault="00050C47" w:rsidP="00AD7AD1">
      <w:pPr>
        <w:pStyle w:val="aa"/>
        <w:spacing w:line="360" w:lineRule="auto"/>
        <w:ind w:left="142"/>
        <w:jc w:val="both"/>
        <w:rPr>
          <w:rFonts w:ascii="Traditional Arabic" w:hAnsi="Traditional Arabic" w:cs="Traditional Arabic"/>
          <w:sz w:val="36"/>
          <w:szCs w:val="36"/>
          <w:rtl/>
        </w:rPr>
      </w:pPr>
      <w:r>
        <w:rPr>
          <w:rFonts w:ascii="Traditional Arabic" w:hAnsi="Traditional Arabic" w:cs="Traditional Arabic"/>
          <w:sz w:val="36"/>
          <w:szCs w:val="36"/>
          <w:rtl/>
        </w:rPr>
        <w:t>مثاله</w:t>
      </w:r>
      <w:r w:rsidR="007A0B4C" w:rsidRPr="00065B06">
        <w:rPr>
          <w:rFonts w:ascii="Traditional Arabic" w:hAnsi="Traditional Arabic" w:cs="Traditional Arabic"/>
          <w:sz w:val="36"/>
          <w:szCs w:val="36"/>
          <w:rtl/>
        </w:rPr>
        <w:t>: تقدم ذلك المثال في النوع الأول من القسم باعتبار ما عدل عنه وما عدل إليه أي من حقوق الرى والعرف ، المرور</w:t>
      </w:r>
      <w:r w:rsidR="007A0B4C" w:rsidRPr="00065B06">
        <w:rPr>
          <w:rFonts w:ascii="Traditional Arabic" w:hAnsi="Traditional Arabic" w:cs="Traditional Arabic"/>
          <w:sz w:val="36"/>
          <w:szCs w:val="36"/>
        </w:rPr>
        <w:t xml:space="preserve"> . </w:t>
      </w:r>
    </w:p>
    <w:p w:rsidR="00BD2E6C" w:rsidRPr="00065B06" w:rsidRDefault="00050C47" w:rsidP="00050C47">
      <w:pPr>
        <w:pStyle w:val="aa"/>
        <w:spacing w:line="360" w:lineRule="auto"/>
        <w:ind w:left="142"/>
        <w:jc w:val="both"/>
        <w:rPr>
          <w:rFonts w:ascii="Traditional Arabic" w:hAnsi="Traditional Arabic" w:cs="Traditional Arabic"/>
          <w:sz w:val="36"/>
          <w:szCs w:val="36"/>
          <w:rtl/>
          <w:lang w:bidi="ar-DZ"/>
        </w:rPr>
      </w:pPr>
      <w:r>
        <w:rPr>
          <w:rFonts w:ascii="Traditional Arabic" w:hAnsi="Traditional Arabic" w:cs="Traditional Arabic"/>
          <w:b/>
          <w:bCs/>
          <w:sz w:val="36"/>
          <w:szCs w:val="36"/>
          <w:rtl/>
        </w:rPr>
        <w:t>النوع السابع:</w:t>
      </w:r>
      <w:r w:rsidR="007A0B4C" w:rsidRPr="00065B06">
        <w:rPr>
          <w:rFonts w:ascii="Traditional Arabic" w:hAnsi="Traditional Arabic" w:cs="Traditional Arabic"/>
          <w:b/>
          <w:bCs/>
          <w:sz w:val="36"/>
          <w:szCs w:val="36"/>
          <w:rtl/>
        </w:rPr>
        <w:t>الاستحسان بقوة الأثر فيه</w:t>
      </w:r>
      <w:r w:rsidR="007A0B4C" w:rsidRPr="00065B06">
        <w:rPr>
          <w:rFonts w:ascii="Traditional Arabic" w:hAnsi="Traditional Arabic" w:cs="Traditional Arabic"/>
          <w:sz w:val="36"/>
          <w:szCs w:val="36"/>
        </w:rPr>
        <w:t xml:space="preserve"> : </w:t>
      </w:r>
      <w:r w:rsidR="00787523" w:rsidRPr="00065B06">
        <w:rPr>
          <w:rFonts w:ascii="Traditional Arabic" w:hAnsi="Traditional Arabic" w:cs="Traditional Arabic"/>
          <w:sz w:val="36"/>
          <w:szCs w:val="36"/>
          <w:rtl/>
        </w:rPr>
        <w:t>مثاله</w:t>
      </w:r>
      <w:r w:rsidR="007A0B4C" w:rsidRPr="00065B06">
        <w:rPr>
          <w:rFonts w:ascii="Traditional Arabic" w:hAnsi="Traditional Arabic" w:cs="Traditional Arabic"/>
          <w:sz w:val="36"/>
          <w:szCs w:val="36"/>
          <w:rtl/>
        </w:rPr>
        <w:t>:أن</w:t>
      </w:r>
      <w:r w:rsidR="00787523" w:rsidRPr="00065B06">
        <w:rPr>
          <w:rFonts w:ascii="Traditional Arabic" w:hAnsi="Traditional Arabic" w:cs="Traditional Arabic" w:hint="cs"/>
          <w:sz w:val="36"/>
          <w:szCs w:val="36"/>
          <w:rtl/>
        </w:rPr>
        <w:t>ّ</w:t>
      </w:r>
      <w:r w:rsidR="007A0B4C" w:rsidRPr="00065B06">
        <w:rPr>
          <w:rFonts w:ascii="Traditional Arabic" w:hAnsi="Traditional Arabic" w:cs="Traditional Arabic"/>
          <w:sz w:val="36"/>
          <w:szCs w:val="36"/>
          <w:rtl/>
        </w:rPr>
        <w:t xml:space="preserve"> سؤر سباع الطير كالصقر والنمر والغراب، نجس قياسا طاهر مع الكراهة استحسـانا ، ذهب إليه الحنفية</w:t>
      </w:r>
      <w:r w:rsidR="008F1602" w:rsidRPr="00065B06">
        <w:rPr>
          <w:rFonts w:ascii="Traditional Arabic" w:hAnsi="Traditional Arabic" w:cs="Traditional Arabic" w:hint="cs"/>
          <w:sz w:val="36"/>
          <w:szCs w:val="36"/>
          <w:vertAlign w:val="superscript"/>
          <w:rtl/>
          <w:lang w:bidi="ar-DZ"/>
        </w:rPr>
        <w:t>(</w:t>
      </w:r>
      <w:r w:rsidR="008F1602" w:rsidRPr="00065B06">
        <w:rPr>
          <w:rStyle w:val="a5"/>
          <w:rFonts w:ascii="Traditional Arabic" w:hAnsi="Traditional Arabic" w:cs="Traditional Arabic"/>
          <w:sz w:val="36"/>
          <w:szCs w:val="36"/>
          <w:rtl/>
          <w:lang w:bidi="ar-DZ"/>
        </w:rPr>
        <w:footnoteReference w:id="57"/>
      </w:r>
      <w:r w:rsidR="008F1602" w:rsidRPr="00065B06">
        <w:rPr>
          <w:rFonts w:ascii="Traditional Arabic" w:hAnsi="Traditional Arabic" w:cs="Traditional Arabic" w:hint="cs"/>
          <w:sz w:val="36"/>
          <w:szCs w:val="36"/>
          <w:vertAlign w:val="superscript"/>
          <w:rtl/>
          <w:lang w:bidi="ar-DZ"/>
        </w:rPr>
        <w:t>)</w:t>
      </w:r>
      <w:r w:rsidR="008F1602" w:rsidRPr="00065B06">
        <w:rPr>
          <w:rFonts w:ascii="Traditional Arabic" w:hAnsi="Traditional Arabic" w:cs="Traditional Arabic" w:hint="cs"/>
          <w:sz w:val="36"/>
          <w:szCs w:val="36"/>
          <w:rtl/>
          <w:lang w:bidi="ar-DZ"/>
        </w:rPr>
        <w:t>.</w:t>
      </w:r>
    </w:p>
    <w:p w:rsidR="00BD2E6C" w:rsidRPr="00065B06" w:rsidRDefault="003D2F1B"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b/>
          <w:bCs/>
          <w:sz w:val="36"/>
          <w:szCs w:val="36"/>
          <w:rtl/>
          <w:lang w:val="fr-FR" w:bidi="ar-DZ"/>
        </w:rPr>
        <w:t>الفرع الثاني: بيان العلاقة بين البدع والاستحسان</w:t>
      </w:r>
    </w:p>
    <w:p w:rsidR="0075203A" w:rsidRPr="00065B06" w:rsidRDefault="0075203A" w:rsidP="00050C47">
      <w:pPr>
        <w:pStyle w:val="ab"/>
        <w:bidi/>
        <w:spacing w:before="0" w:beforeAutospacing="0" w:after="0" w:afterAutospacing="0" w:line="360" w:lineRule="auto"/>
        <w:jc w:val="both"/>
        <w:rPr>
          <w:rFonts w:ascii="Traditional Arabic" w:hAnsi="Traditional Arabic" w:cs="Traditional Arabic"/>
          <w:color w:val="000000"/>
          <w:sz w:val="36"/>
          <w:szCs w:val="36"/>
          <w:bdr w:val="none" w:sz="0" w:space="0" w:color="auto" w:frame="1"/>
          <w:lang w:bidi="ar-DZ"/>
        </w:rPr>
      </w:pPr>
      <w:r w:rsidRPr="00065B06">
        <w:rPr>
          <w:rFonts w:ascii="Traditional Arabic" w:hAnsi="Traditional Arabic" w:cs="Traditional Arabic" w:hint="cs"/>
          <w:color w:val="000000"/>
          <w:sz w:val="36"/>
          <w:szCs w:val="36"/>
          <w:rtl/>
          <w:lang w:bidi="ar-DZ"/>
        </w:rPr>
        <w:t>بناءً عل</w:t>
      </w:r>
      <w:r w:rsidRPr="00065B06">
        <w:rPr>
          <w:rFonts w:ascii="Traditional Arabic" w:hAnsi="Traditional Arabic" w:cs="Traditional Arabic"/>
          <w:color w:val="000000"/>
          <w:sz w:val="36"/>
          <w:szCs w:val="36"/>
          <w:rtl/>
        </w:rPr>
        <w:t>ى التعريف الذي ارتضاه الشَّاطبي للاستحسان؛ إذ عليه ينبني كلامه في التفريق</w:t>
      </w:r>
      <w:r w:rsidRPr="00065B06">
        <w:rPr>
          <w:rFonts w:ascii="Traditional Arabic" w:hAnsi="Traditional Arabic" w:cs="Traditional Arabic" w:hint="cs"/>
          <w:color w:val="000000"/>
          <w:sz w:val="36"/>
          <w:szCs w:val="36"/>
          <w:rtl/>
        </w:rPr>
        <w:t xml:space="preserve"> وبيان العلاقة</w:t>
      </w:r>
      <w:r w:rsidRPr="00065B06">
        <w:rPr>
          <w:rFonts w:ascii="Traditional Arabic" w:hAnsi="Traditional Arabic" w:cs="Traditional Arabic"/>
          <w:color w:val="000000"/>
          <w:sz w:val="36"/>
          <w:szCs w:val="36"/>
          <w:rtl/>
        </w:rPr>
        <w:t xml:space="preserve"> بين البدع والاستحسان،</w:t>
      </w:r>
      <w:r w:rsidRPr="00065B06">
        <w:rPr>
          <w:rFonts w:ascii="Traditional Arabic" w:hAnsi="Traditional Arabic" w:cs="Traditional Arabic" w:hint="cs"/>
          <w:color w:val="000000"/>
          <w:sz w:val="36"/>
          <w:szCs w:val="36"/>
          <w:rtl/>
        </w:rPr>
        <w:t xml:space="preserve"> حيث</w:t>
      </w:r>
      <w:r w:rsidRPr="00065B06">
        <w:rPr>
          <w:rFonts w:ascii="Traditional Arabic" w:hAnsi="Traditional Arabic" w:cs="Traditional Arabic"/>
          <w:color w:val="000000"/>
          <w:sz w:val="36"/>
          <w:szCs w:val="36"/>
          <w:rtl/>
        </w:rPr>
        <w:t xml:space="preserve"> قال الشَّاطبي في تعريفه: "قاعدة الاستحسان: وهو في مذهب مالك الأخذ بمصلحةجزئية في مقابلة دليل كلي</w:t>
      </w:r>
      <w:r w:rsidRPr="00065B06">
        <w:rPr>
          <w:rFonts w:ascii="Traditional Arabic" w:hAnsi="Traditional Arabic" w:cs="Traditional Arabic" w:hint="cs"/>
          <w:color w:val="000000"/>
          <w:sz w:val="36"/>
          <w:szCs w:val="36"/>
          <w:rtl/>
          <w:lang w:bidi="ar-DZ"/>
        </w:rPr>
        <w:t>"</w:t>
      </w:r>
      <w:r w:rsidR="008F1602" w:rsidRPr="00065B06">
        <w:rPr>
          <w:rFonts w:ascii="Traditional Arabic" w:hAnsi="Traditional Arabic" w:cs="Traditional Arabic" w:hint="cs"/>
          <w:color w:val="000000"/>
          <w:sz w:val="36"/>
          <w:szCs w:val="36"/>
          <w:vertAlign w:val="superscript"/>
          <w:rtl/>
          <w:lang w:bidi="ar-DZ"/>
        </w:rPr>
        <w:t>(</w:t>
      </w:r>
      <w:r w:rsidR="008F1602" w:rsidRPr="00065B06">
        <w:rPr>
          <w:rStyle w:val="a5"/>
          <w:rFonts w:ascii="Traditional Arabic" w:hAnsi="Traditional Arabic" w:cs="Traditional Arabic"/>
          <w:color w:val="000000"/>
          <w:sz w:val="36"/>
          <w:szCs w:val="36"/>
          <w:rtl/>
          <w:lang w:bidi="ar-DZ"/>
        </w:rPr>
        <w:footnoteReference w:id="58"/>
      </w:r>
      <w:r w:rsidR="008F1602" w:rsidRPr="00065B06">
        <w:rPr>
          <w:rFonts w:ascii="Traditional Arabic" w:hAnsi="Traditional Arabic" w:cs="Traditional Arabic" w:hint="cs"/>
          <w:color w:val="000000"/>
          <w:sz w:val="36"/>
          <w:szCs w:val="36"/>
          <w:vertAlign w:val="superscript"/>
          <w:rtl/>
          <w:lang w:bidi="ar-DZ"/>
        </w:rPr>
        <w:t>)</w:t>
      </w:r>
      <w:r w:rsidR="008F1602" w:rsidRPr="00065B06">
        <w:rPr>
          <w:rFonts w:ascii="Traditional Arabic" w:hAnsi="Traditional Arabic" w:cs="Traditional Arabic" w:hint="cs"/>
          <w:color w:val="000000"/>
          <w:sz w:val="36"/>
          <w:szCs w:val="36"/>
          <w:rtl/>
          <w:lang w:bidi="ar-DZ"/>
        </w:rPr>
        <w:t>.</w:t>
      </w:r>
    </w:p>
    <w:p w:rsidR="0075203A" w:rsidRPr="00065B06" w:rsidRDefault="0075203A" w:rsidP="009104CA">
      <w:pPr>
        <w:pStyle w:val="ab"/>
        <w:bidi/>
        <w:spacing w:before="0" w:beforeAutospacing="0" w:after="0" w:afterAutospacing="0" w:line="360" w:lineRule="auto"/>
        <w:jc w:val="both"/>
        <w:rPr>
          <w:rFonts w:ascii="Traditional Arabic" w:hAnsi="Traditional Arabic" w:cs="Traditional Arabic"/>
          <w:color w:val="000000"/>
          <w:sz w:val="36"/>
          <w:szCs w:val="36"/>
          <w:rtl/>
          <w:lang w:bidi="ar-DZ"/>
        </w:rPr>
      </w:pPr>
      <w:r w:rsidRPr="00065B06">
        <w:rPr>
          <w:rFonts w:ascii="Traditional Arabic" w:hAnsi="Traditional Arabic" w:cs="Traditional Arabic"/>
          <w:color w:val="000000"/>
          <w:sz w:val="36"/>
          <w:szCs w:val="36"/>
          <w:rtl/>
        </w:rPr>
        <w:t>ولما أن كان لأهل البدع متعلقٌ بالاستحسان، حرَص الشَّاطبي على تبيين</w:t>
      </w:r>
      <w:r w:rsidRPr="00065B06">
        <w:rPr>
          <w:rFonts w:ascii="Traditional Arabic" w:hAnsi="Traditional Arabic" w:cs="Traditional Arabic" w:hint="cs"/>
          <w:color w:val="000000"/>
          <w:sz w:val="36"/>
          <w:szCs w:val="36"/>
          <w:rtl/>
        </w:rPr>
        <w:t xml:space="preserve"> العلاقة و</w:t>
      </w:r>
      <w:r w:rsidRPr="00065B06">
        <w:rPr>
          <w:rFonts w:ascii="Traditional Arabic" w:hAnsi="Traditional Arabic" w:cs="Traditional Arabic"/>
          <w:color w:val="000000"/>
          <w:sz w:val="36"/>
          <w:szCs w:val="36"/>
          <w:rtl/>
        </w:rPr>
        <w:t xml:space="preserve"> الفرق بينهما؛ ليكون المجتهد على بينة من الأمر؛ ذلك أن الخلط بين الأمرين مزلةُ قدم وخطر عظيم، ومناط يتعلق به أهل البدع للخلوص إلى بدعهم، ولأن يُدخِلوا في الشرع ما تهواه عقولهم وتشتهيه </w:t>
      </w:r>
      <w:r w:rsidRPr="00065B06">
        <w:rPr>
          <w:rFonts w:ascii="Traditional Arabic" w:hAnsi="Traditional Arabic" w:cs="Traditional Arabic"/>
          <w:color w:val="000000"/>
          <w:sz w:val="36"/>
          <w:szCs w:val="36"/>
          <w:rtl/>
        </w:rPr>
        <w:lastRenderedPageBreak/>
        <w:t>نفوسهم، وفيما يلي نعرض</w:t>
      </w:r>
      <w:r w:rsidR="00A85B31" w:rsidRPr="00065B06">
        <w:rPr>
          <w:rFonts w:ascii="Traditional Arabic" w:hAnsi="Traditional Arabic" w:cs="Traditional Arabic" w:hint="cs"/>
          <w:color w:val="000000"/>
          <w:sz w:val="36"/>
          <w:szCs w:val="36"/>
          <w:rtl/>
        </w:rPr>
        <w:t xml:space="preserve"> العلاقةوا</w:t>
      </w:r>
      <w:r w:rsidRPr="00065B06">
        <w:rPr>
          <w:rFonts w:ascii="Traditional Arabic" w:hAnsi="Traditional Arabic" w:cs="Traditional Arabic"/>
          <w:color w:val="000000"/>
          <w:sz w:val="36"/>
          <w:szCs w:val="36"/>
          <w:rtl/>
        </w:rPr>
        <w:t>لفرق بينهما فيما يرى الشَّاطبي، وإلى ما يجب ع</w:t>
      </w:r>
      <w:r w:rsidRPr="00065B06">
        <w:rPr>
          <w:rFonts w:ascii="Traditional Arabic" w:hAnsi="Traditional Arabic" w:cs="Traditional Arabic" w:hint="cs"/>
          <w:color w:val="000000"/>
          <w:sz w:val="36"/>
          <w:szCs w:val="36"/>
          <w:rtl/>
        </w:rPr>
        <w:t>ل</w:t>
      </w:r>
      <w:r w:rsidRPr="00065B06">
        <w:rPr>
          <w:rFonts w:ascii="Traditional Arabic" w:hAnsi="Traditional Arabic" w:cs="Traditional Arabic"/>
          <w:color w:val="000000"/>
          <w:sz w:val="36"/>
          <w:szCs w:val="36"/>
          <w:rtl/>
        </w:rPr>
        <w:t>ى المجتهد بالنسبة لذلك</w:t>
      </w:r>
      <w:r w:rsidR="00A85B31" w:rsidRPr="00065B06">
        <w:rPr>
          <w:rFonts w:ascii="Traditional Arabic" w:hAnsi="Traditional Arabic" w:cs="Traditional Arabic" w:hint="cs"/>
          <w:color w:val="000000"/>
          <w:sz w:val="36"/>
          <w:szCs w:val="36"/>
          <w:rtl/>
          <w:lang w:bidi="ar-DZ"/>
        </w:rPr>
        <w:t>.</w:t>
      </w:r>
    </w:p>
    <w:p w:rsidR="00D657A7" w:rsidRPr="00065B06" w:rsidRDefault="0075203A" w:rsidP="009104CA">
      <w:pPr>
        <w:pStyle w:val="ab"/>
        <w:bidi/>
        <w:spacing w:before="0" w:beforeAutospacing="0" w:after="0" w:afterAutospacing="0" w:line="360" w:lineRule="auto"/>
        <w:jc w:val="both"/>
        <w:rPr>
          <w:rFonts w:ascii="Traditional Arabic" w:hAnsi="Traditional Arabic" w:cs="Traditional Arabic"/>
          <w:color w:val="000000"/>
          <w:sz w:val="36"/>
          <w:szCs w:val="36"/>
          <w:rtl/>
        </w:rPr>
      </w:pPr>
      <w:r w:rsidRPr="00065B06">
        <w:rPr>
          <w:rFonts w:ascii="Traditional Arabic" w:hAnsi="Traditional Arabic" w:cs="Traditional Arabic"/>
          <w:color w:val="000000"/>
          <w:sz w:val="36"/>
          <w:szCs w:val="36"/>
        </w:rPr>
        <w:t> </w:t>
      </w:r>
      <w:r w:rsidR="00E81FCB" w:rsidRPr="00065B06">
        <w:rPr>
          <w:rFonts w:ascii="Traditional Arabic" w:hAnsi="Traditional Arabic" w:cs="Traditional Arabic"/>
          <w:b/>
          <w:bCs/>
          <w:sz w:val="36"/>
          <w:szCs w:val="36"/>
          <w:rtl/>
        </w:rPr>
        <w:t>رأي الشَّاطبي</w:t>
      </w:r>
      <w:r w:rsidR="00D657A7" w:rsidRPr="00065B06">
        <w:rPr>
          <w:rFonts w:ascii="Traditional Arabic" w:hAnsi="Traditional Arabic" w:cs="Traditional Arabic" w:hint="cs"/>
          <w:b/>
          <w:bCs/>
          <w:sz w:val="36"/>
          <w:szCs w:val="36"/>
          <w:rtl/>
          <w:lang w:bidi="ar-DZ"/>
        </w:rPr>
        <w:t>:</w:t>
      </w:r>
    </w:p>
    <w:p w:rsidR="00E81FCB" w:rsidRPr="00065B06" w:rsidRDefault="00E81FCB" w:rsidP="009104CA">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قدم الشَّاطبي بمقدمة بيَّن فيها أنواع الاستحسان؛ ذلك أن الاستحسان ينقسم إلى قسمين</w:t>
      </w:r>
      <w:r w:rsidR="008F1602" w:rsidRPr="00065B06">
        <w:rPr>
          <w:rFonts w:ascii="Traditional Arabic" w:hAnsi="Traditional Arabic" w:cs="Traditional Arabic" w:hint="cs"/>
          <w:sz w:val="36"/>
          <w:szCs w:val="36"/>
          <w:vertAlign w:val="superscript"/>
          <w:rtl/>
          <w:lang w:bidi="ar-DZ"/>
        </w:rPr>
        <w:t>(</w:t>
      </w:r>
      <w:r w:rsidR="008F1602" w:rsidRPr="00065B06">
        <w:rPr>
          <w:rStyle w:val="a5"/>
          <w:rFonts w:ascii="Traditional Arabic" w:hAnsi="Traditional Arabic" w:cs="Traditional Arabic"/>
          <w:sz w:val="36"/>
          <w:szCs w:val="36"/>
          <w:rtl/>
          <w:lang w:bidi="ar-DZ"/>
        </w:rPr>
        <w:footnoteReference w:id="59"/>
      </w:r>
      <w:r w:rsidR="008F1602" w:rsidRPr="00065B06">
        <w:rPr>
          <w:rFonts w:ascii="Traditional Arabic" w:hAnsi="Traditional Arabic" w:cs="Traditional Arabic" w:hint="cs"/>
          <w:sz w:val="36"/>
          <w:szCs w:val="36"/>
          <w:vertAlign w:val="superscript"/>
          <w:rtl/>
          <w:lang w:bidi="ar-DZ"/>
        </w:rPr>
        <w:t>)</w:t>
      </w:r>
    </w:p>
    <w:p w:rsidR="00E81FCB" w:rsidRPr="00065B06" w:rsidRDefault="00C656D5"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b/>
          <w:bCs/>
          <w:sz w:val="36"/>
          <w:szCs w:val="36"/>
          <w:rtl/>
        </w:rPr>
        <w:t>القسم الأول</w:t>
      </w:r>
      <w:r w:rsidRPr="00065B06">
        <w:rPr>
          <w:rFonts w:ascii="Traditional Arabic" w:hAnsi="Traditional Arabic" w:cs="Traditional Arabic" w:hint="cs"/>
          <w:sz w:val="36"/>
          <w:szCs w:val="36"/>
          <w:rtl/>
          <w:lang w:bidi="ar-DZ"/>
        </w:rPr>
        <w:t>:</w:t>
      </w:r>
      <w:r w:rsidR="00D657A7" w:rsidRPr="00065B06">
        <w:rPr>
          <w:rFonts w:ascii="Traditional Arabic" w:hAnsi="Traditional Arabic" w:cs="Traditional Arabic"/>
          <w:sz w:val="36"/>
          <w:szCs w:val="36"/>
          <w:rtl/>
        </w:rPr>
        <w:t>ما يستحسنه الشرع</w:t>
      </w:r>
      <w:r w:rsidR="00D657A7" w:rsidRPr="00065B06">
        <w:rPr>
          <w:rFonts w:ascii="Traditional Arabic" w:hAnsi="Traditional Arabic" w:cs="Traditional Arabic" w:hint="cs"/>
          <w:sz w:val="36"/>
          <w:szCs w:val="36"/>
          <w:rtl/>
          <w:lang w:bidi="ar-DZ"/>
        </w:rPr>
        <w:t>.</w:t>
      </w:r>
      <w:r w:rsidR="00E81FCB" w:rsidRPr="00065B06">
        <w:rPr>
          <w:rFonts w:ascii="Traditional Arabic" w:hAnsi="Traditional Arabic" w:cs="Traditional Arabic"/>
          <w:b/>
          <w:bCs/>
          <w:sz w:val="36"/>
          <w:szCs w:val="36"/>
        </w:rPr>
        <w:t> </w:t>
      </w:r>
    </w:p>
    <w:p w:rsidR="00E81FCB" w:rsidRPr="00065B06" w:rsidRDefault="00C656D5"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القسم الثاني</w:t>
      </w:r>
      <w:r w:rsidRPr="00065B06">
        <w:rPr>
          <w:rFonts w:ascii="Traditional Arabic" w:hAnsi="Traditional Arabic" w:cs="Traditional Arabic" w:hint="cs"/>
          <w:sz w:val="36"/>
          <w:szCs w:val="36"/>
          <w:rtl/>
          <w:lang w:bidi="ar-DZ"/>
        </w:rPr>
        <w:t xml:space="preserve">: </w:t>
      </w:r>
      <w:r w:rsidR="00D657A7" w:rsidRPr="00065B06">
        <w:rPr>
          <w:rFonts w:ascii="Traditional Arabic" w:hAnsi="Traditional Arabic" w:cs="Traditional Arabic"/>
          <w:sz w:val="36"/>
          <w:szCs w:val="36"/>
          <w:rtl/>
        </w:rPr>
        <w:t>ما يستحسنه العقل</w:t>
      </w:r>
      <w:r w:rsidR="00D657A7" w:rsidRPr="00065B06">
        <w:rPr>
          <w:rFonts w:ascii="Traditional Arabic" w:hAnsi="Traditional Arabic" w:cs="Traditional Arabic" w:hint="cs"/>
          <w:sz w:val="36"/>
          <w:szCs w:val="36"/>
          <w:rtl/>
        </w:rPr>
        <w:t>.</w:t>
      </w:r>
      <w:r w:rsidR="00E81FCB" w:rsidRPr="00065B06">
        <w:rPr>
          <w:rFonts w:ascii="Traditional Arabic" w:hAnsi="Traditional Arabic" w:cs="Traditional Arabic"/>
          <w:sz w:val="36"/>
          <w:szCs w:val="36"/>
        </w:rPr>
        <w:t> </w:t>
      </w:r>
    </w:p>
    <w:p w:rsidR="00F26995"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والأول</w:t>
      </w:r>
      <w:r w:rsidR="00D657A7" w:rsidRPr="00065B06">
        <w:rPr>
          <w:rFonts w:ascii="Traditional Arabic" w:hAnsi="Traditional Arabic" w:cs="Traditional Arabic" w:hint="cs"/>
          <w:b/>
          <w:bCs/>
          <w:sz w:val="36"/>
          <w:szCs w:val="36"/>
          <w:rtl/>
          <w:lang w:bidi="ar-DZ"/>
        </w:rPr>
        <w:t>:</w:t>
      </w:r>
      <w:r w:rsidR="00D657A7" w:rsidRPr="00065B06">
        <w:rPr>
          <w:rFonts w:ascii="Traditional Arabic" w:hAnsi="Traditional Arabic" w:cs="Traditional Arabic"/>
          <w:sz w:val="36"/>
          <w:szCs w:val="36"/>
          <w:rtl/>
        </w:rPr>
        <w:t xml:space="preserve"> منهما مفروغ منه؛ لأنه مندرج ضمن الأدلة الشرعية؛ فلا مزيد عليه</w:t>
      </w:r>
      <w:r w:rsidR="00C656D5" w:rsidRPr="00065B06">
        <w:rPr>
          <w:rFonts w:ascii="Traditional Arabic" w:hAnsi="Traditional Arabic" w:cs="Traditional Arabic" w:hint="cs"/>
          <w:sz w:val="36"/>
          <w:szCs w:val="36"/>
          <w:rtl/>
          <w:lang w:bidi="ar-DZ"/>
        </w:rPr>
        <w:t>ا.</w:t>
      </w:r>
    </w:p>
    <w:p w:rsidR="00F26995" w:rsidRPr="00065B06" w:rsidRDefault="00C656D5"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والثاني</w:t>
      </w:r>
      <w:r w:rsidRPr="00065B06">
        <w:rPr>
          <w:rFonts w:ascii="Traditional Arabic" w:hAnsi="Traditional Arabic" w:cs="Traditional Arabic" w:hint="cs"/>
          <w:b/>
          <w:bCs/>
          <w:sz w:val="36"/>
          <w:szCs w:val="36"/>
          <w:rtl/>
        </w:rPr>
        <w:t>:</w:t>
      </w:r>
      <w:r w:rsidR="00D657A7" w:rsidRPr="00065B06">
        <w:rPr>
          <w:rFonts w:ascii="Traditional Arabic" w:hAnsi="Traditional Arabic" w:cs="Traditional Arabic"/>
          <w:sz w:val="36"/>
          <w:szCs w:val="36"/>
          <w:rtl/>
        </w:rPr>
        <w:t>وهو ما يستحسنه العقل على نوعين</w:t>
      </w:r>
      <w:r w:rsidR="00F26995" w:rsidRPr="00065B06">
        <w:rPr>
          <w:rFonts w:ascii="Traditional Arabic" w:hAnsi="Traditional Arabic" w:cs="Traditional Arabic" w:hint="cs"/>
          <w:sz w:val="36"/>
          <w:szCs w:val="36"/>
          <w:rtl/>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lang w:bidi="ar-DZ"/>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أولهما</w:t>
      </w:r>
      <w:r w:rsidRPr="00065B06">
        <w:rPr>
          <w:rFonts w:ascii="Traditional Arabic" w:hAnsi="Traditional Arabic" w:cs="Traditional Arabic"/>
          <w:b/>
          <w:bCs/>
          <w:sz w:val="36"/>
          <w:szCs w:val="36"/>
        </w:rPr>
        <w:t>:</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أن يكون استحسانه بدليل</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وهذا القسم راجع إلى النوع الأول؛ فهو راجع إلى الأدلة الشرعية</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w:t>
      </w:r>
      <w:r w:rsidRPr="00065B06">
        <w:rPr>
          <w:rFonts w:ascii="Traditional Arabic" w:hAnsi="Traditional Arabic" w:cs="Traditional Arabic"/>
          <w:b/>
          <w:bCs/>
          <w:sz w:val="36"/>
          <w:szCs w:val="36"/>
          <w:rtl/>
        </w:rPr>
        <w:t>ثانيهما</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أن يكون استحسانه بغير دليل، وذلك هو الابتداع، ومن هذا النوع الاستحسان حسَب تعريف مَن عرَّفه بأنه: ما يستحسنه المجتهد بعقله، ويميل إليه برأيه</w:t>
      </w:r>
      <w:r w:rsidR="00AB09F2" w:rsidRPr="00065B06">
        <w:rPr>
          <w:rFonts w:ascii="Traditional Arabic" w:hAnsi="Traditional Arabic" w:cs="Traditional Arabic" w:hint="cs"/>
          <w:sz w:val="36"/>
          <w:szCs w:val="36"/>
          <w:rtl/>
        </w:rPr>
        <w:t xml:space="preserve">. </w:t>
      </w:r>
      <w:r w:rsidRPr="00065B06">
        <w:rPr>
          <w:rFonts w:ascii="Traditional Arabic" w:hAnsi="Traditional Arabic" w:cs="Traditional Arabic"/>
          <w:sz w:val="36"/>
          <w:szCs w:val="36"/>
          <w:rtl/>
        </w:rPr>
        <w:t>فإن معنى الاستحسان عند هؤلاء إنما هو من جنس ما يُستَحسَن في العادات، وتميل إليه الطباع، ولا يوجد في الشرع ما ينافه؛ فلا بأس بالحكم به عندهم</w:t>
      </w:r>
      <w:r w:rsidR="00D057C9" w:rsidRPr="00065B06">
        <w:rPr>
          <w:rFonts w:ascii="Traditional Arabic" w:hAnsi="Traditional Arabic" w:cs="Traditional Arabic" w:hint="cs"/>
          <w:sz w:val="36"/>
          <w:szCs w:val="36"/>
          <w:rtl/>
        </w:rPr>
        <w:t xml:space="preserve"> ،</w:t>
      </w:r>
      <w:r w:rsidRPr="00065B06">
        <w:rPr>
          <w:rFonts w:ascii="Traditional Arabic" w:hAnsi="Traditional Arabic" w:cs="Traditional Arabic"/>
          <w:sz w:val="36"/>
          <w:szCs w:val="36"/>
          <w:rtl/>
        </w:rPr>
        <w:t>بخلاف ما إذا كان في الشرع ما ينافيه؛ كأن يكون هذا الاستحسان في العبادات التوقيفية فهو من قبيل البدَع المستقبَحة</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vertAlign w:val="superscript"/>
          <w:rtl/>
          <w:lang w:bidi="ar-DZ"/>
        </w:rPr>
      </w:pPr>
      <w:r w:rsidRPr="00065B06">
        <w:rPr>
          <w:rFonts w:ascii="Traditional Arabic" w:hAnsi="Traditional Arabic" w:cs="Traditional Arabic"/>
          <w:sz w:val="36"/>
          <w:szCs w:val="36"/>
          <w:rtl/>
        </w:rPr>
        <w:lastRenderedPageBreak/>
        <w:t>وكذلك عند مَن عرَّفه بأنه: دليل ينقدح في نفس المجتهد، لا تساعده العبارة في الإفصاح عنه، ولا يقدِر على إظهاره</w:t>
      </w:r>
      <w:r w:rsidR="009833B5" w:rsidRPr="00065B06">
        <w:rPr>
          <w:rFonts w:ascii="Traditional Arabic" w:hAnsi="Traditional Arabic" w:cs="Traditional Arabic" w:hint="cs"/>
          <w:sz w:val="36"/>
          <w:szCs w:val="36"/>
          <w:rtl/>
        </w:rPr>
        <w:t>.</w:t>
      </w:r>
      <w:r w:rsidR="009833B5" w:rsidRPr="00065B06">
        <w:rPr>
          <w:rFonts w:ascii="Traditional Arabic" w:hAnsi="Traditional Arabic" w:cs="Traditional Arabic" w:hint="cs"/>
          <w:sz w:val="36"/>
          <w:szCs w:val="36"/>
          <w:vertAlign w:val="superscript"/>
          <w:rtl/>
          <w:lang w:bidi="ar-DZ"/>
        </w:rPr>
        <w:t>(</w:t>
      </w:r>
      <w:r w:rsidR="009833B5" w:rsidRPr="00065B06">
        <w:rPr>
          <w:rStyle w:val="a5"/>
          <w:rFonts w:ascii="Traditional Arabic" w:hAnsi="Traditional Arabic" w:cs="Traditional Arabic"/>
          <w:sz w:val="36"/>
          <w:szCs w:val="36"/>
          <w:rtl/>
          <w:lang w:bidi="ar-DZ"/>
        </w:rPr>
        <w:footnoteReference w:id="60"/>
      </w:r>
      <w:r w:rsidR="009833B5" w:rsidRPr="00065B06">
        <w:rPr>
          <w:rFonts w:ascii="Traditional Arabic" w:hAnsi="Traditional Arabic" w:cs="Traditional Arabic" w:hint="cs"/>
          <w:sz w:val="36"/>
          <w:szCs w:val="36"/>
          <w:vertAlign w:val="superscript"/>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وعلى هذا التعريف يكون الاستحسان طريقًا للبدعة؛ لأنه يبعُدُ في العادات أن يبتدع أحد بدعة من غير شبهة، وتعلق بدليل ينقدح في الذهن قد يتمكن من إظهاره، وقد لا يتمكن وهو الغالب، فيكون الاستحسان بهذا المعنى حجةً له على رأيه في تلك البدعة</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وعلى هذا، فهذان التعريفان بيَّنَا أن الاستحسان قد لا يكون عن دليل، وأن من الاستحسان ما هو باطل، كما أن منه ما هو حقٌّ</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ولبيان الفَرق</w:t>
      </w:r>
      <w:r w:rsidR="005B150C" w:rsidRPr="00065B06">
        <w:rPr>
          <w:rFonts w:ascii="Traditional Arabic" w:hAnsi="Traditional Arabic" w:cs="Traditional Arabic" w:hint="cs"/>
          <w:sz w:val="36"/>
          <w:szCs w:val="36"/>
          <w:rtl/>
        </w:rPr>
        <w:t xml:space="preserve"> والعلاقة</w:t>
      </w:r>
      <w:r w:rsidRPr="00065B06">
        <w:rPr>
          <w:rFonts w:ascii="Traditional Arabic" w:hAnsi="Traditional Arabic" w:cs="Traditional Arabic"/>
          <w:sz w:val="36"/>
          <w:szCs w:val="36"/>
          <w:rtl/>
        </w:rPr>
        <w:t xml:space="preserve"> بين هذين النوعين من الاستحسان، وما هو الحق منهما والباطل لا بد من بيان هل ما قاله هؤلاء وعرَّفوا به الاستحسان هو الاستحسان المعتبر، أو أنه طريق ومزلة قدم للولوج في البدع المستقبحة؛ إذ لمستحسِن البدع أن يقول: إن استحسنت كذا وكذا فغيري قد استحسن، وهل ما اعتبره العلماء؛ كأبي حنيفةومالك</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من الاستحسان هو ما سبق تعريفه أو لا؟</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t>وهذا ولا شك موضِّح لأهمية بيان الفرق بين الاستحسان الباطل - الذي يتعلق به أهل البدع، ويسمونه استحسانًا - وبين الاستحسان الحق</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rPr>
      </w:pP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والذي يرى الشَّاطبي أن الاستحسان الذي أخذ به هؤلاء العلماء ليس هو الاستحسان المعرَّف سابقًا، والذي هو طريق إلى البدع، وتمييز هذا النوع الذي أخذ به العلماء هو الفرق الواضح بين الاستحسان والبدع</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lastRenderedPageBreak/>
        <w:t>ولا يمكن أن يكون المراد بقول مالك: الاستحسانُ تسعةُ أعشار العلم، وأنه أغلب من القياس</w:t>
      </w:r>
      <w:r w:rsidR="005B150C" w:rsidRPr="00065B06">
        <w:rPr>
          <w:rFonts w:ascii="Traditional Arabic" w:hAnsi="Traditional Arabic" w:cs="Traditional Arabic" w:hint="cs"/>
          <w:sz w:val="36"/>
          <w:szCs w:val="36"/>
          <w:rtl/>
          <w:lang w:bidi="ar-DZ"/>
        </w:rPr>
        <w:t xml:space="preserve">، </w:t>
      </w:r>
      <w:r w:rsidRPr="00065B06">
        <w:rPr>
          <w:rFonts w:ascii="Traditional Arabic" w:hAnsi="Traditional Arabic" w:cs="Traditional Arabic"/>
          <w:sz w:val="36"/>
          <w:szCs w:val="36"/>
          <w:rtl/>
        </w:rPr>
        <w:t>هو ما يستحسنه المجتهد دون دليل، أو هو ما ينقدح في ذهن المجتهد؛ فإن مِثل هذا لا يكون تسعةَ أعشار العلم، وليس هو أغلبَ مِن القياس</w:t>
      </w:r>
      <w:r w:rsidR="00E6035F" w:rsidRPr="00065B06">
        <w:rPr>
          <w:rFonts w:ascii="Traditional Arabic" w:hAnsi="Traditional Arabic" w:cs="Traditional Arabic" w:hint="cs"/>
          <w:sz w:val="36"/>
          <w:szCs w:val="36"/>
          <w:vertAlign w:val="superscript"/>
          <w:rtl/>
          <w:lang w:bidi="ar-DZ"/>
        </w:rPr>
        <w:t>(</w:t>
      </w:r>
      <w:r w:rsidR="00E6035F" w:rsidRPr="00065B06">
        <w:rPr>
          <w:rStyle w:val="a5"/>
          <w:rFonts w:ascii="Traditional Arabic" w:hAnsi="Traditional Arabic" w:cs="Traditional Arabic"/>
          <w:sz w:val="36"/>
          <w:szCs w:val="36"/>
          <w:rtl/>
          <w:lang w:bidi="ar-DZ"/>
        </w:rPr>
        <w:footnoteReference w:id="61"/>
      </w:r>
      <w:r w:rsidR="00E6035F" w:rsidRPr="00065B06">
        <w:rPr>
          <w:rFonts w:ascii="Traditional Arabic" w:hAnsi="Traditional Arabic" w:cs="Traditional Arabic" w:hint="cs"/>
          <w:sz w:val="36"/>
          <w:szCs w:val="36"/>
          <w:vertAlign w:val="superscript"/>
          <w:rtl/>
          <w:lang w:bidi="ar-DZ"/>
        </w:rPr>
        <w:t>)</w:t>
      </w:r>
      <w:r w:rsidR="00BA04B9" w:rsidRPr="00065B06">
        <w:rPr>
          <w:rFonts w:ascii="Traditional Arabic" w:hAnsi="Traditional Arabic" w:cs="Traditional Arabic" w:hint="cs"/>
          <w:sz w:val="36"/>
          <w:szCs w:val="36"/>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وخلاصة القول</w:t>
      </w:r>
      <w:r w:rsidRPr="00065B06">
        <w:rPr>
          <w:rFonts w:ascii="Traditional Arabic" w:hAnsi="Traditional Arabic" w:cs="Traditional Arabic"/>
          <w:b/>
          <w:bCs/>
          <w:sz w:val="36"/>
          <w:szCs w:val="36"/>
        </w:rPr>
        <w:t>:</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إن الاستحسان المعتبر راجع إلى العمل بأقوى الدليلين، هذا هو الذي يدل عليه استقراء مذهبي أبي حنيفة ومالك، وهو الذي أشار إليه ابن العربي</w:t>
      </w:r>
      <w:r w:rsidR="00344A63" w:rsidRPr="00065B06">
        <w:rPr>
          <w:rFonts w:ascii="Traditional Arabic" w:hAnsi="Traditional Arabic" w:cs="Traditional Arabic" w:hint="cs"/>
          <w:sz w:val="36"/>
          <w:szCs w:val="36"/>
          <w:rtl/>
        </w:rPr>
        <w:t xml:space="preserve">، </w:t>
      </w:r>
      <w:r w:rsidRPr="00065B06">
        <w:rPr>
          <w:rFonts w:ascii="Traditional Arabic" w:hAnsi="Traditional Arabic" w:cs="Traditional Arabic"/>
          <w:sz w:val="36"/>
          <w:szCs w:val="36"/>
          <w:rtl/>
        </w:rPr>
        <w:t xml:space="preserve">ويُشعِر به قول الكرخي عن </w:t>
      </w:r>
      <w:r w:rsidRPr="00065B06">
        <w:rPr>
          <w:rFonts w:ascii="Traditional Arabic" w:hAnsi="Traditional Arabic" w:cs="Traditional Arabic"/>
          <w:b/>
          <w:bCs/>
          <w:sz w:val="36"/>
          <w:szCs w:val="36"/>
          <w:rtl/>
        </w:rPr>
        <w:t>الاستحسان:</w:t>
      </w:r>
      <w:r w:rsidRPr="00065B06">
        <w:rPr>
          <w:rFonts w:ascii="Traditional Arabic" w:hAnsi="Traditional Arabic" w:cs="Traditional Arabic"/>
          <w:sz w:val="36"/>
          <w:szCs w:val="36"/>
          <w:rtl/>
        </w:rPr>
        <w:t xml:space="preserve"> أنه العدول عن الحكم في المسألة بحكم نظائرها إلى خلافه لوجه قوي</w:t>
      </w:r>
      <w:r w:rsidRPr="00065B06">
        <w:rPr>
          <w:rFonts w:ascii="Traditional Arabic" w:hAnsi="Traditional Arabic" w:cs="Traditional Arabic"/>
          <w:sz w:val="36"/>
          <w:szCs w:val="36"/>
          <w:vertAlign w:val="superscript"/>
        </w:rPr>
        <w:t>.</w:t>
      </w:r>
      <w:r w:rsidR="00067644" w:rsidRPr="00065B06">
        <w:rPr>
          <w:rFonts w:ascii="Traditional Arabic" w:hAnsi="Traditional Arabic" w:cs="Traditional Arabic" w:hint="cs"/>
          <w:sz w:val="36"/>
          <w:szCs w:val="36"/>
          <w:rtl/>
          <w:lang w:bidi="ar-DZ"/>
        </w:rPr>
        <w:t>.</w:t>
      </w:r>
    </w:p>
    <w:p w:rsidR="00E81FCB" w:rsidRPr="00065B06" w:rsidRDefault="00E81FCB" w:rsidP="009104CA">
      <w:pPr>
        <w:pStyle w:val="ab"/>
        <w:bidi/>
        <w:spacing w:before="0" w:beforeAutospacing="0" w:after="0" w:afterAutospacing="0" w:line="360" w:lineRule="auto"/>
        <w:ind w:firstLine="567"/>
        <w:jc w:val="both"/>
        <w:rPr>
          <w:rFonts w:ascii="Traditional Arabic" w:hAnsi="Traditional Arabic" w:cs="Traditional Arabic"/>
          <w:sz w:val="36"/>
          <w:szCs w:val="36"/>
        </w:rPr>
      </w:pPr>
      <w:r w:rsidRPr="00065B06">
        <w:rPr>
          <w:rFonts w:ascii="Traditional Arabic" w:hAnsi="Traditional Arabic" w:cs="Traditional Arabic"/>
          <w:sz w:val="36"/>
          <w:szCs w:val="36"/>
          <w:rtl/>
        </w:rPr>
        <w:t>إذا تبيَّن هذا، اتضح أن من عرَّف الاستحسان بأنه ما يستحسنه المجتهد بعقله، أو هو ما ينقدح في ذهن المجتهد، لا ينطبق على الاستحسان المعتبر، وإنما هو تعريف للاستحسان الذي لا يعتبر؛ إذ كيف يكون العقل دليلًا شرعيًّا يستند إليه في تقرير الأحكام، ولم يرد بذلك دليل لا قطعي ولا ظني؟</w:t>
      </w:r>
      <w:r w:rsidRPr="00065B06">
        <w:rPr>
          <w:rFonts w:ascii="Traditional Arabic" w:hAnsi="Traditional Arabic" w:cs="Traditional Arabic"/>
          <w:sz w:val="36"/>
          <w:szCs w:val="36"/>
        </w:rPr>
        <w:t>!</w:t>
      </w:r>
    </w:p>
    <w:p w:rsidR="00E81FCB" w:rsidRPr="00065B06" w:rsidRDefault="00E81FCB" w:rsidP="009104CA">
      <w:pPr>
        <w:pStyle w:val="ab"/>
        <w:bidi/>
        <w:spacing w:before="0" w:beforeAutospacing="0" w:after="0" w:afterAutospacing="0" w:line="360" w:lineRule="auto"/>
        <w:ind w:firstLine="567"/>
        <w:jc w:val="both"/>
        <w:rPr>
          <w:rFonts w:ascii="Traditional Arabic" w:hAnsi="Traditional Arabic" w:cs="Traditional Arabic"/>
          <w:sz w:val="36"/>
          <w:szCs w:val="36"/>
        </w:rPr>
      </w:pPr>
      <w:r w:rsidRPr="00065B06">
        <w:rPr>
          <w:rFonts w:ascii="Traditional Arabic" w:hAnsi="Traditional Arabic" w:cs="Traditional Arabic"/>
          <w:sz w:val="36"/>
          <w:szCs w:val="36"/>
          <w:rtl/>
        </w:rPr>
        <w:t>وإذا تبين معنى الاستحسان المعتبر ومعنى الاستحسان البدعي، لزِم أن يكون المجتهد على بينة من الأمرين؛ حتى لا ينسب للشرع ما ليس منه، وحتى لا تزلَّ قدمُه في هُوَّة البدَع</w:t>
      </w:r>
      <w:r w:rsidRPr="00065B06">
        <w:rPr>
          <w:rFonts w:ascii="Traditional Arabic" w:hAnsi="Traditional Arabic" w:cs="Traditional Arabic"/>
          <w:sz w:val="36"/>
          <w:szCs w:val="36"/>
        </w:rPr>
        <w:t>.</w:t>
      </w:r>
    </w:p>
    <w:p w:rsidR="00E81FCB" w:rsidRPr="00065B06" w:rsidRDefault="00E81FCB" w:rsidP="009104CA">
      <w:pPr>
        <w:pStyle w:val="ab"/>
        <w:bidi/>
        <w:spacing w:before="0" w:beforeAutospacing="0" w:after="0" w:afterAutospacing="0"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ولم يصرح الشَّاطبي بوجوب معرفة الفرق على المجتهد، ولكن ذلك يفهم من كلامه وشدة اعتنائه بهذا الشأن</w:t>
      </w:r>
      <w:r w:rsidR="00FC385A" w:rsidRPr="00065B06">
        <w:rPr>
          <w:rFonts w:ascii="Traditional Arabic" w:hAnsi="Traditional Arabic" w:cs="Traditional Arabic"/>
          <w:sz w:val="36"/>
          <w:szCs w:val="36"/>
        </w:rPr>
        <w:t>.</w:t>
      </w:r>
      <w:r w:rsidRPr="00065B06">
        <w:rPr>
          <w:rFonts w:ascii="Traditional Arabic" w:hAnsi="Traditional Arabic" w:cs="Traditional Arabic"/>
          <w:sz w:val="36"/>
          <w:szCs w:val="36"/>
          <w:rtl/>
        </w:rPr>
        <w:t xml:space="preserve">ولم أرَ أحدًا من العلماء صرح بوجوب معرفة ذلك على المجتهد، ولا حتى من أشار إلى ذلك، غير أن ما قلناه في المصالح يمكن أن يقال هنا؛ ذلك أن من يجعل الاستحسان اسمًا لدليل يعارض القياس الجلي أو ينقل المسألة إلى حكم آخر خلاف ما عليه نظائر تلك </w:t>
      </w:r>
      <w:r w:rsidRPr="00065B06">
        <w:rPr>
          <w:rFonts w:ascii="Traditional Arabic" w:hAnsi="Traditional Arabic" w:cs="Traditional Arabic"/>
          <w:sz w:val="36"/>
          <w:szCs w:val="36"/>
          <w:rtl/>
        </w:rPr>
        <w:lastRenderedPageBreak/>
        <w:t>المسألة، أو يجعل الاستحسان معتبرًا به في الجملة، فإن مِن لازم قوله معرفةَ ضوابط الاستحسان وحدَّه الذي يمكن إعماله من خلاله، ومن تلك الضوابط: ال</w:t>
      </w:r>
      <w:r w:rsidR="00EC11C0" w:rsidRPr="00065B06">
        <w:rPr>
          <w:rFonts w:ascii="Traditional Arabic" w:hAnsi="Traditional Arabic" w:cs="Traditional Arabic"/>
          <w:sz w:val="36"/>
          <w:szCs w:val="36"/>
          <w:rtl/>
        </w:rPr>
        <w:t>فرق بين المعتبر منه وغير المعتب</w:t>
      </w:r>
      <w:r w:rsidR="00EC11C0" w:rsidRPr="00065B06">
        <w:rPr>
          <w:rFonts w:ascii="Traditional Arabic" w:hAnsi="Traditional Arabic" w:cs="Traditional Arabic" w:hint="cs"/>
          <w:sz w:val="36"/>
          <w:szCs w:val="36"/>
          <w:rtl/>
        </w:rPr>
        <w:t>ر</w:t>
      </w:r>
      <w:r w:rsidR="00EC11C0" w:rsidRPr="00065B06">
        <w:rPr>
          <w:rFonts w:ascii="Traditional Arabic" w:hAnsi="Traditional Arabic" w:cs="Traditional Arabic" w:hint="cs"/>
          <w:sz w:val="36"/>
          <w:szCs w:val="36"/>
          <w:vertAlign w:val="superscript"/>
          <w:rtl/>
          <w:lang w:bidi="ar-DZ"/>
        </w:rPr>
        <w:t>(</w:t>
      </w:r>
      <w:r w:rsidR="00EC11C0" w:rsidRPr="00065B06">
        <w:rPr>
          <w:rStyle w:val="a5"/>
          <w:rFonts w:ascii="Traditional Arabic" w:hAnsi="Traditional Arabic" w:cs="Traditional Arabic"/>
          <w:sz w:val="36"/>
          <w:szCs w:val="36"/>
          <w:rtl/>
          <w:lang w:bidi="ar-DZ"/>
        </w:rPr>
        <w:footnoteReference w:id="62"/>
      </w:r>
      <w:r w:rsidR="00EC11C0" w:rsidRPr="00065B06">
        <w:rPr>
          <w:rFonts w:ascii="Traditional Arabic" w:hAnsi="Traditional Arabic" w:cs="Traditional Arabic" w:hint="cs"/>
          <w:sz w:val="36"/>
          <w:szCs w:val="36"/>
          <w:vertAlign w:val="superscript"/>
          <w:rtl/>
          <w:lang w:bidi="ar-DZ"/>
        </w:rPr>
        <w:t>)</w:t>
      </w:r>
      <w:r w:rsidRPr="00065B06">
        <w:rPr>
          <w:rFonts w:ascii="Traditional Arabic" w:hAnsi="Traditional Arabic" w:cs="Traditional Arabic"/>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lang w:bidi="ar-DZ"/>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أدلة مَن لا يرى التفريق بين الاستحسان والبدع من منظور الشَّاطبي</w:t>
      </w:r>
      <w:r w:rsidRPr="00065B06">
        <w:rPr>
          <w:rFonts w:ascii="Traditional Arabic" w:hAnsi="Traditional Arabic" w:cs="Traditional Arabic"/>
          <w:sz w:val="36"/>
          <w:szCs w:val="36"/>
        </w:rPr>
        <w:t>:</w:t>
      </w:r>
    </w:p>
    <w:p w:rsidR="00E81FCB" w:rsidRDefault="00E81FCB" w:rsidP="009104CA">
      <w:pPr>
        <w:pStyle w:val="ab"/>
        <w:bidi/>
        <w:spacing w:before="0" w:beforeAutospacing="0" w:after="0" w:afterAutospacing="0"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ذكر الشَّاطبي أدلة لمن يرى حجية الاستحسان الذي هو بمعنى ما يستنتج عن طريق العقل دون دليل شرعي عليه، أو هو ما ينقدح في ذهن المجتهد ولا يمكن الإفصاح عنه، وهي أدلة لمن لا يرى لزوم التفريق بين الاستحسان الشرعي والبدع، ويجعل من الاستحسان الشرعي طريقًا للعمل بالبدع، وقد أجاب الشَّاطبي عن كل ما يتعلقون به كدليل لما يذهبون إليه، وفيما يلي نوضح تلك الأدلة مع جوابه عنها</w:t>
      </w:r>
      <w:r w:rsidRPr="00065B06">
        <w:rPr>
          <w:rFonts w:ascii="Traditional Arabic" w:hAnsi="Traditional Arabic" w:cs="Traditional Arabic"/>
          <w:sz w:val="36"/>
          <w:szCs w:val="36"/>
        </w:rPr>
        <w:t>:</w:t>
      </w:r>
    </w:p>
    <w:p w:rsidR="00065328" w:rsidRDefault="00065328" w:rsidP="00065328">
      <w:pPr>
        <w:pStyle w:val="ab"/>
        <w:bidi/>
        <w:spacing w:before="0" w:beforeAutospacing="0" w:after="0" w:afterAutospacing="0" w:line="360" w:lineRule="auto"/>
        <w:ind w:firstLine="567"/>
        <w:jc w:val="both"/>
        <w:rPr>
          <w:rFonts w:ascii="Traditional Arabic" w:hAnsi="Traditional Arabic" w:cs="Traditional Arabic"/>
          <w:sz w:val="36"/>
          <w:szCs w:val="36"/>
          <w:rtl/>
        </w:rPr>
      </w:pPr>
    </w:p>
    <w:p w:rsidR="00065328" w:rsidRDefault="00065328" w:rsidP="00065328">
      <w:pPr>
        <w:pStyle w:val="ab"/>
        <w:bidi/>
        <w:spacing w:before="0" w:beforeAutospacing="0" w:after="0" w:afterAutospacing="0" w:line="360" w:lineRule="auto"/>
        <w:ind w:firstLine="567"/>
        <w:jc w:val="both"/>
        <w:rPr>
          <w:rFonts w:ascii="Traditional Arabic" w:hAnsi="Traditional Arabic" w:cs="Traditional Arabic"/>
          <w:sz w:val="36"/>
          <w:szCs w:val="36"/>
          <w:rtl/>
        </w:rPr>
      </w:pPr>
    </w:p>
    <w:p w:rsidR="00065328" w:rsidRDefault="00065328" w:rsidP="00065328">
      <w:pPr>
        <w:pStyle w:val="ab"/>
        <w:bidi/>
        <w:spacing w:before="0" w:beforeAutospacing="0" w:after="0" w:afterAutospacing="0" w:line="360" w:lineRule="auto"/>
        <w:ind w:firstLine="567"/>
        <w:jc w:val="both"/>
        <w:rPr>
          <w:rFonts w:ascii="Traditional Arabic" w:hAnsi="Traditional Arabic" w:cs="Traditional Arabic"/>
          <w:sz w:val="36"/>
          <w:szCs w:val="36"/>
          <w:rtl/>
        </w:rPr>
      </w:pPr>
    </w:p>
    <w:p w:rsidR="00065328" w:rsidRPr="00065B06" w:rsidRDefault="00065328" w:rsidP="00065328">
      <w:pPr>
        <w:pStyle w:val="ab"/>
        <w:bidi/>
        <w:spacing w:before="0" w:beforeAutospacing="0" w:after="0" w:afterAutospacing="0" w:line="360" w:lineRule="auto"/>
        <w:ind w:firstLine="567"/>
        <w:jc w:val="both"/>
        <w:rPr>
          <w:rFonts w:ascii="Traditional Arabic" w:hAnsi="Traditional Arabic" w:cs="Traditional Arabic"/>
          <w:sz w:val="36"/>
          <w:szCs w:val="36"/>
        </w:rPr>
      </w:pPr>
    </w:p>
    <w:p w:rsidR="00065328" w:rsidRDefault="00E81FCB"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r w:rsidRPr="00065B06">
        <w:rPr>
          <w:rFonts w:ascii="Traditional Arabic" w:hAnsi="Traditional Arabic" w:cs="Traditional Arabic"/>
          <w:b/>
          <w:bCs/>
          <w:sz w:val="36"/>
          <w:szCs w:val="36"/>
          <w:rtl/>
        </w:rPr>
        <w:t>الدليل الأول</w:t>
      </w:r>
      <w:r w:rsidRPr="00065B06">
        <w:rPr>
          <w:rFonts w:ascii="Traditional Arabic" w:hAnsi="Traditional Arabic" w:cs="Traditional Arabic"/>
          <w:b/>
          <w:bCs/>
          <w:sz w:val="36"/>
          <w:szCs w:val="36"/>
        </w:rPr>
        <w:t>:</w:t>
      </w:r>
    </w:p>
    <w:p w:rsidR="00E81FCB" w:rsidRPr="00065328" w:rsidRDefault="00E81FCB"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r w:rsidRPr="00065B06">
        <w:rPr>
          <w:rFonts w:ascii="Traditional Arabic" w:hAnsi="Traditional Arabic" w:cs="Traditional Arabic"/>
          <w:sz w:val="36"/>
          <w:szCs w:val="36"/>
          <w:rtl/>
        </w:rPr>
        <w:t>ما ورد في القرآن الكريم من الأمر باتباع الحسَن؛ كقوله تعالى</w:t>
      </w:r>
      <w:r w:rsidRPr="00E413C1">
        <w:rPr>
          <w:rFonts w:ascii="Traditional Arabic" w:hAnsi="Traditional Arabic" w:cs="Traditional Arabic"/>
          <w:b/>
          <w:bCs/>
          <w:sz w:val="36"/>
          <w:szCs w:val="36"/>
        </w:rPr>
        <w:t xml:space="preserve">: </w:t>
      </w:r>
      <w:r w:rsidRPr="00E413C1">
        <w:rPr>
          <w:rFonts w:ascii="Traditional Arabic" w:hAnsi="Traditional Arabic" w:cs="Traditional Arabic"/>
          <w:b/>
          <w:bCs/>
          <w:sz w:val="36"/>
          <w:szCs w:val="36"/>
          <w:rtl/>
        </w:rPr>
        <w:t>﴿</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وَاتَّبِعُوا أَحْسَنَ مَا أُنْزِلَ إِلَيْكُمْ مِنْ رَبِّكُمْ</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 xml:space="preserve">﴾ </w:t>
      </w:r>
      <w:r w:rsidR="00321C10" w:rsidRPr="00E413C1">
        <w:rPr>
          <w:rFonts w:ascii="Traditional Arabic" w:hAnsi="Traditional Arabic" w:cs="Traditional Arabic"/>
          <w:b/>
          <w:bCs/>
          <w:sz w:val="36"/>
          <w:szCs w:val="36"/>
        </w:rPr>
        <w:t>]</w:t>
      </w:r>
      <w:r w:rsidRPr="00E413C1">
        <w:rPr>
          <w:rFonts w:ascii="Traditional Arabic" w:hAnsi="Traditional Arabic" w:cs="Traditional Arabic"/>
          <w:b/>
          <w:bCs/>
          <w:sz w:val="36"/>
          <w:szCs w:val="36"/>
          <w:rtl/>
        </w:rPr>
        <w:t>الزمر: 55</w:t>
      </w:r>
      <w:r w:rsidR="00321C10" w:rsidRPr="00E413C1">
        <w:rPr>
          <w:rFonts w:ascii="Traditional Arabic" w:hAnsi="Traditional Arabic" w:cs="Traditional Arabic"/>
          <w:b/>
          <w:bCs/>
          <w:sz w:val="36"/>
          <w:szCs w:val="36"/>
        </w:rPr>
        <w:t>[</w:t>
      </w:r>
      <w:r w:rsidRPr="00E413C1">
        <w:rPr>
          <w:rFonts w:ascii="Traditional Arabic" w:hAnsi="Traditional Arabic" w:cs="Traditional Arabic"/>
          <w:b/>
          <w:bCs/>
          <w:sz w:val="36"/>
          <w:szCs w:val="36"/>
          <w:rtl/>
        </w:rPr>
        <w:t>،</w:t>
      </w:r>
      <w:r w:rsidRPr="00065B06">
        <w:rPr>
          <w:rFonts w:ascii="Traditional Arabic" w:hAnsi="Traditional Arabic" w:cs="Traditional Arabic"/>
          <w:sz w:val="36"/>
          <w:szCs w:val="36"/>
          <w:rtl/>
        </w:rPr>
        <w:t xml:space="preserve"> وقوله تعالى</w:t>
      </w:r>
      <w:r w:rsidRPr="00065B06">
        <w:rPr>
          <w:rFonts w:ascii="Traditional Arabic" w:hAnsi="Traditional Arabic" w:cs="Traditional Arabic"/>
          <w:sz w:val="36"/>
          <w:szCs w:val="36"/>
        </w:rPr>
        <w:t xml:space="preserve">: </w:t>
      </w:r>
      <w:r w:rsidRPr="00E413C1">
        <w:rPr>
          <w:rFonts w:ascii="Traditional Arabic" w:hAnsi="Traditional Arabic" w:cs="Traditional Arabic"/>
          <w:b/>
          <w:bCs/>
          <w:sz w:val="36"/>
          <w:szCs w:val="36"/>
          <w:rtl/>
        </w:rPr>
        <w:t>﴿</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اللَّهُ نَزَّلَ أَحْسَنَ الْحَدِيثِ</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 xml:space="preserve">﴾ </w:t>
      </w:r>
      <w:r w:rsidR="00321C10" w:rsidRPr="00E413C1">
        <w:rPr>
          <w:rFonts w:ascii="Traditional Arabic" w:hAnsi="Traditional Arabic" w:cs="Traditional Arabic"/>
          <w:b/>
          <w:bCs/>
          <w:sz w:val="36"/>
          <w:szCs w:val="36"/>
        </w:rPr>
        <w:t>]</w:t>
      </w:r>
      <w:r w:rsidRPr="00E413C1">
        <w:rPr>
          <w:rFonts w:ascii="Traditional Arabic" w:hAnsi="Traditional Arabic" w:cs="Traditional Arabic"/>
          <w:b/>
          <w:bCs/>
          <w:sz w:val="36"/>
          <w:szCs w:val="36"/>
          <w:rtl/>
        </w:rPr>
        <w:t>الزمر: 23</w:t>
      </w:r>
      <w:bookmarkStart w:id="1" w:name="_ftnref19"/>
      <w:r w:rsidR="000178F8" w:rsidRPr="00E413C1">
        <w:rPr>
          <w:rFonts w:ascii="Traditional Arabic" w:hAnsi="Traditional Arabic" w:cs="Traditional Arabic"/>
          <w:b/>
          <w:bCs/>
          <w:sz w:val="36"/>
          <w:szCs w:val="36"/>
        </w:rPr>
        <w:fldChar w:fldCharType="begin"/>
      </w:r>
      <w:r w:rsidRPr="00E413C1">
        <w:rPr>
          <w:rFonts w:ascii="Traditional Arabic" w:hAnsi="Traditional Arabic" w:cs="Traditional Arabic"/>
          <w:b/>
          <w:bCs/>
          <w:sz w:val="36"/>
          <w:szCs w:val="36"/>
        </w:rPr>
        <w:instrText xml:space="preserve"> HYPERLINK "http://www.alukah.net/sharia/0/118932/" \l "_ftn19" </w:instrText>
      </w:r>
      <w:r w:rsidR="000178F8" w:rsidRPr="00E413C1">
        <w:rPr>
          <w:rFonts w:ascii="Traditional Arabic" w:hAnsi="Traditional Arabic" w:cs="Traditional Arabic"/>
          <w:b/>
          <w:bCs/>
          <w:sz w:val="36"/>
          <w:szCs w:val="36"/>
        </w:rPr>
        <w:fldChar w:fldCharType="separate"/>
      </w:r>
      <w:r w:rsidRPr="00E413C1">
        <w:rPr>
          <w:rStyle w:val="Hyperlink"/>
          <w:rFonts w:ascii="Traditional Arabic" w:hAnsi="Traditional Arabic" w:cs="Traditional Arabic"/>
          <w:b/>
          <w:bCs/>
          <w:color w:val="auto"/>
          <w:sz w:val="36"/>
          <w:szCs w:val="36"/>
          <w:bdr w:val="none" w:sz="0" w:space="0" w:color="auto" w:frame="1"/>
        </w:rPr>
        <w:t>[</w:t>
      </w:r>
      <w:r w:rsidR="000178F8" w:rsidRPr="00E413C1">
        <w:rPr>
          <w:rFonts w:ascii="Traditional Arabic" w:hAnsi="Traditional Arabic" w:cs="Traditional Arabic"/>
          <w:b/>
          <w:bCs/>
          <w:sz w:val="36"/>
          <w:szCs w:val="36"/>
        </w:rPr>
        <w:fldChar w:fldCharType="end"/>
      </w:r>
      <w:bookmarkEnd w:id="1"/>
      <w:r w:rsidRPr="00065B06">
        <w:rPr>
          <w:rFonts w:ascii="Traditional Arabic" w:hAnsi="Traditional Arabic" w:cs="Traditional Arabic"/>
          <w:sz w:val="36"/>
          <w:szCs w:val="36"/>
          <w:rtl/>
        </w:rPr>
        <w:t>، وقوله</w:t>
      </w:r>
      <w:r w:rsidRPr="00E413C1">
        <w:rPr>
          <w:rFonts w:ascii="Traditional Arabic" w:hAnsi="Traditional Arabic" w:cs="Traditional Arabic"/>
          <w:b/>
          <w:bCs/>
          <w:sz w:val="36"/>
          <w:szCs w:val="36"/>
        </w:rPr>
        <w:t xml:space="preserve">: </w:t>
      </w:r>
      <w:r w:rsidRPr="00E413C1">
        <w:rPr>
          <w:rFonts w:ascii="Traditional Arabic" w:hAnsi="Traditional Arabic" w:cs="Traditional Arabic"/>
          <w:b/>
          <w:bCs/>
          <w:sz w:val="36"/>
          <w:szCs w:val="36"/>
          <w:rtl/>
        </w:rPr>
        <w:t>﴿</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فَبَشِّرْ عِبَادِ</w:t>
      </w:r>
      <w:r w:rsidRPr="00E413C1">
        <w:rPr>
          <w:rFonts w:ascii="Traditional Arabic" w:hAnsi="Traditional Arabic" w:cs="Traditional Arabic"/>
          <w:b/>
          <w:bCs/>
          <w:sz w:val="36"/>
          <w:szCs w:val="36"/>
        </w:rPr>
        <w:t> * </w:t>
      </w:r>
      <w:r w:rsidRPr="00E413C1">
        <w:rPr>
          <w:rFonts w:ascii="Traditional Arabic" w:hAnsi="Traditional Arabic" w:cs="Traditional Arabic"/>
          <w:b/>
          <w:bCs/>
          <w:sz w:val="36"/>
          <w:szCs w:val="36"/>
          <w:rtl/>
        </w:rPr>
        <w:t>الَّذِينَ يَسْتَمِعُونَ الْقَوْلَ فَيَتَّبِعُونَ أَحْسَنَهُ</w:t>
      </w:r>
      <w:r w:rsidRPr="00E413C1">
        <w:rPr>
          <w:rFonts w:ascii="Traditional Arabic" w:hAnsi="Traditional Arabic" w:cs="Traditional Arabic"/>
          <w:b/>
          <w:bCs/>
          <w:sz w:val="36"/>
          <w:szCs w:val="36"/>
        </w:rPr>
        <w:t> </w:t>
      </w:r>
      <w:r w:rsidRPr="00E413C1">
        <w:rPr>
          <w:rFonts w:ascii="Traditional Arabic" w:hAnsi="Traditional Arabic" w:cs="Traditional Arabic"/>
          <w:b/>
          <w:bCs/>
          <w:sz w:val="36"/>
          <w:szCs w:val="36"/>
          <w:rtl/>
        </w:rPr>
        <w:t xml:space="preserve">﴾ </w:t>
      </w:r>
      <w:r w:rsidR="00321C10" w:rsidRPr="00E413C1">
        <w:rPr>
          <w:rFonts w:ascii="Traditional Arabic" w:hAnsi="Traditional Arabic" w:cs="Traditional Arabic"/>
          <w:b/>
          <w:bCs/>
          <w:sz w:val="36"/>
          <w:szCs w:val="36"/>
        </w:rPr>
        <w:t>]</w:t>
      </w:r>
      <w:r w:rsidRPr="00E413C1">
        <w:rPr>
          <w:rFonts w:ascii="Traditional Arabic" w:hAnsi="Traditional Arabic" w:cs="Traditional Arabic"/>
          <w:b/>
          <w:bCs/>
          <w:sz w:val="36"/>
          <w:szCs w:val="36"/>
          <w:rtl/>
        </w:rPr>
        <w:t>الزمر: 17، 1</w:t>
      </w:r>
      <w:r w:rsidR="00321C10" w:rsidRPr="00E413C1">
        <w:rPr>
          <w:rFonts w:ascii="Traditional Arabic" w:hAnsi="Traditional Arabic" w:cs="Traditional Arabic" w:hint="cs"/>
          <w:b/>
          <w:bCs/>
          <w:sz w:val="36"/>
          <w:szCs w:val="36"/>
          <w:rtl/>
        </w:rPr>
        <w:t>8</w:t>
      </w:r>
      <w:r w:rsidR="00321C10" w:rsidRPr="00E413C1">
        <w:rPr>
          <w:rFonts w:ascii="Traditional Arabic" w:hAnsi="Traditional Arabic" w:cs="Traditional Arabic"/>
          <w:b/>
          <w:bCs/>
          <w:sz w:val="36"/>
          <w:szCs w:val="36"/>
        </w:rPr>
        <w:t>[</w:t>
      </w:r>
      <w:r w:rsidR="004E6D2F" w:rsidRPr="00065B06">
        <w:rPr>
          <w:rFonts w:ascii="Traditional Arabic" w:hAnsi="Traditional Arabic" w:cs="Traditional Arabic" w:hint="cs"/>
          <w:sz w:val="36"/>
          <w:szCs w:val="36"/>
          <w:vertAlign w:val="superscript"/>
          <w:rtl/>
          <w:lang w:bidi="ar-DZ"/>
        </w:rPr>
        <w:t>(</w:t>
      </w:r>
      <w:r w:rsidR="004E6D2F" w:rsidRPr="00065B06">
        <w:rPr>
          <w:rStyle w:val="a5"/>
          <w:rFonts w:ascii="Traditional Arabic" w:hAnsi="Traditional Arabic" w:cs="Traditional Arabic"/>
          <w:sz w:val="36"/>
          <w:szCs w:val="36"/>
          <w:rtl/>
          <w:lang w:bidi="ar-DZ"/>
        </w:rPr>
        <w:footnoteReference w:id="63"/>
      </w:r>
      <w:r w:rsidR="004E6D2F" w:rsidRPr="00065B06">
        <w:rPr>
          <w:rFonts w:ascii="Traditional Arabic" w:hAnsi="Traditional Arabic" w:cs="Traditional Arabic" w:hint="cs"/>
          <w:sz w:val="36"/>
          <w:szCs w:val="36"/>
          <w:vertAlign w:val="superscript"/>
          <w:rtl/>
          <w:lang w:bidi="ar-DZ"/>
        </w:rPr>
        <w:t>)</w:t>
      </w:r>
      <w:r w:rsidR="004E6D2F" w:rsidRPr="00065B06">
        <w:rPr>
          <w:rFonts w:ascii="Traditional Arabic" w:hAnsi="Traditional Arabic" w:cs="Traditional Arabic" w:hint="cs"/>
          <w:sz w:val="36"/>
          <w:szCs w:val="36"/>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tl/>
        </w:rPr>
        <w:lastRenderedPageBreak/>
        <w:t>وكلُّ ذلك راجع إلى استحسان العقل؛ فهو إذًا معتبر بدليل الشرع</w:t>
      </w:r>
      <w:r w:rsidR="00321C10" w:rsidRPr="00065B06">
        <w:rPr>
          <w:rFonts w:ascii="Traditional Arabic" w:hAnsi="Traditional Arabic" w:cs="Traditional Arabic"/>
          <w:sz w:val="36"/>
          <w:szCs w:val="36"/>
        </w:rPr>
        <w:t>.</w:t>
      </w:r>
      <w:r w:rsidRPr="00065B06">
        <w:rPr>
          <w:rFonts w:ascii="Traditional Arabic" w:hAnsi="Traditional Arabic" w:cs="Traditional Arabic"/>
          <w:sz w:val="36"/>
          <w:szCs w:val="36"/>
        </w:rPr>
        <w:t> </w:t>
      </w:r>
    </w:p>
    <w:p w:rsidR="00227D45" w:rsidRPr="00065B06" w:rsidRDefault="00E81FCB" w:rsidP="00AD7AD1">
      <w:pPr>
        <w:pStyle w:val="ab"/>
        <w:tabs>
          <w:tab w:val="left" w:pos="5752"/>
        </w:tabs>
        <w:bidi/>
        <w:spacing w:before="0" w:beforeAutospacing="0" w:after="0" w:afterAutospacing="0" w:line="360" w:lineRule="auto"/>
        <w:jc w:val="both"/>
        <w:rPr>
          <w:rFonts w:ascii="Traditional Arabic" w:hAnsi="Traditional Arabic" w:cs="Traditional Arabic"/>
          <w:b/>
          <w:bCs/>
          <w:sz w:val="36"/>
          <w:szCs w:val="36"/>
          <w:rtl/>
          <w:lang w:bidi="ar-DZ"/>
        </w:rPr>
      </w:pPr>
      <w:r w:rsidRPr="00065B06">
        <w:rPr>
          <w:rFonts w:ascii="Traditional Arabic" w:hAnsi="Traditional Arabic" w:cs="Traditional Arabic"/>
          <w:b/>
          <w:bCs/>
          <w:sz w:val="36"/>
          <w:szCs w:val="36"/>
          <w:rtl/>
        </w:rPr>
        <w:t>جوابه: أجاب الشَّاطبي عن هذا الدليل بأجوبة</w:t>
      </w:r>
      <w:r w:rsidR="004313C4" w:rsidRPr="00065B06">
        <w:rPr>
          <w:rFonts w:ascii="Traditional Arabic" w:hAnsi="Traditional Arabic" w:cs="Traditional Arabic" w:hint="cs"/>
          <w:b/>
          <w:bCs/>
          <w:sz w:val="36"/>
          <w:szCs w:val="36"/>
          <w:rtl/>
        </w:rPr>
        <w:t>:</w:t>
      </w:r>
    </w:p>
    <w:p w:rsidR="00024FE3"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rPr>
      </w:pPr>
      <w:r w:rsidRPr="00065B06">
        <w:rPr>
          <w:rFonts w:ascii="Traditional Arabic" w:hAnsi="Traditional Arabic" w:cs="Traditional Arabic"/>
          <w:b/>
          <w:bCs/>
          <w:sz w:val="36"/>
          <w:szCs w:val="36"/>
          <w:rtl/>
        </w:rPr>
        <w:t>الجواب الأول</w:t>
      </w:r>
      <w:r w:rsidR="001733CE">
        <w:rPr>
          <w:rFonts w:ascii="Traditional Arabic" w:hAnsi="Traditional Arabic" w:cs="Traditional Arabic" w:hint="cs"/>
          <w:b/>
          <w:bCs/>
          <w:sz w:val="36"/>
          <w:szCs w:val="36"/>
          <w:rtl/>
          <w:lang w:bidi="ar-DZ"/>
        </w:rPr>
        <w:t>:</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أن الأدلة أمرت باتباع ما حسَّنه الشرع</w:t>
      </w:r>
      <w:r w:rsidR="00024FE3" w:rsidRPr="00065B06">
        <w:rPr>
          <w:rFonts w:ascii="Traditional Arabic" w:hAnsi="Traditional Arabic" w:cs="Traditional Arabic" w:hint="cs"/>
          <w:sz w:val="36"/>
          <w:szCs w:val="36"/>
          <w:rtl/>
        </w:rPr>
        <w:t>.</w:t>
      </w:r>
    </w:p>
    <w:p w:rsidR="00E81FCB" w:rsidRPr="00065B06" w:rsidRDefault="00E81FCB" w:rsidP="001733CE">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b/>
          <w:bCs/>
          <w:sz w:val="36"/>
          <w:szCs w:val="36"/>
          <w:rtl/>
        </w:rPr>
        <w:t>الجواب الثاني</w:t>
      </w:r>
      <w:r w:rsidR="001733CE">
        <w:rPr>
          <w:rFonts w:ascii="Traditional Arabic" w:hAnsi="Traditional Arabic" w:cs="Traditional Arabic" w:hint="cs"/>
          <w:sz w:val="36"/>
          <w:szCs w:val="36"/>
          <w:rtl/>
          <w:lang w:bidi="ar-DZ"/>
        </w:rPr>
        <w:t xml:space="preserve">: </w:t>
      </w:r>
      <w:r w:rsidRPr="00065B06">
        <w:rPr>
          <w:rFonts w:ascii="Traditional Arabic" w:hAnsi="Traditional Arabic" w:cs="Traditional Arabic"/>
          <w:sz w:val="36"/>
          <w:szCs w:val="36"/>
          <w:rtl/>
        </w:rPr>
        <w:t>أن ميل النفوس ليس قولًا، فكيف يكون أحسن القول؟</w:t>
      </w:r>
      <w:r w:rsidRPr="00065B06">
        <w:rPr>
          <w:rFonts w:ascii="Traditional Arabic" w:hAnsi="Traditional Arabic" w:cs="Traditional Arabic"/>
          <w:sz w:val="36"/>
          <w:szCs w:val="36"/>
        </w:rPr>
        <w:t>!</w:t>
      </w:r>
    </w:p>
    <w:p w:rsidR="00227D45" w:rsidRPr="00065B06" w:rsidRDefault="00E81FCB" w:rsidP="001733CE">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الجواب الثالث</w:t>
      </w:r>
      <w:r w:rsidRPr="00065B06">
        <w:rPr>
          <w:rFonts w:ascii="Traditional Arabic" w:hAnsi="Traditional Arabic" w:cs="Traditional Arabic"/>
          <w:sz w:val="36"/>
          <w:szCs w:val="36"/>
        </w:rPr>
        <w:t>:</w:t>
      </w:r>
      <w:r w:rsidRPr="00065B06">
        <w:rPr>
          <w:rFonts w:ascii="Traditional Arabic" w:hAnsi="Traditional Arabic" w:cs="Traditional Arabic"/>
          <w:sz w:val="36"/>
          <w:szCs w:val="36"/>
          <w:rtl/>
        </w:rPr>
        <w:t>أن ما استحسنه غيرنا يمكننا إبطاله بعقولنا، وأن عقولنا تستحسن إبطاله، وأنه ليس بحجة، وإنما الحجة هو الشرع</w:t>
      </w:r>
      <w:r w:rsidR="004E6D2F" w:rsidRPr="00065B06">
        <w:rPr>
          <w:rFonts w:ascii="Traditional Arabic" w:hAnsi="Traditional Arabic" w:cs="Traditional Arabic" w:hint="cs"/>
          <w:sz w:val="36"/>
          <w:szCs w:val="36"/>
          <w:vertAlign w:val="superscript"/>
          <w:rtl/>
          <w:lang w:bidi="ar-DZ"/>
        </w:rPr>
        <w:t>(</w:t>
      </w:r>
      <w:r w:rsidR="004E6D2F" w:rsidRPr="00065B06">
        <w:rPr>
          <w:rStyle w:val="a5"/>
          <w:rFonts w:ascii="Traditional Arabic" w:hAnsi="Traditional Arabic" w:cs="Traditional Arabic"/>
          <w:sz w:val="36"/>
          <w:szCs w:val="36"/>
          <w:rtl/>
          <w:lang w:bidi="ar-DZ"/>
        </w:rPr>
        <w:footnoteReference w:id="64"/>
      </w:r>
      <w:r w:rsidR="004E6D2F" w:rsidRPr="00065B06">
        <w:rPr>
          <w:rFonts w:ascii="Traditional Arabic" w:hAnsi="Traditional Arabic" w:cs="Traditional Arabic" w:hint="cs"/>
          <w:sz w:val="36"/>
          <w:szCs w:val="36"/>
          <w:vertAlign w:val="superscript"/>
          <w:rtl/>
          <w:lang w:bidi="ar-DZ"/>
        </w:rPr>
        <w:t>)</w:t>
      </w:r>
      <w:r w:rsidR="004E6D2F" w:rsidRPr="00065B06">
        <w:rPr>
          <w:rFonts w:ascii="Traditional Arabic" w:hAnsi="Traditional Arabic" w:cs="Traditional Arabic" w:hint="cs"/>
          <w:sz w:val="36"/>
          <w:szCs w:val="36"/>
          <w:rtl/>
          <w:lang w:bidi="ar-DZ"/>
        </w:rPr>
        <w:t>.</w:t>
      </w:r>
      <w:r w:rsidRPr="00065B06">
        <w:rPr>
          <w:rFonts w:ascii="Traditional Arabic" w:hAnsi="Traditional Arabic" w:cs="Traditional Arabic"/>
          <w:sz w:val="36"/>
          <w:szCs w:val="36"/>
        </w:rPr>
        <w:t> </w:t>
      </w:r>
    </w:p>
    <w:p w:rsidR="00227D45" w:rsidRPr="00065B06" w:rsidRDefault="00E81FCB" w:rsidP="001733CE">
      <w:pPr>
        <w:pStyle w:val="ab"/>
        <w:bidi/>
        <w:spacing w:before="0" w:beforeAutospacing="0" w:after="0" w:afterAutospacing="0" w:line="360" w:lineRule="auto"/>
        <w:jc w:val="both"/>
        <w:rPr>
          <w:rFonts w:ascii="Traditional Arabic" w:hAnsi="Traditional Arabic" w:cs="Traditional Arabic"/>
          <w:sz w:val="36"/>
          <w:szCs w:val="36"/>
        </w:rPr>
      </w:pPr>
      <w:r w:rsidRPr="00065B06">
        <w:rPr>
          <w:rFonts w:ascii="Traditional Arabic" w:hAnsi="Traditional Arabic" w:cs="Traditional Arabic"/>
          <w:b/>
          <w:bCs/>
          <w:sz w:val="36"/>
          <w:szCs w:val="36"/>
          <w:rtl/>
        </w:rPr>
        <w:t>الجواب الرابع</w:t>
      </w:r>
      <w:r w:rsidRPr="00065B06">
        <w:rPr>
          <w:rFonts w:ascii="Traditional Arabic" w:hAnsi="Traditional Arabic" w:cs="Traditional Arabic"/>
          <w:b/>
          <w:bCs/>
          <w:sz w:val="36"/>
          <w:szCs w:val="36"/>
        </w:rPr>
        <w:t>:</w:t>
      </w:r>
      <w:r w:rsidRPr="00065B06">
        <w:rPr>
          <w:rFonts w:ascii="Traditional Arabic" w:hAnsi="Traditional Arabic" w:cs="Traditional Arabic"/>
          <w:sz w:val="36"/>
          <w:szCs w:val="36"/>
          <w:rtl/>
        </w:rPr>
        <w:t>يلزم من قولكم أن يندرج في الاستحسان المعتبر استحسان العوام ومَن ليس مِن أهل النظر، وهذا محالٌ ومضاد للشريعة قطعًا، فضلًا عن أن يكون من أدلتها</w:t>
      </w:r>
      <w:r w:rsidR="00913669" w:rsidRPr="00065B06">
        <w:rPr>
          <w:rFonts w:ascii="Traditional Arabic" w:hAnsi="Traditional Arabic" w:cs="Traditional Arabic" w:hint="cs"/>
          <w:sz w:val="36"/>
          <w:szCs w:val="36"/>
          <w:rtl/>
        </w:rPr>
        <w:t>.</w:t>
      </w:r>
    </w:p>
    <w:p w:rsidR="001733CE" w:rsidRDefault="001733CE" w:rsidP="001733CE">
      <w:pPr>
        <w:pStyle w:val="ab"/>
        <w:bidi/>
        <w:spacing w:before="0" w:beforeAutospacing="0" w:after="0" w:afterAutospacing="0" w:line="360" w:lineRule="auto"/>
        <w:jc w:val="both"/>
        <w:rPr>
          <w:rFonts w:ascii="Traditional Arabic" w:hAnsi="Traditional Arabic" w:cs="Traditional Arabic"/>
          <w:sz w:val="36"/>
          <w:szCs w:val="36"/>
        </w:rPr>
      </w:pPr>
    </w:p>
    <w:p w:rsidR="007A1500" w:rsidRPr="00065B06" w:rsidRDefault="00E81FCB" w:rsidP="001733CE">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Pr>
        <w:t> </w:t>
      </w:r>
      <w:r w:rsidRPr="00065B06">
        <w:rPr>
          <w:rFonts w:ascii="Traditional Arabic" w:hAnsi="Traditional Arabic" w:cs="Traditional Arabic"/>
          <w:b/>
          <w:bCs/>
          <w:sz w:val="36"/>
          <w:szCs w:val="36"/>
          <w:rtl/>
        </w:rPr>
        <w:t>الدليل الثاني</w:t>
      </w:r>
      <w:r w:rsidR="001733CE">
        <w:rPr>
          <w:rFonts w:ascii="Traditional Arabic" w:hAnsi="Traditional Arabic" w:cs="Traditional Arabic" w:hint="cs"/>
          <w:b/>
          <w:bCs/>
          <w:sz w:val="36"/>
          <w:szCs w:val="36"/>
          <w:rtl/>
          <w:lang w:bidi="ar-DZ"/>
        </w:rPr>
        <w:t>:</w:t>
      </w:r>
      <w:r w:rsidRPr="00065B06">
        <w:rPr>
          <w:rFonts w:ascii="Traditional Arabic" w:hAnsi="Traditional Arabic" w:cs="Traditional Arabic"/>
          <w:sz w:val="36"/>
          <w:szCs w:val="36"/>
          <w:rtl/>
        </w:rPr>
        <w:t xml:space="preserve">أن النبي صلى الله عليه وسلم قال: </w:t>
      </w:r>
      <w:r w:rsidR="00913669" w:rsidRPr="00F677D6">
        <w:rPr>
          <w:rFonts w:ascii="Traditional Arabic" w:hAnsi="Traditional Arabic" w:cs="Traditional Arabic"/>
          <w:b/>
          <w:bCs/>
          <w:sz w:val="36"/>
          <w:szCs w:val="36"/>
          <w:rtl/>
        </w:rPr>
        <w:t>«</w:t>
      </w:r>
      <w:r w:rsidRPr="00F677D6">
        <w:rPr>
          <w:rFonts w:ascii="Traditional Arabic" w:hAnsi="Traditional Arabic" w:cs="Traditional Arabic"/>
          <w:b/>
          <w:bCs/>
          <w:sz w:val="36"/>
          <w:szCs w:val="36"/>
          <w:rtl/>
        </w:rPr>
        <w:t>ما رآه المسلمون حسنًا، فهو عند الله حسَن</w:t>
      </w:r>
      <w:r w:rsidR="00913669" w:rsidRPr="00F677D6">
        <w:rPr>
          <w:rFonts w:ascii="Traditional Arabic" w:hAnsi="Traditional Arabic" w:cs="Traditional Arabic"/>
          <w:b/>
          <w:bCs/>
          <w:sz w:val="36"/>
          <w:szCs w:val="36"/>
        </w:rPr>
        <w:t>«</w:t>
      </w:r>
      <w:r w:rsidR="00706EAB" w:rsidRPr="00065B06">
        <w:rPr>
          <w:rFonts w:ascii="Traditional Arabic" w:hAnsi="Traditional Arabic" w:cs="Traditional Arabic" w:hint="cs"/>
          <w:sz w:val="36"/>
          <w:szCs w:val="36"/>
          <w:vertAlign w:val="superscript"/>
          <w:rtl/>
          <w:lang w:bidi="ar-DZ"/>
        </w:rPr>
        <w:t>(</w:t>
      </w:r>
      <w:r w:rsidR="00706EAB" w:rsidRPr="00065B06">
        <w:rPr>
          <w:rStyle w:val="a5"/>
          <w:rFonts w:ascii="Traditional Arabic" w:hAnsi="Traditional Arabic" w:cs="Traditional Arabic"/>
          <w:sz w:val="36"/>
          <w:szCs w:val="36"/>
          <w:rtl/>
          <w:lang w:bidi="ar-DZ"/>
        </w:rPr>
        <w:footnoteReference w:id="65"/>
      </w:r>
      <w:r w:rsidR="00706EAB" w:rsidRPr="00065B06">
        <w:rPr>
          <w:rFonts w:ascii="Traditional Arabic" w:hAnsi="Traditional Arabic" w:cs="Traditional Arabic" w:hint="cs"/>
          <w:sz w:val="36"/>
          <w:szCs w:val="36"/>
          <w:vertAlign w:val="superscript"/>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والمراد بذلك ما</w:t>
      </w:r>
      <w:r w:rsidRPr="00065B06">
        <w:rPr>
          <w:rFonts w:ascii="Traditional Arabic" w:hAnsi="Traditional Arabic" w:cs="Traditional Arabic"/>
          <w:sz w:val="36"/>
          <w:szCs w:val="36"/>
        </w:rPr>
        <w:t> </w:t>
      </w:r>
      <w:hyperlink r:id="rId25" w:tgtFrame="_blank" w:history="1">
        <w:r w:rsidRPr="00065B06">
          <w:rPr>
            <w:rStyle w:val="Hyperlink"/>
            <w:rFonts w:ascii="Traditional Arabic" w:hAnsi="Traditional Arabic" w:cs="Traditional Arabic"/>
            <w:color w:val="auto"/>
            <w:sz w:val="36"/>
            <w:szCs w:val="36"/>
            <w:bdr w:val="none" w:sz="0" w:space="0" w:color="auto" w:frame="1"/>
            <w:rtl/>
          </w:rPr>
          <w:t>استحسنته</w:t>
        </w:r>
      </w:hyperlink>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عقولهم؛ إذ لو كان المراد تحسين الشرع لما قال: (ما رآه المسلمون)؛ لأن ذلك ليس مما يرون؛ لأنه لا مجال للعقول في الشرع، فلا يكون للحديث فائدة حينئذ؛ فدل على أن المراد استحسان العقل ليس إلا</w:t>
      </w:r>
      <w:r w:rsidR="00706EAB" w:rsidRPr="00065B06">
        <w:rPr>
          <w:rFonts w:ascii="Traditional Arabic" w:hAnsi="Traditional Arabic" w:cs="Traditional Arabic" w:hint="cs"/>
          <w:sz w:val="36"/>
          <w:szCs w:val="36"/>
          <w:vertAlign w:val="superscript"/>
          <w:rtl/>
          <w:lang w:bidi="ar-DZ"/>
        </w:rPr>
        <w:t>(</w:t>
      </w:r>
      <w:r w:rsidR="00706EAB" w:rsidRPr="00065B06">
        <w:rPr>
          <w:rStyle w:val="a5"/>
          <w:rFonts w:ascii="Traditional Arabic" w:hAnsi="Traditional Arabic" w:cs="Traditional Arabic"/>
          <w:sz w:val="36"/>
          <w:szCs w:val="36"/>
          <w:rtl/>
          <w:lang w:bidi="ar-DZ"/>
        </w:rPr>
        <w:footnoteReference w:id="66"/>
      </w:r>
      <w:r w:rsidR="00706EAB" w:rsidRPr="00065B06">
        <w:rPr>
          <w:rFonts w:ascii="Traditional Arabic" w:hAnsi="Traditional Arabic" w:cs="Traditional Arabic" w:hint="cs"/>
          <w:sz w:val="36"/>
          <w:szCs w:val="36"/>
          <w:vertAlign w:val="superscript"/>
          <w:rtl/>
          <w:lang w:bidi="ar-DZ"/>
        </w:rPr>
        <w:t>)</w:t>
      </w:r>
      <w:r w:rsidR="00706EAB" w:rsidRPr="00065B06">
        <w:rPr>
          <w:rFonts w:ascii="Traditional Arabic" w:hAnsi="Traditional Arabic" w:cs="Traditional Arabic" w:hint="cs"/>
          <w:sz w:val="36"/>
          <w:szCs w:val="36"/>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lang w:bidi="ar-DZ"/>
        </w:rPr>
      </w:pPr>
      <w:r w:rsidRPr="00065B06">
        <w:rPr>
          <w:rFonts w:ascii="Traditional Arabic" w:hAnsi="Traditional Arabic" w:cs="Traditional Arabic"/>
          <w:sz w:val="36"/>
          <w:szCs w:val="36"/>
        </w:rPr>
        <w:lastRenderedPageBreak/>
        <w:t> </w:t>
      </w:r>
      <w:r w:rsidRPr="00065B06">
        <w:rPr>
          <w:rFonts w:ascii="Traditional Arabic" w:hAnsi="Traditional Arabic" w:cs="Traditional Arabic"/>
          <w:b/>
          <w:bCs/>
          <w:sz w:val="36"/>
          <w:szCs w:val="36"/>
          <w:rtl/>
        </w:rPr>
        <w:t>جوابه: أجاب الشَّاطبي عن هذا الدليل بأجوبة</w:t>
      </w:r>
      <w:r w:rsidRPr="00065B06">
        <w:rPr>
          <w:rFonts w:ascii="Traditional Arabic" w:hAnsi="Traditional Arabic" w:cs="Traditional Arabic"/>
          <w:b/>
          <w:bCs/>
          <w:sz w:val="36"/>
          <w:szCs w:val="36"/>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الجواب الأول</w:t>
      </w:r>
      <w:r w:rsidRPr="00065B06">
        <w:rPr>
          <w:rFonts w:ascii="Traditional Arabic" w:hAnsi="Traditional Arabic" w:cs="Traditional Arabic"/>
          <w:b/>
          <w:bCs/>
          <w:sz w:val="36"/>
          <w:szCs w:val="36"/>
        </w:rPr>
        <w:t>: </w:t>
      </w:r>
      <w:r w:rsidRPr="00065B06">
        <w:rPr>
          <w:rFonts w:ascii="Traditional Arabic" w:hAnsi="Traditional Arabic" w:cs="Traditional Arabic"/>
          <w:sz w:val="36"/>
          <w:szCs w:val="36"/>
          <w:rtl/>
        </w:rPr>
        <w:t>أن ظاهر الأثر يدل على أن ما رآه المسلمون جميعًا حسنًا فهو حسن، وهذا هو الإجماع، والأمة لا تجمع على ضلالة؛ فإجماعهم على أمر يدل على حسنه شرعًا؛ لعصمة الأمة؛ لأن الإجماع دليل شرعي، فالأثر لا يفيدكم، بل هو عليكم؛ لأن الأمة لا ترى العمل بالهوى</w:t>
      </w:r>
      <w:r w:rsidR="00706EAB" w:rsidRPr="00065B06">
        <w:rPr>
          <w:rFonts w:ascii="Traditional Arabic" w:hAnsi="Traditional Arabic" w:cs="Traditional Arabic" w:hint="cs"/>
          <w:sz w:val="36"/>
          <w:szCs w:val="36"/>
          <w:vertAlign w:val="superscript"/>
          <w:rtl/>
          <w:lang w:bidi="ar-DZ"/>
        </w:rPr>
        <w:t>(</w:t>
      </w:r>
      <w:r w:rsidR="00706EAB" w:rsidRPr="00065B06">
        <w:rPr>
          <w:rStyle w:val="a5"/>
          <w:rFonts w:ascii="Traditional Arabic" w:hAnsi="Traditional Arabic" w:cs="Traditional Arabic"/>
          <w:sz w:val="36"/>
          <w:szCs w:val="36"/>
          <w:rtl/>
          <w:lang w:bidi="ar-DZ"/>
        </w:rPr>
        <w:footnoteReference w:id="67"/>
      </w:r>
      <w:r w:rsidR="00706EAB" w:rsidRPr="00065B06">
        <w:rPr>
          <w:rFonts w:ascii="Traditional Arabic" w:hAnsi="Traditional Arabic" w:cs="Traditional Arabic" w:hint="cs"/>
          <w:sz w:val="36"/>
          <w:szCs w:val="36"/>
          <w:vertAlign w:val="superscript"/>
          <w:rtl/>
          <w:lang w:bidi="ar-DZ"/>
        </w:rPr>
        <w:t>)</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الجواب الثاني</w:t>
      </w:r>
      <w:r w:rsidRPr="00065B06">
        <w:rPr>
          <w:rFonts w:ascii="Traditional Arabic" w:hAnsi="Traditional Arabic" w:cs="Traditional Arabic"/>
          <w:b/>
          <w:bCs/>
          <w:sz w:val="36"/>
          <w:szCs w:val="36"/>
        </w:rPr>
        <w:t>: </w:t>
      </w:r>
      <w:r w:rsidRPr="00065B06">
        <w:rPr>
          <w:rFonts w:ascii="Traditional Arabic" w:hAnsi="Traditional Arabic" w:cs="Traditional Arabic"/>
          <w:sz w:val="36"/>
          <w:szCs w:val="36"/>
          <w:rtl/>
        </w:rPr>
        <w:t>أنه خبر آحاد في مسألة قطعية، فلا يُقبَل</w:t>
      </w:r>
      <w:r w:rsidR="00913669" w:rsidRPr="00065B06">
        <w:rPr>
          <w:rFonts w:ascii="Traditional Arabic" w:hAnsi="Traditional Arabic" w:cs="Traditional Arabic"/>
          <w:sz w:val="36"/>
          <w:szCs w:val="36"/>
        </w:rPr>
        <w:t>.</w:t>
      </w:r>
      <w:r w:rsidRPr="00065B06">
        <w:rPr>
          <w:rFonts w:ascii="Traditional Arabic" w:hAnsi="Traditional Arabic" w:cs="Traditional Arabic"/>
          <w:sz w:val="36"/>
          <w:szCs w:val="36"/>
        </w:rPr>
        <w:t> </w:t>
      </w:r>
    </w:p>
    <w:p w:rsidR="00E81FCB" w:rsidRPr="00065B06" w:rsidRDefault="00E81FCB"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065B06">
        <w:rPr>
          <w:rFonts w:ascii="Traditional Arabic" w:hAnsi="Traditional Arabic" w:cs="Traditional Arabic"/>
          <w:b/>
          <w:bCs/>
          <w:sz w:val="36"/>
          <w:szCs w:val="36"/>
          <w:rtl/>
        </w:rPr>
        <w:t>الجواب الثالث</w:t>
      </w:r>
      <w:r w:rsidRPr="00065B06">
        <w:rPr>
          <w:rFonts w:ascii="Traditional Arabic" w:hAnsi="Traditional Arabic" w:cs="Traditional Arabic"/>
          <w:b/>
          <w:bCs/>
          <w:sz w:val="36"/>
          <w:szCs w:val="36"/>
        </w:rPr>
        <w:t>: </w:t>
      </w:r>
      <w:r w:rsidRPr="00065B06">
        <w:rPr>
          <w:rFonts w:ascii="Traditional Arabic" w:hAnsi="Traditional Arabic" w:cs="Traditional Arabic"/>
          <w:sz w:val="36"/>
          <w:szCs w:val="36"/>
          <w:rtl/>
        </w:rPr>
        <w:t>لو كان المراد به غير أهل الإجماع للزم منه استحسان العوام، وهو باطل بالإجماع، ولا يعترض بأن المراد استحسان العلماء وهم أهل الاجتهاد؛ لأن هذا خلاف ظاهر الدليل، فيبطل الاستدلال، ثم ما الفائدة في اشتراط الاجتهاد؛ لأن المستحسن بالفرض لا ينحصر في الأدلة، فلم يشترط الاجتهاد، فإن اعترض بأنه إنما اشترط حذرًا من مخالفة الأدلة، فإن العوام لا يعرفونها، فالجواب: أننا لو سلمنا أن المراد استحسان العلماء، فليس المراد استحسانهم بالهوى قطعًا، وإنما الاستحسان الذي ينشأ عن الأدلة، بدليل أن الصحابة قصروا أحكامهم على اتباع الأدلة وفهم مقاصد الشرع، ولم يقُلْ أحد منهم: إني حكمتُ في هذا بكذا؛ لأن طبعي مال إليه، أو لأن نفسي تحبُّه وتشتهيه، ولو قال ذلك، لاشتد إنكارهم عليه</w:t>
      </w:r>
      <w:r w:rsidR="00706EAB" w:rsidRPr="00065B06">
        <w:rPr>
          <w:rFonts w:ascii="Traditional Arabic" w:hAnsi="Traditional Arabic" w:cs="Traditional Arabic" w:hint="cs"/>
          <w:sz w:val="36"/>
          <w:szCs w:val="36"/>
          <w:vertAlign w:val="superscript"/>
          <w:rtl/>
          <w:lang w:bidi="ar-DZ"/>
        </w:rPr>
        <w:t>(</w:t>
      </w:r>
      <w:r w:rsidR="00706EAB" w:rsidRPr="00065B06">
        <w:rPr>
          <w:rStyle w:val="a5"/>
          <w:rFonts w:ascii="Traditional Arabic" w:hAnsi="Traditional Arabic" w:cs="Traditional Arabic"/>
          <w:sz w:val="36"/>
          <w:szCs w:val="36"/>
          <w:rtl/>
          <w:lang w:bidi="ar-DZ"/>
        </w:rPr>
        <w:footnoteReference w:id="68"/>
      </w:r>
      <w:r w:rsidR="00706EAB" w:rsidRPr="00065B06">
        <w:rPr>
          <w:rFonts w:ascii="Traditional Arabic" w:hAnsi="Traditional Arabic" w:cs="Traditional Arabic" w:hint="cs"/>
          <w:sz w:val="36"/>
          <w:szCs w:val="36"/>
          <w:vertAlign w:val="superscript"/>
          <w:rtl/>
          <w:lang w:bidi="ar-DZ"/>
        </w:rPr>
        <w:t>)</w:t>
      </w:r>
    </w:p>
    <w:p w:rsidR="00E81FCB" w:rsidRPr="00065B06" w:rsidRDefault="00E81FCB" w:rsidP="00680DF4">
      <w:pPr>
        <w:pStyle w:val="ab"/>
        <w:bidi/>
        <w:spacing w:before="0" w:beforeAutospacing="0" w:after="0" w:afterAutospacing="0" w:line="360" w:lineRule="auto"/>
        <w:jc w:val="both"/>
        <w:rPr>
          <w:rFonts w:ascii="Traditional Arabic" w:hAnsi="Traditional Arabic" w:cs="Traditional Arabic"/>
          <w:sz w:val="36"/>
          <w:szCs w:val="36"/>
          <w:lang w:bidi="ar-DZ"/>
        </w:rPr>
      </w:pPr>
      <w:r w:rsidRPr="00065B06">
        <w:rPr>
          <w:rFonts w:ascii="Traditional Arabic" w:hAnsi="Traditional Arabic" w:cs="Traditional Arabic"/>
          <w:b/>
          <w:bCs/>
          <w:sz w:val="36"/>
          <w:szCs w:val="36"/>
          <w:rtl/>
        </w:rPr>
        <w:t>الدليل الثالث</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 xml:space="preserve">أن الأمة قد استحسنت دخول الحمام من غير تقدير أجرة، ولا مدة اللبث، ولا الماء المستعمل، ولا سبب إلا أن المشاحة في مثل ذلك قبيحة في عادة الناس، فاستحسنوا ترك </w:t>
      </w:r>
      <w:r w:rsidRPr="00065B06">
        <w:rPr>
          <w:rFonts w:ascii="Traditional Arabic" w:hAnsi="Traditional Arabic" w:cs="Traditional Arabic"/>
          <w:sz w:val="36"/>
          <w:szCs w:val="36"/>
          <w:rtl/>
        </w:rPr>
        <w:lastRenderedPageBreak/>
        <w:t>ذلك، مع أن في الإجارة جهالة، واستحسنت هذه الإجارة مع مخالفة الدليل؛ ف</w:t>
      </w:r>
      <w:r w:rsidR="00606A4F" w:rsidRPr="00065B06">
        <w:rPr>
          <w:rFonts w:ascii="Traditional Arabic" w:hAnsi="Traditional Arabic" w:cs="Traditional Arabic"/>
          <w:sz w:val="36"/>
          <w:szCs w:val="36"/>
          <w:rtl/>
        </w:rPr>
        <w:t>أولى أن يجوز إذا لم يخالف دليلً</w:t>
      </w:r>
      <w:r w:rsidR="00606A4F" w:rsidRPr="00065B06">
        <w:rPr>
          <w:rFonts w:ascii="Traditional Arabic" w:hAnsi="Traditional Arabic" w:cs="Traditional Arabic" w:hint="cs"/>
          <w:sz w:val="36"/>
          <w:szCs w:val="36"/>
          <w:rtl/>
          <w:lang w:bidi="ar-DZ"/>
        </w:rPr>
        <w:t>ا</w:t>
      </w:r>
      <w:r w:rsidRPr="00065B06">
        <w:rPr>
          <w:rFonts w:ascii="Traditional Arabic" w:hAnsi="Traditional Arabic" w:cs="Traditional Arabic"/>
          <w:sz w:val="36"/>
          <w:szCs w:val="36"/>
        </w:rPr>
        <w:t>.</w:t>
      </w:r>
    </w:p>
    <w:p w:rsidR="00F97CC6" w:rsidRPr="00065B06" w:rsidRDefault="00E81FCB" w:rsidP="009104CA">
      <w:pPr>
        <w:pStyle w:val="ab"/>
        <w:bidi/>
        <w:spacing w:before="0" w:beforeAutospacing="0" w:after="0" w:afterAutospacing="0" w:line="360" w:lineRule="auto"/>
        <w:jc w:val="both"/>
        <w:rPr>
          <w:rFonts w:ascii="Traditional Arabic" w:hAnsi="Traditional Arabic" w:cs="Traditional Arabic"/>
          <w:sz w:val="36"/>
          <w:szCs w:val="36"/>
          <w:rtl/>
          <w:lang w:bidi="ar-DZ"/>
        </w:rPr>
      </w:pPr>
      <w:r w:rsidRPr="009104CA">
        <w:rPr>
          <w:rFonts w:ascii="Traditional Arabic" w:hAnsi="Traditional Arabic" w:cs="Traditional Arabic"/>
          <w:b/>
          <w:bCs/>
          <w:sz w:val="36"/>
          <w:szCs w:val="36"/>
          <w:rtl/>
        </w:rPr>
        <w:t>جوابه</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أجاب</w:t>
      </w:r>
      <w:r w:rsidRPr="00065B06">
        <w:rPr>
          <w:rFonts w:ascii="Traditional Arabic" w:hAnsi="Traditional Arabic" w:cs="Traditional Arabic"/>
          <w:sz w:val="36"/>
          <w:szCs w:val="36"/>
        </w:rPr>
        <w:t> </w:t>
      </w:r>
      <w:hyperlink r:id="rId26" w:tgtFrame="_blank" w:history="1">
        <w:r w:rsidRPr="00065B06">
          <w:rPr>
            <w:rStyle w:val="Hyperlink"/>
            <w:rFonts w:ascii="Traditional Arabic" w:hAnsi="Traditional Arabic" w:cs="Traditional Arabic"/>
            <w:color w:val="auto"/>
            <w:sz w:val="36"/>
            <w:szCs w:val="36"/>
            <w:bdr w:val="none" w:sz="0" w:space="0" w:color="auto" w:frame="1"/>
            <w:rtl/>
          </w:rPr>
          <w:t>الشَّاطبي</w:t>
        </w:r>
      </w:hyperlink>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عن ذلك: بأن ما أجمعت عليه الأمة ليس لما ذكرتم، بل لأمر آخر لا يخرج عن الأدلة، ويتبين ذلك بأن تقدير العوض قد قدره العرف، فلا حاجة للتقدير، وأما مدة اللبث وقدر الماء المستعمل، فإن لم يكن ذلك مقدرًا بالعرف، فإنه يسقط للضرورة إليه؛ وذلك لقاعدة فقهية، وهي أن نفي جميع الغرر في العقود لا يقدر عليه وهو يضيق أبواب المعاملات وهو يحسم أبواب المفاوضات، ونفي الضرر إنما يكون تكميلًا ورفعًا لما قد يقع من النزاع، وإذا أفضى اعتبار التكميليات إلى إبطال المكملات سقط جملة تحصيلًا للمهم، وحينئذ يجب التسامح مع بعض أنواع الغرر التي يمكن الانفكاك عنها؛ لِما في طلب الانفكاك عنها من المشقة البالغة، ولهذا السبب أهمل الغرر في المثال المتفق عليه؛ ولذا فلا تعلق لمستحسن البدع في ذلك</w:t>
      </w:r>
      <w:r w:rsidR="00511601" w:rsidRPr="00065B06">
        <w:rPr>
          <w:rFonts w:ascii="Traditional Arabic" w:hAnsi="Traditional Arabic" w:cs="Traditional Arabic" w:hint="cs"/>
          <w:sz w:val="36"/>
          <w:szCs w:val="36"/>
          <w:vertAlign w:val="superscript"/>
          <w:rtl/>
        </w:rPr>
        <w:t>(</w:t>
      </w:r>
      <w:r w:rsidR="00141560" w:rsidRPr="00065B06">
        <w:rPr>
          <w:rStyle w:val="a5"/>
          <w:rFonts w:ascii="Traditional Arabic" w:hAnsi="Traditional Arabic" w:cs="Traditional Arabic"/>
          <w:sz w:val="36"/>
          <w:szCs w:val="36"/>
          <w:rtl/>
        </w:rPr>
        <w:footnoteReference w:id="69"/>
      </w:r>
      <w:r w:rsidR="00511601" w:rsidRPr="00065B06">
        <w:rPr>
          <w:rFonts w:ascii="Traditional Arabic" w:hAnsi="Traditional Arabic" w:cs="Traditional Arabic" w:hint="cs"/>
          <w:sz w:val="36"/>
          <w:szCs w:val="36"/>
          <w:vertAlign w:val="superscript"/>
          <w:rtl/>
          <w:lang w:bidi="ar-DZ"/>
        </w:rPr>
        <w:t>)</w:t>
      </w:r>
      <w:r w:rsidR="00606A4F" w:rsidRPr="00065B06">
        <w:rPr>
          <w:rFonts w:ascii="Traditional Arabic" w:hAnsi="Traditional Arabic" w:cs="Traditional Arabic" w:hint="cs"/>
          <w:sz w:val="36"/>
          <w:szCs w:val="36"/>
          <w:rtl/>
          <w:lang w:bidi="ar-DZ"/>
        </w:rPr>
        <w:t>.</w:t>
      </w:r>
    </w:p>
    <w:p w:rsidR="00F97CC6" w:rsidRPr="00065B06" w:rsidRDefault="00F97CC6" w:rsidP="00AD7AD1">
      <w:pPr>
        <w:pStyle w:val="ab"/>
        <w:bidi/>
        <w:spacing w:before="0" w:beforeAutospacing="0" w:after="0" w:afterAutospacing="0" w:line="360" w:lineRule="auto"/>
        <w:jc w:val="both"/>
        <w:rPr>
          <w:rFonts w:ascii="Traditional Arabic" w:hAnsi="Traditional Arabic" w:cs="Traditional Arabic"/>
          <w:sz w:val="36"/>
          <w:szCs w:val="36"/>
          <w:rtl/>
          <w:lang w:bidi="ar-DZ"/>
        </w:rPr>
      </w:pPr>
    </w:p>
    <w:p w:rsidR="00F7695B" w:rsidRDefault="00F7695B" w:rsidP="00AD7AD1">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pPr>
    </w:p>
    <w:p w:rsidR="0082395E" w:rsidRDefault="0082395E"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sectPr w:rsidR="0082395E" w:rsidSect="00A113EB">
          <w:headerReference w:type="default" r:id="rId27"/>
          <w:footerReference w:type="default" r:id="rId28"/>
          <w:footnotePr>
            <w:numRestart w:val="eachPage"/>
          </w:footnotePr>
          <w:pgSz w:w="11906" w:h="16838" w:code="9"/>
          <w:pgMar w:top="1418" w:right="1701" w:bottom="1418" w:left="1418" w:header="709" w:footer="709" w:gutter="0"/>
          <w:pgNumType w:start="27"/>
          <w:cols w:space="708"/>
          <w:bidi/>
          <w:rtlGutter/>
          <w:docGrid w:linePitch="360"/>
        </w:sectPr>
      </w:pPr>
    </w:p>
    <w:p w:rsidR="001468D0" w:rsidRDefault="001468D0" w:rsidP="00B81ED5">
      <w:pPr>
        <w:pStyle w:val="ab"/>
        <w:bidi/>
        <w:spacing w:line="360" w:lineRule="auto"/>
        <w:jc w:val="center"/>
        <w:rPr>
          <w:rFonts w:ascii="Traditional Arabic" w:hAnsi="Traditional Arabic" w:cs="Traditional Arabic"/>
          <w:b/>
          <w:bCs/>
          <w:sz w:val="36"/>
          <w:szCs w:val="36"/>
        </w:rPr>
      </w:pPr>
    </w:p>
    <w:p w:rsidR="001468D0" w:rsidRDefault="001468D0" w:rsidP="001468D0">
      <w:pPr>
        <w:pStyle w:val="ab"/>
        <w:bidi/>
        <w:spacing w:line="360" w:lineRule="auto"/>
        <w:jc w:val="center"/>
        <w:rPr>
          <w:rFonts w:ascii="Traditional Arabic" w:hAnsi="Traditional Arabic" w:cs="Traditional Arabic"/>
          <w:b/>
          <w:bCs/>
          <w:sz w:val="36"/>
          <w:szCs w:val="36"/>
        </w:rPr>
      </w:pPr>
      <w:r w:rsidRPr="005A3F41">
        <w:rPr>
          <w:rFonts w:ascii="Traditional Arabic" w:eastAsia="Calibri" w:hAnsi="Traditional Arabic" w:cs="Traditional Arabic"/>
          <w:b/>
          <w:bCs/>
          <w:noProof/>
          <w:sz w:val="36"/>
          <w:szCs w:val="36"/>
        </w:rPr>
        <w:drawing>
          <wp:anchor distT="0" distB="0" distL="114300" distR="114300" simplePos="0" relativeHeight="251686912" behindDoc="1" locked="0" layoutInCell="1" allowOverlap="1">
            <wp:simplePos x="0" y="0"/>
            <wp:positionH relativeFrom="margin">
              <wp:posOffset>1392353</wp:posOffset>
            </wp:positionH>
            <wp:positionV relativeFrom="paragraph">
              <wp:posOffset>480398</wp:posOffset>
            </wp:positionV>
            <wp:extent cx="2776049" cy="6828693"/>
            <wp:effectExtent l="0" t="6985" r="0" b="0"/>
            <wp:wrapNone/>
            <wp:docPr id="7"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776049" cy="6828693"/>
                    </a:xfrm>
                    <a:prstGeom prst="rect">
                      <a:avLst/>
                    </a:prstGeom>
                    <a:noFill/>
                    <a:ln>
                      <a:noFill/>
                    </a:ln>
                  </pic:spPr>
                </pic:pic>
              </a:graphicData>
            </a:graphic>
          </wp:anchor>
        </w:drawing>
      </w:r>
    </w:p>
    <w:p w:rsidR="001468D0" w:rsidRDefault="001468D0" w:rsidP="001468D0">
      <w:pPr>
        <w:pStyle w:val="ab"/>
        <w:bidi/>
        <w:spacing w:line="360" w:lineRule="auto"/>
        <w:jc w:val="center"/>
        <w:rPr>
          <w:rFonts w:ascii="Traditional Arabic" w:hAnsi="Traditional Arabic" w:cs="Traditional Arabic"/>
          <w:b/>
          <w:bCs/>
          <w:sz w:val="36"/>
          <w:szCs w:val="36"/>
          <w:lang w:bidi="ar-DZ"/>
        </w:rPr>
      </w:pPr>
    </w:p>
    <w:p w:rsidR="001468D0" w:rsidRDefault="001468D0" w:rsidP="001468D0">
      <w:pPr>
        <w:pStyle w:val="ab"/>
        <w:bidi/>
        <w:spacing w:line="360" w:lineRule="auto"/>
        <w:jc w:val="center"/>
        <w:rPr>
          <w:rFonts w:ascii="Traditional Arabic" w:hAnsi="Traditional Arabic" w:cs="Traditional Arabic"/>
          <w:b/>
          <w:bCs/>
          <w:sz w:val="36"/>
          <w:szCs w:val="36"/>
        </w:rPr>
      </w:pPr>
    </w:p>
    <w:p w:rsidR="001468D0" w:rsidRDefault="001468D0" w:rsidP="001468D0">
      <w:pPr>
        <w:pStyle w:val="ab"/>
        <w:bidi/>
        <w:spacing w:line="360" w:lineRule="auto"/>
        <w:jc w:val="center"/>
        <w:rPr>
          <w:rFonts w:ascii="Traditional Arabic" w:hAnsi="Traditional Arabic" w:cs="Traditional Arabic"/>
          <w:b/>
          <w:bCs/>
          <w:sz w:val="36"/>
          <w:szCs w:val="36"/>
        </w:rPr>
      </w:pPr>
    </w:p>
    <w:p w:rsidR="00B81ED5" w:rsidRPr="001468D0" w:rsidRDefault="00B81ED5" w:rsidP="001468D0">
      <w:pPr>
        <w:pStyle w:val="ab"/>
        <w:bidi/>
        <w:spacing w:line="360" w:lineRule="auto"/>
        <w:jc w:val="center"/>
        <w:rPr>
          <w:rFonts w:ascii="Traditional Arabic" w:hAnsi="Traditional Arabic" w:cs="Traditional Arabic"/>
          <w:b/>
          <w:bCs/>
          <w:sz w:val="52"/>
          <w:szCs w:val="52"/>
        </w:rPr>
      </w:pPr>
      <w:r w:rsidRPr="001468D0">
        <w:rPr>
          <w:rFonts w:ascii="Traditional Arabic" w:hAnsi="Traditional Arabic" w:cs="Traditional Arabic" w:hint="cs"/>
          <w:b/>
          <w:bCs/>
          <w:sz w:val="52"/>
          <w:szCs w:val="52"/>
          <w:rtl/>
        </w:rPr>
        <w:t>المبحث الثالث</w:t>
      </w:r>
    </w:p>
    <w:p w:rsidR="00B81ED5" w:rsidRPr="001468D0" w:rsidRDefault="00B81ED5" w:rsidP="00B81ED5">
      <w:pPr>
        <w:pStyle w:val="ab"/>
        <w:bidi/>
        <w:spacing w:line="360" w:lineRule="auto"/>
        <w:jc w:val="center"/>
        <w:rPr>
          <w:rFonts w:ascii="Traditional Arabic" w:hAnsi="Traditional Arabic" w:cs="Traditional Arabic"/>
          <w:b/>
          <w:bCs/>
          <w:sz w:val="52"/>
          <w:szCs w:val="52"/>
          <w:lang w:bidi="ar-DZ"/>
        </w:rPr>
      </w:pPr>
      <w:r w:rsidRPr="001468D0">
        <w:rPr>
          <w:rFonts w:ascii="Traditional Arabic" w:hAnsi="Traditional Arabic" w:cs="Traditional Arabic" w:hint="cs"/>
          <w:b/>
          <w:bCs/>
          <w:sz w:val="52"/>
          <w:szCs w:val="52"/>
          <w:rtl/>
        </w:rPr>
        <w:t>بعض النمادج التطبيقية للبدع المتعلقة بالمصالح المرسلة والإستحسان</w:t>
      </w:r>
    </w:p>
    <w:p w:rsidR="00065328" w:rsidRDefault="00065328" w:rsidP="00065328">
      <w:pPr>
        <w:pStyle w:val="ab"/>
        <w:bidi/>
        <w:spacing w:before="0" w:beforeAutospacing="0" w:after="0" w:afterAutospacing="0" w:line="360" w:lineRule="auto"/>
        <w:jc w:val="both"/>
        <w:rPr>
          <w:rFonts w:ascii="Traditional Arabic" w:hAnsi="Traditional Arabic" w:cs="Traditional Arabic"/>
          <w:b/>
          <w:bCs/>
          <w:sz w:val="36"/>
          <w:szCs w:val="36"/>
          <w:rtl/>
          <w:lang w:bidi="ar-DZ"/>
        </w:rPr>
        <w:sectPr w:rsidR="00065328" w:rsidSect="00A113EB">
          <w:headerReference w:type="default" r:id="rId29"/>
          <w:footerReference w:type="default" r:id="rId30"/>
          <w:footnotePr>
            <w:numRestart w:val="eachPage"/>
          </w:footnotePr>
          <w:pgSz w:w="11906" w:h="16838" w:code="9"/>
          <w:pgMar w:top="1418" w:right="1701" w:bottom="1418" w:left="1418" w:header="709" w:footer="709" w:gutter="0"/>
          <w:pgNumType w:start="27"/>
          <w:cols w:space="708"/>
          <w:bidi/>
          <w:rtlGutter/>
          <w:docGrid w:linePitch="360"/>
        </w:sectPr>
      </w:pPr>
    </w:p>
    <w:p w:rsidR="00141560" w:rsidRPr="00C81E83" w:rsidRDefault="00C81E83" w:rsidP="00AD7AD1">
      <w:pPr>
        <w:pStyle w:val="ab"/>
        <w:bidi/>
        <w:spacing w:before="0" w:beforeAutospacing="0" w:after="0" w:afterAutospacing="0" w:line="360" w:lineRule="auto"/>
        <w:jc w:val="both"/>
        <w:rPr>
          <w:rFonts w:ascii="Traditional Arabic" w:eastAsiaTheme="minorHAnsi" w:hAnsi="Traditional Arabic" w:cs="Traditional Arabic"/>
          <w:b/>
          <w:bCs/>
          <w:sz w:val="40"/>
          <w:szCs w:val="40"/>
          <w:rtl/>
        </w:rPr>
      </w:pPr>
      <w:r>
        <w:rPr>
          <w:rFonts w:ascii="Traditional Arabic" w:eastAsiaTheme="minorHAnsi" w:hAnsi="Traditional Arabic" w:cs="Traditional Arabic" w:hint="cs"/>
          <w:b/>
          <w:bCs/>
          <w:sz w:val="40"/>
          <w:szCs w:val="40"/>
          <w:rtl/>
        </w:rPr>
        <w:lastRenderedPageBreak/>
        <w:t xml:space="preserve">المبحث الثالث: </w:t>
      </w:r>
      <w:r w:rsidR="00F81F1A" w:rsidRPr="00C81E83">
        <w:rPr>
          <w:rFonts w:ascii="Traditional Arabic" w:eastAsiaTheme="minorHAnsi" w:hAnsi="Traditional Arabic" w:cs="Traditional Arabic" w:hint="cs"/>
          <w:b/>
          <w:bCs/>
          <w:sz w:val="40"/>
          <w:szCs w:val="40"/>
          <w:rtl/>
        </w:rPr>
        <w:t xml:space="preserve">بعض النماذجالتطبيقية </w:t>
      </w:r>
      <w:r w:rsidR="009104CA" w:rsidRPr="00C81E83">
        <w:rPr>
          <w:rFonts w:ascii="Traditional Arabic" w:eastAsiaTheme="minorHAnsi" w:hAnsi="Traditional Arabic" w:cs="Traditional Arabic" w:hint="cs"/>
          <w:b/>
          <w:bCs/>
          <w:sz w:val="40"/>
          <w:szCs w:val="40"/>
          <w:rtl/>
        </w:rPr>
        <w:t xml:space="preserve">للبدع المتعلقة بالمصالح المرسلة </w:t>
      </w:r>
      <w:r w:rsidR="00F81F1A" w:rsidRPr="00C81E83">
        <w:rPr>
          <w:rFonts w:ascii="Traditional Arabic" w:eastAsiaTheme="minorHAnsi" w:hAnsi="Traditional Arabic" w:cs="Traditional Arabic" w:hint="cs"/>
          <w:b/>
          <w:bCs/>
          <w:sz w:val="40"/>
          <w:szCs w:val="40"/>
          <w:rtl/>
        </w:rPr>
        <w:t>والاستحسان</w:t>
      </w:r>
    </w:p>
    <w:p w:rsidR="00610A1B" w:rsidRPr="00C81E83" w:rsidRDefault="00F81F1A" w:rsidP="00AD7AD1">
      <w:pPr>
        <w:tabs>
          <w:tab w:val="left" w:pos="2228"/>
        </w:tabs>
        <w:spacing w:line="360" w:lineRule="auto"/>
        <w:jc w:val="both"/>
        <w:rPr>
          <w:rFonts w:ascii="Traditional Arabic" w:hAnsi="Traditional Arabic" w:cs="Traditional Arabic"/>
          <w:b/>
          <w:bCs/>
          <w:sz w:val="32"/>
          <w:szCs w:val="32"/>
          <w:rtl/>
        </w:rPr>
      </w:pPr>
      <w:r w:rsidRPr="00C81E83">
        <w:rPr>
          <w:rFonts w:ascii="Traditional Arabic" w:hAnsi="Traditional Arabic" w:cs="Traditional Arabic" w:hint="cs"/>
          <w:b/>
          <w:bCs/>
          <w:sz w:val="36"/>
          <w:szCs w:val="36"/>
          <w:rtl/>
        </w:rPr>
        <w:t>المطلب الأول</w:t>
      </w:r>
      <w:r w:rsidR="009D3B6D" w:rsidRPr="00C81E83">
        <w:rPr>
          <w:rFonts w:ascii="Traditional Arabic" w:hAnsi="Traditional Arabic" w:cs="Traditional Arabic" w:hint="cs"/>
          <w:b/>
          <w:bCs/>
          <w:sz w:val="36"/>
          <w:szCs w:val="36"/>
          <w:rtl/>
        </w:rPr>
        <w:t>: تطبيقات للبدع المتعلقة بالمصلحة المرسلة:</w:t>
      </w:r>
    </w:p>
    <w:p w:rsidR="00233686" w:rsidRPr="00065B06" w:rsidRDefault="00847CF7" w:rsidP="009104CA">
      <w:pPr>
        <w:tabs>
          <w:tab w:val="left" w:pos="2228"/>
        </w:tabs>
        <w:spacing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hint="cs"/>
          <w:sz w:val="36"/>
          <w:szCs w:val="36"/>
          <w:rtl/>
        </w:rPr>
        <w:t xml:space="preserve">قبل ذكر بعض النماذج للبدع </w:t>
      </w:r>
      <w:r w:rsidR="000B35BF" w:rsidRPr="00065B06">
        <w:rPr>
          <w:rFonts w:ascii="Traditional Arabic" w:hAnsi="Traditional Arabic" w:cs="Traditional Arabic" w:hint="cs"/>
          <w:sz w:val="36"/>
          <w:szCs w:val="36"/>
          <w:rtl/>
        </w:rPr>
        <w:t>المتعلقة بالمصالح المرسلة ، كان من الحق المتعين النظر في مناط الغلط الذي وقع فيه أصحابه، حتى يتبيّن أنّ المصالح المرسلة ليست من البدع في شئ</w:t>
      </w:r>
      <w:r w:rsidR="00EC68AE" w:rsidRPr="00065B06">
        <w:rPr>
          <w:rFonts w:ascii="Traditional Arabic" w:hAnsi="Traditional Arabic" w:cs="Traditional Arabic" w:hint="cs"/>
          <w:b/>
          <w:bCs/>
          <w:sz w:val="36"/>
          <w:szCs w:val="36"/>
          <w:rtl/>
        </w:rPr>
        <w:t xml:space="preserve">، </w:t>
      </w:r>
      <w:r w:rsidR="00984FD6" w:rsidRPr="00065B06">
        <w:rPr>
          <w:rFonts w:ascii="Traditional Arabic" w:hAnsi="Traditional Arabic" w:cs="Traditional Arabic" w:hint="cs"/>
          <w:sz w:val="36"/>
          <w:szCs w:val="36"/>
          <w:rtl/>
        </w:rPr>
        <w:t xml:space="preserve">إنما </w:t>
      </w:r>
      <w:r w:rsidR="00984FD6" w:rsidRPr="00065B06">
        <w:rPr>
          <w:rFonts w:ascii="Traditional Arabic" w:hAnsi="Traditional Arabic" w:cs="Traditional Arabic"/>
          <w:sz w:val="36"/>
          <w:szCs w:val="36"/>
          <w:rtl/>
        </w:rPr>
        <w:t>المصالح المرسلة أمور تحدث و تُحقق مصلحة شرعية؛ هذه الأمورالحادثة لم تكن معروفة من قبل، فهي بالنّسبة للحدّ الأول من تعريف البدعة هي حادثة, لكن لا تدخل في مسمى البدعة, لماذا؟ لأنّها ليست في الدّين.  البدعة, كل أمرحادث أو أُحدث في الدّين لز</w:t>
      </w:r>
      <w:r w:rsidR="00233686" w:rsidRPr="00065B06">
        <w:rPr>
          <w:rFonts w:ascii="Traditional Arabic" w:hAnsi="Traditional Arabic" w:cs="Traditional Arabic"/>
          <w:sz w:val="36"/>
          <w:szCs w:val="36"/>
          <w:rtl/>
        </w:rPr>
        <w:t>يادة التّقرب إلى الله –عز و</w:t>
      </w:r>
      <w:r w:rsidR="00984FD6" w:rsidRPr="00065B06">
        <w:rPr>
          <w:rFonts w:ascii="Traditional Arabic" w:hAnsi="Traditional Arabic" w:cs="Traditional Arabic"/>
          <w:sz w:val="36"/>
          <w:szCs w:val="36"/>
          <w:rtl/>
        </w:rPr>
        <w:t>جل</w:t>
      </w:r>
      <w:r w:rsidR="00984FD6" w:rsidRPr="00065B06">
        <w:rPr>
          <w:rFonts w:ascii="Traditional Arabic" w:hAnsi="Traditional Arabic" w:cs="Traditional Arabic"/>
          <w:sz w:val="36"/>
          <w:szCs w:val="36"/>
        </w:rPr>
        <w:t xml:space="preserve"> .</w:t>
      </w:r>
    </w:p>
    <w:p w:rsidR="00847CF7" w:rsidRDefault="00233686" w:rsidP="009104CA">
      <w:pPr>
        <w:tabs>
          <w:tab w:val="left" w:pos="2228"/>
        </w:tabs>
        <w:spacing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المصالح المرسلة تختلف عن البدعة الضلالة في أنّها لا تكون في الدّين و إنّما تكون في الدّنيا, أي في الوسائل</w:t>
      </w:r>
      <w:r w:rsidRPr="00065B06">
        <w:rPr>
          <w:rFonts w:ascii="Traditional Arabic" w:hAnsi="Traditional Arabic" w:cs="Traditional Arabic"/>
          <w:sz w:val="36"/>
          <w:szCs w:val="36"/>
        </w:rPr>
        <w:t> </w:t>
      </w:r>
      <w:r w:rsidR="007C5947" w:rsidRPr="00065B06">
        <w:rPr>
          <w:rFonts w:ascii="Traditional Arabic" w:hAnsi="Traditional Arabic" w:cs="Traditional Arabic"/>
          <w:sz w:val="36"/>
          <w:szCs w:val="36"/>
          <w:rtl/>
        </w:rPr>
        <w:t>المتعلق</w:t>
      </w:r>
      <w:r w:rsidR="007C5947" w:rsidRPr="00065B06">
        <w:rPr>
          <w:rFonts w:ascii="Traditional Arabic" w:hAnsi="Traditional Arabic" w:cs="Traditional Arabic" w:hint="cs"/>
          <w:sz w:val="36"/>
          <w:szCs w:val="36"/>
          <w:rtl/>
        </w:rPr>
        <w:t xml:space="preserve">ة </w:t>
      </w:r>
      <w:r w:rsidRPr="00065B06">
        <w:rPr>
          <w:rFonts w:ascii="Traditional Arabic" w:hAnsi="Traditional Arabic" w:cs="Traditional Arabic"/>
          <w:sz w:val="36"/>
          <w:szCs w:val="36"/>
          <w:rtl/>
        </w:rPr>
        <w:t>بأمور دنيوية</w:t>
      </w:r>
      <w:r w:rsidRPr="00065B06">
        <w:rPr>
          <w:rFonts w:ascii="Traditional Arabic" w:hAnsi="Traditional Arabic" w:cs="Traditional Arabic"/>
          <w:sz w:val="36"/>
          <w:szCs w:val="36"/>
        </w:rPr>
        <w:t> </w:t>
      </w:r>
      <w:r w:rsidRPr="00065B06">
        <w:rPr>
          <w:rFonts w:ascii="Traditional Arabic" w:hAnsi="Traditional Arabic" w:cs="Traditional Arabic"/>
          <w:sz w:val="36"/>
          <w:szCs w:val="36"/>
          <w:rtl/>
        </w:rPr>
        <w:t>لكن هذه الوسائل قد يمكن أن تكون وسيلة خير و ي</w:t>
      </w:r>
      <w:r w:rsidR="00AE1AAC">
        <w:rPr>
          <w:rFonts w:ascii="Traditional Arabic" w:hAnsi="Traditional Arabic" w:cs="Traditional Arabic"/>
          <w:sz w:val="36"/>
          <w:szCs w:val="36"/>
          <w:rtl/>
        </w:rPr>
        <w:t>مكن أن تكون وسيلة شر. ولنضرب ال</w:t>
      </w:r>
      <w:r w:rsidR="00AE1AAC">
        <w:rPr>
          <w:rFonts w:ascii="Traditional Arabic" w:hAnsi="Traditional Arabic" w:cs="Traditional Arabic" w:hint="cs"/>
          <w:sz w:val="36"/>
          <w:szCs w:val="36"/>
          <w:rtl/>
        </w:rPr>
        <w:t>آ</w:t>
      </w:r>
      <w:r w:rsidR="00AE1AAC">
        <w:rPr>
          <w:rFonts w:ascii="Traditional Arabic" w:hAnsi="Traditional Arabic" w:cs="Traditional Arabic"/>
          <w:sz w:val="36"/>
          <w:szCs w:val="36"/>
          <w:rtl/>
        </w:rPr>
        <w:t xml:space="preserve">ن مثلا: </w:t>
      </w:r>
      <w:r w:rsidR="00AE1AAC">
        <w:rPr>
          <w:rFonts w:ascii="Traditional Arabic" w:hAnsi="Traditional Arabic" w:cs="Traditional Arabic" w:hint="cs"/>
          <w:sz w:val="36"/>
          <w:szCs w:val="36"/>
          <w:rtl/>
        </w:rPr>
        <w:t>آلة التسجيل، أو</w:t>
      </w:r>
      <w:r w:rsidRPr="00065B06">
        <w:rPr>
          <w:rFonts w:ascii="Traditional Arabic" w:hAnsi="Traditional Arabic" w:cs="Traditional Arabic"/>
          <w:sz w:val="36"/>
          <w:szCs w:val="36"/>
          <w:rtl/>
        </w:rPr>
        <w:t xml:space="preserve"> المسج</w:t>
      </w:r>
      <w:r w:rsidR="00AE1AAC">
        <w:rPr>
          <w:rFonts w:ascii="Traditional Arabic" w:hAnsi="Traditional Arabic" w:cs="Traditional Arabic" w:hint="cs"/>
          <w:sz w:val="36"/>
          <w:szCs w:val="36"/>
          <w:rtl/>
        </w:rPr>
        <w:t>ّ</w:t>
      </w:r>
      <w:r w:rsidR="00AE1AAC">
        <w:rPr>
          <w:rFonts w:ascii="Traditional Arabic" w:hAnsi="Traditional Arabic" w:cs="Traditional Arabic"/>
          <w:sz w:val="36"/>
          <w:szCs w:val="36"/>
          <w:rtl/>
        </w:rPr>
        <w:t>ل</w:t>
      </w:r>
      <w:r w:rsidR="00AE1AAC">
        <w:rPr>
          <w:rFonts w:ascii="Traditional Arabic" w:hAnsi="Traditional Arabic" w:cs="Traditional Arabic" w:hint="cs"/>
          <w:sz w:val="36"/>
          <w:szCs w:val="36"/>
          <w:rtl/>
        </w:rPr>
        <w:t xml:space="preserve"> صغير</w:t>
      </w:r>
      <w:r w:rsidRPr="00065B06">
        <w:rPr>
          <w:rFonts w:ascii="Traditional Arabic" w:hAnsi="Traditional Arabic" w:cs="Traditional Arabic"/>
          <w:sz w:val="36"/>
          <w:szCs w:val="36"/>
          <w:rtl/>
        </w:rPr>
        <w:t xml:space="preserve"> الحجم يمكن أن يسجل فيه كلام الله, يمكن أن يسجل فيه كلام خير, لكن يمكن أن يسجل فيه </w:t>
      </w:r>
      <w:r w:rsidR="009104CA">
        <w:rPr>
          <w:rFonts w:ascii="Traditional Arabic" w:hAnsi="Traditional Arabic" w:cs="Traditional Arabic"/>
          <w:sz w:val="36"/>
          <w:szCs w:val="36"/>
          <w:rtl/>
        </w:rPr>
        <w:t>الكفر, يمكن أن يسجل فيه الفسق و</w:t>
      </w:r>
      <w:r w:rsidRPr="00065B06">
        <w:rPr>
          <w:rFonts w:ascii="Traditional Arabic" w:hAnsi="Traditional Arabic" w:cs="Traditional Arabic"/>
          <w:sz w:val="36"/>
          <w:szCs w:val="36"/>
          <w:rtl/>
        </w:rPr>
        <w:t>الفجور و الأغاني..و و إلى آخره. هي هي, الوسيلة واحدة, ما تغيرت لكن تغيرت الغاية التي يراد الوصول اليها بواسطة هذه الوسيلة</w:t>
      </w:r>
      <w:r w:rsidR="00AE1AAC">
        <w:rPr>
          <w:rFonts w:ascii="Traditional Arabic" w:hAnsi="Traditional Arabic" w:cs="Traditional Arabic" w:hint="cs"/>
          <w:sz w:val="36"/>
          <w:szCs w:val="36"/>
          <w:rtl/>
        </w:rPr>
        <w:t>.</w:t>
      </w:r>
      <w:r w:rsidR="00CA664C">
        <w:rPr>
          <w:rFonts w:ascii="Traditional Arabic" w:hAnsi="Traditional Arabic" w:cs="Traditional Arabic" w:hint="cs"/>
          <w:sz w:val="36"/>
          <w:szCs w:val="36"/>
          <w:rtl/>
        </w:rPr>
        <w:t xml:space="preserve"> ويتضح المقال من خلال بعض التطبيقات الآتي ذكرها في هذا المطلب. </w:t>
      </w:r>
    </w:p>
    <w:p w:rsidR="00840732" w:rsidRPr="00065B06" w:rsidRDefault="00840732" w:rsidP="009104CA">
      <w:pPr>
        <w:tabs>
          <w:tab w:val="left" w:pos="2228"/>
        </w:tabs>
        <w:spacing w:line="360" w:lineRule="auto"/>
        <w:ind w:firstLine="567"/>
        <w:jc w:val="both"/>
        <w:rPr>
          <w:rFonts w:ascii="Traditional Arabic" w:hAnsi="Traditional Arabic" w:cs="Traditional Arabic"/>
          <w:sz w:val="36"/>
          <w:szCs w:val="36"/>
          <w:rtl/>
        </w:rPr>
      </w:pPr>
    </w:p>
    <w:p w:rsidR="00CA664C" w:rsidRPr="00CA664C" w:rsidRDefault="00CA664C" w:rsidP="00351F14">
      <w:pPr>
        <w:tabs>
          <w:tab w:val="left" w:pos="2228"/>
        </w:tabs>
        <w:spacing w:line="360" w:lineRule="auto"/>
        <w:jc w:val="both"/>
        <w:rPr>
          <w:rFonts w:ascii="Traditional Arabic" w:hAnsi="Traditional Arabic" w:cs="Traditional Arabic"/>
          <w:b/>
          <w:bCs/>
          <w:sz w:val="36"/>
          <w:szCs w:val="36"/>
          <w:rtl/>
        </w:rPr>
      </w:pPr>
      <w:r w:rsidRPr="00CA664C">
        <w:rPr>
          <w:rFonts w:ascii="Traditional Arabic" w:hAnsi="Traditional Arabic" w:cs="Traditional Arabic" w:hint="cs"/>
          <w:b/>
          <w:bCs/>
          <w:sz w:val="36"/>
          <w:szCs w:val="36"/>
          <w:rtl/>
        </w:rPr>
        <w:lastRenderedPageBreak/>
        <w:t xml:space="preserve"> بعض النماذج للبدع المتعلقة بالمصالح المرسلة:</w:t>
      </w:r>
    </w:p>
    <w:p w:rsidR="00F47CF8" w:rsidRDefault="00C73F09" w:rsidP="00E41B9E">
      <w:pPr>
        <w:tabs>
          <w:tab w:val="left" w:pos="2228"/>
        </w:tabs>
        <w:spacing w:line="360" w:lineRule="auto"/>
        <w:ind w:left="-2"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 xml:space="preserve">ومثال المصالح المرسلة الحاجية </w:t>
      </w:r>
      <w:r w:rsidR="00351F14">
        <w:rPr>
          <w:rFonts w:ascii="Traditional Arabic" w:hAnsi="Traditional Arabic" w:cs="Traditional Arabic" w:hint="cs"/>
          <w:sz w:val="36"/>
          <w:szCs w:val="36"/>
          <w:rtl/>
        </w:rPr>
        <w:t>التي لاتندرج ضمن البدعة الضلالة</w:t>
      </w:r>
      <w:r w:rsidR="009D5BC6">
        <w:rPr>
          <w:rFonts w:ascii="Traditional Arabic" w:hAnsi="Traditional Arabic" w:cs="Traditional Arabic" w:hint="cs"/>
          <w:sz w:val="36"/>
          <w:szCs w:val="36"/>
          <w:rtl/>
        </w:rPr>
        <w:t xml:space="preserve"> على سبيل المثال</w:t>
      </w:r>
      <w:r w:rsidR="00351F14">
        <w:rPr>
          <w:rFonts w:ascii="Traditional Arabic" w:hAnsi="Traditional Arabic" w:cs="Traditional Arabic" w:hint="cs"/>
          <w:sz w:val="36"/>
          <w:szCs w:val="36"/>
          <w:rtl/>
        </w:rPr>
        <w:t xml:space="preserve">: </w:t>
      </w:r>
    </w:p>
    <w:p w:rsidR="00E41B9E" w:rsidRDefault="00F47CF8" w:rsidP="00E41B9E">
      <w:pPr>
        <w:pStyle w:val="a3"/>
        <w:tabs>
          <w:tab w:val="left" w:pos="2228"/>
        </w:tabs>
        <w:spacing w:line="360" w:lineRule="auto"/>
        <w:ind w:left="-2"/>
        <w:rPr>
          <w:rFonts w:ascii="Traditional Arabic" w:hAnsi="Traditional Arabic" w:cs="Traditional Arabic"/>
          <w:sz w:val="36"/>
          <w:szCs w:val="36"/>
          <w:rtl/>
        </w:rPr>
      </w:pPr>
      <w:r>
        <w:rPr>
          <w:rFonts w:ascii="Traditional Arabic" w:hAnsi="Traditional Arabic" w:cs="Traditional Arabic" w:hint="cs"/>
          <w:sz w:val="36"/>
          <w:szCs w:val="36"/>
          <w:rtl/>
        </w:rPr>
        <w:t xml:space="preserve">1- </w:t>
      </w:r>
      <w:r w:rsidR="00C73F09" w:rsidRPr="000273C4">
        <w:rPr>
          <w:rFonts w:ascii="Traditional Arabic" w:hAnsi="Traditional Arabic" w:cs="Traditional Arabic"/>
          <w:sz w:val="36"/>
          <w:szCs w:val="36"/>
          <w:rtl/>
        </w:rPr>
        <w:t>اتخاذ المحاريب في قبلة المسجد</w:t>
      </w:r>
      <w:r>
        <w:rPr>
          <w:rFonts w:ascii="Traditional Arabic" w:hAnsi="Traditional Arabic" w:cs="Traditional Arabic" w:hint="cs"/>
          <w:sz w:val="36"/>
          <w:szCs w:val="36"/>
          <w:rtl/>
        </w:rPr>
        <w:t>:</w:t>
      </w:r>
      <w:r w:rsidR="00C73F09" w:rsidRPr="00F47CF8">
        <w:rPr>
          <w:rFonts w:ascii="Traditional Arabic" w:hAnsi="Traditional Arabic" w:cs="Traditional Arabic"/>
          <w:sz w:val="36"/>
          <w:szCs w:val="36"/>
          <w:rtl/>
        </w:rPr>
        <w:t xml:space="preserve"> إذ لم يكن على عهد الرسول صلى الله عليه وسلم محاريب في المساجد، وإنما لما انتشر الإسلام وكثر المسلمون وأصبح الرجل يدخل المسجد فيسأل عن القبلة وقد لا يجد من يسأل فيحتار في شأن القبلة فدعت الحاجة إلى وضع طاق في قبلة ال</w:t>
      </w:r>
      <w:r w:rsidR="00E41B9E">
        <w:rPr>
          <w:rFonts w:ascii="Traditional Arabic" w:hAnsi="Traditional Arabic" w:cs="Traditional Arabic"/>
          <w:sz w:val="36"/>
          <w:szCs w:val="36"/>
          <w:rtl/>
        </w:rPr>
        <w:t>مسجد يهتدي به الغريب إلى القبلة</w:t>
      </w:r>
      <w:r w:rsidR="00E41B9E">
        <w:rPr>
          <w:rFonts w:ascii="Traditional Arabic" w:hAnsi="Traditional Arabic" w:cs="Traditional Arabic" w:hint="cs"/>
          <w:sz w:val="36"/>
          <w:szCs w:val="36"/>
          <w:rtl/>
        </w:rPr>
        <w:t>.</w:t>
      </w:r>
    </w:p>
    <w:p w:rsidR="000B3483" w:rsidRPr="00F47CF8" w:rsidRDefault="00E41B9E" w:rsidP="00E41B9E">
      <w:pPr>
        <w:pStyle w:val="a3"/>
        <w:tabs>
          <w:tab w:val="left" w:pos="2228"/>
        </w:tabs>
        <w:spacing w:line="360" w:lineRule="auto"/>
        <w:ind w:left="-2"/>
        <w:rPr>
          <w:rFonts w:ascii="Traditional Arabic" w:hAnsi="Traditional Arabic" w:cs="Traditional Arabic"/>
          <w:sz w:val="36"/>
          <w:szCs w:val="36"/>
          <w:rtl/>
          <w:lang w:bidi="ar-DZ"/>
        </w:rPr>
      </w:pPr>
      <w:r>
        <w:rPr>
          <w:rFonts w:ascii="Traditional Arabic" w:hAnsi="Traditional Arabic" w:cs="Traditional Arabic" w:hint="cs"/>
          <w:sz w:val="36"/>
          <w:szCs w:val="36"/>
          <w:rtl/>
        </w:rPr>
        <w:t>2-</w:t>
      </w:r>
      <w:r w:rsidR="00C73F09" w:rsidRPr="000273C4">
        <w:rPr>
          <w:rFonts w:ascii="Traditional Arabic" w:hAnsi="Traditional Arabic" w:cs="Traditional Arabic"/>
          <w:sz w:val="36"/>
          <w:szCs w:val="36"/>
          <w:rtl/>
        </w:rPr>
        <w:t xml:space="preserve">زيادة </w:t>
      </w:r>
      <w:r w:rsidR="00D5066F" w:rsidRPr="000273C4">
        <w:rPr>
          <w:rFonts w:ascii="Traditional Arabic" w:hAnsi="Traditional Arabic" w:cs="Traditional Arabic" w:hint="cs"/>
          <w:sz w:val="36"/>
          <w:szCs w:val="36"/>
          <w:rtl/>
        </w:rPr>
        <w:t xml:space="preserve">سيدنا </w:t>
      </w:r>
      <w:r w:rsidR="00C73F09" w:rsidRPr="000273C4">
        <w:rPr>
          <w:rFonts w:ascii="Traditional Arabic" w:hAnsi="Traditional Arabic" w:cs="Traditional Arabic"/>
          <w:sz w:val="36"/>
          <w:szCs w:val="36"/>
          <w:rtl/>
        </w:rPr>
        <w:t xml:space="preserve">عثمان </w:t>
      </w:r>
      <w:r w:rsidR="00D5066F" w:rsidRPr="000273C4">
        <w:rPr>
          <w:rFonts w:ascii="Traditional Arabic" w:hAnsi="Traditional Arabic" w:cs="Traditional Arabic" w:hint="cs"/>
          <w:sz w:val="36"/>
          <w:szCs w:val="36"/>
          <w:rtl/>
        </w:rPr>
        <w:t xml:space="preserve">رضي الله عنه </w:t>
      </w:r>
      <w:r w:rsidR="00C73F09" w:rsidRPr="000273C4">
        <w:rPr>
          <w:rFonts w:ascii="Traditional Arabic" w:hAnsi="Traditional Arabic" w:cs="Traditional Arabic"/>
          <w:sz w:val="36"/>
          <w:szCs w:val="36"/>
          <w:rtl/>
        </w:rPr>
        <w:t>الأذان الأول لصلاة الجمعة</w:t>
      </w:r>
      <w:r w:rsidR="00C73F09" w:rsidRPr="00F47CF8">
        <w:rPr>
          <w:rFonts w:ascii="Traditional Arabic" w:hAnsi="Traditional Arabic" w:cs="Traditional Arabic"/>
          <w:sz w:val="36"/>
          <w:szCs w:val="36"/>
          <w:rtl/>
        </w:rPr>
        <w:t xml:space="preserve"> فإنه لما عظمت المدينة وأصبحت عاصمة الإسلام واتسعت دورها وأسواقها رأى عثمان رضي الله عنه أن يؤذن للناس قبيل الوقت لينبههم وهم في غفلة البيع والشراء فإذا جاءوا ودخل الوقت أذن المؤذن وقام فخطب الناس وصلى بهم. فهذا ليس من الابتداع إذ الأذان مشروع للصلاة، وقد يؤذن لصلاة الصبح بأذانين أيضا، وإنما هو من المصالح المرسلة التي فيها نفع المسلمين وإن لم تكن من ضرورياتهم، ولكنها تحقق لهم نفعا ما بتنبيههم إلى قرب دخول</w:t>
      </w:r>
      <w:r w:rsidR="00854AAD" w:rsidRPr="00F47CF8">
        <w:rPr>
          <w:rFonts w:ascii="Traditional Arabic" w:hAnsi="Traditional Arabic" w:cs="Traditional Arabic"/>
          <w:sz w:val="36"/>
          <w:szCs w:val="36"/>
          <w:rtl/>
        </w:rPr>
        <w:t xml:space="preserve"> وقت الصلاة الواجب عليهم حضورها</w:t>
      </w:r>
      <w:r w:rsidR="00854AAD" w:rsidRPr="00F47CF8">
        <w:rPr>
          <w:rFonts w:ascii="Traditional Arabic" w:hAnsi="Traditional Arabic" w:cs="Traditional Arabic" w:hint="cs"/>
          <w:sz w:val="32"/>
          <w:szCs w:val="32"/>
          <w:vertAlign w:val="superscript"/>
          <w:rtl/>
          <w:lang w:bidi="ar-DZ"/>
        </w:rPr>
        <w:t>(</w:t>
      </w:r>
      <w:r w:rsidR="00854AAD" w:rsidRPr="00854AAD">
        <w:rPr>
          <w:rStyle w:val="a5"/>
          <w:rFonts w:ascii="Traditional Arabic" w:hAnsi="Traditional Arabic" w:cs="Traditional Arabic"/>
          <w:sz w:val="32"/>
          <w:szCs w:val="32"/>
          <w:rtl/>
          <w:lang w:bidi="ar-DZ"/>
        </w:rPr>
        <w:footnoteReference w:id="70"/>
      </w:r>
      <w:r w:rsidR="00854AAD" w:rsidRPr="00F47CF8">
        <w:rPr>
          <w:rFonts w:ascii="Traditional Arabic" w:hAnsi="Traditional Arabic" w:cs="Traditional Arabic" w:hint="cs"/>
          <w:sz w:val="32"/>
          <w:szCs w:val="32"/>
          <w:vertAlign w:val="superscript"/>
          <w:rtl/>
          <w:lang w:bidi="ar-DZ"/>
        </w:rPr>
        <w:t>)</w:t>
      </w:r>
      <w:r w:rsidR="009D5BC6">
        <w:rPr>
          <w:rFonts w:ascii="Traditional Arabic" w:hAnsi="Traditional Arabic" w:cs="Traditional Arabic" w:hint="cs"/>
          <w:sz w:val="36"/>
          <w:szCs w:val="36"/>
          <w:rtl/>
          <w:lang w:bidi="ar-DZ"/>
        </w:rPr>
        <w:t>.</w:t>
      </w:r>
    </w:p>
    <w:p w:rsidR="00196E35" w:rsidRPr="00F47CF8" w:rsidRDefault="00C73F09" w:rsidP="009104CA">
      <w:pPr>
        <w:tabs>
          <w:tab w:val="left" w:pos="2228"/>
        </w:tabs>
        <w:spacing w:line="360" w:lineRule="auto"/>
        <w:ind w:firstLine="567"/>
        <w:jc w:val="both"/>
        <w:rPr>
          <w:rFonts w:ascii="Traditional Arabic" w:hAnsi="Traditional Arabic" w:cs="Traditional Arabic"/>
          <w:sz w:val="36"/>
          <w:szCs w:val="36"/>
          <w:rtl/>
        </w:rPr>
      </w:pPr>
      <w:r w:rsidRPr="00065B06">
        <w:rPr>
          <w:rFonts w:ascii="Traditional Arabic" w:hAnsi="Traditional Arabic" w:cs="Traditional Arabic"/>
          <w:sz w:val="36"/>
          <w:szCs w:val="36"/>
          <w:rtl/>
        </w:rPr>
        <w:t>ولما كان الشارع لم يشهد لمسألة المحراب أو الأذان باعتبار ولا إلغاء، وكانت المسألتان تدخلان في مقاصد الشرع صح أن يقال إنهما من المصالح المرسلة، فالأولى من الحاجيات والثانية من التحسينات والكماليات</w:t>
      </w:r>
      <w:r w:rsidRPr="00065B06">
        <w:rPr>
          <w:rFonts w:ascii="Traditional Arabic" w:hAnsi="Traditional Arabic" w:cs="Traditional Arabic"/>
          <w:sz w:val="36"/>
          <w:szCs w:val="36"/>
        </w:rPr>
        <w:t>.</w:t>
      </w:r>
      <w:r w:rsidR="00196E35" w:rsidRPr="00065B06">
        <w:rPr>
          <w:rFonts w:ascii="Traditional Arabic" w:hAnsi="Traditional Arabic" w:cs="Traditional Arabic"/>
          <w:sz w:val="36"/>
          <w:szCs w:val="36"/>
          <w:rtl/>
        </w:rPr>
        <w:t xml:space="preserve"> ومن هذه المصالح المرسلة التي غالط فيها بعض أهل العلم أو غلطوا </w:t>
      </w:r>
      <w:r w:rsidR="000273C4">
        <w:rPr>
          <w:rFonts w:ascii="Traditional Arabic" w:hAnsi="Traditional Arabic" w:cs="Traditional Arabic"/>
          <w:sz w:val="36"/>
          <w:szCs w:val="36"/>
          <w:rtl/>
        </w:rPr>
        <w:lastRenderedPageBreak/>
        <w:t>فيها وادعوا أنها بدعة حسنة</w:t>
      </w:r>
      <w:r w:rsidR="000273C4">
        <w:rPr>
          <w:rFonts w:ascii="Traditional Arabic" w:hAnsi="Traditional Arabic" w:cs="Traditional Arabic" w:hint="cs"/>
          <w:sz w:val="36"/>
          <w:szCs w:val="36"/>
          <w:rtl/>
        </w:rPr>
        <w:t>،</w:t>
      </w:r>
      <w:r w:rsidR="00196E35" w:rsidRPr="00065B06">
        <w:rPr>
          <w:rFonts w:ascii="Traditional Arabic" w:hAnsi="Traditional Arabic" w:cs="Traditional Arabic"/>
          <w:sz w:val="36"/>
          <w:szCs w:val="36"/>
          <w:rtl/>
        </w:rPr>
        <w:t xml:space="preserve"> وقاسوا ع</w:t>
      </w:r>
      <w:r w:rsidR="000273C4">
        <w:rPr>
          <w:rFonts w:ascii="Traditional Arabic" w:hAnsi="Traditional Arabic" w:cs="Traditional Arabic"/>
          <w:sz w:val="36"/>
          <w:szCs w:val="36"/>
          <w:rtl/>
        </w:rPr>
        <w:t>ليها كثيرا من البدع المنهي عنها</w:t>
      </w:r>
      <w:r w:rsidR="000273C4">
        <w:rPr>
          <w:rFonts w:ascii="Traditional Arabic" w:hAnsi="Traditional Arabic" w:cs="Traditional Arabic" w:hint="cs"/>
          <w:sz w:val="36"/>
          <w:szCs w:val="36"/>
          <w:rtl/>
        </w:rPr>
        <w:t>ك</w:t>
      </w:r>
      <w:r w:rsidR="00196E35" w:rsidRPr="00065B06">
        <w:rPr>
          <w:rFonts w:ascii="Traditional Arabic" w:hAnsi="Traditional Arabic" w:cs="Traditional Arabic"/>
          <w:sz w:val="36"/>
          <w:szCs w:val="36"/>
          <w:rtl/>
        </w:rPr>
        <w:t>بناء المنارات والمآذن في المساجد لإبلاغ صوت المؤذن إلى أطراف المدن والقرى إعلاما لهم بدخول الوقت أو قربه. وكالمآذن اتخاذ مكبرات الصوت لسماع خطبة الإمام وقراءته وتكبيره في الصلاة، وكذا قراءة القرآن جماعية في الكتاتيب من أجل حفظ القرآن، فهذه من المصالح المرسلة التي لم يشهد الشارع لها باعتبار ولا إلغاء ولكنها داخلة في مقاصده العامة فليس من ح</w:t>
      </w:r>
      <w:r w:rsidR="009D5BC6">
        <w:rPr>
          <w:rFonts w:ascii="Traditional Arabic" w:hAnsi="Traditional Arabic" w:cs="Traditional Arabic"/>
          <w:sz w:val="36"/>
          <w:szCs w:val="36"/>
          <w:rtl/>
        </w:rPr>
        <w:t>ق أحد أن يقول فيها أنها بدع</w:t>
      </w:r>
      <w:r w:rsidR="009D5BC6">
        <w:rPr>
          <w:rFonts w:ascii="Traditional Arabic" w:hAnsi="Traditional Arabic" w:cs="Traditional Arabic" w:hint="cs"/>
          <w:sz w:val="36"/>
          <w:szCs w:val="36"/>
          <w:rtl/>
        </w:rPr>
        <w:t>ة ضلالة بدليل</w:t>
      </w:r>
      <w:r w:rsidR="00196E35" w:rsidRPr="00065B06">
        <w:rPr>
          <w:rFonts w:ascii="Traditional Arabic" w:hAnsi="Traditional Arabic" w:cs="Traditional Arabic"/>
          <w:sz w:val="36"/>
          <w:szCs w:val="36"/>
          <w:rtl/>
        </w:rPr>
        <w:t xml:space="preserve"> ما حرم رسول الله صلى الله عليه وسلم من الابتداع في الدين بقوله: «</w:t>
      </w:r>
      <w:r w:rsidR="00196E35" w:rsidRPr="00B46FFA">
        <w:rPr>
          <w:rFonts w:ascii="Traditional Arabic" w:hAnsi="Traditional Arabic" w:cs="Traditional Arabic"/>
          <w:b/>
          <w:bCs/>
          <w:sz w:val="36"/>
          <w:szCs w:val="36"/>
          <w:rtl/>
        </w:rPr>
        <w:t>إياكم ومحدثات الأمور فإن كل محدثة بدعة، وكل بدعة ضلالة</w:t>
      </w:r>
      <w:r w:rsidR="00196E35" w:rsidRPr="00065B06">
        <w:rPr>
          <w:rFonts w:ascii="Traditional Arabic" w:hAnsi="Traditional Arabic" w:cs="Traditional Arabic"/>
          <w:sz w:val="36"/>
          <w:szCs w:val="36"/>
          <w:rtl/>
        </w:rPr>
        <w:t>»</w:t>
      </w:r>
      <w:r w:rsidR="00ED3FBA" w:rsidRPr="000B1A79">
        <w:rPr>
          <w:rFonts w:ascii="Traditional Arabic" w:hAnsi="Traditional Arabic" w:cs="Traditional Arabic" w:hint="cs"/>
          <w:sz w:val="36"/>
          <w:szCs w:val="36"/>
          <w:vertAlign w:val="superscript"/>
          <w:rtl/>
        </w:rPr>
        <w:t>(</w:t>
      </w:r>
      <w:r w:rsidR="000270C7" w:rsidRPr="000B1A79">
        <w:rPr>
          <w:sz w:val="36"/>
          <w:szCs w:val="36"/>
          <w:vertAlign w:val="superscript"/>
          <w:rtl/>
        </w:rPr>
        <w:footnoteReference w:id="71"/>
      </w:r>
      <w:r w:rsidR="00ED3FBA" w:rsidRPr="000B1A79">
        <w:rPr>
          <w:rFonts w:ascii="Traditional Arabic" w:hAnsi="Traditional Arabic" w:cs="Traditional Arabic" w:hint="cs"/>
          <w:sz w:val="36"/>
          <w:szCs w:val="36"/>
          <w:vertAlign w:val="superscript"/>
          <w:rtl/>
        </w:rPr>
        <w:t>)</w:t>
      </w:r>
      <w:r w:rsidR="00F47CF8">
        <w:rPr>
          <w:rFonts w:ascii="Traditional Arabic" w:hAnsi="Traditional Arabic" w:cs="Traditional Arabic" w:hint="cs"/>
          <w:sz w:val="36"/>
          <w:szCs w:val="36"/>
          <w:rtl/>
        </w:rPr>
        <w:t>.</w:t>
      </w:r>
    </w:p>
    <w:p w:rsidR="00610A1B" w:rsidRPr="00065B06" w:rsidRDefault="000273C4" w:rsidP="000273C4">
      <w:pPr>
        <w:tabs>
          <w:tab w:val="left" w:pos="2228"/>
        </w:tabs>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 xml:space="preserve">3- </w:t>
      </w:r>
      <w:r w:rsidR="00610A1B" w:rsidRPr="00065B06">
        <w:rPr>
          <w:rFonts w:ascii="Traditional Arabic" w:hAnsi="Traditional Arabic" w:cs="Traditional Arabic" w:hint="cs"/>
          <w:sz w:val="36"/>
          <w:szCs w:val="36"/>
          <w:rtl/>
        </w:rPr>
        <w:t>بعض المسائل المتعلقة بالموضوع طرحت على الشيخ محمد الحسن الدّودمنها ما نصه:</w:t>
      </w:r>
    </w:p>
    <w:p w:rsidR="00B508D3" w:rsidRPr="00065B06" w:rsidRDefault="00F06113" w:rsidP="000273C4">
      <w:pPr>
        <w:tabs>
          <w:tab w:val="left" w:pos="2228"/>
        </w:tabs>
        <w:spacing w:line="360" w:lineRule="auto"/>
        <w:jc w:val="both"/>
        <w:rPr>
          <w:rFonts w:ascii="Traditional Arabic" w:hAnsi="Traditional Arabic" w:cs="Traditional Arabic"/>
          <w:sz w:val="36"/>
          <w:szCs w:val="36"/>
          <w:rtl/>
        </w:rPr>
      </w:pPr>
      <w:r w:rsidRPr="00065B06">
        <w:rPr>
          <w:rFonts w:ascii="Traditional Arabic" w:hAnsi="Traditional Arabic" w:cs="Traditional Arabic"/>
          <w:sz w:val="36"/>
          <w:szCs w:val="36"/>
          <w:rtl/>
        </w:rPr>
        <w:t xml:space="preserve">إذا أخذ إمامٌ في كل يوم بعد صلاة الصبح يتلو جزأين من القرآن، يريد بذلك أن تكون جماعته على صلة بالقرآن دائماً، وبعدهما يأخذ في الدعاء هل يعتبر فعله هذا بدعة أم لا؟ </w:t>
      </w:r>
    </w:p>
    <w:p w:rsidR="000F16DB" w:rsidRPr="006379F5" w:rsidRDefault="000273C4" w:rsidP="000273C4">
      <w:pPr>
        <w:tabs>
          <w:tab w:val="left" w:pos="2228"/>
        </w:tabs>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فأجاب بقوله</w:t>
      </w:r>
      <w:r w:rsidR="00F06113" w:rsidRPr="00065B06">
        <w:rPr>
          <w:rFonts w:ascii="Traditional Arabic" w:hAnsi="Traditional Arabic" w:cs="Traditional Arabic"/>
          <w:sz w:val="36"/>
          <w:szCs w:val="36"/>
          <w:rtl/>
        </w:rPr>
        <w:t xml:space="preserve">: إن ذلك إذا كان من باب التعليم، وأراد به إسماع الناس طريقة أداء القرآن على الوجه الذي أنزل به من عند الله سبحانه وتعالى وأن يتعلموا آداب قراءته وأن يصلهم به فلا حرج، فذلك مما يبتغى به وجه الله وهو من التعليم، والتعليم لا يدخل في حيز البدع الإضافية بل هو من المصالح المرسلة. لكن إذا قصد أن ذلك من أذكار ما بعد الصلاة فجعله في دبر الصلاة في كل يوم مثلاً من الأيام فهذا الذي يعتبر بدعة إضافية ولا خير فيه حينئذ بتلك النية. وعلى هذا </w:t>
      </w:r>
      <w:r w:rsidR="00F06113" w:rsidRPr="00065B06">
        <w:rPr>
          <w:rFonts w:ascii="Traditional Arabic" w:hAnsi="Traditional Arabic" w:cs="Traditional Arabic"/>
          <w:sz w:val="36"/>
          <w:szCs w:val="36"/>
          <w:rtl/>
        </w:rPr>
        <w:lastRenderedPageBreak/>
        <w:t>فالفارق بين البدعة الإضافية والمصلحة المرسلة في مثل هذا هو النية، فإذا كان يعتقد أن هذا من أذكار ما بعد الصلاة ويجعله ورداً دائماً لأهل المسجد فهذا ابتداع، وإذا أراد أنه تعليم وحلقة من حلقات التعليم فلا حرج فيه، وما يذكره أئمة المالكية من إقامة القارئ يوم الخميس أو غيره من المسجد ليسمع الناس حسن قراءته وقد نص عليه خليل في المختصر وغيره إنما المقصد به محاربة البدعة إذا قصدها صاحبها وعلم أن نيته ليست تعليم الناس وإنما هي الابتداع في الدين بأن يفعل ما لم يرد من الشرع أمر به بخصوصه، فهذا قصد الفقهاء رحمهم الله</w:t>
      </w:r>
      <w:r w:rsidR="00F06113" w:rsidRPr="00065B06">
        <w:rPr>
          <w:rFonts w:ascii="Traditional Arabic" w:hAnsi="Traditional Arabic" w:cs="Traditional Arabic"/>
          <w:sz w:val="36"/>
          <w:szCs w:val="36"/>
        </w:rPr>
        <w:t>.</w:t>
      </w:r>
      <w:r w:rsidR="00847283" w:rsidRPr="00032A86">
        <w:rPr>
          <w:rFonts w:ascii="Traditional Arabic" w:hAnsi="Traditional Arabic" w:cs="Traditional Arabic"/>
          <w:sz w:val="36"/>
          <w:szCs w:val="36"/>
          <w:vertAlign w:val="superscript"/>
        </w:rPr>
        <w:t>(</w:t>
      </w:r>
      <w:r w:rsidR="00283EB2" w:rsidRPr="00032A86">
        <w:rPr>
          <w:rFonts w:ascii="Traditional Arabic" w:hAnsi="Traditional Arabic" w:cs="Traditional Arabic"/>
          <w:sz w:val="36"/>
          <w:szCs w:val="36"/>
          <w:vertAlign w:val="superscript"/>
        </w:rPr>
        <w:footnoteReference w:id="72"/>
      </w:r>
      <w:r w:rsidR="00847283" w:rsidRPr="00032A86">
        <w:rPr>
          <w:rFonts w:ascii="Traditional Arabic" w:hAnsi="Traditional Arabic" w:cs="Traditional Arabic"/>
          <w:sz w:val="36"/>
          <w:szCs w:val="36"/>
          <w:vertAlign w:val="superscript"/>
        </w:rPr>
        <w:t>)</w:t>
      </w:r>
      <w:r w:rsidR="00F06113" w:rsidRPr="00065B06">
        <w:rPr>
          <w:rFonts w:ascii="Traditional Arabic" w:hAnsi="Traditional Arabic" w:cs="Traditional Arabic"/>
          <w:sz w:val="36"/>
          <w:szCs w:val="36"/>
        </w:rPr>
        <w:t> </w:t>
      </w:r>
    </w:p>
    <w:p w:rsidR="00CB5F75" w:rsidRPr="00996D93" w:rsidRDefault="00996D93" w:rsidP="00AD7AD1">
      <w:pPr>
        <w:tabs>
          <w:tab w:val="left" w:pos="2228"/>
        </w:tabs>
        <w:spacing w:line="360" w:lineRule="auto"/>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rPr>
        <w:t>4</w:t>
      </w:r>
      <w:r w:rsidRPr="00996D93">
        <w:rPr>
          <w:rFonts w:ascii="Traditional Arabic" w:hAnsi="Traditional Arabic" w:cs="Traditional Arabic" w:hint="cs"/>
          <w:sz w:val="36"/>
          <w:szCs w:val="36"/>
          <w:rtl/>
        </w:rPr>
        <w:t>-</w:t>
      </w:r>
      <w:r w:rsidR="000F16DB" w:rsidRPr="00996D93">
        <w:rPr>
          <w:rFonts w:ascii="Traditional Arabic" w:hAnsi="Traditional Arabic" w:cs="Traditional Arabic" w:hint="cs"/>
          <w:sz w:val="36"/>
          <w:szCs w:val="36"/>
          <w:rtl/>
        </w:rPr>
        <w:t xml:space="preserve">من النماذج المتعلقة بالمصالح المرسلة أيضاً </w:t>
      </w:r>
      <w:r w:rsidR="00CB5F75" w:rsidRPr="00996D93">
        <w:rPr>
          <w:rFonts w:ascii="Traditional Arabic" w:hAnsi="Traditional Arabic" w:cs="Traditional Arabic" w:hint="cs"/>
          <w:sz w:val="36"/>
          <w:szCs w:val="36"/>
          <w:rtl/>
        </w:rPr>
        <w:t>قراءة القرآن عند القبر</w:t>
      </w:r>
      <w:r>
        <w:rPr>
          <w:rFonts w:ascii="Traditional Arabic" w:hAnsi="Traditional Arabic" w:cs="Traditional Arabic" w:hint="cs"/>
          <w:sz w:val="36"/>
          <w:szCs w:val="36"/>
          <w:rtl/>
        </w:rPr>
        <w:t>:</w:t>
      </w:r>
    </w:p>
    <w:p w:rsidR="00996D93" w:rsidRDefault="00996D93" w:rsidP="00996D93">
      <w:pPr>
        <w:tabs>
          <w:tab w:val="left" w:pos="2228"/>
        </w:tabs>
        <w:spacing w:line="360" w:lineRule="auto"/>
        <w:ind w:firstLine="567"/>
        <w:jc w:val="both"/>
        <w:rPr>
          <w:rFonts w:ascii="Traditional Arabic" w:hAnsi="Traditional Arabic" w:cs="Traditional Arabic"/>
          <w:sz w:val="36"/>
          <w:szCs w:val="36"/>
          <w:rtl/>
        </w:rPr>
      </w:pPr>
      <w:r>
        <w:rPr>
          <w:rFonts w:ascii="Traditional Arabic" w:hAnsi="Traditional Arabic" w:cs="Traditional Arabic" w:hint="cs"/>
          <w:sz w:val="36"/>
          <w:szCs w:val="36"/>
          <w:rtl/>
        </w:rPr>
        <w:t>قراءة القرآن عند الدفن، أو عند زيارة القبور مشروعة</w:t>
      </w:r>
      <w:r w:rsidR="00CB5F75" w:rsidRPr="00065B06">
        <w:rPr>
          <w:rFonts w:ascii="Traditional Arabic" w:hAnsi="Traditional Arabic" w:cs="Traditional Arabic" w:hint="cs"/>
          <w:sz w:val="36"/>
          <w:szCs w:val="36"/>
          <w:rtl/>
        </w:rPr>
        <w:t>، والأدلة على مشروعيتها كثيرة ، وصرّح بمشروعيتها فقهاء المذاهب ك</w:t>
      </w:r>
      <w:r>
        <w:rPr>
          <w:rFonts w:ascii="Traditional Arabic" w:hAnsi="Traditional Arabic" w:cs="Traditional Arabic" w:hint="cs"/>
          <w:sz w:val="36"/>
          <w:szCs w:val="36"/>
          <w:rtl/>
        </w:rPr>
        <w:t>ما سأبيّن ذلك أن شاء الله تعالى</w:t>
      </w:r>
      <w:r w:rsidR="00E849E6" w:rsidRPr="00065B06">
        <w:rPr>
          <w:rFonts w:ascii="Traditional Arabic" w:hAnsi="Traditional Arabic" w:cs="Traditional Arabic" w:hint="cs"/>
          <w:sz w:val="36"/>
          <w:szCs w:val="36"/>
          <w:rtl/>
        </w:rPr>
        <w:t>:</w:t>
      </w:r>
    </w:p>
    <w:p w:rsidR="00E849E6" w:rsidRPr="00065B06" w:rsidRDefault="00996D93" w:rsidP="00981C27">
      <w:pPr>
        <w:tabs>
          <w:tab w:val="left" w:pos="2228"/>
        </w:tabs>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أ-</w:t>
      </w:r>
      <w:r w:rsidR="00E849E6" w:rsidRPr="00065B06">
        <w:rPr>
          <w:rFonts w:ascii="Traditional Arabic" w:hAnsi="Traditional Arabic" w:cs="Traditional Arabic" w:hint="cs"/>
          <w:sz w:val="36"/>
          <w:szCs w:val="36"/>
          <w:rtl/>
        </w:rPr>
        <w:t xml:space="preserve"> القراءة على القبر مطلوبة ، والأدلة من الكتاب والسنة تواترت وصرّحت بفضل قراءة القرآن الكريم ، وقد جاءت عامة ومطلقة غير مقيدة بمكان أو زمان دون آخر. اللهمإلاّ في بيت الخلاء ونحوه .</w:t>
      </w:r>
    </w:p>
    <w:p w:rsidR="009D52EE" w:rsidRPr="00065B06" w:rsidRDefault="00E849E6" w:rsidP="00AD7AD1">
      <w:pPr>
        <w:tabs>
          <w:tab w:val="left" w:pos="2228"/>
        </w:tabs>
        <w:spacing w:line="360" w:lineRule="auto"/>
        <w:jc w:val="both"/>
        <w:rPr>
          <w:rFonts w:ascii="Traditional Arabic" w:hAnsi="Traditional Arabic" w:cs="Traditional Arabic"/>
          <w:sz w:val="36"/>
          <w:szCs w:val="36"/>
          <w:rtl/>
        </w:rPr>
      </w:pPr>
      <w:r w:rsidRPr="00065B06">
        <w:rPr>
          <w:rFonts w:ascii="Traditional Arabic" w:hAnsi="Traditional Arabic" w:cs="Traditional Arabic" w:hint="cs"/>
          <w:sz w:val="36"/>
          <w:szCs w:val="36"/>
          <w:rtl/>
        </w:rPr>
        <w:t xml:space="preserve">فالقراءة في البيت أو عند القبر يشملها الدليل العام </w:t>
      </w:r>
      <w:r w:rsidR="009D52EE" w:rsidRPr="00065B06">
        <w:rPr>
          <w:rFonts w:ascii="Traditional Arabic" w:hAnsi="Traditional Arabic" w:cs="Traditional Arabic" w:hint="cs"/>
          <w:sz w:val="36"/>
          <w:szCs w:val="36"/>
          <w:rtl/>
        </w:rPr>
        <w:t>بعمومه ، باعتبارها فرداً من أفراده .</w:t>
      </w:r>
    </w:p>
    <w:p w:rsidR="00296EE4" w:rsidRPr="00065B06" w:rsidRDefault="009D52EE" w:rsidP="00AD7AD1">
      <w:pPr>
        <w:tabs>
          <w:tab w:val="left" w:pos="2228"/>
        </w:tabs>
        <w:spacing w:line="360" w:lineRule="auto"/>
        <w:jc w:val="both"/>
        <w:rPr>
          <w:rFonts w:ascii="Traditional Arabic" w:hAnsi="Traditional Arabic" w:cs="Traditional Arabic"/>
          <w:sz w:val="36"/>
          <w:szCs w:val="36"/>
          <w:rtl/>
        </w:rPr>
      </w:pPr>
      <w:r w:rsidRPr="00065B06">
        <w:rPr>
          <w:rFonts w:ascii="Traditional Arabic" w:hAnsi="Traditional Arabic" w:cs="Traditional Arabic" w:hint="cs"/>
          <w:sz w:val="36"/>
          <w:szCs w:val="36"/>
          <w:rtl/>
        </w:rPr>
        <w:lastRenderedPageBreak/>
        <w:t>فمع عدم وجود النهي الذي يعترض العام أو المطلق ، يكون المكان قبراً أو بيتاً لا أثر له في النهي عن القراءة بل هي مندوبة .</w:t>
      </w:r>
    </w:p>
    <w:p w:rsidR="00F46E21" w:rsidRPr="00065B06" w:rsidRDefault="00996D93" w:rsidP="00AD7AD1">
      <w:pPr>
        <w:tabs>
          <w:tab w:val="left" w:pos="2228"/>
        </w:tabs>
        <w:spacing w:line="360" w:lineRule="auto"/>
        <w:jc w:val="both"/>
        <w:rPr>
          <w:rFonts w:ascii="Traditional Arabic" w:hAnsi="Traditional Arabic" w:cs="Traditional Arabic"/>
          <w:sz w:val="36"/>
          <w:szCs w:val="36"/>
          <w:rtl/>
        </w:rPr>
      </w:pPr>
      <w:r>
        <w:rPr>
          <w:rFonts w:ascii="Traditional Arabic" w:hAnsi="Traditional Arabic" w:cs="Traditional Arabic" w:hint="cs"/>
          <w:sz w:val="36"/>
          <w:szCs w:val="36"/>
          <w:rtl/>
        </w:rPr>
        <w:t>ب</w:t>
      </w:r>
      <w:r w:rsidR="00296EE4" w:rsidRPr="00065B06">
        <w:rPr>
          <w:rFonts w:ascii="Traditional Arabic" w:hAnsi="Traditional Arabic" w:cs="Traditional Arabic" w:hint="cs"/>
          <w:sz w:val="36"/>
          <w:szCs w:val="36"/>
          <w:rtl/>
        </w:rPr>
        <w:t>_ الدليل الخاص بالقراءة عند القبر قد جاء بما يؤيد العام ، فروي ع</w:t>
      </w:r>
      <w:r>
        <w:rPr>
          <w:rFonts w:ascii="Traditional Arabic" w:hAnsi="Traditional Arabic" w:cs="Traditional Arabic" w:hint="cs"/>
          <w:sz w:val="36"/>
          <w:szCs w:val="36"/>
          <w:rtl/>
        </w:rPr>
        <w:t>ن أحمد بن حنبل أنه كان يقول</w:t>
      </w:r>
      <w:r w:rsidR="00296EE4" w:rsidRPr="00065B06">
        <w:rPr>
          <w:rFonts w:ascii="Traditional Arabic" w:hAnsi="Traditional Arabic" w:cs="Traditional Arabic" w:hint="cs"/>
          <w:sz w:val="36"/>
          <w:szCs w:val="36"/>
          <w:rtl/>
        </w:rPr>
        <w:t>: القراءة عند القبر بدعة ، ثم رجع رجوعاً أبان به عن نفسه ، فروى جماعة من أصحابه أنّ الامام أحمد نهى ضريرا</w:t>
      </w:r>
      <w:r w:rsidR="009906F4" w:rsidRPr="00065B06">
        <w:rPr>
          <w:rFonts w:ascii="Traditional Arabic" w:hAnsi="Traditional Arabic" w:cs="Traditional Arabic" w:hint="cs"/>
          <w:sz w:val="36"/>
          <w:szCs w:val="36"/>
          <w:rtl/>
        </w:rPr>
        <w:t>ً أن يقرأ عند القبر، وقال له : إن القراءة عند القبر بدعة ، فقال له محمد بن قدامة الجوهري : با أبا عبدالله ما تق</w:t>
      </w:r>
      <w:r w:rsidR="00A117E4" w:rsidRPr="00065B06">
        <w:rPr>
          <w:rFonts w:ascii="Traditional Arabic" w:hAnsi="Traditional Arabic" w:cs="Traditional Arabic" w:hint="cs"/>
          <w:sz w:val="36"/>
          <w:szCs w:val="36"/>
          <w:rtl/>
        </w:rPr>
        <w:t>ول في مبشّر الحلبي ؟ قال ثقة</w:t>
      </w:r>
      <w:r w:rsidR="00F46E21" w:rsidRPr="00065B06">
        <w:rPr>
          <w:rFonts w:ascii="Traditional Arabic" w:hAnsi="Traditional Arabic" w:cs="Traditional Arabic" w:hint="cs"/>
          <w:sz w:val="36"/>
          <w:szCs w:val="36"/>
          <w:rtl/>
        </w:rPr>
        <w:t xml:space="preserve"> ، قال : فأخبرني مبشّر عن عبد الرحمان بن العلاء بن اللجلاج عن أبيه أنه أوصى إذا دفن أن يقرأ عند</w:t>
      </w:r>
      <w:r w:rsidR="00634CBA">
        <w:rPr>
          <w:rFonts w:ascii="Traditional Arabic" w:hAnsi="Traditional Arabic" w:cs="Traditional Arabic" w:hint="cs"/>
          <w:sz w:val="36"/>
          <w:szCs w:val="36"/>
          <w:rtl/>
        </w:rPr>
        <w:t>ه بفاتحة البقرة وخاتمتها ، وقال</w:t>
      </w:r>
      <w:r w:rsidR="00F46E21" w:rsidRPr="00065B06">
        <w:rPr>
          <w:rFonts w:ascii="Traditional Arabic" w:hAnsi="Traditional Arabic" w:cs="Traditional Arabic" w:hint="cs"/>
          <w:sz w:val="36"/>
          <w:szCs w:val="36"/>
          <w:rtl/>
        </w:rPr>
        <w:t>: سمعت ابن عمر يوصي بذلك .</w:t>
      </w:r>
    </w:p>
    <w:p w:rsidR="00CA25EA" w:rsidRPr="00065B06" w:rsidRDefault="00634CBA" w:rsidP="00AD7AD1">
      <w:pPr>
        <w:tabs>
          <w:tab w:val="left" w:pos="2228"/>
        </w:tabs>
        <w:spacing w:line="360" w:lineRule="auto"/>
        <w:jc w:val="both"/>
        <w:rPr>
          <w:rFonts w:ascii="Traditional Arabic" w:hAnsi="Traditional Arabic" w:cs="Traditional Arabic"/>
          <w:b/>
          <w:bCs/>
          <w:sz w:val="36"/>
          <w:szCs w:val="36"/>
          <w:rtl/>
        </w:rPr>
      </w:pPr>
      <w:r>
        <w:rPr>
          <w:rFonts w:ascii="Traditional Arabic" w:hAnsi="Traditional Arabic" w:cs="Traditional Arabic" w:hint="cs"/>
          <w:sz w:val="36"/>
          <w:szCs w:val="36"/>
          <w:rtl/>
        </w:rPr>
        <w:t>فقال له أحمد</w:t>
      </w:r>
      <w:r w:rsidR="00F46E21" w:rsidRPr="00065B06">
        <w:rPr>
          <w:rFonts w:ascii="Traditional Arabic" w:hAnsi="Traditional Arabic" w:cs="Traditional Arabic" w:hint="cs"/>
          <w:sz w:val="36"/>
          <w:szCs w:val="36"/>
          <w:rtl/>
        </w:rPr>
        <w:t>: "فا</w:t>
      </w:r>
      <w:r w:rsidR="0068735D">
        <w:rPr>
          <w:rFonts w:ascii="Traditional Arabic" w:hAnsi="Traditional Arabic" w:cs="Traditional Arabic" w:hint="cs"/>
          <w:sz w:val="36"/>
          <w:szCs w:val="36"/>
          <w:rtl/>
        </w:rPr>
        <w:t>ر</w:t>
      </w:r>
      <w:r w:rsidR="00F46E21" w:rsidRPr="00065B06">
        <w:rPr>
          <w:rFonts w:ascii="Traditional Arabic" w:hAnsi="Traditional Arabic" w:cs="Traditional Arabic" w:hint="cs"/>
          <w:sz w:val="36"/>
          <w:szCs w:val="36"/>
          <w:rtl/>
        </w:rPr>
        <w:t xml:space="preserve">جع وقل للرجل يقرأ" </w:t>
      </w:r>
      <w:r w:rsidR="00032A86" w:rsidRPr="00032A86">
        <w:rPr>
          <w:rFonts w:ascii="Traditional Arabic" w:hAnsi="Traditional Arabic" w:cs="Traditional Arabic" w:hint="cs"/>
          <w:sz w:val="32"/>
          <w:szCs w:val="32"/>
          <w:vertAlign w:val="superscript"/>
          <w:rtl/>
          <w:lang w:bidi="ar-DZ"/>
        </w:rPr>
        <w:t>(</w:t>
      </w:r>
      <w:r w:rsidR="00032A86" w:rsidRPr="00032A86">
        <w:rPr>
          <w:rStyle w:val="a5"/>
          <w:rFonts w:ascii="Traditional Arabic" w:hAnsi="Traditional Arabic" w:cs="Traditional Arabic"/>
          <w:sz w:val="32"/>
          <w:szCs w:val="32"/>
          <w:rtl/>
          <w:lang w:bidi="ar-DZ"/>
        </w:rPr>
        <w:footnoteReference w:id="73"/>
      </w:r>
      <w:r w:rsidR="00032A86" w:rsidRPr="00032A86">
        <w:rPr>
          <w:rFonts w:ascii="Traditional Arabic" w:hAnsi="Traditional Arabic" w:cs="Traditional Arabic" w:hint="cs"/>
          <w:sz w:val="32"/>
          <w:szCs w:val="32"/>
          <w:vertAlign w:val="superscript"/>
          <w:rtl/>
          <w:lang w:bidi="ar-DZ"/>
        </w:rPr>
        <w:t>)</w:t>
      </w:r>
    </w:p>
    <w:p w:rsidR="00981C27" w:rsidRPr="003F118C" w:rsidRDefault="00BE62D2" w:rsidP="003F118C">
      <w:pPr>
        <w:spacing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sz w:val="36"/>
          <w:szCs w:val="36"/>
          <w:rtl/>
        </w:rPr>
        <w:t xml:space="preserve">وخلاصة القول أن </w:t>
      </w:r>
      <w:r w:rsidR="00981C27">
        <w:rPr>
          <w:rFonts w:ascii="Traditional Arabic" w:hAnsi="Traditional Arabic" w:cs="Traditional Arabic" w:hint="cs"/>
          <w:sz w:val="36"/>
          <w:szCs w:val="36"/>
          <w:rtl/>
        </w:rPr>
        <w:t>قر</w:t>
      </w:r>
      <w:r w:rsidR="00835709">
        <w:rPr>
          <w:rFonts w:ascii="Traditional Arabic" w:hAnsi="Traditional Arabic" w:cs="Traditional Arabic" w:hint="cs"/>
          <w:sz w:val="36"/>
          <w:szCs w:val="36"/>
          <w:rtl/>
        </w:rPr>
        <w:t xml:space="preserve">اءة القرآن الكريم في المقبرة وخاصة أثناء الدفن لابأس فيه-والله أعلم- والمصلحة في ذلك هو إشتغال الناس بكلام الله تعالى تلاوة وتدبرا، بدلا من أن </w:t>
      </w:r>
      <w:r w:rsidR="003F118C">
        <w:rPr>
          <w:rFonts w:ascii="Traditional Arabic" w:hAnsi="Traditional Arabic" w:cs="Traditional Arabic" w:hint="cs"/>
          <w:sz w:val="36"/>
          <w:szCs w:val="36"/>
          <w:rtl/>
        </w:rPr>
        <w:t>يشتغلوا بكلام الدنيا وما لافائدة فيه، و</w:t>
      </w:r>
      <w:r w:rsidRPr="00065B06">
        <w:rPr>
          <w:rFonts w:ascii="Traditional Arabic" w:hAnsi="Traditional Arabic" w:cs="Traditional Arabic"/>
          <w:sz w:val="36"/>
          <w:szCs w:val="36"/>
          <w:rtl/>
        </w:rPr>
        <w:t xml:space="preserve">المصالح المرسلة لا تراد ولا تقصد لذاتها، وإنما تراد وسيلة لحفظ واجب أو أدائه، أو درء مفسدة، أو تجنبها </w:t>
      </w:r>
      <w:r w:rsidR="00DC3E4E" w:rsidRPr="00065B06">
        <w:rPr>
          <w:rFonts w:ascii="Traditional Arabic" w:hAnsi="Traditional Arabic" w:cs="Traditional Arabic" w:hint="cs"/>
          <w:sz w:val="36"/>
          <w:szCs w:val="36"/>
          <w:rtl/>
        </w:rPr>
        <w:t xml:space="preserve">، </w:t>
      </w:r>
      <w:r w:rsidRPr="00065B06">
        <w:rPr>
          <w:rFonts w:ascii="Traditional Arabic" w:hAnsi="Traditional Arabic" w:cs="Traditional Arabic"/>
          <w:sz w:val="36"/>
          <w:szCs w:val="36"/>
          <w:rtl/>
        </w:rPr>
        <w:t>أما البدع فإنها تشريع يضاهى به شرع الله مقصود لذاته، لا وسيلة لغيره من جلب نفع أو دفع ضر، والتشريع المقصود بذاته من حق الله تعالى وحده، إذ غير الله عز وجل لا يقدر على وضع عبادة</w:t>
      </w:r>
      <w:r w:rsidR="00F2029B" w:rsidRPr="00065B06">
        <w:rPr>
          <w:rFonts w:ascii="Traditional Arabic" w:hAnsi="Traditional Arabic" w:cs="Traditional Arabic" w:hint="cs"/>
          <w:sz w:val="36"/>
          <w:szCs w:val="36"/>
          <w:rtl/>
          <w:lang w:bidi="ar-DZ"/>
        </w:rPr>
        <w:t>له، وليترك ماليس له فإنّ ذاك خير له وأسلم.</w:t>
      </w:r>
    </w:p>
    <w:p w:rsidR="00876E34" w:rsidRPr="00065B06" w:rsidRDefault="00876E34" w:rsidP="00315969">
      <w:pPr>
        <w:spacing w:line="360" w:lineRule="auto"/>
        <w:jc w:val="both"/>
        <w:rPr>
          <w:rFonts w:ascii="Traditional Arabic" w:hAnsi="Traditional Arabic" w:cs="Traditional Arabic"/>
          <w:b/>
          <w:bCs/>
          <w:sz w:val="36"/>
          <w:szCs w:val="36"/>
          <w:lang w:val="fr-FR" w:bidi="ar-DZ"/>
        </w:rPr>
      </w:pPr>
      <w:r w:rsidRPr="00065B06">
        <w:rPr>
          <w:rFonts w:ascii="Traditional Arabic" w:hAnsi="Traditional Arabic" w:cs="Traditional Arabic" w:hint="cs"/>
          <w:b/>
          <w:bCs/>
          <w:sz w:val="36"/>
          <w:szCs w:val="36"/>
          <w:rtl/>
          <w:lang w:val="fr-FR" w:bidi="ar-DZ"/>
        </w:rPr>
        <w:lastRenderedPageBreak/>
        <w:t>المطلب الثاني</w:t>
      </w:r>
      <w:r w:rsidR="000D48B3" w:rsidRPr="00065B06">
        <w:rPr>
          <w:rFonts w:ascii="Traditional Arabic" w:hAnsi="Traditional Arabic" w:cs="Traditional Arabic" w:hint="cs"/>
          <w:b/>
          <w:bCs/>
          <w:sz w:val="36"/>
          <w:szCs w:val="36"/>
          <w:rtl/>
          <w:lang w:val="fr-FR" w:bidi="ar-DZ"/>
        </w:rPr>
        <w:t>:بعض النماذج للبدع المتعلقة بالاستحسان</w:t>
      </w:r>
    </w:p>
    <w:p w:rsidR="00553556" w:rsidRPr="00065B06" w:rsidRDefault="00315969" w:rsidP="00315969">
      <w:pPr>
        <w:spacing w:line="360" w:lineRule="auto"/>
        <w:ind w:firstLine="567"/>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أ</w:t>
      </w:r>
      <w:r w:rsidR="005B052F" w:rsidRPr="00065B06">
        <w:rPr>
          <w:rFonts w:ascii="Traditional Arabic" w:hAnsi="Traditional Arabic" w:cs="Traditional Arabic" w:hint="cs"/>
          <w:sz w:val="36"/>
          <w:szCs w:val="36"/>
          <w:rtl/>
          <w:lang w:val="fr-FR" w:bidi="ar-DZ"/>
        </w:rPr>
        <w:t>ذكر منها على سبيل المثال:</w:t>
      </w:r>
      <w:r w:rsidR="00553556" w:rsidRPr="00065B06">
        <w:rPr>
          <w:rFonts w:ascii="Traditional Arabic" w:hAnsi="Traditional Arabic" w:cs="Traditional Arabic" w:hint="cs"/>
          <w:sz w:val="36"/>
          <w:szCs w:val="36"/>
          <w:rtl/>
          <w:lang w:val="fr-FR" w:bidi="ar-DZ"/>
        </w:rPr>
        <w:t xml:space="preserve"> قراءة القرآن جماعة على طريقة (الحزب الراتب ).</w:t>
      </w:r>
    </w:p>
    <w:p w:rsidR="00315969" w:rsidRDefault="00553556" w:rsidP="00981C27">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فقراءة القرآن الكريم وتلاوته عبادة من أعظم العبادات وأجلّها عند المولى عزّ وجلّ لذالك رتب عليها</w:t>
      </w:r>
      <w:r w:rsidR="00293D1A" w:rsidRPr="00065B06">
        <w:rPr>
          <w:rFonts w:ascii="Traditional Arabic" w:hAnsi="Traditional Arabic" w:cs="Traditional Arabic" w:hint="cs"/>
          <w:sz w:val="36"/>
          <w:szCs w:val="36"/>
          <w:rtl/>
          <w:lang w:val="fr-FR" w:bidi="ar-DZ"/>
        </w:rPr>
        <w:t xml:space="preserve"> الأجر العظيم والرضوان العميم، وحتى </w:t>
      </w:r>
      <w:r w:rsidR="00315969" w:rsidRPr="00065B06">
        <w:rPr>
          <w:rFonts w:ascii="Traditional Arabic" w:hAnsi="Traditional Arabic" w:cs="Traditional Arabic" w:hint="cs"/>
          <w:sz w:val="36"/>
          <w:szCs w:val="36"/>
          <w:rtl/>
          <w:lang w:val="fr-FR" w:bidi="ar-DZ"/>
        </w:rPr>
        <w:t>لايحرم</w:t>
      </w:r>
      <w:r w:rsidR="00293D1A" w:rsidRPr="00065B06">
        <w:rPr>
          <w:rFonts w:ascii="Traditional Arabic" w:hAnsi="Traditional Arabic" w:cs="Traditional Arabic" w:hint="cs"/>
          <w:sz w:val="36"/>
          <w:szCs w:val="36"/>
          <w:rtl/>
          <w:lang w:val="fr-FR" w:bidi="ar-DZ"/>
        </w:rPr>
        <w:t xml:space="preserve"> الأميّ من هذا الخير بسبب العجز عن القراءة فقد رغّب الشارع في بذل المجهود ورتّب عليه أجراً مضاعفاً.</w:t>
      </w:r>
    </w:p>
    <w:p w:rsidR="00315969" w:rsidRDefault="00293D1A" w:rsidP="00315969">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ولقد درجت بلادنا الجزائر كغيرها من بلاد المغرب على قراءة القرآن الكريم جماعة </w:t>
      </w:r>
      <w:r w:rsidR="00745619" w:rsidRPr="00065B06">
        <w:rPr>
          <w:rFonts w:ascii="Traditional Arabic" w:hAnsi="Traditional Arabic" w:cs="Traditional Arabic" w:hint="cs"/>
          <w:sz w:val="36"/>
          <w:szCs w:val="36"/>
          <w:rtl/>
          <w:lang w:val="fr-FR" w:bidi="ar-DZ"/>
        </w:rPr>
        <w:t>فيما يعرف"بالحزب الراتب" جرياً على العرف الجاري بهذه الديار.</w:t>
      </w:r>
    </w:p>
    <w:p w:rsidR="00372B3D" w:rsidRDefault="00745619" w:rsidP="00981C27">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لكن غزتنا بدعة الحكم بمنع الاجتماع لقراءة القرآن جماعة في المسجد</w:t>
      </w:r>
      <w:r w:rsidR="00C54146" w:rsidRPr="00065B06">
        <w:rPr>
          <w:rFonts w:ascii="Traditional Arabic" w:hAnsi="Traditional Arabic" w:cs="Traditional Arabic" w:hint="cs"/>
          <w:sz w:val="36"/>
          <w:szCs w:val="36"/>
          <w:rtl/>
          <w:lang w:val="fr-FR" w:bidi="ar-DZ"/>
        </w:rPr>
        <w:t>، ومعظم الذين يمنعون هذه الطريقة أساساً</w:t>
      </w:r>
      <w:r w:rsidR="00F62BCD" w:rsidRPr="00065B06">
        <w:rPr>
          <w:rFonts w:ascii="Traditional Arabic" w:hAnsi="Traditional Arabic" w:cs="Traditional Arabic" w:hint="cs"/>
          <w:sz w:val="36"/>
          <w:szCs w:val="36"/>
          <w:rtl/>
          <w:lang w:val="fr-FR" w:bidi="ar-DZ"/>
        </w:rPr>
        <w:t xml:space="preserve"> اعتمدوا على نصوص من السنّة النبويّة الشريفة فهموها على عمومها</w:t>
      </w:r>
      <w:r w:rsidR="0068735D">
        <w:rPr>
          <w:rFonts w:ascii="Traditional Arabic" w:hAnsi="Traditional Arabic" w:cs="Traditional Arabic" w:hint="cs"/>
          <w:sz w:val="36"/>
          <w:szCs w:val="36"/>
          <w:rtl/>
          <w:lang w:val="fr-FR" w:bidi="ar-DZ"/>
        </w:rPr>
        <w:t xml:space="preserve"> وإطلاقها، وقالوا بأنّ الاجتماع </w:t>
      </w:r>
      <w:r w:rsidR="00F62BCD" w:rsidRPr="00065B06">
        <w:rPr>
          <w:rFonts w:ascii="Traditional Arabic" w:hAnsi="Traditional Arabic" w:cs="Traditional Arabic" w:hint="cs"/>
          <w:sz w:val="36"/>
          <w:szCs w:val="36"/>
          <w:rtl/>
          <w:lang w:val="fr-FR" w:bidi="ar-DZ"/>
        </w:rPr>
        <w:t>لقراءة القرآن بدعة، إذ لم يثبت على زمن رسول الله</w:t>
      </w:r>
      <w:r w:rsidR="00F62BCD" w:rsidRPr="00065B06">
        <w:rPr>
          <w:rFonts w:ascii="Traditional Arabic" w:hAnsi="Traditional Arabic" w:cs="Traditional Arabic"/>
          <w:sz w:val="36"/>
          <w:szCs w:val="36"/>
          <w:rtl/>
          <w:lang w:val="fr-FR" w:bidi="ar-DZ"/>
        </w:rPr>
        <w:t>ﷺ</w:t>
      </w:r>
      <w:r w:rsidR="00981C27">
        <w:rPr>
          <w:rFonts w:ascii="Traditional Arabic" w:hAnsi="Traditional Arabic" w:cs="Traditional Arabic" w:hint="cs"/>
          <w:sz w:val="36"/>
          <w:szCs w:val="36"/>
          <w:rtl/>
          <w:lang w:val="fr-FR" w:bidi="ar-DZ"/>
        </w:rPr>
        <w:t xml:space="preserve"> ويستدلون لذ</w:t>
      </w:r>
      <w:r w:rsidR="00F62BCD" w:rsidRPr="00065B06">
        <w:rPr>
          <w:rFonts w:ascii="Traditional Arabic" w:hAnsi="Traditional Arabic" w:cs="Traditional Arabic" w:hint="cs"/>
          <w:sz w:val="36"/>
          <w:szCs w:val="36"/>
          <w:rtl/>
          <w:lang w:val="fr-FR" w:bidi="ar-DZ"/>
        </w:rPr>
        <w:t>لك بأدلة</w:t>
      </w:r>
      <w:r w:rsidR="0070625B" w:rsidRPr="00065B06">
        <w:rPr>
          <w:rFonts w:ascii="Traditional Arabic" w:hAnsi="Traditional Arabic" w:cs="Traditional Arabic" w:hint="cs"/>
          <w:sz w:val="36"/>
          <w:szCs w:val="36"/>
          <w:rtl/>
          <w:lang w:val="fr-FR" w:bidi="ar-DZ"/>
        </w:rPr>
        <w:t xml:space="preserve"> منها:</w:t>
      </w:r>
    </w:p>
    <w:p w:rsidR="00372B3D" w:rsidRDefault="0070625B"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ما روته أم المؤمنين عائشة رضي الله عنها أنّ رسول الله </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قال : </w:t>
      </w:r>
      <w:r w:rsidRPr="00065B06">
        <w:rPr>
          <w:rFonts w:ascii="Traditional Arabic" w:hAnsi="Traditional Arabic" w:cs="Traditional Arabic"/>
          <w:sz w:val="36"/>
          <w:szCs w:val="36"/>
          <w:rtl/>
          <w:lang w:val="fr-FR" w:bidi="ar-DZ"/>
        </w:rPr>
        <w:t>«</w:t>
      </w:r>
      <w:r w:rsidR="00D519AC" w:rsidRPr="00B46FFA">
        <w:rPr>
          <w:rFonts w:ascii="Traditional Arabic" w:hAnsi="Traditional Arabic" w:cs="Traditional Arabic" w:hint="cs"/>
          <w:b/>
          <w:bCs/>
          <w:sz w:val="36"/>
          <w:szCs w:val="36"/>
          <w:rtl/>
          <w:lang w:val="fr-FR" w:bidi="ar-DZ"/>
        </w:rPr>
        <w:t xml:space="preserve">من أحدث في أمرنا هذا </w:t>
      </w:r>
      <w:r w:rsidR="00315969" w:rsidRPr="00B46FFA">
        <w:rPr>
          <w:rFonts w:ascii="Traditional Arabic" w:hAnsi="Traditional Arabic" w:cs="Traditional Arabic" w:hint="cs"/>
          <w:b/>
          <w:bCs/>
          <w:sz w:val="36"/>
          <w:szCs w:val="36"/>
          <w:rtl/>
          <w:lang w:val="fr-FR" w:bidi="ar-DZ"/>
        </w:rPr>
        <w:t>ماليس</w:t>
      </w:r>
      <w:r w:rsidR="00D519AC" w:rsidRPr="00B46FFA">
        <w:rPr>
          <w:rFonts w:ascii="Traditional Arabic" w:hAnsi="Traditional Arabic" w:cs="Traditional Arabic" w:hint="cs"/>
          <w:b/>
          <w:bCs/>
          <w:sz w:val="36"/>
          <w:szCs w:val="36"/>
          <w:rtl/>
          <w:lang w:val="fr-FR" w:bidi="ar-DZ"/>
        </w:rPr>
        <w:t xml:space="preserve"> منه فهو ردٌّ</w:t>
      </w:r>
      <w:r w:rsidR="00D519AC" w:rsidRPr="00065B06">
        <w:rPr>
          <w:rFonts w:ascii="Traditional Arabic" w:hAnsi="Traditional Arabic" w:cs="Traditional Arabic"/>
          <w:sz w:val="36"/>
          <w:szCs w:val="36"/>
          <w:rtl/>
          <w:lang w:val="fr-FR" w:bidi="ar-DZ"/>
        </w:rPr>
        <w:t>»</w:t>
      </w:r>
      <w:r w:rsidR="0068735D" w:rsidRPr="0068735D">
        <w:rPr>
          <w:rFonts w:ascii="Traditional Arabic" w:hAnsi="Traditional Arabic" w:cs="Traditional Arabic" w:hint="cs"/>
          <w:sz w:val="32"/>
          <w:szCs w:val="32"/>
          <w:vertAlign w:val="superscript"/>
          <w:rtl/>
          <w:lang w:val="fr-FR" w:bidi="ar-DZ"/>
        </w:rPr>
        <w:t>(</w:t>
      </w:r>
      <w:r w:rsidR="0068735D" w:rsidRPr="0068735D">
        <w:rPr>
          <w:rStyle w:val="a5"/>
          <w:rFonts w:ascii="Traditional Arabic" w:hAnsi="Traditional Arabic" w:cs="Traditional Arabic"/>
          <w:sz w:val="32"/>
          <w:szCs w:val="32"/>
          <w:rtl/>
          <w:lang w:val="fr-FR" w:bidi="ar-DZ"/>
        </w:rPr>
        <w:footnoteReference w:id="74"/>
      </w:r>
      <w:r w:rsidR="0068735D" w:rsidRPr="0068735D">
        <w:rPr>
          <w:rFonts w:ascii="Traditional Arabic" w:hAnsi="Traditional Arabic" w:cs="Traditional Arabic" w:hint="cs"/>
          <w:sz w:val="32"/>
          <w:szCs w:val="32"/>
          <w:vertAlign w:val="superscript"/>
          <w:rtl/>
          <w:lang w:val="fr-FR" w:bidi="ar-DZ"/>
        </w:rPr>
        <w:t>)</w:t>
      </w:r>
    </w:p>
    <w:p w:rsidR="00D519AC" w:rsidRPr="00372B3D" w:rsidRDefault="000659BB"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ومقتضى هذا الاستدلال أنّ قراءة القرآن الكريم جماعة على الطريقة المعهودة محدثة ولا أشرّ من الإحداث في أمر الدين ، فهو الابتداع المنهي عنه.</w:t>
      </w:r>
    </w:p>
    <w:p w:rsidR="000659BB" w:rsidRPr="00065B06" w:rsidRDefault="00573BE3" w:rsidP="00315969">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b/>
          <w:bCs/>
          <w:sz w:val="36"/>
          <w:szCs w:val="36"/>
          <w:rtl/>
          <w:lang w:val="fr-FR" w:bidi="ar-DZ"/>
        </w:rPr>
        <w:t xml:space="preserve">التحقيق العلمي: </w:t>
      </w:r>
      <w:r w:rsidRPr="00065B06">
        <w:rPr>
          <w:rFonts w:ascii="Traditional Arabic" w:hAnsi="Traditional Arabic" w:cs="Traditional Arabic" w:hint="cs"/>
          <w:sz w:val="36"/>
          <w:szCs w:val="36"/>
          <w:rtl/>
          <w:lang w:val="fr-FR" w:bidi="ar-DZ"/>
        </w:rPr>
        <w:t xml:space="preserve">إنّ التحقيق العلمي ينتهي إلى </w:t>
      </w:r>
      <w:r w:rsidR="00315969" w:rsidRPr="00065B06">
        <w:rPr>
          <w:rFonts w:ascii="Traditional Arabic" w:hAnsi="Traditional Arabic" w:cs="Traditional Arabic" w:hint="cs"/>
          <w:sz w:val="36"/>
          <w:szCs w:val="36"/>
          <w:rtl/>
          <w:lang w:val="fr-FR" w:bidi="ar-DZ"/>
        </w:rPr>
        <w:t>أن</w:t>
      </w:r>
      <w:r w:rsidRPr="00065B06">
        <w:rPr>
          <w:rFonts w:ascii="Traditional Arabic" w:hAnsi="Traditional Arabic" w:cs="Traditional Arabic" w:hint="cs"/>
          <w:sz w:val="36"/>
          <w:szCs w:val="36"/>
          <w:rtl/>
          <w:lang w:val="fr-FR" w:bidi="ar-DZ"/>
        </w:rPr>
        <w:t xml:space="preserve"> البدعة المنهي عنها في دين الله </w:t>
      </w:r>
      <w:r w:rsidRPr="00065B06">
        <w:rPr>
          <w:rFonts w:ascii="Traditional Arabic" w:hAnsi="Traditional Arabic" w:cs="Traditional Arabic"/>
          <w:sz w:val="36"/>
          <w:szCs w:val="36"/>
          <w:rtl/>
          <w:lang w:val="fr-FR" w:bidi="ar-DZ"/>
        </w:rPr>
        <w:t>ﷻ</w:t>
      </w:r>
      <w:r w:rsidR="00372B3D">
        <w:rPr>
          <w:rFonts w:ascii="Traditional Arabic" w:hAnsi="Traditional Arabic" w:cs="Traditional Arabic" w:hint="cs"/>
          <w:sz w:val="36"/>
          <w:szCs w:val="36"/>
          <w:rtl/>
          <w:lang w:val="fr-FR" w:bidi="ar-DZ"/>
        </w:rPr>
        <w:t xml:space="preserve"> لها شرطان</w:t>
      </w:r>
      <w:r w:rsidRPr="00065B06">
        <w:rPr>
          <w:rFonts w:ascii="Traditional Arabic" w:hAnsi="Traditional Arabic" w:cs="Traditional Arabic" w:hint="cs"/>
          <w:sz w:val="36"/>
          <w:szCs w:val="36"/>
          <w:rtl/>
          <w:lang w:val="fr-FR" w:bidi="ar-DZ"/>
        </w:rPr>
        <w:t>:</w:t>
      </w:r>
    </w:p>
    <w:p w:rsidR="00573BE3" w:rsidRPr="00065B06" w:rsidRDefault="00573BE3" w:rsidP="00315969">
      <w:pPr>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hint="cs"/>
          <w:sz w:val="36"/>
          <w:szCs w:val="36"/>
          <w:rtl/>
          <w:lang w:val="fr-FR" w:bidi="ar-DZ"/>
        </w:rPr>
        <w:t>الأول: أن تكون حادثة لم تكن في الصدر الأول.</w:t>
      </w:r>
    </w:p>
    <w:p w:rsidR="008678A0" w:rsidRPr="00B46FFA" w:rsidRDefault="00573BE3" w:rsidP="00315969">
      <w:pPr>
        <w:spacing w:line="360" w:lineRule="auto"/>
        <w:jc w:val="both"/>
        <w:rPr>
          <w:rFonts w:ascii="Traditional Arabic" w:hAnsi="Traditional Arabic" w:cs="Traditional Arabic"/>
          <w:sz w:val="36"/>
          <w:szCs w:val="36"/>
          <w:lang w:bidi="ar-DZ"/>
        </w:rPr>
      </w:pPr>
      <w:r w:rsidRPr="00065B06">
        <w:rPr>
          <w:rFonts w:ascii="Traditional Arabic" w:hAnsi="Traditional Arabic" w:cs="Traditional Arabic" w:hint="cs"/>
          <w:sz w:val="36"/>
          <w:szCs w:val="36"/>
          <w:rtl/>
          <w:lang w:val="fr-FR" w:bidi="ar-DZ"/>
        </w:rPr>
        <w:t>الثاني: أن تناقض أصلاً من أصول الإسلام</w:t>
      </w:r>
      <w:r w:rsidR="008678A0" w:rsidRPr="00065B06">
        <w:rPr>
          <w:rFonts w:ascii="Traditional Arabic" w:hAnsi="Traditional Arabic" w:cs="Traditional Arabic" w:hint="cs"/>
          <w:sz w:val="36"/>
          <w:szCs w:val="36"/>
          <w:rtl/>
          <w:lang w:val="fr-FR" w:bidi="ar-DZ"/>
        </w:rPr>
        <w:t xml:space="preserve"> قرآناً أو حديثاً نبويّاً شريفاً أو إجماعاً.</w:t>
      </w:r>
    </w:p>
    <w:p w:rsidR="008678A0" w:rsidRPr="00065B06" w:rsidRDefault="008678A0" w:rsidP="00372B3D">
      <w:pPr>
        <w:spacing w:line="360" w:lineRule="auto"/>
        <w:ind w:firstLine="567"/>
        <w:jc w:val="both"/>
        <w:rPr>
          <w:rFonts w:ascii="Traditional Arabic" w:hAnsi="Traditional Arabic" w:cs="Traditional Arabic"/>
          <w:sz w:val="36"/>
          <w:szCs w:val="36"/>
          <w:lang w:val="fr-FR" w:bidi="ar-DZ"/>
        </w:rPr>
      </w:pPr>
      <w:r w:rsidRPr="00065B06">
        <w:rPr>
          <w:rFonts w:ascii="Traditional Arabic" w:hAnsi="Traditional Arabic" w:cs="Traditional Arabic" w:hint="cs"/>
          <w:sz w:val="36"/>
          <w:szCs w:val="36"/>
          <w:rtl/>
          <w:lang w:val="fr-FR" w:bidi="ar-DZ"/>
        </w:rPr>
        <w:t xml:space="preserve">فإذا اجتمع الشرطان كان الأمر المحدث هو البدعة الضلالة الذي يحمل عليه حديث </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xml:space="preserve"> كل بدعة ضلالة</w:t>
      </w:r>
      <w:r w:rsidRPr="00065B06">
        <w:rPr>
          <w:rFonts w:ascii="Traditional Arabic" w:hAnsi="Traditional Arabic" w:cs="Traditional Arabic"/>
          <w:sz w:val="36"/>
          <w:szCs w:val="36"/>
          <w:rtl/>
          <w:lang w:val="fr-FR" w:bidi="ar-DZ"/>
        </w:rPr>
        <w:t>»</w:t>
      </w:r>
      <w:r w:rsidR="00070980" w:rsidRPr="00065B06">
        <w:rPr>
          <w:rFonts w:ascii="Traditional Arabic" w:hAnsi="Traditional Arabic" w:cs="Traditional Arabic" w:hint="cs"/>
          <w:sz w:val="36"/>
          <w:szCs w:val="36"/>
          <w:vertAlign w:val="superscript"/>
          <w:rtl/>
          <w:lang w:val="fr-FR" w:bidi="ar-DZ"/>
        </w:rPr>
        <w:t>(2)</w:t>
      </w:r>
    </w:p>
    <w:p w:rsidR="00F96C4F" w:rsidRPr="00B46FFA" w:rsidRDefault="0076333D" w:rsidP="00372B3D">
      <w:pPr>
        <w:spacing w:line="360" w:lineRule="auto"/>
        <w:ind w:firstLine="567"/>
        <w:jc w:val="both"/>
        <w:rPr>
          <w:rFonts w:ascii="Traditional Arabic" w:hAnsi="Traditional Arabic" w:cs="Traditional Arabic"/>
          <w:sz w:val="36"/>
          <w:szCs w:val="36"/>
          <w:lang w:bidi="ar-DZ"/>
        </w:rPr>
      </w:pPr>
      <w:r w:rsidRPr="00065B06">
        <w:rPr>
          <w:rFonts w:ascii="Traditional Arabic" w:hAnsi="Traditional Arabic" w:cs="Traditional Arabic" w:hint="cs"/>
          <w:sz w:val="36"/>
          <w:szCs w:val="36"/>
          <w:rtl/>
          <w:lang w:val="fr-FR" w:bidi="ar-DZ"/>
        </w:rPr>
        <w:t>أما إذا لم يجتمع الشرطان فإما أن يكون الأمر غير محدث أصلاً بل كان موجودا في الصدر الأول فلا يكون بدعة ، أو أن يكون محدثاً ولكنه لا يناقض أصلاً من كتاب أو سنّة أو إجماع فلا يكون حينئذ بدعة أيضا.</w:t>
      </w:r>
    </w:p>
    <w:p w:rsidR="00F96C4F" w:rsidRPr="00065B06" w:rsidRDefault="00F96C4F" w:rsidP="00372B3D">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وإن أطلق اسم البدعة عليه فإنما هو إطلاق بالمعنى اللغوي لا بالمعنى الديني الاصطلاحي.</w:t>
      </w:r>
    </w:p>
    <w:p w:rsidR="00372B3D" w:rsidRDefault="00F96C4F" w:rsidP="00372B3D">
      <w:pPr>
        <w:spacing w:after="0" w:line="360" w:lineRule="auto"/>
        <w:ind w:firstLine="567"/>
        <w:jc w:val="both"/>
        <w:rPr>
          <w:rFonts w:ascii="Traditional Arabic" w:hAnsi="Traditional Arabic" w:cs="Traditional Arabic"/>
          <w:sz w:val="36"/>
          <w:szCs w:val="36"/>
          <w:rtl/>
          <w:lang w:bidi="ar-DZ"/>
        </w:rPr>
      </w:pPr>
      <w:r w:rsidRPr="00065B06">
        <w:rPr>
          <w:rFonts w:ascii="Traditional Arabic" w:hAnsi="Traditional Arabic" w:cs="Traditional Arabic" w:hint="cs"/>
          <w:sz w:val="36"/>
          <w:szCs w:val="36"/>
          <w:rtl/>
          <w:lang w:val="fr-FR" w:bidi="ar-DZ"/>
        </w:rPr>
        <w:t>ويستدل لدالك بحديث رسول الله</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قال : </w:t>
      </w:r>
      <w:r w:rsidRPr="00065B06">
        <w:rPr>
          <w:rFonts w:ascii="Traditional Arabic" w:hAnsi="Traditional Arabic" w:cs="Traditional Arabic"/>
          <w:sz w:val="36"/>
          <w:szCs w:val="36"/>
          <w:rtl/>
          <w:lang w:val="fr-FR" w:bidi="ar-DZ"/>
        </w:rPr>
        <w:t>«</w:t>
      </w:r>
      <w:r w:rsidRPr="00B46FFA">
        <w:rPr>
          <w:rFonts w:ascii="Traditional Arabic" w:hAnsi="Traditional Arabic" w:cs="Traditional Arabic" w:hint="cs"/>
          <w:b/>
          <w:bCs/>
          <w:sz w:val="36"/>
          <w:szCs w:val="36"/>
          <w:rtl/>
          <w:lang w:val="fr-FR" w:bidi="ar-DZ"/>
        </w:rPr>
        <w:t xml:space="preserve">من سنّ في </w:t>
      </w:r>
      <w:r w:rsidR="00315969" w:rsidRPr="00B46FFA">
        <w:rPr>
          <w:rFonts w:ascii="Traditional Arabic" w:hAnsi="Traditional Arabic" w:cs="Traditional Arabic" w:hint="cs"/>
          <w:b/>
          <w:bCs/>
          <w:sz w:val="36"/>
          <w:szCs w:val="36"/>
          <w:rtl/>
          <w:lang w:val="fr-FR" w:bidi="ar-DZ"/>
        </w:rPr>
        <w:t>الإسلام</w:t>
      </w:r>
      <w:r w:rsidRPr="00B46FFA">
        <w:rPr>
          <w:rFonts w:ascii="Traditional Arabic" w:hAnsi="Traditional Arabic" w:cs="Traditional Arabic" w:hint="cs"/>
          <w:b/>
          <w:bCs/>
          <w:sz w:val="36"/>
          <w:szCs w:val="36"/>
          <w:rtl/>
          <w:lang w:val="fr-FR" w:bidi="ar-DZ"/>
        </w:rPr>
        <w:t xml:space="preserve"> سنّة حسنة يعمل بها من بعده كان له أجرها ، ومثل أجر من عمل بها من غير أن ينقص من أجورهم شيئا ؛</w:t>
      </w:r>
      <w:r w:rsidR="00A45A30" w:rsidRPr="00B46FFA">
        <w:rPr>
          <w:rFonts w:ascii="Traditional Arabic" w:hAnsi="Traditional Arabic" w:cs="Traditional Arabic" w:hint="cs"/>
          <w:b/>
          <w:bCs/>
          <w:sz w:val="36"/>
          <w:szCs w:val="36"/>
          <w:rtl/>
          <w:lang w:val="fr-FR" w:bidi="ar-DZ"/>
        </w:rPr>
        <w:t xml:space="preserve"> ومن </w:t>
      </w:r>
      <w:r w:rsidR="00A45A30" w:rsidRPr="00B46FFA">
        <w:rPr>
          <w:rFonts w:ascii="Traditional Arabic" w:hAnsi="Traditional Arabic" w:cs="Traditional Arabic" w:hint="cs"/>
          <w:b/>
          <w:bCs/>
          <w:sz w:val="36"/>
          <w:szCs w:val="36"/>
          <w:rtl/>
          <w:lang w:val="fr-FR" w:bidi="ar-DZ"/>
        </w:rPr>
        <w:lastRenderedPageBreak/>
        <w:t>سنّ في الاسلام سنة سيئة يعمل بها من بعده، كان عليه وزرها ووزر من عمل بها من غير أن ينقص شيئا</w:t>
      </w:r>
      <w:r w:rsidR="00A45A30" w:rsidRPr="00065B06">
        <w:rPr>
          <w:rFonts w:ascii="Traditional Arabic" w:hAnsi="Traditional Arabic" w:cs="Traditional Arabic"/>
          <w:sz w:val="36"/>
          <w:szCs w:val="36"/>
          <w:rtl/>
          <w:lang w:val="fr-FR" w:bidi="ar-DZ"/>
        </w:rPr>
        <w:t>»</w:t>
      </w:r>
      <w:r w:rsidR="00A45A30" w:rsidRPr="00065B06">
        <w:rPr>
          <w:rFonts w:ascii="Traditional Arabic" w:hAnsi="Traditional Arabic" w:cs="Traditional Arabic" w:hint="cs"/>
          <w:sz w:val="36"/>
          <w:szCs w:val="36"/>
          <w:vertAlign w:val="superscript"/>
          <w:rtl/>
          <w:lang w:val="fr-FR" w:bidi="ar-DZ"/>
        </w:rPr>
        <w:t>(</w:t>
      </w:r>
      <w:r w:rsidR="00A45A30" w:rsidRPr="00065B06">
        <w:rPr>
          <w:rStyle w:val="a5"/>
          <w:rFonts w:ascii="Traditional Arabic" w:hAnsi="Traditional Arabic" w:cs="Traditional Arabic"/>
          <w:sz w:val="36"/>
          <w:szCs w:val="36"/>
          <w:rtl/>
          <w:lang w:val="fr-FR" w:bidi="ar-DZ"/>
        </w:rPr>
        <w:footnoteReference w:id="75"/>
      </w:r>
      <w:r w:rsidR="00A45A30" w:rsidRPr="00065B06">
        <w:rPr>
          <w:rFonts w:ascii="Traditional Arabic" w:hAnsi="Traditional Arabic" w:cs="Traditional Arabic" w:hint="cs"/>
          <w:sz w:val="36"/>
          <w:szCs w:val="36"/>
          <w:vertAlign w:val="superscript"/>
          <w:rtl/>
          <w:lang w:val="fr-FR" w:bidi="ar-DZ"/>
        </w:rPr>
        <w:t>)</w:t>
      </w:r>
    </w:p>
    <w:p w:rsidR="00A45A30" w:rsidRPr="00B46FFA" w:rsidRDefault="00A45A30" w:rsidP="00372B3D">
      <w:pPr>
        <w:spacing w:after="0" w:line="360" w:lineRule="auto"/>
        <w:ind w:firstLine="567"/>
        <w:jc w:val="both"/>
        <w:rPr>
          <w:rFonts w:ascii="Traditional Arabic" w:hAnsi="Traditional Arabic" w:cs="Traditional Arabic"/>
          <w:sz w:val="36"/>
          <w:szCs w:val="36"/>
          <w:lang w:bidi="ar-DZ"/>
        </w:rPr>
      </w:pPr>
      <w:r w:rsidRPr="00065B06">
        <w:rPr>
          <w:rFonts w:ascii="Traditional Arabic" w:hAnsi="Traditional Arabic" w:cs="Traditional Arabic" w:hint="cs"/>
          <w:sz w:val="36"/>
          <w:szCs w:val="36"/>
          <w:rtl/>
          <w:lang w:val="fr-FR" w:bidi="ar-DZ"/>
        </w:rPr>
        <w:t>فالأمر المحدث إن كان حسناً فمقبول وإن كان قبيحاً فممنوع ؛ والقبيح ماناقض أصلاً من أصول الشريعة ، والحسن ما وافقها.</w:t>
      </w:r>
    </w:p>
    <w:p w:rsidR="00C655BD" w:rsidRPr="002F35EE" w:rsidRDefault="00C655BD" w:rsidP="00315969">
      <w:pPr>
        <w:spacing w:line="360" w:lineRule="auto"/>
        <w:jc w:val="both"/>
        <w:rPr>
          <w:rFonts w:ascii="Traditional Arabic" w:hAnsi="Traditional Arabic" w:cs="Traditional Arabic"/>
          <w:sz w:val="36"/>
          <w:szCs w:val="36"/>
          <w:vertAlign w:val="superscript"/>
          <w:lang w:bidi="ar-DZ"/>
        </w:rPr>
      </w:pPr>
      <w:r w:rsidRPr="00065B06">
        <w:rPr>
          <w:rFonts w:ascii="Traditional Arabic" w:hAnsi="Traditional Arabic" w:cs="Traditional Arabic" w:hint="cs"/>
          <w:sz w:val="36"/>
          <w:szCs w:val="36"/>
          <w:rtl/>
          <w:lang w:val="fr-FR" w:bidi="ar-DZ"/>
        </w:rPr>
        <w:t xml:space="preserve">_ ويستدل أيضا بقول عمر بن الخطاب رضي الله عنه عن صلاة التراويح : </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xml:space="preserve"> نعمت البدعة هذه</w:t>
      </w:r>
      <w:r w:rsidRPr="00065B06">
        <w:rPr>
          <w:rFonts w:ascii="Traditional Arabic" w:hAnsi="Traditional Arabic" w:cs="Traditional Arabic"/>
          <w:sz w:val="36"/>
          <w:szCs w:val="36"/>
          <w:rtl/>
          <w:lang w:val="fr-FR" w:bidi="ar-DZ"/>
        </w:rPr>
        <w:t>»</w:t>
      </w:r>
    </w:p>
    <w:p w:rsidR="00065B06" w:rsidRDefault="00C655BD" w:rsidP="00315969">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وقد حمل العلماء قوله </w:t>
      </w:r>
      <w:r w:rsidR="006D043D" w:rsidRPr="00065B06">
        <w:rPr>
          <w:rFonts w:ascii="Traditional Arabic" w:hAnsi="Traditional Arabic" w:cs="Traditional Arabic" w:hint="cs"/>
          <w:sz w:val="36"/>
          <w:szCs w:val="36"/>
          <w:rtl/>
          <w:lang w:val="fr-FR" w:bidi="ar-DZ"/>
        </w:rPr>
        <w:t>على المعنى اللغوي للبدعة .فقال ابن تيمية رحمه الله : (وهذا الذي فعله هو سنة لكنه</w:t>
      </w:r>
      <w:r w:rsidR="003C3298">
        <w:rPr>
          <w:rFonts w:ascii="Traditional Arabic" w:hAnsi="Traditional Arabic" w:cs="Traditional Arabic" w:hint="cs"/>
          <w:sz w:val="36"/>
          <w:szCs w:val="36"/>
          <w:rtl/>
          <w:lang w:val="fr-FR" w:bidi="ar-DZ"/>
        </w:rPr>
        <w:t>).</w:t>
      </w:r>
    </w:p>
    <w:p w:rsidR="00573BE3" w:rsidRPr="00065B06" w:rsidRDefault="006D043D"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قال </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xml:space="preserve"> نعمت البدعة هذه</w:t>
      </w:r>
      <w:r w:rsidRPr="00065B06">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 xml:space="preserve"> فإنها بدعة في اللغة لكونهم فعلوا مالم يكونوا يفعلونه في حياة رسول الله</w:t>
      </w:r>
      <w:r w:rsidR="00277E2F"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vertAlign w:val="superscript"/>
          <w:rtl/>
          <w:lang w:val="fr-FR" w:bidi="ar-DZ"/>
        </w:rPr>
        <w:t>(</w:t>
      </w:r>
      <w:r w:rsidRPr="00065B06">
        <w:rPr>
          <w:rStyle w:val="a5"/>
          <w:rFonts w:ascii="Traditional Arabic" w:hAnsi="Traditional Arabic" w:cs="Traditional Arabic"/>
          <w:sz w:val="36"/>
          <w:szCs w:val="36"/>
          <w:rtl/>
          <w:lang w:val="fr-FR" w:bidi="ar-DZ"/>
        </w:rPr>
        <w:footnoteReference w:id="76"/>
      </w:r>
      <w:r w:rsidRPr="00065B06">
        <w:rPr>
          <w:rFonts w:ascii="Traditional Arabic" w:hAnsi="Traditional Arabic" w:cs="Traditional Arabic" w:hint="cs"/>
          <w:sz w:val="36"/>
          <w:szCs w:val="36"/>
          <w:vertAlign w:val="superscript"/>
          <w:rtl/>
          <w:lang w:val="fr-FR" w:bidi="ar-DZ"/>
        </w:rPr>
        <w:t>)</w:t>
      </w:r>
    </w:p>
    <w:p w:rsidR="00144600" w:rsidRPr="00065B06" w:rsidRDefault="003B0F21" w:rsidP="00AD7AD1">
      <w:pPr>
        <w:pStyle w:val="4"/>
        <w:spacing w:line="360" w:lineRule="auto"/>
        <w:jc w:val="both"/>
        <w:rPr>
          <w:rFonts w:ascii="Traditional Arabic" w:eastAsiaTheme="minorHAnsi" w:hAnsi="Traditional Arabic" w:cs="Traditional Arabic"/>
          <w:b/>
          <w:bCs/>
          <w:i/>
          <w:iCs/>
          <w:color w:val="auto"/>
          <w:sz w:val="36"/>
          <w:szCs w:val="36"/>
          <w:rtl/>
          <w:lang w:val="fr-FR" w:bidi="ar-DZ"/>
        </w:rPr>
      </w:pPr>
      <w:r w:rsidRPr="00065B06">
        <w:rPr>
          <w:rFonts w:ascii="Traditional Arabic" w:eastAsiaTheme="minorHAnsi" w:hAnsi="Traditional Arabic" w:cs="Traditional Arabic" w:hint="cs"/>
          <w:b/>
          <w:bCs/>
          <w:i/>
          <w:iCs/>
          <w:color w:val="auto"/>
          <w:sz w:val="36"/>
          <w:szCs w:val="36"/>
          <w:rtl/>
          <w:lang w:val="fr-FR" w:bidi="ar-DZ"/>
        </w:rPr>
        <w:lastRenderedPageBreak/>
        <w:t>-وعلى نفس هذا الوجه يتأول</w:t>
      </w:r>
      <w:r w:rsidR="00277E2F" w:rsidRPr="00065B06">
        <w:rPr>
          <w:rFonts w:ascii="Traditional Arabic" w:eastAsiaTheme="minorHAnsi" w:hAnsi="Traditional Arabic" w:cs="Traditional Arabic" w:hint="cs"/>
          <w:b/>
          <w:bCs/>
          <w:i/>
          <w:iCs/>
          <w:color w:val="auto"/>
          <w:sz w:val="36"/>
          <w:szCs w:val="36"/>
          <w:rtl/>
          <w:lang w:val="fr-FR" w:bidi="ar-DZ"/>
        </w:rPr>
        <w:t xml:space="preserve"> إحداث عثمان </w:t>
      </w:r>
      <w:r w:rsidR="008F3492" w:rsidRPr="00065B06">
        <w:rPr>
          <w:rFonts w:ascii="Traditional Arabic" w:eastAsiaTheme="minorHAnsi" w:hAnsi="Traditional Arabic" w:cs="Traditional Arabic" w:hint="cs"/>
          <w:b/>
          <w:bCs/>
          <w:i/>
          <w:iCs/>
          <w:color w:val="auto"/>
          <w:sz w:val="36"/>
          <w:szCs w:val="36"/>
          <w:rtl/>
          <w:lang w:val="fr-FR" w:bidi="ar-DZ"/>
        </w:rPr>
        <w:t xml:space="preserve">بن عفان رضي الله عنه للأذان الثالث لصلاة الجمعة كما روى ذلك السائب بن يزيد رضي الله عنه </w:t>
      </w:r>
      <w:r w:rsidR="00144600" w:rsidRPr="00065B06">
        <w:rPr>
          <w:rFonts w:ascii="Traditional Arabic" w:eastAsiaTheme="minorHAnsi" w:hAnsi="Traditional Arabic" w:cs="Traditional Arabic" w:hint="cs"/>
          <w:b/>
          <w:bCs/>
          <w:i/>
          <w:iCs/>
          <w:color w:val="auto"/>
          <w:sz w:val="36"/>
          <w:szCs w:val="36"/>
          <w:rtl/>
          <w:lang w:val="fr-FR" w:bidi="ar-DZ"/>
        </w:rPr>
        <w:t xml:space="preserve">((كان النداء يوم الجمعة إذا جلس الإمام على المنبر على عهد رسول الله </w:t>
      </w:r>
      <w:r w:rsidR="00144600" w:rsidRPr="00065B06">
        <w:rPr>
          <w:rFonts w:ascii="Traditional Arabic" w:eastAsiaTheme="minorHAnsi" w:hAnsi="Traditional Arabic" w:cs="Traditional Arabic"/>
          <w:b/>
          <w:bCs/>
          <w:i/>
          <w:iCs/>
          <w:color w:val="auto"/>
          <w:sz w:val="36"/>
          <w:szCs w:val="36"/>
          <w:rtl/>
          <w:lang w:val="fr-FR" w:bidi="ar-DZ"/>
        </w:rPr>
        <w:t>ﷺ</w:t>
      </w:r>
      <w:r w:rsidR="00144600" w:rsidRPr="00065B06">
        <w:rPr>
          <w:rFonts w:ascii="Traditional Arabic" w:eastAsiaTheme="minorHAnsi" w:hAnsi="Traditional Arabic" w:cs="Traditional Arabic" w:hint="cs"/>
          <w:b/>
          <w:bCs/>
          <w:i/>
          <w:iCs/>
          <w:color w:val="auto"/>
          <w:sz w:val="36"/>
          <w:szCs w:val="36"/>
          <w:rtl/>
          <w:lang w:val="fr-FR" w:bidi="ar-DZ"/>
        </w:rPr>
        <w:t xml:space="preserve"> وأبي بكر وعمر فلما كان زمان عثمان وكثر النا</w:t>
      </w:r>
      <w:r w:rsidR="00372B3D">
        <w:rPr>
          <w:rFonts w:ascii="Traditional Arabic" w:eastAsiaTheme="minorHAnsi" w:hAnsi="Traditional Arabic" w:cs="Traditional Arabic" w:hint="cs"/>
          <w:b/>
          <w:bCs/>
          <w:i/>
          <w:iCs/>
          <w:color w:val="auto"/>
          <w:sz w:val="36"/>
          <w:szCs w:val="36"/>
          <w:rtl/>
          <w:lang w:val="fr-FR" w:bidi="ar-DZ"/>
        </w:rPr>
        <w:t>س زاد النداء الثالث على الزوراء</w:t>
      </w:r>
      <w:r w:rsidR="00144600" w:rsidRPr="00065B06">
        <w:rPr>
          <w:rFonts w:ascii="Traditional Arabic" w:eastAsiaTheme="minorHAnsi" w:hAnsi="Traditional Arabic" w:cs="Traditional Arabic" w:hint="cs"/>
          <w:b/>
          <w:bCs/>
          <w:i/>
          <w:iCs/>
          <w:color w:val="auto"/>
          <w:sz w:val="36"/>
          <w:szCs w:val="36"/>
          <w:rtl/>
          <w:lang w:val="fr-FR" w:bidi="ar-DZ"/>
        </w:rPr>
        <w:t>))</w:t>
      </w:r>
      <w:r w:rsidR="004C6F74" w:rsidRPr="00065B06">
        <w:rPr>
          <w:rFonts w:ascii="Traditional Arabic" w:eastAsiaTheme="minorHAnsi" w:hAnsi="Traditional Arabic" w:cs="Traditional Arabic" w:hint="cs"/>
          <w:b/>
          <w:bCs/>
          <w:i/>
          <w:iCs/>
          <w:color w:val="auto"/>
          <w:sz w:val="36"/>
          <w:szCs w:val="36"/>
          <w:vertAlign w:val="superscript"/>
          <w:rtl/>
          <w:lang w:val="fr-FR" w:bidi="ar-DZ"/>
        </w:rPr>
        <w:t>(</w:t>
      </w:r>
      <w:r w:rsidR="004C6F74" w:rsidRPr="00065B06">
        <w:rPr>
          <w:rStyle w:val="a5"/>
          <w:rFonts w:ascii="Traditional Arabic" w:eastAsiaTheme="minorHAnsi" w:hAnsi="Traditional Arabic" w:cs="Traditional Arabic"/>
          <w:b/>
          <w:bCs/>
          <w:i/>
          <w:iCs/>
          <w:color w:val="auto"/>
          <w:sz w:val="36"/>
          <w:szCs w:val="36"/>
          <w:rtl/>
          <w:lang w:val="fr-FR" w:bidi="ar-DZ"/>
        </w:rPr>
        <w:footnoteReference w:id="77"/>
      </w:r>
      <w:r w:rsidR="004C6F74" w:rsidRPr="00065B06">
        <w:rPr>
          <w:rFonts w:ascii="Traditional Arabic" w:eastAsiaTheme="minorHAnsi" w:hAnsi="Traditional Arabic" w:cs="Traditional Arabic" w:hint="cs"/>
          <w:b/>
          <w:bCs/>
          <w:i/>
          <w:iCs/>
          <w:color w:val="auto"/>
          <w:sz w:val="36"/>
          <w:szCs w:val="36"/>
          <w:vertAlign w:val="superscript"/>
          <w:rtl/>
          <w:lang w:val="fr-FR" w:bidi="ar-DZ"/>
        </w:rPr>
        <w:t>)</w:t>
      </w:r>
      <w:r w:rsidR="008967E6">
        <w:rPr>
          <w:rFonts w:ascii="Traditional Arabic" w:eastAsiaTheme="minorHAnsi" w:hAnsi="Traditional Arabic" w:cs="Traditional Arabic" w:hint="cs"/>
          <w:b/>
          <w:bCs/>
          <w:i/>
          <w:iCs/>
          <w:color w:val="auto"/>
          <w:sz w:val="36"/>
          <w:szCs w:val="36"/>
          <w:rtl/>
          <w:lang w:val="fr-FR" w:bidi="ar-DZ"/>
        </w:rPr>
        <w:t>.</w:t>
      </w:r>
    </w:p>
    <w:p w:rsidR="00144600" w:rsidRPr="00065B06" w:rsidRDefault="006C1785"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فالقاعدة في كل أمر محدث قبل أن نصدر حكم الله فيه , أن نعرضه على أدلة</w:t>
      </w:r>
      <w:r w:rsidR="00F81619" w:rsidRPr="00065B06">
        <w:rPr>
          <w:rFonts w:ascii="Traditional Arabic" w:hAnsi="Traditional Arabic" w:cs="Traditional Arabic" w:hint="cs"/>
          <w:sz w:val="36"/>
          <w:szCs w:val="36"/>
          <w:rtl/>
          <w:lang w:val="fr-FR" w:bidi="ar-DZ"/>
        </w:rPr>
        <w:t xml:space="preserve"> الكتاب والسنة والإجماع, فيكون حكمه مانصت عليه هذه ال</w:t>
      </w:r>
      <w:r w:rsidRPr="00065B06">
        <w:rPr>
          <w:rFonts w:ascii="Traditional Arabic" w:hAnsi="Traditional Arabic" w:cs="Traditional Arabic" w:hint="cs"/>
          <w:sz w:val="36"/>
          <w:szCs w:val="36"/>
          <w:rtl/>
          <w:lang w:val="fr-FR" w:bidi="ar-DZ"/>
        </w:rPr>
        <w:t>أدلة بغض النظر</w:t>
      </w:r>
      <w:r w:rsidR="004C6F74" w:rsidRPr="00065B06">
        <w:rPr>
          <w:rFonts w:ascii="Traditional Arabic" w:hAnsi="Traditional Arabic" w:cs="Traditional Arabic" w:hint="cs"/>
          <w:sz w:val="36"/>
          <w:szCs w:val="36"/>
          <w:rtl/>
          <w:lang w:val="fr-FR" w:bidi="ar-DZ"/>
        </w:rPr>
        <w:t xml:space="preserve"> عن كونه محدثا أو غير محدث.</w:t>
      </w:r>
    </w:p>
    <w:p w:rsidR="004C6F74" w:rsidRPr="00065B06" w:rsidRDefault="004C6F74"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قال شهاب الدين القرافي : ((البدعة إذا عرضت تعرض على قواعد الشريعة وأدلتها , فأي شيء تناولها من الأدلة والقواعد ألحقت به))</w:t>
      </w:r>
      <w:r w:rsidRPr="00065B06">
        <w:rPr>
          <w:rFonts w:ascii="Traditional Arabic" w:hAnsi="Traditional Arabic" w:cs="Traditional Arabic" w:hint="cs"/>
          <w:sz w:val="36"/>
          <w:szCs w:val="36"/>
          <w:vertAlign w:val="superscript"/>
          <w:rtl/>
          <w:lang w:val="fr-FR" w:bidi="ar-DZ"/>
        </w:rPr>
        <w:t>(</w:t>
      </w:r>
      <w:r w:rsidRPr="00065B06">
        <w:rPr>
          <w:rStyle w:val="a5"/>
          <w:rFonts w:ascii="Traditional Arabic" w:hAnsi="Traditional Arabic" w:cs="Traditional Arabic"/>
          <w:sz w:val="36"/>
          <w:szCs w:val="36"/>
          <w:rtl/>
          <w:lang w:val="fr-FR" w:bidi="ar-DZ"/>
        </w:rPr>
        <w:footnoteReference w:id="78"/>
      </w:r>
      <w:r w:rsidRPr="00065B06">
        <w:rPr>
          <w:rFonts w:ascii="Traditional Arabic" w:hAnsi="Traditional Arabic" w:cs="Traditional Arabic" w:hint="cs"/>
          <w:sz w:val="36"/>
          <w:szCs w:val="36"/>
          <w:vertAlign w:val="superscript"/>
          <w:rtl/>
          <w:lang w:val="fr-FR" w:bidi="ar-DZ"/>
        </w:rPr>
        <w:t>)</w:t>
      </w:r>
    </w:p>
    <w:p w:rsidR="004C6F74" w:rsidRPr="00065B06" w:rsidRDefault="004C6F74"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ورب</w:t>
      </w:r>
      <w:r w:rsidR="00E110E0" w:rsidRPr="00065B06">
        <w:rPr>
          <w:rFonts w:ascii="Traditional Arabic" w:hAnsi="Traditional Arabic" w:cs="Traditional Arabic" w:hint="cs"/>
          <w:sz w:val="36"/>
          <w:szCs w:val="36"/>
          <w:rtl/>
          <w:lang w:val="fr-FR" w:bidi="ar-DZ"/>
        </w:rPr>
        <w:t>ّتصرف محدث يصح إطلاق اسم البدعة ع</w:t>
      </w:r>
      <w:r w:rsidRPr="00065B06">
        <w:rPr>
          <w:rFonts w:ascii="Traditional Arabic" w:hAnsi="Traditional Arabic" w:cs="Traditional Arabic" w:hint="cs"/>
          <w:sz w:val="36"/>
          <w:szCs w:val="36"/>
          <w:rtl/>
          <w:lang w:val="fr-FR" w:bidi="ar-DZ"/>
        </w:rPr>
        <w:t>ليه في اللغة , ولكنهفي ميزان الشرع سنة أو واجب.</w:t>
      </w:r>
    </w:p>
    <w:p w:rsidR="004C6F74" w:rsidRPr="00065B06" w:rsidRDefault="004C6F74"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وعلى هذا فهل قراءة القرآن الكريم جماعة على طريقة الحزب الراتب بدعة ؟</w:t>
      </w:r>
    </w:p>
    <w:p w:rsidR="004C6F74" w:rsidRPr="00065B06" w:rsidRDefault="00E110E0"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ننظر</w:t>
      </w:r>
      <w:r w:rsidR="004C6F74" w:rsidRPr="00065B06">
        <w:rPr>
          <w:rFonts w:ascii="Traditional Arabic" w:hAnsi="Traditional Arabic" w:cs="Traditional Arabic" w:hint="cs"/>
          <w:sz w:val="36"/>
          <w:szCs w:val="36"/>
          <w:rtl/>
          <w:lang w:val="fr-FR" w:bidi="ar-DZ"/>
        </w:rPr>
        <w:t xml:space="preserve"> إن كان شرطا البدعة الضلالة متوفرين فيها:</w:t>
      </w:r>
    </w:p>
    <w:p w:rsidR="004C6F74" w:rsidRPr="00065B06" w:rsidRDefault="004C6F74"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-أما أنها محدثة ,فلا</w:t>
      </w:r>
      <w:r w:rsidR="00E110E0" w:rsidRPr="00065B06">
        <w:rPr>
          <w:rFonts w:ascii="Traditional Arabic" w:hAnsi="Traditional Arabic" w:cs="Traditional Arabic" w:hint="cs"/>
          <w:sz w:val="36"/>
          <w:szCs w:val="36"/>
          <w:rtl/>
          <w:lang w:val="fr-FR" w:bidi="ar-DZ"/>
        </w:rPr>
        <w:t xml:space="preserve"> يناقش في ذلك أحد , فهي طريقة لم تكن على زمن رسول الله</w:t>
      </w:r>
      <w:r w:rsidR="00E110E0" w:rsidRPr="00065B06">
        <w:rPr>
          <w:rFonts w:ascii="Traditional Arabic" w:hAnsi="Traditional Arabic" w:cs="Traditional Arabic"/>
          <w:sz w:val="36"/>
          <w:szCs w:val="36"/>
          <w:rtl/>
          <w:lang w:val="fr-FR" w:bidi="ar-DZ"/>
        </w:rPr>
        <w:t>ﷺ</w:t>
      </w:r>
      <w:r w:rsidR="00E110E0" w:rsidRPr="00065B06">
        <w:rPr>
          <w:rFonts w:ascii="Traditional Arabic" w:hAnsi="Traditional Arabic" w:cs="Traditional Arabic" w:hint="cs"/>
          <w:sz w:val="36"/>
          <w:szCs w:val="36"/>
          <w:rtl/>
          <w:lang w:val="fr-FR" w:bidi="ar-DZ"/>
        </w:rPr>
        <w:t>, ولذلك</w:t>
      </w:r>
      <w:r w:rsidR="00E110E0" w:rsidRPr="00065B06">
        <w:rPr>
          <w:rFonts w:ascii="Traditional Arabic" w:hAnsi="Traditional Arabic" w:cs="Traditional Arabic" w:hint="cs"/>
          <w:sz w:val="36"/>
          <w:szCs w:val="36"/>
          <w:rtl/>
          <w:lang w:val="fr-FR" w:bidi="ar-DZ"/>
        </w:rPr>
        <w:tab/>
        <w:t>قال عنها الإمام مالك : "لا أعرفه عن السلف".</w:t>
      </w:r>
    </w:p>
    <w:p w:rsidR="00E110E0" w:rsidRPr="00065B06" w:rsidRDefault="00696784"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أمّا أنها تناقض نصّاً في كتاب الله تعالى أو سنة النبي </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فالعكس هو الصحيح : </w:t>
      </w:r>
    </w:p>
    <w:p w:rsidR="00696784" w:rsidRPr="00065B06" w:rsidRDefault="00696784"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فقد استند من اعتمد على القراءة الجماعية للقر</w:t>
      </w:r>
      <w:r w:rsidR="00767AEF" w:rsidRPr="00065B06">
        <w:rPr>
          <w:rFonts w:ascii="Traditional Arabic" w:hAnsi="Traditional Arabic" w:cs="Traditional Arabic" w:hint="cs"/>
          <w:sz w:val="36"/>
          <w:szCs w:val="36"/>
          <w:rtl/>
          <w:lang w:val="fr-FR" w:bidi="ar-DZ"/>
        </w:rPr>
        <w:t>آن الكريم على طريقة "الحزب الراتب " إلى أدلة من النقل والعقل منها:</w:t>
      </w:r>
    </w:p>
    <w:p w:rsidR="00767AEF" w:rsidRPr="00065B06" w:rsidRDefault="00767AEF"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-الحديث الصحيح الذي رواه أبو هريرة رضي الله عنه أن رسول الله </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قال:</w:t>
      </w:r>
      <w:r w:rsidRPr="00065B06">
        <w:rPr>
          <w:rFonts w:ascii="Traditional Arabic" w:hAnsi="Traditional Arabic" w:cs="Traditional Arabic"/>
          <w:sz w:val="36"/>
          <w:szCs w:val="36"/>
          <w:rtl/>
          <w:lang w:val="fr-FR" w:bidi="ar-DZ"/>
        </w:rPr>
        <w:t>«</w:t>
      </w:r>
      <w:r w:rsidRPr="00B46FFA">
        <w:rPr>
          <w:rFonts w:ascii="Traditional Arabic" w:hAnsi="Traditional Arabic" w:cs="Traditional Arabic" w:hint="cs"/>
          <w:b/>
          <w:bCs/>
          <w:sz w:val="36"/>
          <w:szCs w:val="36"/>
          <w:rtl/>
          <w:lang w:val="fr-FR" w:bidi="ar-DZ"/>
        </w:rPr>
        <w:t>ماجتمع قوم في بيت من بيوت الله يتلون كتاب الله ويتدارسونه فيما بينهم إلا نزلت عليهم السكينة وغشيتهم الرحمة وحفتهم الملائكة وذكرهم الله فيمن عنده</w:t>
      </w:r>
      <w:r w:rsidRPr="00065B06">
        <w:rPr>
          <w:rFonts w:ascii="Traditional Arabic" w:hAnsi="Traditional Arabic" w:cs="Traditional Arabic"/>
          <w:sz w:val="36"/>
          <w:szCs w:val="36"/>
          <w:rtl/>
          <w:lang w:val="fr-FR" w:bidi="ar-DZ"/>
        </w:rPr>
        <w:t>»</w:t>
      </w:r>
      <w:r w:rsidR="001414F4" w:rsidRPr="001414F4">
        <w:rPr>
          <w:rFonts w:ascii="Traditional Arabic" w:hAnsi="Traditional Arabic" w:cs="Traditional Arabic" w:hint="cs"/>
          <w:sz w:val="32"/>
          <w:szCs w:val="32"/>
          <w:vertAlign w:val="superscript"/>
          <w:rtl/>
          <w:lang w:val="fr-FR" w:bidi="ar-DZ"/>
        </w:rPr>
        <w:t>(</w:t>
      </w:r>
      <w:r w:rsidR="001414F4" w:rsidRPr="001414F4">
        <w:rPr>
          <w:rStyle w:val="a5"/>
          <w:rFonts w:ascii="Traditional Arabic" w:hAnsi="Traditional Arabic" w:cs="Traditional Arabic"/>
          <w:sz w:val="32"/>
          <w:szCs w:val="32"/>
          <w:rtl/>
          <w:lang w:val="fr-FR" w:bidi="ar-DZ"/>
        </w:rPr>
        <w:footnoteReference w:id="79"/>
      </w:r>
      <w:r w:rsidR="001414F4" w:rsidRPr="001414F4">
        <w:rPr>
          <w:rFonts w:ascii="Traditional Arabic" w:hAnsi="Traditional Arabic" w:cs="Traditional Arabic" w:hint="cs"/>
          <w:sz w:val="32"/>
          <w:szCs w:val="32"/>
          <w:vertAlign w:val="superscript"/>
          <w:rtl/>
          <w:lang w:val="fr-FR" w:bidi="ar-DZ"/>
        </w:rPr>
        <w:t>)</w:t>
      </w:r>
    </w:p>
    <w:p w:rsidR="00BD44EE" w:rsidRPr="00065B06" w:rsidRDefault="00BD44EE"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_ ومنها ما روي عن أبي الدرداء رضي الله عنه أنه :(كان يدرس القرآن معه نفر يقرؤون جميعا).</w:t>
      </w:r>
    </w:p>
    <w:p w:rsidR="00B45F01" w:rsidRPr="00065B06" w:rsidRDefault="00B45F01"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_ومنها استحسان العلماء الذين عليهم المدار في الفتوى لهذه الطريقة.</w:t>
      </w:r>
      <w:r w:rsidR="00873ED4" w:rsidRPr="00065B06">
        <w:rPr>
          <w:rFonts w:ascii="Traditional Arabic" w:hAnsi="Traditional Arabic" w:cs="Traditional Arabic" w:hint="cs"/>
          <w:sz w:val="36"/>
          <w:szCs w:val="36"/>
          <w:rtl/>
          <w:lang w:val="fr-FR" w:bidi="ar-DZ"/>
        </w:rPr>
        <w:t xml:space="preserve"> فقد نقل أبو العباس الونشريسي أنه (شوهد الإمام ابن عرفة رحمه الله يجمع الثلاثة والاربعة في حزب واحد للتجويد</w:t>
      </w:r>
      <w:r w:rsidR="008E372E" w:rsidRPr="00065B06">
        <w:rPr>
          <w:rFonts w:ascii="Traditional Arabic" w:hAnsi="Traditional Arabic" w:cs="Traditional Arabic" w:hint="cs"/>
          <w:sz w:val="36"/>
          <w:szCs w:val="36"/>
          <w:rtl/>
          <w:lang w:val="fr-FR" w:bidi="ar-DZ"/>
        </w:rPr>
        <w:t xml:space="preserve"> ، وشوهد أبو الحسن البطرني يجمع الثلاثة في القراءة)</w:t>
      </w:r>
      <w:r w:rsidR="001414F4" w:rsidRPr="001414F4">
        <w:rPr>
          <w:rFonts w:ascii="Traditional Arabic" w:hAnsi="Traditional Arabic" w:cs="Traditional Arabic" w:hint="cs"/>
          <w:sz w:val="32"/>
          <w:szCs w:val="32"/>
          <w:vertAlign w:val="superscript"/>
          <w:rtl/>
          <w:lang w:val="fr-FR" w:bidi="ar-DZ"/>
        </w:rPr>
        <w:t>(</w:t>
      </w:r>
      <w:r w:rsidR="001414F4" w:rsidRPr="001414F4">
        <w:rPr>
          <w:rStyle w:val="a5"/>
          <w:rFonts w:ascii="Traditional Arabic" w:hAnsi="Traditional Arabic" w:cs="Traditional Arabic"/>
          <w:sz w:val="32"/>
          <w:szCs w:val="32"/>
          <w:rtl/>
          <w:lang w:val="fr-FR" w:bidi="ar-DZ"/>
        </w:rPr>
        <w:footnoteReference w:id="80"/>
      </w:r>
      <w:r w:rsidR="001414F4" w:rsidRPr="001414F4">
        <w:rPr>
          <w:rFonts w:ascii="Traditional Arabic" w:hAnsi="Traditional Arabic" w:cs="Traditional Arabic" w:hint="cs"/>
          <w:sz w:val="32"/>
          <w:szCs w:val="32"/>
          <w:vertAlign w:val="superscript"/>
          <w:rtl/>
          <w:lang w:val="fr-FR" w:bidi="ar-DZ"/>
        </w:rPr>
        <w:t>)</w:t>
      </w:r>
    </w:p>
    <w:p w:rsidR="00A45A30" w:rsidRPr="00065B06" w:rsidRDefault="004454E2"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-ومنها أن القراءة بهذه الكيفية المعهودة عادة حسنة لا تخالف الشرع ولم تناقض </w:t>
      </w:r>
      <w:r w:rsidR="00EA0B8F" w:rsidRPr="00065B06">
        <w:rPr>
          <w:rFonts w:ascii="Traditional Arabic" w:hAnsi="Traditional Arabic" w:cs="Traditional Arabic" w:hint="cs"/>
          <w:sz w:val="36"/>
          <w:szCs w:val="36"/>
          <w:rtl/>
          <w:lang w:val="fr-FR" w:bidi="ar-DZ"/>
        </w:rPr>
        <w:t>أ</w:t>
      </w:r>
      <w:r w:rsidRPr="00065B06">
        <w:rPr>
          <w:rFonts w:ascii="Traditional Arabic" w:hAnsi="Traditional Arabic" w:cs="Traditional Arabic" w:hint="cs"/>
          <w:sz w:val="36"/>
          <w:szCs w:val="36"/>
          <w:rtl/>
          <w:lang w:val="fr-FR" w:bidi="ar-DZ"/>
        </w:rPr>
        <w:t xml:space="preserve">صلا من </w:t>
      </w:r>
      <w:r w:rsidR="00EA0B8F" w:rsidRPr="00065B06">
        <w:rPr>
          <w:rFonts w:ascii="Traditional Arabic" w:hAnsi="Traditional Arabic" w:cs="Traditional Arabic" w:hint="cs"/>
          <w:sz w:val="36"/>
          <w:szCs w:val="36"/>
          <w:rtl/>
          <w:lang w:val="fr-FR" w:bidi="ar-DZ"/>
        </w:rPr>
        <w:t>أ</w:t>
      </w:r>
      <w:r w:rsidRPr="00065B06">
        <w:rPr>
          <w:rFonts w:ascii="Traditional Arabic" w:hAnsi="Traditional Arabic" w:cs="Traditional Arabic" w:hint="cs"/>
          <w:sz w:val="36"/>
          <w:szCs w:val="36"/>
          <w:rtl/>
          <w:lang w:val="fr-FR" w:bidi="ar-DZ"/>
        </w:rPr>
        <w:t>صوله</w:t>
      </w:r>
      <w:r w:rsidR="00EA0B8F" w:rsidRPr="00065B06">
        <w:rPr>
          <w:rFonts w:ascii="Traditional Arabic" w:hAnsi="Traditional Arabic" w:cs="Traditional Arabic" w:hint="cs"/>
          <w:sz w:val="36"/>
          <w:szCs w:val="36"/>
          <w:rtl/>
          <w:lang w:val="fr-FR" w:bidi="ar-DZ"/>
        </w:rPr>
        <w:t xml:space="preserve"> فلها اعتبارها, ولهذا قال العلماء:"الثابت بالعرف كالثابت بالنص ".</w:t>
      </w:r>
    </w:p>
    <w:p w:rsidR="00EA0B8F" w:rsidRPr="00065B06" w:rsidRDefault="00EA0B8F"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فهذه الكيفية مما جرى به العمل, ولا يصح تغيير هذا العمل  إلا إذا صادم وناقض أدلة الشريعة الصحيحة .</w:t>
      </w:r>
    </w:p>
    <w:p w:rsidR="00EA0B8F" w:rsidRPr="00065B06" w:rsidRDefault="00EA0B8F" w:rsidP="00372B3D">
      <w:pPr>
        <w:spacing w:line="360" w:lineRule="auto"/>
        <w:jc w:val="both"/>
        <w:rPr>
          <w:rFonts w:ascii="Traditional Arabic" w:hAnsi="Traditional Arabic" w:cs="Traditional Arabic"/>
          <w:sz w:val="36"/>
          <w:szCs w:val="36"/>
          <w:lang w:val="fr-FR" w:bidi="ar-DZ"/>
        </w:rPr>
      </w:pPr>
      <w:r w:rsidRPr="00065B06">
        <w:rPr>
          <w:rFonts w:ascii="Traditional Arabic" w:hAnsi="Traditional Arabic" w:cs="Traditional Arabic" w:hint="cs"/>
          <w:sz w:val="36"/>
          <w:szCs w:val="36"/>
          <w:rtl/>
          <w:lang w:val="fr-FR" w:bidi="ar-DZ"/>
        </w:rPr>
        <w:t>يشهد على ذلك تصريح الجمّ الغفير من العلماء الأعلام ,من ذلك :</w:t>
      </w:r>
    </w:p>
    <w:p w:rsidR="00EA0B8F" w:rsidRPr="00065B06" w:rsidRDefault="00EA0B8F" w:rsidP="00372B3D">
      <w:pPr>
        <w:spacing w:line="360" w:lineRule="auto"/>
        <w:jc w:val="both"/>
        <w:rPr>
          <w:rFonts w:ascii="Traditional Arabic" w:hAnsi="Traditional Arabic" w:cs="Traditional Arabic"/>
          <w:sz w:val="36"/>
          <w:szCs w:val="36"/>
          <w:vertAlign w:val="superscript"/>
          <w:lang w:val="fr-FR" w:bidi="ar-DZ"/>
        </w:rPr>
      </w:pPr>
      <w:r w:rsidRPr="00065B06">
        <w:rPr>
          <w:rFonts w:ascii="Traditional Arabic" w:hAnsi="Traditional Arabic" w:cs="Traditional Arabic" w:hint="cs"/>
          <w:sz w:val="36"/>
          <w:szCs w:val="36"/>
          <w:rtl/>
          <w:lang w:val="fr-FR" w:bidi="ar-DZ"/>
        </w:rPr>
        <w:t>قول أبي إسحاق الشاطبي : (والأولى عن</w:t>
      </w:r>
      <w:r w:rsidR="006E6551" w:rsidRPr="00065B06">
        <w:rPr>
          <w:rFonts w:ascii="Traditional Arabic" w:hAnsi="Traditional Arabic" w:cs="Traditional Arabic" w:hint="cs"/>
          <w:sz w:val="36"/>
          <w:szCs w:val="36"/>
          <w:rtl/>
          <w:lang w:val="fr-FR" w:bidi="ar-DZ"/>
        </w:rPr>
        <w:t>ــــــــــــــــــــــــــــــــــ</w:t>
      </w:r>
      <w:r w:rsidRPr="00065B06">
        <w:rPr>
          <w:rFonts w:ascii="Traditional Arabic" w:hAnsi="Traditional Arabic" w:cs="Traditional Arabic" w:hint="cs"/>
          <w:sz w:val="36"/>
          <w:szCs w:val="36"/>
          <w:rtl/>
          <w:lang w:val="fr-FR" w:bidi="ar-DZ"/>
        </w:rPr>
        <w:t xml:space="preserve">دي في كل نازلة يكون فيها لعلماء المذهب قولان, فيعمل الناس فيها على موافقة أحدهما , </w:t>
      </w:r>
      <w:r w:rsidR="0014177B" w:rsidRPr="00065B06">
        <w:rPr>
          <w:rFonts w:ascii="Traditional Arabic" w:hAnsi="Traditional Arabic" w:cs="Traditional Arabic" w:hint="cs"/>
          <w:sz w:val="36"/>
          <w:szCs w:val="36"/>
          <w:rtl/>
          <w:lang w:val="fr-FR" w:bidi="ar-DZ"/>
        </w:rPr>
        <w:t xml:space="preserve">وإن كان مرجوحا في النظر, أن لا يعرض لهم , وأن يجروا على أنهم قلدوه في الزمان الأول وجرى به العمل , فإنهم إن حملوا على غير ذلك كان في ذلك تشويش للعامة وفتح لأبواب الخصام ). </w:t>
      </w:r>
      <w:r w:rsidR="006E6551" w:rsidRPr="00065B06">
        <w:rPr>
          <w:rFonts w:ascii="Traditional Arabic" w:hAnsi="Traditional Arabic" w:cs="Traditional Arabic" w:hint="cs"/>
          <w:sz w:val="36"/>
          <w:szCs w:val="36"/>
          <w:vertAlign w:val="superscript"/>
          <w:rtl/>
          <w:lang w:val="fr-FR" w:bidi="ar-DZ"/>
        </w:rPr>
        <w:t>(</w:t>
      </w:r>
      <w:r w:rsidR="006E6551" w:rsidRPr="00065B06">
        <w:rPr>
          <w:rStyle w:val="a5"/>
          <w:rFonts w:ascii="Traditional Arabic" w:hAnsi="Traditional Arabic" w:cs="Traditional Arabic"/>
          <w:sz w:val="36"/>
          <w:szCs w:val="36"/>
          <w:rtl/>
          <w:lang w:val="fr-FR" w:bidi="ar-DZ"/>
        </w:rPr>
        <w:footnoteReference w:id="81"/>
      </w:r>
      <w:r w:rsidR="006E6551" w:rsidRPr="00065B06">
        <w:rPr>
          <w:rFonts w:ascii="Traditional Arabic" w:hAnsi="Traditional Arabic" w:cs="Traditional Arabic" w:hint="cs"/>
          <w:sz w:val="36"/>
          <w:szCs w:val="36"/>
          <w:vertAlign w:val="superscript"/>
          <w:rtl/>
          <w:lang w:val="fr-FR" w:bidi="ar-DZ"/>
        </w:rPr>
        <w:t>)</w:t>
      </w:r>
    </w:p>
    <w:p w:rsidR="006E6551" w:rsidRPr="00065B06" w:rsidRDefault="006E6551"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وقول ابن عبد البر: (إذا رأيت الرجل يعمل بالعمل الذي اختلف فيه وأنت ترى غيره فلا تنهه ).</w:t>
      </w:r>
      <w:r w:rsidRPr="00065B06">
        <w:rPr>
          <w:rFonts w:ascii="Traditional Arabic" w:hAnsi="Traditional Arabic" w:cs="Traditional Arabic" w:hint="cs"/>
          <w:sz w:val="36"/>
          <w:szCs w:val="36"/>
          <w:vertAlign w:val="superscript"/>
          <w:rtl/>
          <w:lang w:val="fr-FR" w:bidi="ar-DZ"/>
        </w:rPr>
        <w:t>(2)</w:t>
      </w:r>
    </w:p>
    <w:p w:rsidR="006E6551" w:rsidRPr="00065B06" w:rsidRDefault="006E6551"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وغير هذه النصوص كثيرة وهي تدل في مجموعها</w:t>
      </w:r>
      <w:r w:rsidR="00121383" w:rsidRPr="00065B06">
        <w:rPr>
          <w:rFonts w:ascii="Traditional Arabic" w:hAnsi="Traditional Arabic" w:cs="Traditional Arabic" w:hint="cs"/>
          <w:sz w:val="36"/>
          <w:szCs w:val="36"/>
          <w:rtl/>
          <w:lang w:val="fr-FR" w:bidi="ar-DZ"/>
        </w:rPr>
        <w:t xml:space="preserve"> أن ما جرى به العمل في الامصار له سلطان ولو كان مرجوحا شرط ألاّ يصادم ويناقض أصلا من أصول الشريعة.</w:t>
      </w:r>
    </w:p>
    <w:p w:rsidR="00121383" w:rsidRPr="00065B06" w:rsidRDefault="00121383"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والعمل إذا تضافر عليه أهل الأمصار والأعصار ، ولم يرد من الشرع ما يمنعه أو يقرُّه ، فهو من المصالح المرسلة التي تأكدت فيها المصلحة.</w:t>
      </w:r>
    </w:p>
    <w:p w:rsidR="00121383" w:rsidRPr="00065B06" w:rsidRDefault="00121383"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وبالجملة فإن الذين أحدثوا</w:t>
      </w:r>
      <w:r w:rsidR="00154E7B" w:rsidRPr="00065B06">
        <w:rPr>
          <w:rFonts w:ascii="Traditional Arabic" w:hAnsi="Traditional Arabic" w:cs="Traditional Arabic" w:hint="cs"/>
          <w:sz w:val="36"/>
          <w:szCs w:val="36"/>
          <w:rtl/>
          <w:lang w:val="fr-FR" w:bidi="ar-DZ"/>
        </w:rPr>
        <w:t xml:space="preserve"> طريقة " الحزب الراتب" </w:t>
      </w:r>
      <w:r w:rsidR="007C2037">
        <w:rPr>
          <w:rFonts w:ascii="Traditional Arabic" w:hAnsi="Traditional Arabic" w:cs="Traditional Arabic" w:hint="cs"/>
          <w:sz w:val="36"/>
          <w:szCs w:val="36"/>
          <w:rtl/>
          <w:lang w:val="fr-FR" w:bidi="ar-DZ"/>
        </w:rPr>
        <w:t xml:space="preserve">وجه المصلحة في ذلك هو: </w:t>
      </w:r>
      <w:r w:rsidR="00154E7B" w:rsidRPr="00065B06">
        <w:rPr>
          <w:rFonts w:ascii="Traditional Arabic" w:hAnsi="Traditional Arabic" w:cs="Traditional Arabic" w:hint="cs"/>
          <w:sz w:val="36"/>
          <w:szCs w:val="36"/>
          <w:rtl/>
          <w:lang w:val="fr-FR" w:bidi="ar-DZ"/>
        </w:rPr>
        <w:t>حفظ القرآن الكريم واستدامة استحضاره</w:t>
      </w:r>
      <w:r w:rsidR="00882686">
        <w:rPr>
          <w:rFonts w:ascii="Traditional Arabic" w:hAnsi="Traditional Arabic" w:cs="Traditional Arabic" w:hint="cs"/>
          <w:sz w:val="36"/>
          <w:szCs w:val="36"/>
          <w:rtl/>
          <w:lang w:val="fr-FR" w:bidi="ar-DZ"/>
        </w:rPr>
        <w:t xml:space="preserve">،وأنهم </w:t>
      </w:r>
      <w:r w:rsidR="00154E7B" w:rsidRPr="00065B06">
        <w:rPr>
          <w:rFonts w:ascii="Traditional Arabic" w:hAnsi="Traditional Arabic" w:cs="Traditional Arabic" w:hint="cs"/>
          <w:sz w:val="36"/>
          <w:szCs w:val="36"/>
          <w:rtl/>
          <w:lang w:val="fr-FR" w:bidi="ar-DZ"/>
        </w:rPr>
        <w:t>لم يبتدعوا البدعة الضلالة التي نهى عنها رسول الله</w:t>
      </w:r>
      <w:r w:rsidR="00154E7B" w:rsidRPr="00065B06">
        <w:rPr>
          <w:rFonts w:ascii="Traditional Arabic" w:hAnsi="Traditional Arabic" w:cs="Traditional Arabic"/>
          <w:sz w:val="36"/>
          <w:szCs w:val="36"/>
          <w:rtl/>
          <w:lang w:val="fr-FR" w:bidi="ar-DZ"/>
        </w:rPr>
        <w:t>ﷺ</w:t>
      </w:r>
      <w:r w:rsidR="00882686">
        <w:rPr>
          <w:rFonts w:ascii="Traditional Arabic" w:hAnsi="Traditional Arabic" w:cs="Traditional Arabic" w:hint="cs"/>
          <w:sz w:val="36"/>
          <w:szCs w:val="36"/>
          <w:rtl/>
          <w:lang w:val="fr-FR" w:bidi="ar-DZ"/>
        </w:rPr>
        <w:t xml:space="preserve"> بل أ</w:t>
      </w:r>
      <w:r w:rsidR="00154E7B" w:rsidRPr="00065B06">
        <w:rPr>
          <w:rFonts w:ascii="Traditional Arabic" w:hAnsi="Traditional Arabic" w:cs="Traditional Arabic" w:hint="cs"/>
          <w:sz w:val="36"/>
          <w:szCs w:val="36"/>
          <w:rtl/>
          <w:lang w:val="fr-FR" w:bidi="ar-DZ"/>
        </w:rPr>
        <w:t>حدثوا طريقة علمية تربوية في الحفظ والاستحضار مثلما أحدث عمربن الخطاب وعثمان بن عفان رضي الله عنهما طرقا في حفظ الدين</w:t>
      </w:r>
      <w:r w:rsidR="007334EF" w:rsidRPr="00065B06">
        <w:rPr>
          <w:rFonts w:ascii="Traditional Arabic" w:hAnsi="Traditional Arabic" w:cs="Traditional Arabic" w:hint="cs"/>
          <w:sz w:val="36"/>
          <w:szCs w:val="36"/>
          <w:rtl/>
          <w:lang w:val="fr-FR" w:bidi="ar-DZ"/>
        </w:rPr>
        <w:t>.</w:t>
      </w:r>
    </w:p>
    <w:p w:rsidR="00A45A30" w:rsidRPr="00065B06" w:rsidRDefault="004900D5" w:rsidP="00AD7AD1">
      <w:pPr>
        <w:spacing w:line="360" w:lineRule="auto"/>
        <w:jc w:val="both"/>
        <w:rPr>
          <w:rFonts w:ascii="Traditional Arabic" w:hAnsi="Traditional Arabic" w:cs="Traditional Arabic"/>
          <w:b/>
          <w:bCs/>
          <w:sz w:val="36"/>
          <w:szCs w:val="36"/>
          <w:rtl/>
          <w:lang w:val="fr-FR" w:bidi="ar-DZ"/>
        </w:rPr>
      </w:pPr>
      <w:r w:rsidRPr="00065B06">
        <w:rPr>
          <w:rFonts w:ascii="Traditional Arabic" w:hAnsi="Traditional Arabic" w:cs="Traditional Arabic" w:hint="cs"/>
          <w:b/>
          <w:bCs/>
          <w:sz w:val="36"/>
          <w:szCs w:val="36"/>
          <w:rtl/>
          <w:lang w:val="fr-FR" w:bidi="ar-DZ"/>
        </w:rPr>
        <w:t>النموذج الثاني :</w:t>
      </w:r>
      <w:r w:rsidR="0019441E" w:rsidRPr="00065B06">
        <w:rPr>
          <w:rFonts w:ascii="Traditional Arabic" w:hAnsi="Traditional Arabic" w:cs="Traditional Arabic" w:hint="cs"/>
          <w:b/>
          <w:bCs/>
          <w:sz w:val="36"/>
          <w:szCs w:val="36"/>
          <w:rtl/>
          <w:lang w:val="fr-FR" w:bidi="ar-DZ"/>
        </w:rPr>
        <w:t xml:space="preserve"> سُنية حمل العصا غي الخطبة</w:t>
      </w:r>
    </w:p>
    <w:p w:rsidR="0019441E" w:rsidRPr="00065B06" w:rsidRDefault="0019441E"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اشتهر بين كثير من الأئمّة الشباب وبعض طلبة العلم على أنّ حمل العصا أثناء الخطبة يوم الجمعة أمر محدث مخالف للسنّة . وصار الوقوف على المنبر بلا عصا شعاراً لاتباع السلف</w:t>
      </w:r>
      <w:r w:rsidR="007A2390" w:rsidRPr="00065B06">
        <w:rPr>
          <w:rFonts w:ascii="Traditional Arabic" w:hAnsi="Traditional Arabic" w:cs="Traditional Arabic" w:hint="cs"/>
          <w:sz w:val="36"/>
          <w:szCs w:val="36"/>
          <w:rtl/>
          <w:lang w:val="fr-FR" w:bidi="ar-DZ"/>
        </w:rPr>
        <w:t xml:space="preserve"> ، وتتابع كثير من الخطباء على ذلك حتى قلّ من تراه معتمداً في خطبته على عصا. بل ورُفعت العصيّ من مساجد كثيرة بعد أن كانت لقرون طويلة جزءاً من شعيرة الجمعة ، ولم يعلموا أنّه أمرٌ </w:t>
      </w:r>
      <w:r w:rsidR="00827856" w:rsidRPr="00065B06">
        <w:rPr>
          <w:rFonts w:ascii="Traditional Arabic" w:hAnsi="Traditional Arabic" w:cs="Traditional Arabic" w:hint="cs"/>
          <w:sz w:val="36"/>
          <w:szCs w:val="36"/>
          <w:rtl/>
          <w:lang w:val="fr-FR" w:bidi="ar-DZ"/>
        </w:rPr>
        <w:t>مستحسن بعيد كل البعد عن البدعة الضلالة ، بل أمرٌ مندوب ومستحب للإمام الخطيب في خطبته الاعتماد على عصا ، إذ هو من الامر القديم الذي توارثته الأمة خلفاً عن سلف . وهو</w:t>
      </w:r>
      <w:r w:rsidR="00167853">
        <w:rPr>
          <w:rFonts w:ascii="Traditional Arabic" w:hAnsi="Traditional Arabic" w:cs="Traditional Arabic" w:hint="cs"/>
          <w:sz w:val="36"/>
          <w:szCs w:val="36"/>
          <w:rtl/>
          <w:lang w:val="fr-FR" w:bidi="ar-DZ"/>
        </w:rPr>
        <w:t xml:space="preserve"> الذي</w:t>
      </w:r>
      <w:r w:rsidR="00827856" w:rsidRPr="00065B06">
        <w:rPr>
          <w:rFonts w:ascii="Traditional Arabic" w:hAnsi="Traditional Arabic" w:cs="Traditional Arabic" w:hint="cs"/>
          <w:sz w:val="36"/>
          <w:szCs w:val="36"/>
          <w:rtl/>
          <w:lang w:val="fr-FR" w:bidi="ar-DZ"/>
        </w:rPr>
        <w:t xml:space="preserve"> لم يزل رسول الله</w:t>
      </w:r>
      <w:r w:rsidR="00827856" w:rsidRPr="00065B06">
        <w:rPr>
          <w:rFonts w:ascii="Traditional Arabic" w:hAnsi="Traditional Arabic" w:cs="Traditional Arabic"/>
          <w:sz w:val="36"/>
          <w:szCs w:val="36"/>
          <w:rtl/>
          <w:lang w:val="fr-FR" w:bidi="ar-DZ"/>
        </w:rPr>
        <w:t>ﷺ</w:t>
      </w:r>
      <w:r w:rsidR="00827856" w:rsidRPr="00065B06">
        <w:rPr>
          <w:rFonts w:ascii="Traditional Arabic" w:hAnsi="Traditional Arabic" w:cs="Traditional Arabic" w:hint="cs"/>
          <w:sz w:val="36"/>
          <w:szCs w:val="36"/>
          <w:rtl/>
          <w:lang w:val="fr-FR" w:bidi="ar-DZ"/>
        </w:rPr>
        <w:t xml:space="preserve"> وأصحابه من بعده يفعلونه ، حتى أنّ الإمام القرطبي رحمه الله ذكر انعقاد الإجماع على ذلك .</w:t>
      </w:r>
    </w:p>
    <w:p w:rsidR="00ED3A7B" w:rsidRPr="00065B06" w:rsidRDefault="00123A1F" w:rsidP="00372B3D">
      <w:pPr>
        <w:spacing w:line="360" w:lineRule="auto"/>
        <w:ind w:firstLine="567"/>
        <w:jc w:val="both"/>
        <w:rPr>
          <w:rFonts w:ascii="Traditional Arabic" w:hAnsi="Traditional Arabic" w:cs="Traditional Arabic"/>
          <w:sz w:val="36"/>
          <w:szCs w:val="36"/>
          <w:rtl/>
          <w:lang w:val="fr-FR" w:bidi="ar-DZ"/>
        </w:rPr>
      </w:pPr>
      <w:r>
        <w:rPr>
          <w:rFonts w:ascii="Traditional Arabic" w:hAnsi="Traditional Arabic" w:cs="Traditional Arabic" w:hint="cs"/>
          <w:sz w:val="36"/>
          <w:szCs w:val="36"/>
          <w:rtl/>
          <w:lang w:val="fr-FR" w:bidi="ar-DZ"/>
        </w:rPr>
        <w:t>وذلك عند تفسير قول الله تعالى</w:t>
      </w:r>
      <w:r w:rsidR="00ED3A7B" w:rsidRPr="00065B06">
        <w:rPr>
          <w:rFonts w:ascii="Traditional Arabic" w:hAnsi="Traditional Arabic" w:cs="Traditional Arabic" w:hint="cs"/>
          <w:sz w:val="36"/>
          <w:szCs w:val="36"/>
          <w:rtl/>
          <w:lang w:val="fr-FR" w:bidi="ar-DZ"/>
        </w:rPr>
        <w:t xml:space="preserve">: </w:t>
      </w:r>
      <w:r w:rsidR="00ED3A7B" w:rsidRPr="00D8657A">
        <w:rPr>
          <w:rFonts w:ascii="Traditional Arabic" w:hAnsi="Traditional Arabic" w:cs="Traditional Arabic"/>
          <w:b/>
          <w:bCs/>
          <w:sz w:val="36"/>
          <w:szCs w:val="36"/>
          <w:rtl/>
          <w:lang w:val="fr-FR" w:bidi="ar-DZ"/>
        </w:rPr>
        <w:t>﴿</w:t>
      </w:r>
      <w:r w:rsidR="00925F79" w:rsidRPr="00D8657A">
        <w:rPr>
          <w:rFonts w:ascii="Traditional Arabic" w:hAnsi="Traditional Arabic" w:cs="Traditional Arabic" w:hint="cs"/>
          <w:b/>
          <w:bCs/>
          <w:sz w:val="36"/>
          <w:szCs w:val="36"/>
          <w:rtl/>
          <w:lang w:val="fr-FR" w:bidi="ar-DZ"/>
        </w:rPr>
        <w:t>قَالَهِيَعَصَايَأَتَوَكَّأُعَلَيْهَاوَأَهُشُّبِهَاعَلَىغَنَمِيوَلِيَفِيهَامَآرِبُأُخْرَى</w:t>
      </w:r>
      <w:r w:rsidR="00925F79" w:rsidRPr="00D8657A">
        <w:rPr>
          <w:rFonts w:ascii="Traditional Arabic" w:hAnsi="Traditional Arabic" w:cs="Traditional Arabic"/>
          <w:b/>
          <w:bCs/>
          <w:sz w:val="36"/>
          <w:szCs w:val="36"/>
          <w:rtl/>
          <w:lang w:val="fr-FR" w:bidi="ar-DZ"/>
        </w:rPr>
        <w:t>﴾</w:t>
      </w:r>
      <w:r w:rsidR="00925F79" w:rsidRPr="00123A1F">
        <w:rPr>
          <w:rFonts w:ascii="Traditional Arabic" w:hAnsi="Traditional Arabic" w:cs="Traditional Arabic"/>
          <w:b/>
          <w:bCs/>
          <w:sz w:val="32"/>
          <w:szCs w:val="32"/>
          <w:rtl/>
          <w:lang w:val="fr-FR" w:bidi="ar-DZ"/>
        </w:rPr>
        <w:t>[</w:t>
      </w:r>
      <w:r w:rsidR="00925F79" w:rsidRPr="00123A1F">
        <w:rPr>
          <w:rFonts w:ascii="Traditional Arabic" w:hAnsi="Traditional Arabic" w:cs="Traditional Arabic" w:hint="cs"/>
          <w:b/>
          <w:bCs/>
          <w:sz w:val="32"/>
          <w:szCs w:val="32"/>
          <w:rtl/>
          <w:lang w:val="fr-FR" w:bidi="ar-DZ"/>
        </w:rPr>
        <w:t>طه 17_18</w:t>
      </w:r>
      <w:r w:rsidR="00925F79" w:rsidRPr="00123A1F">
        <w:rPr>
          <w:rFonts w:ascii="Traditional Arabic" w:hAnsi="Traditional Arabic" w:cs="Traditional Arabic"/>
          <w:b/>
          <w:bCs/>
          <w:sz w:val="32"/>
          <w:szCs w:val="32"/>
          <w:rtl/>
          <w:lang w:val="fr-FR" w:bidi="ar-DZ"/>
        </w:rPr>
        <w:t>]</w:t>
      </w:r>
      <w:r>
        <w:rPr>
          <w:rFonts w:ascii="Traditional Arabic" w:hAnsi="Traditional Arabic" w:cs="Traditional Arabic" w:hint="cs"/>
          <w:sz w:val="36"/>
          <w:szCs w:val="36"/>
          <w:rtl/>
          <w:lang w:val="fr-FR" w:bidi="ar-DZ"/>
        </w:rPr>
        <w:t>؛ قال رحمه الله</w:t>
      </w:r>
      <w:r w:rsidR="00226FC8" w:rsidRPr="00065B06">
        <w:rPr>
          <w:rFonts w:ascii="Traditional Arabic" w:hAnsi="Traditional Arabic" w:cs="Traditional Arabic" w:hint="cs"/>
          <w:sz w:val="36"/>
          <w:szCs w:val="36"/>
          <w:rtl/>
          <w:lang w:val="fr-FR" w:bidi="ar-DZ"/>
        </w:rPr>
        <w:t>: (....اتخذها س</w:t>
      </w:r>
      <w:r>
        <w:rPr>
          <w:rFonts w:ascii="Traditional Arabic" w:hAnsi="Traditional Arabic" w:cs="Traditional Arabic" w:hint="cs"/>
          <w:sz w:val="36"/>
          <w:szCs w:val="36"/>
          <w:rtl/>
          <w:lang w:val="fr-FR" w:bidi="ar-DZ"/>
        </w:rPr>
        <w:t>ليمان لخطبته وموعظته وطول صلاته</w:t>
      </w:r>
      <w:r w:rsidR="00226FC8" w:rsidRPr="00065B06">
        <w:rPr>
          <w:rFonts w:ascii="Traditional Arabic" w:hAnsi="Traditional Arabic" w:cs="Traditional Arabic" w:hint="cs"/>
          <w:sz w:val="36"/>
          <w:szCs w:val="36"/>
          <w:rtl/>
          <w:lang w:val="fr-FR" w:bidi="ar-DZ"/>
        </w:rPr>
        <w:t xml:space="preserve">,وكان ابن مسعود صاحب عصا النبي </w:t>
      </w:r>
      <w:r w:rsidR="00226FC8" w:rsidRPr="00065B06">
        <w:rPr>
          <w:rFonts w:ascii="Traditional Arabic" w:hAnsi="Traditional Arabic" w:cs="Traditional Arabic"/>
          <w:sz w:val="36"/>
          <w:szCs w:val="36"/>
          <w:rtl/>
          <w:lang w:val="fr-FR" w:bidi="ar-DZ"/>
        </w:rPr>
        <w:t>ﷺ</w:t>
      </w:r>
      <w:r>
        <w:rPr>
          <w:rFonts w:ascii="Traditional Arabic" w:hAnsi="Traditional Arabic" w:cs="Traditional Arabic" w:hint="cs"/>
          <w:sz w:val="36"/>
          <w:szCs w:val="36"/>
          <w:rtl/>
          <w:lang w:val="fr-FR" w:bidi="ar-DZ"/>
        </w:rPr>
        <w:t xml:space="preserve"> </w:t>
      </w:r>
      <w:r>
        <w:rPr>
          <w:rFonts w:ascii="Traditional Arabic" w:hAnsi="Traditional Arabic" w:cs="Traditional Arabic" w:hint="cs"/>
          <w:sz w:val="36"/>
          <w:szCs w:val="36"/>
          <w:rtl/>
          <w:lang w:val="fr-FR" w:bidi="ar-DZ"/>
        </w:rPr>
        <w:lastRenderedPageBreak/>
        <w:t>وعنزته</w:t>
      </w:r>
      <w:r w:rsidR="00226FC8" w:rsidRPr="00065B06">
        <w:rPr>
          <w:rFonts w:ascii="Traditional Arabic" w:hAnsi="Traditional Arabic" w:cs="Traditional Arabic" w:hint="cs"/>
          <w:sz w:val="36"/>
          <w:szCs w:val="36"/>
          <w:rtl/>
          <w:lang w:val="fr-FR" w:bidi="ar-DZ"/>
        </w:rPr>
        <w:t>,</w:t>
      </w:r>
      <w:r>
        <w:rPr>
          <w:rFonts w:ascii="Traditional Arabic" w:hAnsi="Traditional Arabic" w:cs="Traditional Arabic" w:hint="cs"/>
          <w:sz w:val="36"/>
          <w:szCs w:val="36"/>
          <w:rtl/>
          <w:lang w:val="fr-FR" w:bidi="ar-DZ"/>
        </w:rPr>
        <w:t>وكان يخطب بالقضيب</w:t>
      </w:r>
      <w:r w:rsidR="00226FC8" w:rsidRPr="00065B06">
        <w:rPr>
          <w:rFonts w:ascii="Traditional Arabic" w:hAnsi="Traditional Arabic" w:cs="Traditional Arabic" w:hint="cs"/>
          <w:sz w:val="36"/>
          <w:szCs w:val="36"/>
          <w:rtl/>
          <w:lang w:val="fr-FR" w:bidi="ar-DZ"/>
        </w:rPr>
        <w:t xml:space="preserve">, وكان بذلك فضلا على شرف حال العصا وعلى ذلك </w:t>
      </w:r>
      <w:r w:rsidR="00302099" w:rsidRPr="00065B06">
        <w:rPr>
          <w:rFonts w:ascii="Traditional Arabic" w:hAnsi="Traditional Arabic" w:cs="Traditional Arabic" w:hint="cs"/>
          <w:sz w:val="36"/>
          <w:szCs w:val="36"/>
          <w:rtl/>
          <w:lang w:val="fr-FR" w:bidi="ar-DZ"/>
        </w:rPr>
        <w:t xml:space="preserve">الخلفاء وكبراء الخطباء وعادة العرب العرباء الفصحاء اللسن البلغاء أخذ المخصرة والعصا والاعتماد عليها عند </w:t>
      </w:r>
      <w:r>
        <w:rPr>
          <w:rFonts w:ascii="Traditional Arabic" w:hAnsi="Traditional Arabic" w:cs="Traditional Arabic" w:hint="cs"/>
          <w:sz w:val="36"/>
          <w:szCs w:val="36"/>
          <w:rtl/>
          <w:lang w:val="fr-FR" w:bidi="ar-DZ"/>
        </w:rPr>
        <w:t>الكلام وفي المحافل والخطب ....)</w:t>
      </w:r>
      <w:r w:rsidR="00302099" w:rsidRPr="00065B06">
        <w:rPr>
          <w:rFonts w:ascii="Traditional Arabic" w:hAnsi="Traditional Arabic" w:cs="Traditional Arabic" w:hint="cs"/>
          <w:sz w:val="36"/>
          <w:szCs w:val="36"/>
          <w:rtl/>
          <w:lang w:val="fr-FR" w:bidi="ar-DZ"/>
        </w:rPr>
        <w:t xml:space="preserve">. </w:t>
      </w:r>
      <w:r w:rsidR="00302099" w:rsidRPr="00065B06">
        <w:rPr>
          <w:rFonts w:ascii="Traditional Arabic" w:hAnsi="Traditional Arabic" w:cs="Traditional Arabic" w:hint="cs"/>
          <w:sz w:val="36"/>
          <w:szCs w:val="36"/>
          <w:vertAlign w:val="superscript"/>
          <w:rtl/>
          <w:lang w:val="fr-FR" w:bidi="ar-DZ"/>
        </w:rPr>
        <w:t>(</w:t>
      </w:r>
      <w:r w:rsidR="00302099" w:rsidRPr="00065B06">
        <w:rPr>
          <w:rStyle w:val="a5"/>
          <w:rFonts w:ascii="Traditional Arabic" w:hAnsi="Traditional Arabic" w:cs="Traditional Arabic"/>
          <w:sz w:val="36"/>
          <w:szCs w:val="36"/>
          <w:rtl/>
          <w:lang w:val="fr-FR" w:bidi="ar-DZ"/>
        </w:rPr>
        <w:footnoteReference w:id="82"/>
      </w:r>
      <w:r w:rsidR="00302099" w:rsidRPr="00065B06">
        <w:rPr>
          <w:rFonts w:ascii="Traditional Arabic" w:hAnsi="Traditional Arabic" w:cs="Traditional Arabic" w:hint="cs"/>
          <w:sz w:val="36"/>
          <w:szCs w:val="36"/>
          <w:vertAlign w:val="superscript"/>
          <w:rtl/>
          <w:lang w:val="fr-FR" w:bidi="ar-DZ"/>
        </w:rPr>
        <w:t>)</w:t>
      </w:r>
    </w:p>
    <w:p w:rsidR="00302099" w:rsidRPr="00065B06" w:rsidRDefault="00525264"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وأذكر بعض </w:t>
      </w:r>
      <w:r w:rsidR="00302099" w:rsidRPr="00065B06">
        <w:rPr>
          <w:rFonts w:ascii="Traditional Arabic" w:hAnsi="Traditional Arabic" w:cs="Traditional Arabic" w:hint="cs"/>
          <w:sz w:val="36"/>
          <w:szCs w:val="36"/>
          <w:rtl/>
          <w:lang w:val="fr-FR" w:bidi="ar-DZ"/>
        </w:rPr>
        <w:t xml:space="preserve"> الأحاديث والآثار التي تبين أن الاعتماد على العصي أو القسي</w:t>
      </w:r>
      <w:r w:rsidR="00B170AE" w:rsidRPr="00065B06">
        <w:rPr>
          <w:rFonts w:ascii="Traditional Arabic" w:hAnsi="Traditional Arabic" w:cs="Traditional Arabic" w:hint="cs"/>
          <w:sz w:val="36"/>
          <w:szCs w:val="36"/>
          <w:rtl/>
          <w:lang w:val="fr-FR" w:bidi="ar-DZ"/>
        </w:rPr>
        <w:t xml:space="preserve"> في حال الخطبة هو من صميم هدي النبي </w:t>
      </w:r>
      <w:r w:rsidR="00B170AE" w:rsidRPr="00065B06">
        <w:rPr>
          <w:rFonts w:ascii="Traditional Arabic" w:hAnsi="Traditional Arabic" w:cs="Traditional Arabic"/>
          <w:sz w:val="36"/>
          <w:szCs w:val="36"/>
          <w:rtl/>
          <w:lang w:val="fr-FR" w:bidi="ar-DZ"/>
        </w:rPr>
        <w:t>ﷺ</w:t>
      </w:r>
      <w:r w:rsidR="00B170AE" w:rsidRPr="00065B06">
        <w:rPr>
          <w:rFonts w:ascii="Traditional Arabic" w:hAnsi="Traditional Arabic" w:cs="Traditional Arabic" w:hint="cs"/>
          <w:sz w:val="36"/>
          <w:szCs w:val="36"/>
          <w:rtl/>
          <w:lang w:val="fr-FR" w:bidi="ar-DZ"/>
        </w:rPr>
        <w:t xml:space="preserve"> والسلف الصا</w:t>
      </w:r>
      <w:r w:rsidRPr="00065B06">
        <w:rPr>
          <w:rFonts w:ascii="Traditional Arabic" w:hAnsi="Traditional Arabic" w:cs="Traditional Arabic" w:hint="cs"/>
          <w:sz w:val="36"/>
          <w:szCs w:val="36"/>
          <w:rtl/>
          <w:lang w:val="fr-FR" w:bidi="ar-DZ"/>
        </w:rPr>
        <w:t>لح رضوان الله عليهم , منها</w:t>
      </w:r>
      <w:r w:rsidR="00B170AE" w:rsidRPr="00065B06">
        <w:rPr>
          <w:rFonts w:ascii="Traditional Arabic" w:hAnsi="Traditional Arabic" w:cs="Traditional Arabic" w:hint="cs"/>
          <w:sz w:val="36"/>
          <w:szCs w:val="36"/>
          <w:rtl/>
          <w:lang w:val="fr-FR" w:bidi="ar-DZ"/>
        </w:rPr>
        <w:t xml:space="preserve"> :</w:t>
      </w:r>
    </w:p>
    <w:p w:rsidR="00B170AE" w:rsidRPr="00065B06" w:rsidRDefault="00535DC7" w:rsidP="00123A1F">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-الحديث الاول : عن فاطمة بنت قيس رضي الله عنها قال: </w:t>
      </w:r>
      <w:r w:rsidR="00123A1F">
        <w:rPr>
          <w:rFonts w:ascii="Traditional Arabic" w:hAnsi="Traditional Arabic" w:cs="Traditional Arabic"/>
          <w:sz w:val="36"/>
          <w:szCs w:val="36"/>
          <w:rtl/>
          <w:lang w:val="fr-FR" w:bidi="ar-DZ"/>
        </w:rPr>
        <w:t>«</w:t>
      </w:r>
      <w:r w:rsidRPr="00065B06">
        <w:rPr>
          <w:rFonts w:ascii="Traditional Arabic" w:hAnsi="Traditional Arabic" w:cs="Traditional Arabic" w:hint="cs"/>
          <w:sz w:val="36"/>
          <w:szCs w:val="36"/>
          <w:rtl/>
          <w:lang w:val="fr-FR" w:bidi="ar-DZ"/>
        </w:rPr>
        <w:t>سمعت نداء  المنادي  - منادي رسول الله</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ينادي</w:t>
      </w:r>
      <w:r w:rsidR="00123A1F">
        <w:rPr>
          <w:rFonts w:ascii="Traditional Arabic" w:hAnsi="Traditional Arabic" w:cs="Traditional Arabic" w:hint="cs"/>
          <w:sz w:val="36"/>
          <w:szCs w:val="36"/>
          <w:rtl/>
          <w:lang w:val="fr-FR" w:bidi="ar-DZ"/>
        </w:rPr>
        <w:t xml:space="preserve">: </w:t>
      </w:r>
      <w:r w:rsidRPr="00065B06">
        <w:rPr>
          <w:rFonts w:ascii="Traditional Arabic" w:hAnsi="Traditional Arabic" w:cs="Traditional Arabic" w:hint="cs"/>
          <w:sz w:val="36"/>
          <w:szCs w:val="36"/>
          <w:rtl/>
          <w:lang w:val="fr-FR" w:bidi="ar-DZ"/>
        </w:rPr>
        <w:t>"الصلاة جامعة"</w:t>
      </w:r>
      <w:r w:rsidR="00123A1F">
        <w:rPr>
          <w:rFonts w:ascii="Traditional Arabic" w:hAnsi="Traditional Arabic" w:cs="Traditional Arabic" w:hint="cs"/>
          <w:sz w:val="36"/>
          <w:szCs w:val="36"/>
          <w:rtl/>
          <w:lang w:val="fr-FR" w:bidi="ar-DZ"/>
        </w:rPr>
        <w:t>،</w:t>
      </w:r>
      <w:r w:rsidRPr="00065B06">
        <w:rPr>
          <w:rFonts w:ascii="Traditional Arabic" w:hAnsi="Traditional Arabic" w:cs="Traditional Arabic" w:hint="cs"/>
          <w:sz w:val="36"/>
          <w:szCs w:val="36"/>
          <w:rtl/>
          <w:lang w:val="fr-FR" w:bidi="ar-DZ"/>
        </w:rPr>
        <w:t xml:space="preserve"> فخرجت إلى المسجد فصليت مع </w:t>
      </w:r>
      <w:r w:rsidR="00E012A9" w:rsidRPr="00065B06">
        <w:rPr>
          <w:rFonts w:ascii="Traditional Arabic" w:hAnsi="Traditional Arabic" w:cs="Traditional Arabic" w:hint="cs"/>
          <w:sz w:val="36"/>
          <w:szCs w:val="36"/>
          <w:rtl/>
          <w:lang w:val="fr-FR" w:bidi="ar-DZ"/>
        </w:rPr>
        <w:t xml:space="preserve"> رسول الله </w:t>
      </w:r>
      <w:r w:rsidR="00E012A9" w:rsidRPr="00065B06">
        <w:rPr>
          <w:rFonts w:ascii="Traditional Arabic" w:hAnsi="Traditional Arabic" w:cs="Traditional Arabic"/>
          <w:sz w:val="36"/>
          <w:szCs w:val="36"/>
          <w:rtl/>
          <w:lang w:val="fr-FR" w:bidi="ar-DZ"/>
        </w:rPr>
        <w:t>ﷺ</w:t>
      </w:r>
      <w:r w:rsidR="00E012A9" w:rsidRPr="00065B06">
        <w:rPr>
          <w:rFonts w:ascii="Traditional Arabic" w:hAnsi="Traditional Arabic" w:cs="Traditional Arabic" w:hint="cs"/>
          <w:sz w:val="36"/>
          <w:szCs w:val="36"/>
          <w:rtl/>
          <w:lang w:val="fr-FR" w:bidi="ar-DZ"/>
        </w:rPr>
        <w:t xml:space="preserve"> فكنت ف</w:t>
      </w:r>
      <w:r w:rsidR="00123A1F">
        <w:rPr>
          <w:rFonts w:ascii="Traditional Arabic" w:hAnsi="Traditional Arabic" w:cs="Traditional Arabic" w:hint="cs"/>
          <w:sz w:val="36"/>
          <w:szCs w:val="36"/>
          <w:rtl/>
          <w:lang w:val="fr-FR" w:bidi="ar-DZ"/>
        </w:rPr>
        <w:t>ي صف النساء التي تلي ظهور القوم،</w:t>
      </w:r>
      <w:r w:rsidR="00E012A9" w:rsidRPr="00065B06">
        <w:rPr>
          <w:rFonts w:ascii="Traditional Arabic" w:hAnsi="Traditional Arabic" w:cs="Traditional Arabic" w:hint="cs"/>
          <w:sz w:val="36"/>
          <w:szCs w:val="36"/>
          <w:rtl/>
          <w:lang w:val="fr-FR" w:bidi="ar-DZ"/>
        </w:rPr>
        <w:t xml:space="preserve"> فلما قضى رسول الله </w:t>
      </w:r>
      <w:r w:rsidR="00E012A9" w:rsidRPr="00065B06">
        <w:rPr>
          <w:rFonts w:ascii="Traditional Arabic" w:hAnsi="Traditional Arabic" w:cs="Traditional Arabic"/>
          <w:sz w:val="36"/>
          <w:szCs w:val="36"/>
          <w:rtl/>
          <w:lang w:val="fr-FR" w:bidi="ar-DZ"/>
        </w:rPr>
        <w:t>ﷺ</w:t>
      </w:r>
      <w:r w:rsidR="00123A1F">
        <w:rPr>
          <w:rFonts w:ascii="Traditional Arabic" w:hAnsi="Traditional Arabic" w:cs="Traditional Arabic" w:hint="cs"/>
          <w:sz w:val="36"/>
          <w:szCs w:val="36"/>
          <w:rtl/>
          <w:lang w:val="fr-FR" w:bidi="ar-DZ"/>
        </w:rPr>
        <w:t xml:space="preserve"> صلاته جلس على المنبر وهو يضحك</w:t>
      </w:r>
      <w:r w:rsidR="00F70CBF" w:rsidRPr="00065B06">
        <w:rPr>
          <w:rFonts w:ascii="Traditional Arabic" w:hAnsi="Traditional Arabic" w:cs="Traditional Arabic" w:hint="cs"/>
          <w:sz w:val="36"/>
          <w:szCs w:val="36"/>
          <w:rtl/>
          <w:lang w:val="fr-FR" w:bidi="ar-DZ"/>
        </w:rPr>
        <w:t>, فقال :</w:t>
      </w:r>
      <w:r w:rsidR="00123A1F">
        <w:rPr>
          <w:rFonts w:ascii="Traditional Arabic" w:hAnsi="Traditional Arabic" w:cs="Traditional Arabic"/>
          <w:sz w:val="36"/>
          <w:szCs w:val="36"/>
          <w:rtl/>
          <w:lang w:val="fr-FR" w:bidi="ar-DZ"/>
        </w:rPr>
        <w:t>«</w:t>
      </w:r>
      <w:r w:rsidR="00F70CBF" w:rsidRPr="00065B06">
        <w:rPr>
          <w:rFonts w:ascii="Traditional Arabic" w:hAnsi="Traditional Arabic" w:cs="Traditional Arabic" w:hint="cs"/>
          <w:sz w:val="36"/>
          <w:szCs w:val="36"/>
          <w:rtl/>
          <w:lang w:val="fr-FR" w:bidi="ar-DZ"/>
        </w:rPr>
        <w:t>ليلزم كل إنسان مصلاه</w:t>
      </w:r>
      <w:r w:rsidR="00123A1F">
        <w:rPr>
          <w:rFonts w:ascii="Traditional Arabic" w:hAnsi="Traditional Arabic" w:cs="Traditional Arabic"/>
          <w:sz w:val="36"/>
          <w:szCs w:val="36"/>
          <w:rtl/>
          <w:lang w:val="fr-FR" w:bidi="ar-DZ"/>
        </w:rPr>
        <w:t>»</w:t>
      </w:r>
      <w:r w:rsidR="00F70CBF" w:rsidRPr="00065B06">
        <w:rPr>
          <w:rFonts w:ascii="Traditional Arabic" w:hAnsi="Traditional Arabic" w:cs="Traditional Arabic" w:hint="cs"/>
          <w:sz w:val="36"/>
          <w:szCs w:val="36"/>
          <w:rtl/>
          <w:lang w:val="fr-FR" w:bidi="ar-DZ"/>
        </w:rPr>
        <w:t xml:space="preserve"> , ثم قال أتدرون لم جمعتكم ؟ " قالو</w:t>
      </w:r>
      <w:r w:rsidR="00927F48" w:rsidRPr="00065B06">
        <w:rPr>
          <w:rFonts w:ascii="Traditional Arabic" w:hAnsi="Traditional Arabic" w:cs="Traditional Arabic" w:hint="cs"/>
          <w:sz w:val="36"/>
          <w:szCs w:val="36"/>
          <w:rtl/>
          <w:lang w:val="fr-FR" w:bidi="ar-DZ"/>
        </w:rPr>
        <w:t xml:space="preserve">ا </w:t>
      </w:r>
      <w:r w:rsidR="00F70CBF" w:rsidRPr="00065B06">
        <w:rPr>
          <w:rFonts w:ascii="Traditional Arabic" w:hAnsi="Traditional Arabic" w:cs="Traditional Arabic" w:hint="cs"/>
          <w:sz w:val="36"/>
          <w:szCs w:val="36"/>
          <w:rtl/>
          <w:lang w:val="fr-FR" w:bidi="ar-DZ"/>
        </w:rPr>
        <w:t>: الله ورسوله أعلم , قال:"إني والله ما جمعتكم لرغبة ولا لرهبة ، ولكن جمعتكم لأن تميم الداري كان رجلا نصرانياً فجاء فبايع وأسلم وحدثني حديثا وافق الذي كنت أحدثكم عن المسيح الدجال</w:t>
      </w:r>
      <w:r w:rsidR="0085459E" w:rsidRPr="00065B06">
        <w:rPr>
          <w:rFonts w:ascii="Traditional Arabic" w:hAnsi="Traditional Arabic" w:cs="Traditional Arabic" w:hint="cs"/>
          <w:sz w:val="36"/>
          <w:szCs w:val="36"/>
          <w:rtl/>
          <w:lang w:val="fr-FR" w:bidi="ar-DZ"/>
        </w:rPr>
        <w:t>... الحديث".</w:t>
      </w:r>
    </w:p>
    <w:p w:rsidR="00440560" w:rsidRPr="00065B06" w:rsidRDefault="0085459E" w:rsidP="00AD7AD1">
      <w:pPr>
        <w:spacing w:line="360" w:lineRule="auto"/>
        <w:jc w:val="both"/>
        <w:rPr>
          <w:rFonts w:ascii="Traditional Arabic" w:hAnsi="Traditional Arabic" w:cs="Traditional Arabic"/>
          <w:sz w:val="36"/>
          <w:szCs w:val="36"/>
          <w:vertAlign w:val="superscript"/>
          <w:rtl/>
          <w:lang w:val="fr-FR" w:bidi="ar-DZ"/>
        </w:rPr>
      </w:pPr>
      <w:r w:rsidRPr="00065B06">
        <w:rPr>
          <w:rFonts w:ascii="Traditional Arabic" w:hAnsi="Traditional Arabic" w:cs="Traditional Arabic" w:hint="cs"/>
          <w:sz w:val="36"/>
          <w:szCs w:val="36"/>
          <w:rtl/>
          <w:lang w:val="fr-FR" w:bidi="ar-DZ"/>
        </w:rPr>
        <w:t>إلى أن قالت : (قال رسول الله</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وطعن بمخصرته في المنبر : "هذه طيبة ، هذه طيبة ، هذه طيبة _ يعني المدينة_ ألا هل كنت حدثتكم ذلك؟" ، فقال الناس : نعم ... إلىآخر الحديث) </w:t>
      </w:r>
      <w:r w:rsidR="00CD0BA1" w:rsidRPr="00065B06">
        <w:rPr>
          <w:rFonts w:ascii="Traditional Arabic" w:hAnsi="Traditional Arabic" w:cs="Traditional Arabic" w:hint="cs"/>
          <w:sz w:val="36"/>
          <w:szCs w:val="36"/>
          <w:vertAlign w:val="superscript"/>
          <w:rtl/>
          <w:lang w:val="fr-FR" w:bidi="ar-DZ"/>
        </w:rPr>
        <w:t>(</w:t>
      </w:r>
      <w:r w:rsidR="00CD0BA1" w:rsidRPr="00065B06">
        <w:rPr>
          <w:rStyle w:val="a5"/>
          <w:rFonts w:ascii="Traditional Arabic" w:hAnsi="Traditional Arabic" w:cs="Traditional Arabic"/>
          <w:sz w:val="36"/>
          <w:szCs w:val="36"/>
          <w:rtl/>
          <w:lang w:val="fr-FR" w:bidi="ar-DZ"/>
        </w:rPr>
        <w:footnoteReference w:id="83"/>
      </w:r>
      <w:r w:rsidR="00CD0BA1" w:rsidRPr="00065B06">
        <w:rPr>
          <w:rFonts w:ascii="Traditional Arabic" w:hAnsi="Traditional Arabic" w:cs="Traditional Arabic" w:hint="cs"/>
          <w:sz w:val="36"/>
          <w:szCs w:val="36"/>
          <w:vertAlign w:val="superscript"/>
          <w:rtl/>
          <w:lang w:val="fr-FR" w:bidi="ar-DZ"/>
        </w:rPr>
        <w:t>)</w:t>
      </w:r>
      <w:r w:rsidR="00525264" w:rsidRPr="00065B06">
        <w:rPr>
          <w:rFonts w:ascii="Traditional Arabic" w:hAnsi="Traditional Arabic" w:cs="Traditional Arabic" w:hint="cs"/>
          <w:sz w:val="36"/>
          <w:szCs w:val="36"/>
          <w:vertAlign w:val="superscript"/>
          <w:rtl/>
          <w:lang w:val="fr-FR" w:bidi="ar-DZ"/>
        </w:rPr>
        <w:t xml:space="preserve"> .</w:t>
      </w:r>
    </w:p>
    <w:p w:rsidR="00525264" w:rsidRPr="00065B06" w:rsidRDefault="00440560"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 xml:space="preserve">فقوله : </w:t>
      </w:r>
      <w:r w:rsidR="00441416" w:rsidRPr="00065B06">
        <w:rPr>
          <w:rFonts w:ascii="Traditional Arabic" w:hAnsi="Traditional Arabic" w:cs="Traditional Arabic"/>
          <w:sz w:val="36"/>
          <w:szCs w:val="36"/>
          <w:rtl/>
          <w:lang w:val="fr-FR" w:bidi="ar-DZ"/>
        </w:rPr>
        <w:t>«</w:t>
      </w:r>
      <w:r w:rsidR="00441416" w:rsidRPr="00065B06">
        <w:rPr>
          <w:rFonts w:ascii="Traditional Arabic" w:hAnsi="Traditional Arabic" w:cs="Traditional Arabic" w:hint="cs"/>
          <w:sz w:val="36"/>
          <w:szCs w:val="36"/>
          <w:rtl/>
          <w:lang w:val="fr-FR" w:bidi="ar-DZ"/>
        </w:rPr>
        <w:t xml:space="preserve"> وطعن بمخصرته</w:t>
      </w:r>
      <w:r w:rsidR="00927F48" w:rsidRPr="00065B06">
        <w:rPr>
          <w:rFonts w:ascii="Traditional Arabic" w:hAnsi="Traditional Arabic" w:cs="Traditional Arabic" w:hint="cs"/>
          <w:sz w:val="36"/>
          <w:szCs w:val="36"/>
          <w:vertAlign w:val="superscript"/>
          <w:rtl/>
          <w:lang w:val="fr-FR" w:bidi="ar-DZ"/>
        </w:rPr>
        <w:t>(2)</w:t>
      </w:r>
      <w:r w:rsidR="00441416" w:rsidRPr="00065B06">
        <w:rPr>
          <w:rFonts w:ascii="Traditional Arabic" w:hAnsi="Traditional Arabic" w:cs="Traditional Arabic"/>
          <w:sz w:val="36"/>
          <w:szCs w:val="36"/>
          <w:rtl/>
          <w:lang w:val="fr-FR" w:bidi="ar-DZ"/>
        </w:rPr>
        <w:t>»</w:t>
      </w:r>
      <w:r w:rsidR="00441416" w:rsidRPr="00065B06">
        <w:rPr>
          <w:rFonts w:ascii="Traditional Arabic" w:hAnsi="Traditional Arabic" w:cs="Traditional Arabic" w:hint="cs"/>
          <w:sz w:val="36"/>
          <w:szCs w:val="36"/>
          <w:rtl/>
          <w:lang w:val="fr-FR" w:bidi="ar-DZ"/>
        </w:rPr>
        <w:t xml:space="preserve"> ؛ أي ضرب بها المنبر.</w:t>
      </w:r>
    </w:p>
    <w:p w:rsidR="00441416" w:rsidRPr="00065B06" w:rsidRDefault="00FC340A"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وكان قضيبه</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 xml:space="preserve"> من شوحط ، وكانت عند الخلفاء بعده ألى زمن عثمان بن عفان رضي الله عنه .</w:t>
      </w:r>
    </w:p>
    <w:p w:rsidR="00095FA3" w:rsidRDefault="006631D6" w:rsidP="00372B3D">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والحديث دليل قويّ للردّ على من يدعي أنّ حمل الامام للعصا على المنبر حال الخطبة بدعة لم ترد عن النبي</w:t>
      </w:r>
      <w:r w:rsidRPr="00065B06">
        <w:rPr>
          <w:rFonts w:ascii="Traditional Arabic" w:hAnsi="Traditional Arabic" w:cs="Traditional Arabic"/>
          <w:sz w:val="36"/>
          <w:szCs w:val="36"/>
          <w:rtl/>
          <w:lang w:val="fr-FR" w:bidi="ar-DZ"/>
        </w:rPr>
        <w:t>ﷺ</w:t>
      </w:r>
      <w:r w:rsidRPr="00065B06">
        <w:rPr>
          <w:rFonts w:ascii="Traditional Arabic" w:hAnsi="Traditional Arabic" w:cs="Traditional Arabic" w:hint="cs"/>
          <w:sz w:val="36"/>
          <w:szCs w:val="36"/>
          <w:rtl/>
          <w:lang w:val="fr-FR" w:bidi="ar-DZ"/>
        </w:rPr>
        <w:t>.</w:t>
      </w:r>
    </w:p>
    <w:p w:rsidR="006631D6" w:rsidRPr="00372B3D" w:rsidRDefault="006631D6" w:rsidP="00AD7AD1">
      <w:pPr>
        <w:spacing w:line="360" w:lineRule="auto"/>
        <w:jc w:val="both"/>
        <w:rPr>
          <w:rFonts w:ascii="Traditional Arabic" w:hAnsi="Traditional Arabic" w:cs="Traditional Arabic"/>
          <w:b/>
          <w:bCs/>
          <w:sz w:val="36"/>
          <w:szCs w:val="36"/>
          <w:rtl/>
          <w:lang w:val="fr-FR" w:bidi="ar-DZ"/>
        </w:rPr>
      </w:pPr>
      <w:r w:rsidRPr="00372B3D">
        <w:rPr>
          <w:rFonts w:ascii="Traditional Arabic" w:hAnsi="Traditional Arabic" w:cs="Traditional Arabic" w:hint="cs"/>
          <w:b/>
          <w:bCs/>
          <w:sz w:val="36"/>
          <w:szCs w:val="36"/>
          <w:rtl/>
          <w:lang w:val="fr-FR" w:bidi="ar-DZ"/>
        </w:rPr>
        <w:t>الحديث الثاني :</w:t>
      </w:r>
    </w:p>
    <w:p w:rsidR="006631D6" w:rsidRPr="00065B06" w:rsidRDefault="006631D6"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عن الحكم بن حزن الكلفي رضي الله عنه قال : </w:t>
      </w:r>
      <w:r w:rsidRPr="00233CC7">
        <w:rPr>
          <w:rFonts w:ascii="Traditional Arabic" w:hAnsi="Traditional Arabic" w:cs="Traditional Arabic"/>
          <w:b/>
          <w:bCs/>
          <w:sz w:val="36"/>
          <w:szCs w:val="36"/>
          <w:rtl/>
          <w:lang w:val="fr-FR" w:bidi="ar-DZ"/>
        </w:rPr>
        <w:t>«</w:t>
      </w:r>
      <w:r w:rsidRPr="00233CC7">
        <w:rPr>
          <w:rFonts w:ascii="Traditional Arabic" w:hAnsi="Traditional Arabic" w:cs="Traditional Arabic" w:hint="cs"/>
          <w:b/>
          <w:bCs/>
          <w:sz w:val="36"/>
          <w:szCs w:val="36"/>
          <w:rtl/>
          <w:lang w:val="fr-FR" w:bidi="ar-DZ"/>
        </w:rPr>
        <w:t xml:space="preserve"> وفدت إلى رسول الله</w:t>
      </w:r>
      <w:r w:rsidRPr="00233CC7">
        <w:rPr>
          <w:rFonts w:ascii="Traditional Arabic" w:hAnsi="Traditional Arabic" w:cs="Traditional Arabic"/>
          <w:b/>
          <w:bCs/>
          <w:sz w:val="36"/>
          <w:szCs w:val="36"/>
          <w:rtl/>
          <w:lang w:val="fr-FR" w:bidi="ar-DZ"/>
        </w:rPr>
        <w:t>ﷺ</w:t>
      </w:r>
      <w:r w:rsidR="00B777D1" w:rsidRPr="00233CC7">
        <w:rPr>
          <w:rFonts w:ascii="Traditional Arabic" w:hAnsi="Traditional Arabic" w:cs="Traditional Arabic" w:hint="cs"/>
          <w:b/>
          <w:bCs/>
          <w:sz w:val="36"/>
          <w:szCs w:val="36"/>
          <w:rtl/>
          <w:lang w:val="fr-FR" w:bidi="ar-DZ"/>
        </w:rPr>
        <w:t>سابع سبعة أو تاسع تسعة فدخلنا عليه فقلنا : يا رسول الله زرناك فادع الله لنا بخير . فأمر لنا بشيء من التمر , والشأن إذ ذاك دون , فأقمنا بها أياما شهدنا فيها الجمعة مع رسول الله</w:t>
      </w:r>
      <w:r w:rsidR="00B777D1" w:rsidRPr="00233CC7">
        <w:rPr>
          <w:rFonts w:ascii="Traditional Arabic" w:hAnsi="Traditional Arabic" w:cs="Traditional Arabic"/>
          <w:b/>
          <w:bCs/>
          <w:sz w:val="36"/>
          <w:szCs w:val="36"/>
          <w:rtl/>
          <w:lang w:val="fr-FR" w:bidi="ar-DZ"/>
        </w:rPr>
        <w:t>ﷺ</w:t>
      </w:r>
      <w:r w:rsidR="00B777D1" w:rsidRPr="00233CC7">
        <w:rPr>
          <w:rFonts w:ascii="Traditional Arabic" w:hAnsi="Traditional Arabic" w:cs="Traditional Arabic" w:hint="cs"/>
          <w:b/>
          <w:bCs/>
          <w:sz w:val="36"/>
          <w:szCs w:val="36"/>
          <w:rtl/>
          <w:lang w:val="fr-FR" w:bidi="ar-DZ"/>
        </w:rPr>
        <w:t xml:space="preserve"> فقام متوكئاً على عصا أو قوس ، فحمد الله وأثنى عليه</w:t>
      </w:r>
      <w:r w:rsidR="000D6E7A" w:rsidRPr="00233CC7">
        <w:rPr>
          <w:rFonts w:ascii="Traditional Arabic" w:hAnsi="Traditional Arabic" w:cs="Traditional Arabic" w:hint="cs"/>
          <w:b/>
          <w:bCs/>
          <w:sz w:val="36"/>
          <w:szCs w:val="36"/>
          <w:rtl/>
          <w:lang w:val="fr-FR" w:bidi="ar-DZ"/>
        </w:rPr>
        <w:t xml:space="preserve"> كلمات خفيفات طيبات مباركات ثم قال : أيها الناس إنكم لن تطيقوا _أو لن تفعلوا_ كل ما أمرتكم به ولكن سددوا وأبشروا </w:t>
      </w:r>
      <w:r w:rsidR="000D6E7A" w:rsidRPr="00233CC7">
        <w:rPr>
          <w:rFonts w:ascii="Traditional Arabic" w:hAnsi="Traditional Arabic" w:cs="Traditional Arabic"/>
          <w:b/>
          <w:bCs/>
          <w:sz w:val="36"/>
          <w:szCs w:val="36"/>
          <w:rtl/>
          <w:lang w:val="fr-FR" w:bidi="ar-DZ"/>
        </w:rPr>
        <w:t>»</w:t>
      </w:r>
      <w:r w:rsidR="00095FA3" w:rsidRPr="00095FA3">
        <w:rPr>
          <w:rFonts w:ascii="Traditional Arabic" w:hAnsi="Traditional Arabic" w:cs="Traditional Arabic" w:hint="cs"/>
          <w:sz w:val="32"/>
          <w:szCs w:val="32"/>
          <w:vertAlign w:val="superscript"/>
          <w:rtl/>
          <w:lang w:val="fr-FR" w:bidi="ar-DZ"/>
        </w:rPr>
        <w:t>(</w:t>
      </w:r>
      <w:r w:rsidR="00095FA3" w:rsidRPr="00095FA3">
        <w:rPr>
          <w:rStyle w:val="a5"/>
          <w:rFonts w:ascii="Traditional Arabic" w:hAnsi="Traditional Arabic" w:cs="Traditional Arabic"/>
          <w:sz w:val="32"/>
          <w:szCs w:val="32"/>
          <w:rtl/>
          <w:lang w:val="fr-FR" w:bidi="ar-DZ"/>
        </w:rPr>
        <w:footnoteReference w:id="84"/>
      </w:r>
      <w:r w:rsidR="00095FA3" w:rsidRPr="00095FA3">
        <w:rPr>
          <w:rFonts w:ascii="Traditional Arabic" w:hAnsi="Traditional Arabic" w:cs="Traditional Arabic" w:hint="cs"/>
          <w:sz w:val="32"/>
          <w:szCs w:val="32"/>
          <w:vertAlign w:val="superscript"/>
          <w:rtl/>
          <w:lang w:val="fr-FR" w:bidi="ar-DZ"/>
        </w:rPr>
        <w:t>)</w:t>
      </w:r>
    </w:p>
    <w:p w:rsidR="006C74B5" w:rsidRPr="00065B06" w:rsidRDefault="006C74B5" w:rsidP="00AD7AD1">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اذن الحديث فيه دليل على مشروعية</w:t>
      </w:r>
      <w:r w:rsidR="001A22F5" w:rsidRPr="00065B06">
        <w:rPr>
          <w:rFonts w:ascii="Traditional Arabic" w:hAnsi="Traditional Arabic" w:cs="Traditional Arabic" w:hint="cs"/>
          <w:sz w:val="36"/>
          <w:szCs w:val="36"/>
          <w:rtl/>
          <w:lang w:val="fr-FR" w:bidi="ar-DZ"/>
        </w:rPr>
        <w:t xml:space="preserve"> الاعتماد على سيف أو عصى حال الخطبة .</w:t>
      </w:r>
    </w:p>
    <w:p w:rsidR="001A22F5" w:rsidRPr="00372B3D" w:rsidRDefault="001A22F5" w:rsidP="00372B3D">
      <w:pPr>
        <w:spacing w:after="0" w:line="360" w:lineRule="auto"/>
        <w:jc w:val="both"/>
        <w:rPr>
          <w:rFonts w:ascii="Traditional Arabic" w:hAnsi="Traditional Arabic" w:cs="Traditional Arabic"/>
          <w:b/>
          <w:bCs/>
          <w:sz w:val="36"/>
          <w:szCs w:val="36"/>
          <w:rtl/>
          <w:lang w:val="fr-FR" w:bidi="ar-DZ"/>
        </w:rPr>
      </w:pPr>
      <w:r w:rsidRPr="00372B3D">
        <w:rPr>
          <w:rFonts w:ascii="Traditional Arabic" w:hAnsi="Traditional Arabic" w:cs="Traditional Arabic" w:hint="cs"/>
          <w:b/>
          <w:bCs/>
          <w:sz w:val="36"/>
          <w:szCs w:val="36"/>
          <w:rtl/>
          <w:lang w:val="fr-FR" w:bidi="ar-DZ"/>
        </w:rPr>
        <w:t>الحديث الثالث :</w:t>
      </w:r>
    </w:p>
    <w:p w:rsidR="001A22F5" w:rsidRPr="00065B06" w:rsidRDefault="001A22F5" w:rsidP="00372B3D">
      <w:pPr>
        <w:spacing w:after="0"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lastRenderedPageBreak/>
        <w:t xml:space="preserve">عن جابر بن عبد الله رضي الله عنه قال : </w:t>
      </w:r>
      <w:r w:rsidRPr="00065B06">
        <w:rPr>
          <w:rFonts w:ascii="Traditional Arabic" w:hAnsi="Traditional Arabic" w:cs="Traditional Arabic"/>
          <w:sz w:val="36"/>
          <w:szCs w:val="36"/>
          <w:rtl/>
          <w:lang w:val="fr-FR" w:bidi="ar-DZ"/>
        </w:rPr>
        <w:t>«</w:t>
      </w:r>
      <w:r w:rsidRPr="00233CC7">
        <w:rPr>
          <w:rFonts w:ascii="Traditional Arabic" w:hAnsi="Traditional Arabic" w:cs="Traditional Arabic" w:hint="cs"/>
          <w:b/>
          <w:bCs/>
          <w:sz w:val="36"/>
          <w:szCs w:val="36"/>
          <w:rtl/>
          <w:lang w:val="fr-FR" w:bidi="ar-DZ"/>
        </w:rPr>
        <w:t>بدأ رسول الله</w:t>
      </w:r>
      <w:r w:rsidRPr="00233CC7">
        <w:rPr>
          <w:rFonts w:ascii="Traditional Arabic" w:hAnsi="Traditional Arabic" w:cs="Traditional Arabic"/>
          <w:b/>
          <w:bCs/>
          <w:sz w:val="36"/>
          <w:szCs w:val="36"/>
          <w:rtl/>
          <w:lang w:val="fr-FR" w:bidi="ar-DZ"/>
        </w:rPr>
        <w:t>ﷺ</w:t>
      </w:r>
      <w:r w:rsidRPr="00233CC7">
        <w:rPr>
          <w:rFonts w:ascii="Traditional Arabic" w:hAnsi="Traditional Arabic" w:cs="Traditional Arabic" w:hint="cs"/>
          <w:b/>
          <w:bCs/>
          <w:sz w:val="36"/>
          <w:szCs w:val="36"/>
          <w:rtl/>
          <w:lang w:val="fr-FR" w:bidi="ar-DZ"/>
        </w:rPr>
        <w:t xml:space="preserve"> بالصلاة قبل الخطبة في العيدين بغير أذان</w:t>
      </w:r>
      <w:r w:rsidR="00B5436A" w:rsidRPr="00233CC7">
        <w:rPr>
          <w:rFonts w:ascii="Traditional Arabic" w:hAnsi="Traditional Arabic" w:cs="Traditional Arabic" w:hint="cs"/>
          <w:b/>
          <w:bCs/>
          <w:sz w:val="36"/>
          <w:szCs w:val="36"/>
          <w:rtl/>
          <w:lang w:val="fr-FR" w:bidi="ar-DZ"/>
        </w:rPr>
        <w:t xml:space="preserve"> ولا إقامة ، قال : ثم خطب الرجال وهو متوكئ على قوس قال : ثم أتى النساء فخطبهن وحثهن على الصدقة ، قال : فجعلن يطرحن القرطة والخواتيم والحلي إلى بلال، قال : ولم يصلّ قبل الصلاة ولا بعده</w:t>
      </w:r>
      <w:r w:rsidR="00B5436A" w:rsidRPr="00065B06">
        <w:rPr>
          <w:rFonts w:ascii="Traditional Arabic" w:hAnsi="Traditional Arabic" w:cs="Traditional Arabic"/>
          <w:sz w:val="36"/>
          <w:szCs w:val="36"/>
          <w:rtl/>
          <w:lang w:val="fr-FR" w:bidi="ar-DZ"/>
        </w:rPr>
        <w:t>»</w:t>
      </w:r>
      <w:r w:rsidR="00095FA3" w:rsidRPr="00095FA3">
        <w:rPr>
          <w:rFonts w:ascii="Traditional Arabic" w:hAnsi="Traditional Arabic" w:cs="Traditional Arabic" w:hint="cs"/>
          <w:sz w:val="32"/>
          <w:szCs w:val="32"/>
          <w:vertAlign w:val="superscript"/>
          <w:rtl/>
          <w:lang w:val="fr-FR" w:bidi="ar-DZ"/>
        </w:rPr>
        <w:t>(</w:t>
      </w:r>
      <w:r w:rsidR="00095FA3" w:rsidRPr="00095FA3">
        <w:rPr>
          <w:rStyle w:val="a5"/>
          <w:rFonts w:ascii="Traditional Arabic" w:hAnsi="Traditional Arabic" w:cs="Traditional Arabic"/>
          <w:sz w:val="32"/>
          <w:szCs w:val="32"/>
          <w:rtl/>
          <w:lang w:val="fr-FR" w:bidi="ar-DZ"/>
        </w:rPr>
        <w:footnoteReference w:id="85"/>
      </w:r>
      <w:r w:rsidR="00095FA3" w:rsidRPr="00095FA3">
        <w:rPr>
          <w:rFonts w:ascii="Traditional Arabic" w:hAnsi="Traditional Arabic" w:cs="Traditional Arabic" w:hint="cs"/>
          <w:sz w:val="32"/>
          <w:szCs w:val="32"/>
          <w:vertAlign w:val="superscript"/>
          <w:rtl/>
          <w:lang w:val="fr-FR" w:bidi="ar-DZ"/>
        </w:rPr>
        <w:t>)</w:t>
      </w:r>
      <w:r w:rsidR="00311CFA" w:rsidRPr="00065B06">
        <w:rPr>
          <w:rFonts w:ascii="Traditional Arabic" w:hAnsi="Traditional Arabic" w:cs="Traditional Arabic" w:hint="cs"/>
          <w:sz w:val="36"/>
          <w:szCs w:val="36"/>
          <w:rtl/>
          <w:lang w:val="fr-FR" w:bidi="ar-DZ"/>
        </w:rPr>
        <w:t>.</w:t>
      </w:r>
    </w:p>
    <w:p w:rsidR="00A41759" w:rsidRPr="00065B06" w:rsidRDefault="00A41759"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وكذلك هو الشأن عند أئمة المسلمين المقتدى بهم :</w:t>
      </w:r>
    </w:p>
    <w:p w:rsidR="00A41759" w:rsidRPr="00065B06" w:rsidRDefault="00A41759"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ففي "المدونة" : ( وقال مالك : وذلك مما يستحب للأئمة أصحاب المن</w:t>
      </w:r>
      <w:r w:rsidR="003C2710" w:rsidRPr="00065B06">
        <w:rPr>
          <w:rFonts w:ascii="Traditional Arabic" w:hAnsi="Traditional Arabic" w:cs="Traditional Arabic" w:hint="cs"/>
          <w:sz w:val="36"/>
          <w:szCs w:val="36"/>
          <w:rtl/>
          <w:lang w:val="fr-FR" w:bidi="ar-DZ"/>
        </w:rPr>
        <w:t>ابر أن يخطبوا يوم الجمعة ومعهم العصيّ يتوكؤون عليها في قيامهم ، وهو الذي رأينا وسمعنا )</w:t>
      </w:r>
      <w:r w:rsidR="000C3FD6">
        <w:rPr>
          <w:rFonts w:ascii="Traditional Arabic" w:hAnsi="Traditional Arabic" w:cs="Traditional Arabic" w:hint="cs"/>
          <w:sz w:val="36"/>
          <w:szCs w:val="36"/>
          <w:rtl/>
          <w:lang w:val="fr-FR" w:bidi="ar-DZ"/>
        </w:rPr>
        <w:t>.</w:t>
      </w:r>
    </w:p>
    <w:p w:rsidR="00311CFA" w:rsidRPr="00065B06" w:rsidRDefault="00311CFA" w:rsidP="00372B3D">
      <w:pPr>
        <w:spacing w:line="360" w:lineRule="auto"/>
        <w:ind w:firstLine="567"/>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 xml:space="preserve">وبالجملة ، فإنّ أمر الاعتماد على عصا عند الخطب كان مقرّراً ، ولا يزال سلف هذه الأمة يفعلونه </w:t>
      </w:r>
      <w:r w:rsidR="00A41759" w:rsidRPr="00065B06">
        <w:rPr>
          <w:rFonts w:ascii="Traditional Arabic" w:hAnsi="Traditional Arabic" w:cs="Traditional Arabic" w:hint="cs"/>
          <w:sz w:val="36"/>
          <w:szCs w:val="36"/>
          <w:rtl/>
          <w:lang w:val="fr-FR" w:bidi="ar-DZ"/>
        </w:rPr>
        <w:t>إلى يوم الناس هذا ، وأنه سنة مستحسنة وليس بدعة ضلالة .</w:t>
      </w:r>
    </w:p>
    <w:p w:rsidR="00220443" w:rsidRDefault="00220443" w:rsidP="00262E94">
      <w:pPr>
        <w:spacing w:line="360" w:lineRule="auto"/>
        <w:jc w:val="both"/>
        <w:rPr>
          <w:rFonts w:ascii="Traditional Arabic" w:hAnsi="Traditional Arabic" w:cs="Traditional Arabic"/>
          <w:sz w:val="36"/>
          <w:szCs w:val="36"/>
          <w:rtl/>
          <w:lang w:val="fr-FR" w:bidi="ar-DZ"/>
        </w:rPr>
      </w:pPr>
      <w:r w:rsidRPr="00065B06">
        <w:rPr>
          <w:rFonts w:ascii="Traditional Arabic" w:hAnsi="Traditional Arabic" w:cs="Traditional Arabic" w:hint="cs"/>
          <w:sz w:val="36"/>
          <w:szCs w:val="36"/>
          <w:rtl/>
          <w:lang w:val="fr-FR" w:bidi="ar-DZ"/>
        </w:rPr>
        <w:t>وفي هذا ردّ على من يكتفي بالاعتماد على أعواد المنبر أو حوافّه .</w:t>
      </w:r>
    </w:p>
    <w:p w:rsidR="000D339F" w:rsidRDefault="000D339F" w:rsidP="00AD7AD1">
      <w:pPr>
        <w:spacing w:line="360" w:lineRule="auto"/>
        <w:jc w:val="both"/>
        <w:rPr>
          <w:rFonts w:ascii="Traditional Arabic" w:hAnsi="Traditional Arabic" w:cs="Traditional Arabic"/>
          <w:sz w:val="36"/>
          <w:szCs w:val="36"/>
          <w:rtl/>
          <w:lang w:val="fr-FR" w:bidi="ar-DZ"/>
        </w:rPr>
        <w:sectPr w:rsidR="000D339F" w:rsidSect="0083302C">
          <w:headerReference w:type="default" r:id="rId31"/>
          <w:footerReference w:type="default" r:id="rId32"/>
          <w:footnotePr>
            <w:numRestart w:val="eachPage"/>
          </w:footnotePr>
          <w:pgSz w:w="11906" w:h="16838" w:code="9"/>
          <w:pgMar w:top="1418" w:right="1701" w:bottom="1418" w:left="1418" w:header="709" w:footer="709" w:gutter="0"/>
          <w:pgNumType w:start="53"/>
          <w:cols w:space="708"/>
          <w:bidi/>
          <w:rtlGutter/>
          <w:docGrid w:linePitch="360"/>
        </w:sectPr>
      </w:pPr>
    </w:p>
    <w:p w:rsidR="0068293D" w:rsidRDefault="0068293D" w:rsidP="00AD7AD1">
      <w:pPr>
        <w:spacing w:line="360" w:lineRule="auto"/>
        <w:jc w:val="both"/>
        <w:rPr>
          <w:rFonts w:ascii="Traditional Arabic" w:hAnsi="Traditional Arabic" w:cs="Traditional Arabic"/>
          <w:sz w:val="36"/>
          <w:szCs w:val="36"/>
          <w:rtl/>
          <w:lang w:val="fr-FR" w:bidi="ar-DZ"/>
        </w:rPr>
      </w:pPr>
    </w:p>
    <w:p w:rsidR="00372B3D" w:rsidRDefault="00C21252" w:rsidP="00AD7AD1">
      <w:pPr>
        <w:spacing w:line="360" w:lineRule="auto"/>
        <w:jc w:val="both"/>
        <w:rPr>
          <w:rFonts w:ascii="Traditional Arabic" w:hAnsi="Traditional Arabic" w:cs="Traditional Arabic"/>
          <w:b/>
          <w:bCs/>
          <w:sz w:val="40"/>
          <w:szCs w:val="40"/>
          <w:rtl/>
          <w:lang w:val="fr-FR" w:bidi="ar-DZ"/>
        </w:rPr>
      </w:pPr>
      <w:r w:rsidRPr="005A3F41">
        <w:rPr>
          <w:rFonts w:ascii="Traditional Arabic" w:eastAsia="Calibri" w:hAnsi="Traditional Arabic" w:cs="Traditional Arabic"/>
          <w:b/>
          <w:bCs/>
          <w:noProof/>
          <w:sz w:val="36"/>
          <w:szCs w:val="36"/>
        </w:rPr>
        <w:drawing>
          <wp:anchor distT="0" distB="0" distL="114300" distR="114300" simplePos="0" relativeHeight="251688960" behindDoc="1" locked="0" layoutInCell="1" allowOverlap="1">
            <wp:simplePos x="0" y="0"/>
            <wp:positionH relativeFrom="page">
              <wp:align>center</wp:align>
            </wp:positionH>
            <wp:positionV relativeFrom="paragraph">
              <wp:posOffset>395172</wp:posOffset>
            </wp:positionV>
            <wp:extent cx="2776049" cy="6828693"/>
            <wp:effectExtent l="0" t="6985" r="0" b="0"/>
            <wp:wrapNone/>
            <wp:docPr id="1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cid="http://schemas.microsoft.com/office/word/2016/wordml/cid"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rot="16200000">
                      <a:off x="0" y="0"/>
                      <a:ext cx="2776049" cy="6828693"/>
                    </a:xfrm>
                    <a:prstGeom prst="rect">
                      <a:avLst/>
                    </a:prstGeom>
                    <a:noFill/>
                    <a:ln>
                      <a:noFill/>
                    </a:ln>
                  </pic:spPr>
                </pic:pic>
              </a:graphicData>
            </a:graphic>
          </wp:anchor>
        </w:drawing>
      </w:r>
    </w:p>
    <w:p w:rsidR="00AB13D7" w:rsidRDefault="00AB13D7" w:rsidP="00AB13D7">
      <w:pPr>
        <w:spacing w:line="360" w:lineRule="auto"/>
        <w:jc w:val="center"/>
        <w:rPr>
          <w:rFonts w:ascii="Traditional Arabic" w:hAnsi="Traditional Arabic" w:cs="Traditional Arabic"/>
          <w:b/>
          <w:bCs/>
          <w:sz w:val="144"/>
          <w:szCs w:val="144"/>
          <w:lang w:val="fr-FR" w:bidi="ar-DZ"/>
        </w:rPr>
      </w:pPr>
    </w:p>
    <w:p w:rsidR="000D339F" w:rsidRPr="00C21252" w:rsidRDefault="00AB13D7" w:rsidP="00AB13D7">
      <w:pPr>
        <w:spacing w:line="360" w:lineRule="auto"/>
        <w:jc w:val="center"/>
        <w:rPr>
          <w:rFonts w:ascii="Traditional Arabic" w:hAnsi="Traditional Arabic" w:cs="Traditional Arabic"/>
          <w:b/>
          <w:bCs/>
          <w:sz w:val="180"/>
          <w:szCs w:val="180"/>
          <w:rtl/>
          <w:lang w:val="fr-FR" w:bidi="ar-DZ"/>
        </w:rPr>
        <w:sectPr w:rsidR="000D339F" w:rsidRPr="00C21252" w:rsidSect="009104CA">
          <w:headerReference w:type="default" r:id="rId33"/>
          <w:footerReference w:type="default" r:id="rId34"/>
          <w:footnotePr>
            <w:numRestart w:val="eachPage"/>
          </w:footnotePr>
          <w:pgSz w:w="11906" w:h="16838" w:code="9"/>
          <w:pgMar w:top="1418" w:right="1701" w:bottom="1418" w:left="1418" w:header="709" w:footer="709" w:gutter="0"/>
          <w:cols w:space="708"/>
          <w:bidi/>
          <w:rtlGutter/>
          <w:docGrid w:linePitch="360"/>
        </w:sectPr>
      </w:pPr>
      <w:r w:rsidRPr="00C21252">
        <w:rPr>
          <w:rFonts w:ascii="Traditional Arabic" w:hAnsi="Traditional Arabic" w:cs="Traditional Arabic" w:hint="cs"/>
          <w:b/>
          <w:bCs/>
          <w:sz w:val="180"/>
          <w:szCs w:val="180"/>
          <w:rtl/>
          <w:lang w:val="fr-FR" w:bidi="ar-DZ"/>
        </w:rPr>
        <w:t>الخ</w:t>
      </w:r>
      <w:r w:rsidR="00C21252">
        <w:rPr>
          <w:rFonts w:ascii="Traditional Arabic" w:hAnsi="Traditional Arabic" w:cs="Traditional Arabic" w:hint="cs"/>
          <w:b/>
          <w:bCs/>
          <w:sz w:val="180"/>
          <w:szCs w:val="180"/>
          <w:rtl/>
          <w:lang w:val="fr-FR" w:bidi="ar-DZ"/>
        </w:rPr>
        <w:t>ــــــــ</w:t>
      </w:r>
      <w:r w:rsidRPr="00C21252">
        <w:rPr>
          <w:rFonts w:ascii="Traditional Arabic" w:hAnsi="Traditional Arabic" w:cs="Traditional Arabic" w:hint="cs"/>
          <w:b/>
          <w:bCs/>
          <w:sz w:val="180"/>
          <w:szCs w:val="180"/>
          <w:rtl/>
          <w:lang w:val="fr-FR" w:bidi="ar-DZ"/>
        </w:rPr>
        <w:t>اتم</w:t>
      </w:r>
      <w:r w:rsidR="00C21252">
        <w:rPr>
          <w:rFonts w:ascii="Traditional Arabic" w:hAnsi="Traditional Arabic" w:cs="Traditional Arabic" w:hint="cs"/>
          <w:b/>
          <w:bCs/>
          <w:sz w:val="180"/>
          <w:szCs w:val="180"/>
          <w:rtl/>
          <w:lang w:val="fr-FR" w:bidi="ar-DZ"/>
        </w:rPr>
        <w:t>ــــــــــ</w:t>
      </w:r>
      <w:r w:rsidRPr="00C21252">
        <w:rPr>
          <w:rFonts w:ascii="Traditional Arabic" w:hAnsi="Traditional Arabic" w:cs="Traditional Arabic" w:hint="cs"/>
          <w:b/>
          <w:bCs/>
          <w:sz w:val="180"/>
          <w:szCs w:val="180"/>
          <w:rtl/>
          <w:lang w:val="fr-FR" w:bidi="ar-DZ"/>
        </w:rPr>
        <w:t xml:space="preserve">ة </w:t>
      </w:r>
    </w:p>
    <w:p w:rsidR="0068293D" w:rsidRDefault="0068293D" w:rsidP="00AD7AD1">
      <w:pPr>
        <w:spacing w:line="360" w:lineRule="auto"/>
        <w:jc w:val="both"/>
        <w:rPr>
          <w:rFonts w:ascii="Traditional Arabic" w:hAnsi="Traditional Arabic" w:cs="Traditional Arabic"/>
          <w:sz w:val="36"/>
          <w:szCs w:val="36"/>
          <w:rtl/>
          <w:lang w:val="fr-FR" w:bidi="ar-DZ"/>
        </w:rPr>
      </w:pPr>
      <w:r w:rsidRPr="0068293D">
        <w:rPr>
          <w:rFonts w:ascii="Traditional Arabic" w:hAnsi="Traditional Arabic" w:cs="Traditional Arabic" w:hint="cs"/>
          <w:b/>
          <w:bCs/>
          <w:sz w:val="40"/>
          <w:szCs w:val="40"/>
          <w:rtl/>
          <w:lang w:val="fr-FR" w:bidi="ar-DZ"/>
        </w:rPr>
        <w:lastRenderedPageBreak/>
        <w:t>الخاتمة:</w:t>
      </w:r>
    </w:p>
    <w:p w:rsidR="00047FF9" w:rsidRPr="00047FF9" w:rsidRDefault="00047FF9" w:rsidP="00047FF9">
      <w:pPr>
        <w:spacing w:line="360" w:lineRule="auto"/>
        <w:ind w:firstLine="567"/>
        <w:jc w:val="both"/>
        <w:rPr>
          <w:rFonts w:ascii="Traditional Arabic" w:hAnsi="Traditional Arabic" w:cs="Traditional Arabic"/>
          <w:sz w:val="36"/>
          <w:szCs w:val="36"/>
          <w:rtl/>
          <w:lang w:val="fr-FR" w:bidi="ar-DZ"/>
        </w:rPr>
      </w:pPr>
      <w:r w:rsidRPr="00047FF9">
        <w:rPr>
          <w:rFonts w:ascii="Traditional Arabic" w:hAnsi="Traditional Arabic" w:cs="Traditional Arabic" w:hint="cs"/>
          <w:sz w:val="36"/>
          <w:szCs w:val="36"/>
          <w:rtl/>
          <w:lang w:val="fr-FR" w:bidi="ar-DZ"/>
        </w:rPr>
        <w:t>الحمد لله حمداً يوافي نعمه، ويكافئ مزيده، حمداً كما ينبغي لجلال وجهه وعظيم سلطانه، الذي بنعمته تتم الصالحات، وتعم الخيرات، سبحانك ربي لا أحصي ثناءً عليك أنت كما أثنيت على نفسك، وأشهد أن لا إله إلا الله وحده لاشريك له، وأن محمداً عبده ورسوله خير من اصطفى من خلقه، صلى الله عليه وعلى آله وصحبه أجمعين، ومن تبعهم بإحسان إلى يوم الدين، وبعد:</w:t>
      </w:r>
    </w:p>
    <w:p w:rsidR="00047FF9" w:rsidRPr="00047FF9" w:rsidRDefault="00047FF9" w:rsidP="00047FF9">
      <w:pPr>
        <w:spacing w:line="360" w:lineRule="auto"/>
        <w:ind w:firstLine="567"/>
        <w:jc w:val="both"/>
        <w:rPr>
          <w:rFonts w:ascii="Traditional Arabic" w:hAnsi="Traditional Arabic" w:cs="Traditional Arabic"/>
          <w:sz w:val="36"/>
          <w:szCs w:val="36"/>
          <w:rtl/>
          <w:lang w:val="fr-FR" w:bidi="ar-DZ"/>
        </w:rPr>
      </w:pPr>
      <w:r w:rsidRPr="00047FF9">
        <w:rPr>
          <w:rFonts w:ascii="Traditional Arabic" w:hAnsi="Traditional Arabic" w:cs="Traditional Arabic" w:hint="cs"/>
          <w:sz w:val="36"/>
          <w:szCs w:val="36"/>
          <w:rtl/>
          <w:lang w:val="fr-FR" w:bidi="ar-DZ"/>
        </w:rPr>
        <w:t>فإن من نعم الله علينا أن وفقنا بمشيئته لإتمام هذه الدراسة الطيبة ، ومن أهم النتائج المستخلصة منها؛ مايلي:</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val="fr-FR" w:bidi="ar-DZ"/>
        </w:rPr>
        <w:t xml:space="preserve">1-إبانة مفهوم البدعة ، وإزالة اللبس الموجود في التعريفات السابقة فكان التعريف أنّ البدعة هي: </w:t>
      </w:r>
      <w:r w:rsidRPr="00047FF9">
        <w:rPr>
          <w:rFonts w:ascii="Traditional Arabic" w:hAnsi="Traditional Arabic" w:cs="Traditional Arabic"/>
          <w:sz w:val="36"/>
          <w:szCs w:val="36"/>
          <w:rtl/>
          <w:lang w:val="fr-FR" w:bidi="ar-DZ"/>
        </w:rPr>
        <w:t>«</w:t>
      </w:r>
      <w:r w:rsidRPr="00047FF9">
        <w:rPr>
          <w:rFonts w:ascii="Traditional Arabic" w:hAnsi="Traditional Arabic" w:cs="Traditional Arabic" w:hint="cs"/>
          <w:b/>
          <w:bCs/>
          <w:sz w:val="36"/>
          <w:szCs w:val="36"/>
          <w:rtl/>
          <w:lang w:bidi="ar-DZ"/>
        </w:rPr>
        <w:t>طريقة في الدين مخترعة تضاهي الشريعة ،يقصد بالسلوك عليها ما يقصد بالطريقة الشرعية</w:t>
      </w:r>
      <w:r w:rsidRPr="00047FF9">
        <w:rPr>
          <w:rFonts w:ascii="Traditional Arabic" w:hAnsi="Traditional Arabic" w:cs="Traditional Arabic"/>
          <w:sz w:val="36"/>
          <w:szCs w:val="36"/>
          <w:rtl/>
          <w:lang w:bidi="ar-DZ"/>
        </w:rPr>
        <w:t>»</w:t>
      </w:r>
      <w:r w:rsidRPr="00047FF9">
        <w:rPr>
          <w:rFonts w:ascii="Traditional Arabic" w:hAnsi="Traditional Arabic" w:cs="Traditional Arabic" w:hint="cs"/>
          <w:sz w:val="36"/>
          <w:szCs w:val="36"/>
          <w:rtl/>
          <w:lang w:bidi="ar-DZ"/>
        </w:rPr>
        <w:t>.</w:t>
      </w:r>
    </w:p>
    <w:p w:rsidR="00047FF9" w:rsidRPr="00047FF9" w:rsidRDefault="00047FF9" w:rsidP="00047FF9">
      <w:pPr>
        <w:spacing w:line="360" w:lineRule="auto"/>
        <w:jc w:val="both"/>
        <w:rPr>
          <w:rFonts w:ascii="Traditional Arabic" w:hAnsi="Traditional Arabic" w:cs="Traditional Arabic"/>
          <w:sz w:val="36"/>
          <w:szCs w:val="36"/>
          <w:lang w:bidi="ar-DZ"/>
        </w:rPr>
      </w:pPr>
      <w:r w:rsidRPr="00047FF9">
        <w:rPr>
          <w:rFonts w:ascii="Traditional Arabic" w:hAnsi="Traditional Arabic" w:cs="Traditional Arabic" w:hint="cs"/>
          <w:sz w:val="36"/>
          <w:szCs w:val="36"/>
          <w:rtl/>
          <w:lang w:bidi="ar-DZ"/>
        </w:rPr>
        <w:t>2- اعتبار خطورة البدعة المذمومة وأثرها السئ على عقيدة المسلم .</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t>3- اعتبار أن البدع تنقسم إلى أقسام ، وقد تعتريها الأحكام الخمس على ماذهب عليه العز بن عبد السلام رحمه الله .</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t>4- بيان الحدّ الفاصل بين البدعة والمصلحة المرسلة من أجل تحقيق مقاصد الشريعة التي من شأنها تيسير أمور الناس ورفع الحرج عنهم.</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lastRenderedPageBreak/>
        <w:t>5- بيان الحدّ الفاصل بين البدعة والاستحسان، فالأولى فعل المحظور كالزيادة في العبادات من غير دليل معتبر، والثانية فعل ما يؤجر عليه لاستناده للدليل الشرعي.</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t>6- صلة بعض المسائل بالمصلحة المرسلة أو بالاستحسان وعدم تعلقها بالبدعة الضلالة .</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t>7- ثمة نماذج للبدعةكثيرا ما تنسب إلى البدعة الضلالة والحقيقة أنها بخلاف ذلك، مثال ذلك إخراج زكاة الفطر قيمة بدل الطعام من أجل المصلحة للفقير، وكذلك مجالس الذكر الجماعي، والاحتفال بمولد النبي</w:t>
      </w:r>
      <w:r w:rsidRPr="00047FF9">
        <w:rPr>
          <w:rFonts w:ascii="Traditional Arabic" w:hAnsi="Traditional Arabic" w:cs="Traditional Arabic"/>
          <w:sz w:val="36"/>
          <w:szCs w:val="36"/>
          <w:rtl/>
          <w:lang w:bidi="ar-DZ"/>
        </w:rPr>
        <w:t>ﷺ</w:t>
      </w:r>
      <w:r w:rsidRPr="00047FF9">
        <w:rPr>
          <w:rFonts w:ascii="Traditional Arabic" w:hAnsi="Traditional Arabic" w:cs="Traditional Arabic" w:hint="cs"/>
          <w:sz w:val="36"/>
          <w:szCs w:val="36"/>
          <w:rtl/>
          <w:lang w:bidi="ar-DZ"/>
        </w:rPr>
        <w:t>...إلى غير ذلك من المسائل التي قد تكون من الاستحسان أو من المصالح الرسلة.</w:t>
      </w:r>
    </w:p>
    <w:p w:rsidR="00047FF9" w:rsidRPr="00047FF9" w:rsidRDefault="00047FF9" w:rsidP="00047FF9">
      <w:pPr>
        <w:spacing w:line="360" w:lineRule="auto"/>
        <w:jc w:val="both"/>
        <w:rPr>
          <w:rFonts w:ascii="Traditional Arabic" w:hAnsi="Traditional Arabic" w:cs="Traditional Arabic"/>
          <w:sz w:val="36"/>
          <w:szCs w:val="36"/>
          <w:rtl/>
          <w:lang w:bidi="ar-DZ"/>
        </w:rPr>
      </w:pPr>
      <w:r w:rsidRPr="00047FF9">
        <w:rPr>
          <w:rFonts w:ascii="Traditional Arabic" w:hAnsi="Traditional Arabic" w:cs="Traditional Arabic" w:hint="cs"/>
          <w:sz w:val="36"/>
          <w:szCs w:val="36"/>
          <w:rtl/>
          <w:lang w:bidi="ar-DZ"/>
        </w:rPr>
        <w:t>8- وأخيرا : تتجلى ثمرة اختلاف أهل العلم في ضبط حقيقة البدعة ، وتباين المفاهيم في ذلك إلى عدم جواز تكفير أو تبديع أو تضليل المخالف ما لم يكن مخالفا للنص الصريح ، أو مضاهيا بفعله للشرع الحنيف .</w:t>
      </w:r>
    </w:p>
    <w:p w:rsidR="001A3EFD" w:rsidRDefault="001A3EFD" w:rsidP="00372B3D">
      <w:pPr>
        <w:spacing w:line="360" w:lineRule="auto"/>
        <w:jc w:val="both"/>
        <w:rPr>
          <w:rFonts w:ascii="Traditional Arabic" w:hAnsi="Traditional Arabic" w:cs="Traditional Arabic"/>
          <w:sz w:val="36"/>
          <w:szCs w:val="36"/>
          <w:rtl/>
          <w:lang w:bidi="ar-DZ"/>
        </w:rPr>
      </w:pPr>
    </w:p>
    <w:p w:rsidR="00DF4A38" w:rsidRDefault="00DF4A38" w:rsidP="00372B3D">
      <w:pPr>
        <w:spacing w:line="360" w:lineRule="auto"/>
        <w:jc w:val="both"/>
        <w:rPr>
          <w:rFonts w:ascii="Traditional Arabic" w:hAnsi="Traditional Arabic" w:cs="Traditional Arabic"/>
          <w:sz w:val="36"/>
          <w:szCs w:val="36"/>
          <w:rtl/>
          <w:lang w:bidi="ar-DZ"/>
        </w:rPr>
      </w:pPr>
    </w:p>
    <w:p w:rsidR="00DF4A38" w:rsidRDefault="00DF4A38" w:rsidP="00372B3D">
      <w:pPr>
        <w:spacing w:line="360" w:lineRule="auto"/>
        <w:jc w:val="both"/>
        <w:rPr>
          <w:rFonts w:ascii="Traditional Arabic" w:hAnsi="Traditional Arabic" w:cs="Traditional Arabic"/>
          <w:sz w:val="36"/>
          <w:szCs w:val="36"/>
          <w:rtl/>
          <w:lang w:bidi="ar-DZ"/>
        </w:rPr>
      </w:pPr>
    </w:p>
    <w:p w:rsidR="00DF4A38" w:rsidRDefault="00DF4A38" w:rsidP="00372B3D">
      <w:pPr>
        <w:spacing w:line="360" w:lineRule="auto"/>
        <w:jc w:val="both"/>
        <w:rPr>
          <w:rFonts w:ascii="Traditional Arabic" w:hAnsi="Traditional Arabic" w:cs="Traditional Arabic"/>
          <w:sz w:val="36"/>
          <w:szCs w:val="36"/>
          <w:rtl/>
          <w:lang w:bidi="ar-DZ"/>
        </w:rPr>
      </w:pPr>
    </w:p>
    <w:p w:rsidR="00DF4A38" w:rsidRDefault="00DF4A38" w:rsidP="00372B3D">
      <w:pPr>
        <w:spacing w:line="360" w:lineRule="auto"/>
        <w:jc w:val="both"/>
        <w:rPr>
          <w:rFonts w:ascii="Traditional Arabic" w:hAnsi="Traditional Arabic" w:cs="Traditional Arabic"/>
          <w:sz w:val="36"/>
          <w:szCs w:val="36"/>
          <w:rtl/>
          <w:lang w:bidi="ar-DZ"/>
        </w:rPr>
      </w:pPr>
    </w:p>
    <w:p w:rsidR="00DF4A38" w:rsidRDefault="00DF4A38" w:rsidP="00372B3D">
      <w:pPr>
        <w:spacing w:line="360" w:lineRule="auto"/>
        <w:jc w:val="both"/>
        <w:rPr>
          <w:rFonts w:ascii="Traditional Arabic" w:hAnsi="Traditional Arabic" w:cs="Traditional Arabic"/>
          <w:sz w:val="36"/>
          <w:szCs w:val="36"/>
          <w:rtl/>
          <w:lang w:val="fr-FR" w:bidi="ar-DZ"/>
        </w:rPr>
        <w:sectPr w:rsidR="00DF4A38" w:rsidSect="009104CA">
          <w:headerReference w:type="default" r:id="rId35"/>
          <w:footerReference w:type="default" r:id="rId36"/>
          <w:footnotePr>
            <w:numRestart w:val="eachPage"/>
          </w:footnotePr>
          <w:pgSz w:w="11906" w:h="16838" w:code="9"/>
          <w:pgMar w:top="1418" w:right="1701" w:bottom="1418" w:left="1418" w:header="709" w:footer="709" w:gutter="0"/>
          <w:cols w:space="708"/>
          <w:bidi/>
          <w:rtlGutter/>
          <w:docGrid w:linePitch="360"/>
        </w:sectPr>
      </w:pPr>
    </w:p>
    <w:p w:rsidR="00DF4A38" w:rsidRPr="00DF4A38" w:rsidRDefault="00DF4A38" w:rsidP="00DF4A38">
      <w:pPr>
        <w:spacing w:after="0" w:line="276" w:lineRule="auto"/>
        <w:jc w:val="center"/>
        <w:rPr>
          <w:rFonts w:ascii="Traditional Arabic" w:eastAsiaTheme="minorHAnsi" w:hAnsi="Traditional Arabic" w:cs="Traditional Arabic"/>
          <w:b/>
          <w:bCs/>
          <w:sz w:val="36"/>
          <w:szCs w:val="36"/>
          <w:rtl/>
          <w:lang w:bidi="ar-DZ"/>
        </w:rPr>
      </w:pPr>
      <w:r w:rsidRPr="00DF4A38">
        <w:rPr>
          <w:rFonts w:ascii="Traditional Arabic" w:eastAsiaTheme="minorHAnsi" w:hAnsi="Traditional Arabic" w:cs="Traditional Arabic" w:hint="cs"/>
          <w:b/>
          <w:bCs/>
          <w:sz w:val="36"/>
          <w:szCs w:val="36"/>
          <w:rtl/>
          <w:lang w:bidi="ar-DZ"/>
        </w:rPr>
        <w:lastRenderedPageBreak/>
        <w:t>فهرس الآيات</w:t>
      </w:r>
    </w:p>
    <w:tbl>
      <w:tblPr>
        <w:tblStyle w:val="TableGrid2"/>
        <w:tblpPr w:leftFromText="180" w:rightFromText="180" w:vertAnchor="page" w:horzAnchor="margin" w:tblpY="2314"/>
        <w:bidiVisual/>
        <w:tblW w:w="0" w:type="auto"/>
        <w:tblLayout w:type="fixed"/>
        <w:tblLook w:val="04A0"/>
      </w:tblPr>
      <w:tblGrid>
        <w:gridCol w:w="720"/>
        <w:gridCol w:w="4057"/>
        <w:gridCol w:w="1276"/>
        <w:gridCol w:w="1424"/>
        <w:gridCol w:w="986"/>
      </w:tblGrid>
      <w:tr w:rsidR="00DF4A38" w:rsidRPr="00DF4A38" w:rsidTr="0083302C">
        <w:trPr>
          <w:trHeight w:val="1200"/>
        </w:trPr>
        <w:tc>
          <w:tcPr>
            <w:tcW w:w="720" w:type="dxa"/>
          </w:tcPr>
          <w:p w:rsidR="00DF4A38" w:rsidRPr="00DF4A38" w:rsidRDefault="00DF4A38" w:rsidP="00DF4A38">
            <w:pPr>
              <w:spacing w:line="276" w:lineRule="auto"/>
              <w:jc w:val="center"/>
              <w:rPr>
                <w:rFonts w:ascii="Traditional Arabic" w:hAnsi="Traditional Arabic" w:cs="Traditional Arabic"/>
                <w:b/>
                <w:bCs/>
                <w:sz w:val="36"/>
                <w:szCs w:val="36"/>
                <w:rtl/>
                <w:lang w:bidi="ar-DZ"/>
              </w:rPr>
            </w:pPr>
            <w:r w:rsidRPr="00DF4A38">
              <w:rPr>
                <w:rFonts w:ascii="Traditional Arabic" w:hAnsi="Traditional Arabic" w:cs="Traditional Arabic" w:hint="cs"/>
                <w:b/>
                <w:bCs/>
                <w:sz w:val="36"/>
                <w:szCs w:val="36"/>
                <w:rtl/>
                <w:lang w:bidi="ar-DZ"/>
              </w:rPr>
              <w:t>الرقم</w:t>
            </w:r>
          </w:p>
        </w:tc>
        <w:tc>
          <w:tcPr>
            <w:tcW w:w="4057" w:type="dxa"/>
          </w:tcPr>
          <w:p w:rsidR="00DF4A38" w:rsidRPr="00DF4A38" w:rsidRDefault="00DF4A38" w:rsidP="00DF4A38">
            <w:pPr>
              <w:spacing w:after="200" w:line="276" w:lineRule="auto"/>
              <w:jc w:val="center"/>
              <w:rPr>
                <w:rFonts w:ascii="Traditional Arabic" w:hAnsi="Traditional Arabic" w:cs="Traditional Arabic"/>
                <w:b/>
                <w:bCs/>
                <w:sz w:val="36"/>
                <w:szCs w:val="36"/>
                <w:rtl/>
                <w:lang w:bidi="ar-DZ"/>
              </w:rPr>
            </w:pPr>
            <w:r w:rsidRPr="00DF4A38">
              <w:rPr>
                <w:rFonts w:ascii="Traditional Arabic" w:hAnsi="Traditional Arabic" w:cs="Traditional Arabic" w:hint="cs"/>
                <w:b/>
                <w:bCs/>
                <w:sz w:val="36"/>
                <w:szCs w:val="36"/>
                <w:rtl/>
                <w:lang w:bidi="ar-DZ"/>
              </w:rPr>
              <w:t>الآية</w:t>
            </w:r>
          </w:p>
        </w:tc>
        <w:tc>
          <w:tcPr>
            <w:tcW w:w="1276" w:type="dxa"/>
          </w:tcPr>
          <w:p w:rsidR="00DF4A38" w:rsidRPr="00DF4A38" w:rsidRDefault="00DF4A38" w:rsidP="00DF4A38">
            <w:pPr>
              <w:spacing w:after="200" w:line="276" w:lineRule="auto"/>
              <w:jc w:val="center"/>
              <w:rPr>
                <w:rFonts w:ascii="Traditional Arabic" w:hAnsi="Traditional Arabic" w:cs="Traditional Arabic"/>
                <w:b/>
                <w:bCs/>
                <w:sz w:val="36"/>
                <w:szCs w:val="36"/>
                <w:rtl/>
                <w:lang w:bidi="ar-DZ"/>
              </w:rPr>
            </w:pPr>
            <w:r w:rsidRPr="00DF4A38">
              <w:rPr>
                <w:rFonts w:ascii="Traditional Arabic" w:hAnsi="Traditional Arabic" w:cs="Traditional Arabic" w:hint="cs"/>
                <w:b/>
                <w:bCs/>
                <w:sz w:val="36"/>
                <w:szCs w:val="36"/>
                <w:rtl/>
                <w:lang w:bidi="ar-DZ"/>
              </w:rPr>
              <w:t>السورة</w:t>
            </w:r>
          </w:p>
        </w:tc>
        <w:tc>
          <w:tcPr>
            <w:tcW w:w="1424" w:type="dxa"/>
          </w:tcPr>
          <w:p w:rsidR="00DF4A38" w:rsidRPr="00DF4A38" w:rsidRDefault="00DF4A38" w:rsidP="00DF4A38">
            <w:pPr>
              <w:spacing w:after="200" w:line="276" w:lineRule="auto"/>
              <w:jc w:val="center"/>
              <w:rPr>
                <w:rFonts w:ascii="Traditional Arabic" w:hAnsi="Traditional Arabic" w:cs="Traditional Arabic"/>
                <w:b/>
                <w:bCs/>
                <w:sz w:val="36"/>
                <w:szCs w:val="36"/>
                <w:rtl/>
                <w:lang w:bidi="ar-DZ"/>
              </w:rPr>
            </w:pPr>
            <w:r w:rsidRPr="00DF4A38">
              <w:rPr>
                <w:rFonts w:ascii="Traditional Arabic" w:hAnsi="Traditional Arabic" w:cs="Traditional Arabic" w:hint="cs"/>
                <w:b/>
                <w:bCs/>
                <w:sz w:val="36"/>
                <w:szCs w:val="36"/>
                <w:rtl/>
                <w:lang w:bidi="ar-DZ"/>
              </w:rPr>
              <w:t>رقم الآية</w:t>
            </w:r>
          </w:p>
        </w:tc>
        <w:tc>
          <w:tcPr>
            <w:tcW w:w="986" w:type="dxa"/>
          </w:tcPr>
          <w:p w:rsidR="00DF4A38" w:rsidRPr="00DF4A38" w:rsidRDefault="00DF4A38" w:rsidP="00DF4A38">
            <w:pPr>
              <w:spacing w:after="200" w:line="276" w:lineRule="auto"/>
              <w:jc w:val="center"/>
              <w:rPr>
                <w:rFonts w:ascii="Traditional Arabic" w:hAnsi="Traditional Arabic" w:cs="Traditional Arabic"/>
                <w:b/>
                <w:bCs/>
                <w:sz w:val="36"/>
                <w:szCs w:val="36"/>
                <w:rtl/>
                <w:lang w:bidi="ar-DZ"/>
              </w:rPr>
            </w:pPr>
            <w:r w:rsidRPr="00DF4A38">
              <w:rPr>
                <w:rFonts w:ascii="Traditional Arabic" w:hAnsi="Traditional Arabic" w:cs="Traditional Arabic" w:hint="cs"/>
                <w:b/>
                <w:bCs/>
                <w:sz w:val="36"/>
                <w:szCs w:val="36"/>
                <w:rtl/>
                <w:lang w:bidi="ar-DZ"/>
              </w:rPr>
              <w:t>الصفحة</w:t>
            </w:r>
          </w:p>
        </w:tc>
      </w:tr>
      <w:tr w:rsidR="00DF4A38" w:rsidRPr="00DF4A38" w:rsidTr="0083302C">
        <w:trPr>
          <w:trHeight w:val="1274"/>
        </w:trPr>
        <w:tc>
          <w:tcPr>
            <w:tcW w:w="720"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01</w:t>
            </w:r>
          </w:p>
        </w:tc>
        <w:tc>
          <w:tcPr>
            <w:tcW w:w="4057"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﴿قل ما كنت بدعا من الرسل﴾</w:t>
            </w:r>
          </w:p>
        </w:tc>
        <w:tc>
          <w:tcPr>
            <w:tcW w:w="127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الأحقاف</w:t>
            </w:r>
          </w:p>
        </w:tc>
        <w:tc>
          <w:tcPr>
            <w:tcW w:w="1424"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09</w:t>
            </w:r>
          </w:p>
        </w:tc>
        <w:tc>
          <w:tcPr>
            <w:tcW w:w="98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p>
        </w:tc>
      </w:tr>
      <w:tr w:rsidR="00DF4A38" w:rsidRPr="00DF4A38" w:rsidTr="0083302C">
        <w:trPr>
          <w:trHeight w:val="3303"/>
        </w:trPr>
        <w:tc>
          <w:tcPr>
            <w:tcW w:w="720"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02</w:t>
            </w:r>
          </w:p>
        </w:tc>
        <w:tc>
          <w:tcPr>
            <w:tcW w:w="4057"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w:t>
            </w:r>
            <w:r w:rsidRPr="00DF4A38">
              <w:rPr>
                <w:rFonts w:ascii="Traditional Arabic" w:hAnsi="Traditional Arabic" w:cs="Traditional Arabic" w:hint="cs"/>
                <w:sz w:val="36"/>
                <w:szCs w:val="36"/>
                <w:rtl/>
                <w:lang w:bidi="ar-DZ"/>
              </w:rPr>
              <w:t>وَقَضَىرَبُّكَأَلَّاتَعْبُدُواإِلَّاإِيَّاهُوَبِالْوَالِدَيْنِإِحْسَانًاإِمَّايَبْلُغَنَّعِنْدَكَالْكِبَرَأَحَدُهُمَاأَوْكِلَاهُمَافَلَاتَقُلْلَهُمَاأُفٍّوَلَاتَنْهَرْهُمَاوَقُلْلَهُمَاقَوْلًاكَرِيمًا</w:t>
            </w:r>
            <w:r w:rsidRPr="00DF4A38">
              <w:rPr>
                <w:rFonts w:ascii="Traditional Arabic" w:hAnsi="Traditional Arabic" w:cs="Traditional Arabic"/>
                <w:sz w:val="36"/>
                <w:szCs w:val="36"/>
                <w:rtl/>
                <w:lang w:bidi="ar-DZ"/>
              </w:rPr>
              <w:t>﴾</w:t>
            </w:r>
          </w:p>
        </w:tc>
        <w:tc>
          <w:tcPr>
            <w:tcW w:w="127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الإسراء</w:t>
            </w:r>
          </w:p>
        </w:tc>
        <w:tc>
          <w:tcPr>
            <w:tcW w:w="1424"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24</w:t>
            </w:r>
          </w:p>
        </w:tc>
        <w:tc>
          <w:tcPr>
            <w:tcW w:w="98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p>
        </w:tc>
      </w:tr>
      <w:tr w:rsidR="00DF4A38" w:rsidRPr="00DF4A38" w:rsidTr="0083302C">
        <w:trPr>
          <w:trHeight w:val="1274"/>
        </w:trPr>
        <w:tc>
          <w:tcPr>
            <w:tcW w:w="720"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03</w:t>
            </w:r>
          </w:p>
        </w:tc>
        <w:tc>
          <w:tcPr>
            <w:tcW w:w="4057"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w:t>
            </w:r>
            <w:r w:rsidRPr="00DF4A38">
              <w:rPr>
                <w:rFonts w:ascii="Traditional Arabic" w:hAnsi="Traditional Arabic" w:cs="Traditional Arabic" w:hint="cs"/>
                <w:sz w:val="36"/>
                <w:szCs w:val="36"/>
                <w:rtl/>
                <w:lang w:bidi="ar-DZ"/>
              </w:rPr>
              <w:t xml:space="preserve"> وَمَاخَلَقْتُالْجِنَّوَالْإِنْسَإِلَّالِيَعْبُدُون</w:t>
            </w:r>
            <w:r w:rsidRPr="00DF4A38">
              <w:rPr>
                <w:rFonts w:ascii="Traditional Arabic" w:hAnsi="Traditional Arabic" w:cs="Traditional Arabic"/>
                <w:sz w:val="36"/>
                <w:szCs w:val="36"/>
                <w:rtl/>
                <w:lang w:bidi="ar-DZ"/>
              </w:rPr>
              <w:t>﴾</w:t>
            </w:r>
          </w:p>
        </w:tc>
        <w:tc>
          <w:tcPr>
            <w:tcW w:w="127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الذاريات</w:t>
            </w:r>
          </w:p>
        </w:tc>
        <w:tc>
          <w:tcPr>
            <w:tcW w:w="1424"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56</w:t>
            </w:r>
          </w:p>
        </w:tc>
        <w:tc>
          <w:tcPr>
            <w:tcW w:w="98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p>
        </w:tc>
      </w:tr>
      <w:tr w:rsidR="00DF4A38" w:rsidRPr="00DF4A38" w:rsidTr="0083302C">
        <w:trPr>
          <w:trHeight w:val="2349"/>
        </w:trPr>
        <w:tc>
          <w:tcPr>
            <w:tcW w:w="720"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04</w:t>
            </w:r>
          </w:p>
        </w:tc>
        <w:tc>
          <w:tcPr>
            <w:tcW w:w="4057"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w:t>
            </w:r>
            <w:r w:rsidRPr="00DF4A38">
              <w:rPr>
                <w:rFonts w:ascii="Traditional Arabic" w:hAnsi="Traditional Arabic" w:cs="Traditional Arabic" w:hint="cs"/>
                <w:sz w:val="36"/>
                <w:szCs w:val="36"/>
                <w:rtl/>
                <w:lang w:bidi="ar-DZ"/>
              </w:rPr>
              <w:t>يَاأَيُّهَاالَّذِينَآمَنُوالَاتُحَرِّمُواطَيِّبَاتِمَاأَحَلَّاللَّهُلَكُمْوَلَاتَعْتَدُواإِنَّاللَّهَلَايُحِبُّالْمُعْتَدِينَ</w:t>
            </w:r>
            <w:r w:rsidRPr="00DF4A38">
              <w:rPr>
                <w:rFonts w:ascii="Traditional Arabic" w:hAnsi="Traditional Arabic" w:cs="Traditional Arabic"/>
                <w:sz w:val="36"/>
                <w:szCs w:val="36"/>
                <w:rtl/>
                <w:lang w:bidi="ar-DZ"/>
              </w:rPr>
              <w:t xml:space="preserve"> ﴾</w:t>
            </w:r>
          </w:p>
        </w:tc>
        <w:tc>
          <w:tcPr>
            <w:tcW w:w="127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المائدة</w:t>
            </w:r>
          </w:p>
        </w:tc>
        <w:tc>
          <w:tcPr>
            <w:tcW w:w="1424"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87</w:t>
            </w:r>
          </w:p>
        </w:tc>
        <w:tc>
          <w:tcPr>
            <w:tcW w:w="98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p>
        </w:tc>
      </w:tr>
      <w:tr w:rsidR="00DF4A38" w:rsidRPr="00DF4A38" w:rsidTr="0083302C">
        <w:trPr>
          <w:trHeight w:val="2136"/>
        </w:trPr>
        <w:tc>
          <w:tcPr>
            <w:tcW w:w="720"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05</w:t>
            </w:r>
          </w:p>
        </w:tc>
        <w:tc>
          <w:tcPr>
            <w:tcW w:w="4057"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sz w:val="36"/>
                <w:szCs w:val="36"/>
                <w:rtl/>
                <w:lang w:bidi="ar-DZ"/>
              </w:rPr>
              <w:t xml:space="preserve">﴿ </w:t>
            </w:r>
            <w:r w:rsidRPr="00DF4A38">
              <w:rPr>
                <w:rFonts w:ascii="Traditional Arabic" w:hAnsi="Traditional Arabic" w:cs="Traditional Arabic" w:hint="cs"/>
                <w:sz w:val="36"/>
                <w:szCs w:val="36"/>
                <w:rtl/>
                <w:lang w:bidi="ar-DZ"/>
              </w:rPr>
              <w:t>الْيَوْمَأَكْمَلْتُلَكُمْدِينَكُمْوَأَتْمَمْتُعَلَيْكُمْنِعْمَتِيوَرَضِيتُلَكُمُالْإِسْلَامَدِينًا</w:t>
            </w:r>
            <w:r w:rsidRPr="00DF4A38">
              <w:rPr>
                <w:rFonts w:ascii="Traditional Arabic" w:hAnsi="Traditional Arabic" w:cs="Traditional Arabic"/>
                <w:sz w:val="36"/>
                <w:szCs w:val="36"/>
                <w:rtl/>
                <w:lang w:bidi="ar-DZ"/>
              </w:rPr>
              <w:t>﴾</w:t>
            </w:r>
            <w:r w:rsidRPr="00DF4A38">
              <w:rPr>
                <w:rFonts w:ascii="Traditional Arabic" w:hAnsi="Traditional Arabic" w:cs="Traditional Arabic" w:hint="cs"/>
                <w:sz w:val="36"/>
                <w:szCs w:val="36"/>
                <w:rtl/>
                <w:lang w:bidi="ar-DZ"/>
              </w:rPr>
              <w:t>.</w:t>
            </w:r>
          </w:p>
        </w:tc>
        <w:tc>
          <w:tcPr>
            <w:tcW w:w="127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المائدة</w:t>
            </w:r>
          </w:p>
        </w:tc>
        <w:tc>
          <w:tcPr>
            <w:tcW w:w="1424"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r w:rsidRPr="00DF4A38">
              <w:rPr>
                <w:rFonts w:ascii="Traditional Arabic" w:hAnsi="Traditional Arabic" w:cs="Traditional Arabic" w:hint="cs"/>
                <w:sz w:val="36"/>
                <w:szCs w:val="36"/>
                <w:rtl/>
                <w:lang w:bidi="ar-DZ"/>
              </w:rPr>
              <w:t>03</w:t>
            </w:r>
          </w:p>
        </w:tc>
        <w:tc>
          <w:tcPr>
            <w:tcW w:w="986" w:type="dxa"/>
          </w:tcPr>
          <w:p w:rsidR="00DF4A38" w:rsidRPr="00DF4A38" w:rsidRDefault="00DF4A38" w:rsidP="00DF4A38">
            <w:pPr>
              <w:spacing w:after="200" w:line="276" w:lineRule="auto"/>
              <w:jc w:val="center"/>
              <w:rPr>
                <w:rFonts w:ascii="Traditional Arabic" w:hAnsi="Traditional Arabic" w:cs="Traditional Arabic"/>
                <w:sz w:val="36"/>
                <w:szCs w:val="36"/>
                <w:rtl/>
                <w:lang w:bidi="ar-DZ"/>
              </w:rPr>
            </w:pPr>
          </w:p>
        </w:tc>
      </w:tr>
    </w:tbl>
    <w:p w:rsidR="00DF4A38" w:rsidRPr="00DF4A38" w:rsidRDefault="00DF4A38" w:rsidP="00DF4A38">
      <w:pPr>
        <w:spacing w:after="0" w:line="276" w:lineRule="auto"/>
        <w:rPr>
          <w:rFonts w:ascii="Traditional Arabic" w:eastAsiaTheme="minorHAnsi" w:hAnsi="Traditional Arabic" w:cs="Traditional Arabic"/>
          <w:sz w:val="36"/>
          <w:szCs w:val="36"/>
          <w:rtl/>
          <w:lang w:bidi="ar-DZ"/>
        </w:rPr>
      </w:pPr>
    </w:p>
    <w:p w:rsidR="00DF4A38" w:rsidRPr="00DF4A38" w:rsidRDefault="00DF4A38" w:rsidP="00DF4A38">
      <w:pPr>
        <w:spacing w:after="0" w:line="276" w:lineRule="auto"/>
        <w:rPr>
          <w:rFonts w:ascii="Traditional Arabic" w:eastAsiaTheme="minorHAnsi" w:hAnsi="Traditional Arabic" w:cs="Traditional Arabic"/>
          <w:sz w:val="36"/>
          <w:szCs w:val="36"/>
          <w:rtl/>
          <w:lang w:bidi="ar-DZ"/>
        </w:rPr>
      </w:pPr>
    </w:p>
    <w:p w:rsidR="00DF4A38" w:rsidRPr="00DF4A38" w:rsidRDefault="00DF4A38" w:rsidP="00DF4A38">
      <w:pPr>
        <w:spacing w:after="0" w:line="276" w:lineRule="auto"/>
        <w:rPr>
          <w:rFonts w:ascii="Traditional Arabic" w:eastAsiaTheme="minorHAnsi" w:hAnsi="Traditional Arabic" w:cs="Traditional Arabic"/>
          <w:sz w:val="36"/>
          <w:szCs w:val="36"/>
          <w:rtl/>
          <w:lang w:bidi="ar-DZ"/>
        </w:rPr>
      </w:pPr>
    </w:p>
    <w:tbl>
      <w:tblPr>
        <w:tblStyle w:val="TableGrid2"/>
        <w:bidiVisual/>
        <w:tblW w:w="0" w:type="auto"/>
        <w:tblLook w:val="04A0"/>
      </w:tblPr>
      <w:tblGrid>
        <w:gridCol w:w="314"/>
        <w:gridCol w:w="7688"/>
        <w:gridCol w:w="420"/>
        <w:gridCol w:w="363"/>
        <w:gridCol w:w="218"/>
      </w:tblGrid>
      <w:tr w:rsidR="00DF4A38" w:rsidRPr="00DF4A38" w:rsidTr="0083302C">
        <w:tc>
          <w:tcPr>
            <w:tcW w:w="109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06</w:t>
            </w:r>
          </w:p>
        </w:tc>
        <w:tc>
          <w:tcPr>
            <w:tcW w:w="4536"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w:t>
            </w:r>
            <w:r w:rsidRPr="00DF4A38">
              <w:rPr>
                <w:rFonts w:ascii="Traditional Arabic" w:hAnsi="Traditional Arabic" w:cs="Traditional Arabic" w:hint="cs"/>
                <w:sz w:val="36"/>
                <w:szCs w:val="36"/>
                <w:rtl/>
                <w:lang w:val="fr-FR" w:bidi="ar-DZ"/>
              </w:rPr>
              <w:t>ثُمَّقَفَّيْنَاعَلَىآثَارِهِمْبِرُسُلِنَاوَقَفَّيْنَابِعِيسَىابْنِمَرْيَمَوَآتَيْنَاهُالْإِنْجِيلَوَجَعَلْنَافِيقُلُوبِالَّذِينَاتَّبَعُوهُرَأْفَةًوَرَحْمَةًوَرَهْبَانِيَّةًابْتَدَعُوهَامَاكَتَبْنَاهَاعَلَيْهِمْإِلَّاابْتِغَاءَرِضْوَانِاللَّهِفَمَارَعَوْهَاحَقَّرِعَايَتِهَافَآتَيْنَاالَّذِينَآمَنُوامِنْهُمْأَجْرَهُمْوَكَثِيرٌمِنْهُمْفَاسِقُونَ</w:t>
            </w:r>
            <w:r w:rsidRPr="00DF4A38">
              <w:rPr>
                <w:rFonts w:ascii="Traditional Arabic" w:hAnsi="Traditional Arabic" w:cs="Traditional Arabic"/>
                <w:sz w:val="36"/>
                <w:szCs w:val="36"/>
                <w:rtl/>
                <w:lang w:val="fr-FR" w:bidi="ar-DZ"/>
              </w:rPr>
              <w:t>﴾</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الحديد</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27</w:t>
            </w:r>
          </w:p>
        </w:tc>
        <w:tc>
          <w:tcPr>
            <w:tcW w:w="1101"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c>
          <w:tcPr>
            <w:tcW w:w="109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07</w:t>
            </w:r>
          </w:p>
        </w:tc>
        <w:tc>
          <w:tcPr>
            <w:tcW w:w="4536"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w:t>
            </w:r>
            <w:r w:rsidRPr="00DF4A38">
              <w:rPr>
                <w:rFonts w:ascii="Traditional Arabic" w:hAnsi="Traditional Arabic" w:cs="Traditional Arabic" w:hint="cs"/>
                <w:sz w:val="36"/>
                <w:szCs w:val="36"/>
                <w:rtl/>
                <w:lang w:val="fr-FR" w:bidi="ar-DZ"/>
              </w:rPr>
              <w:t>وَأَنَّهَذَاصِرَاطِيمُسْتَقِيمًافَاتَّبِعُوهُوَلَاتَتَّبِعُواالسُّبُلَفَتَفَرَّقَبِكُمْعَنْسَبِيلِهِذَلِكُمْوَصَّاكُمْبِهِلَعَلَّكُمْتَتَّقُونَ</w:t>
            </w:r>
            <w:r w:rsidRPr="00DF4A38">
              <w:rPr>
                <w:rFonts w:ascii="Traditional Arabic" w:hAnsi="Traditional Arabic" w:cs="Traditional Arabic"/>
                <w:sz w:val="36"/>
                <w:szCs w:val="36"/>
                <w:rtl/>
                <w:lang w:val="fr-FR" w:bidi="ar-DZ"/>
              </w:rPr>
              <w:t>﴾</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الانعام</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15</w:t>
            </w:r>
            <w:r w:rsidRPr="00DF4A38">
              <w:rPr>
                <w:rFonts w:ascii="Traditional Arabic" w:hAnsi="Traditional Arabic" w:cs="Traditional Arabic" w:hint="cs"/>
                <w:sz w:val="36"/>
                <w:szCs w:val="36"/>
                <w:rtl/>
                <w:lang w:val="fr-FR" w:bidi="ar-DZ"/>
              </w:rPr>
              <w:t>3</w:t>
            </w:r>
          </w:p>
        </w:tc>
        <w:tc>
          <w:tcPr>
            <w:tcW w:w="1101"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c>
          <w:tcPr>
            <w:tcW w:w="109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08</w:t>
            </w:r>
          </w:p>
        </w:tc>
        <w:tc>
          <w:tcPr>
            <w:tcW w:w="4536"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w:t>
            </w:r>
            <w:r w:rsidRPr="00DF4A38">
              <w:rPr>
                <w:rFonts w:ascii="Traditional Arabic" w:hAnsi="Traditional Arabic" w:cs="Traditional Arabic" w:hint="cs"/>
                <w:sz w:val="36"/>
                <w:szCs w:val="36"/>
                <w:rtl/>
                <w:lang w:val="fr-FR" w:bidi="ar-DZ"/>
              </w:rPr>
              <w:t>فَإِنْلَمْيَسْتَجِيبُوالَكَفَاعْلَمْأَنَّمَايَتَّبِعُونَأَهْوَاءَهُمْوَمَنْأَضَلُّمِمَّنِاتَّبَعَهَوَاهُبِغَيْرِهُدًىمِنَاللَّهِإِنَّاللَّهَلَايَهْدِيالْقَوْمَالظَّالِمِينَ</w:t>
            </w:r>
            <w:r w:rsidRPr="00DF4A38">
              <w:rPr>
                <w:rFonts w:ascii="Traditional Arabic" w:hAnsi="Traditional Arabic" w:cs="Traditional Arabic"/>
                <w:sz w:val="36"/>
                <w:szCs w:val="36"/>
                <w:rtl/>
                <w:lang w:val="fr-FR" w:bidi="ar-DZ"/>
              </w:rPr>
              <w:t xml:space="preserve"> ﴾</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القصص</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50</w:t>
            </w:r>
          </w:p>
        </w:tc>
        <w:tc>
          <w:tcPr>
            <w:tcW w:w="1101"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c>
          <w:tcPr>
            <w:tcW w:w="109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09</w:t>
            </w:r>
          </w:p>
        </w:tc>
        <w:tc>
          <w:tcPr>
            <w:tcW w:w="4536" w:type="dxa"/>
          </w:tcPr>
          <w:p w:rsidR="00DF4A38" w:rsidRPr="00DF4A38" w:rsidRDefault="00DF4A38" w:rsidP="00DF4A38">
            <w:pPr>
              <w:jc w:val="center"/>
              <w:rPr>
                <w:rFonts w:ascii="Traditional Arabic" w:hAnsi="Traditional Arabic" w:cs="Traditional Arabic"/>
                <w:sz w:val="36"/>
                <w:szCs w:val="36"/>
                <w:rtl/>
                <w:lang w:val="fr-FR"/>
              </w:rPr>
            </w:pPr>
            <w:r w:rsidRPr="00DF4A38">
              <w:rPr>
                <w:rFonts w:ascii="Traditional Arabic" w:hAnsi="Traditional Arabic" w:cs="Traditional Arabic"/>
                <w:sz w:val="36"/>
                <w:szCs w:val="36"/>
                <w:rtl/>
              </w:rPr>
              <w:t>﴿</w:t>
            </w:r>
            <w:r w:rsidRPr="00DF4A38">
              <w:rPr>
                <w:rFonts w:ascii="Traditional Arabic" w:hAnsi="Traditional Arabic" w:cs="Traditional Arabic" w:hint="cs"/>
                <w:sz w:val="36"/>
                <w:szCs w:val="36"/>
                <w:rtl/>
              </w:rPr>
              <w:t>وَالْوَالِدَاتُيُرْضِعْنَأَوْلَادَهُنَّحَوْلَيْنِكَامِلَيْنِ</w:t>
            </w:r>
            <w:r w:rsidRPr="00DF4A38">
              <w:rPr>
                <w:rFonts w:ascii="Traditional Arabic" w:hAnsi="Traditional Arabic" w:cs="Traditional Arabic"/>
                <w:sz w:val="36"/>
                <w:szCs w:val="36"/>
                <w:rtl/>
              </w:rPr>
              <w:t xml:space="preserve"> ﴾</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rPr>
              <w:t>البقرة</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233</w:t>
            </w:r>
          </w:p>
        </w:tc>
        <w:tc>
          <w:tcPr>
            <w:tcW w:w="1101"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c>
          <w:tcPr>
            <w:tcW w:w="109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10</w:t>
            </w:r>
          </w:p>
        </w:tc>
        <w:tc>
          <w:tcPr>
            <w:tcW w:w="4536"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w:t>
            </w:r>
            <w:r w:rsidRPr="00DF4A38">
              <w:rPr>
                <w:rFonts w:ascii="Traditional Arabic" w:hAnsi="Traditional Arabic" w:cs="Traditional Arabic" w:hint="cs"/>
                <w:sz w:val="36"/>
                <w:szCs w:val="36"/>
                <w:rtl/>
              </w:rPr>
              <w:t>يُوصِيكُمُاللَّهُفِيأَوْلَادِكُمْلِلذَّكَرِمِثْلُحَظِّالْأُنْثَيَيْنِفَإِنْكُنَّنِسَاءًفَوْقَاثْنَتَيْنِفَلَهُنَّثُلُثَامَاتَرَكَوَإِنْكَانَتْوَاحِدَةًفَلَهَاالنِّصْفُوَلِأَبَوَيْهِلِكُلِّوَاحِدٍمِنْهُمَاالسُّدُسُمِمَّاتَرَكَإِنْكَانَلَهُوَلَدٌفَإِنْلَمْيَكُنْلَهُوَلَدٌوَوَرِثَهُأَبَوَاهُفَلِأُمِّهِالثُّلُثُفَإِنْكَانَلَهُإِخْوَةٌفَلِأُمِّهِالسُّدُسُمِنْبَعْدِوَصِيَّةٍيُوصِيبِهَاأَوْدَيْنٍآبَاؤُكُمْوَأَبْنَاؤُكُمْلَاتَدْرُونَأَيُّهُمْأَقْرَبُلَكُمْنَفْعًافَرِيضَةًمِنَاللَّهِإِنَّاللَّهَكَانَعَلِيمًاحَكِيمًا</w:t>
            </w:r>
            <w:r w:rsidRPr="00DF4A38">
              <w:rPr>
                <w:rFonts w:ascii="Traditional Arabic" w:hAnsi="Traditional Arabic" w:cs="Traditional Arabic"/>
                <w:sz w:val="36"/>
                <w:szCs w:val="36"/>
                <w:rtl/>
              </w:rPr>
              <w:t>﴾</w:t>
            </w:r>
            <w:r w:rsidRPr="00DF4A38">
              <w:rPr>
                <w:rFonts w:ascii="Traditional Arabic" w:hAnsi="Traditional Arabic" w:cs="Traditional Arabic" w:hint="cs"/>
                <w:sz w:val="36"/>
                <w:szCs w:val="36"/>
                <w:rtl/>
              </w:rPr>
              <w:t>.</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rPr>
              <w:t>النساء</w:t>
            </w:r>
          </w:p>
        </w:tc>
        <w:tc>
          <w:tcPr>
            <w:tcW w:w="113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rPr>
              <w:t>10</w:t>
            </w:r>
          </w:p>
        </w:tc>
        <w:tc>
          <w:tcPr>
            <w:tcW w:w="1101" w:type="dxa"/>
          </w:tcPr>
          <w:p w:rsidR="00DF4A38" w:rsidRPr="00DF4A38" w:rsidRDefault="00DF4A38" w:rsidP="00DF4A38">
            <w:pPr>
              <w:rPr>
                <w:rFonts w:ascii="Traditional Arabic" w:hAnsi="Traditional Arabic" w:cs="Traditional Arabic"/>
                <w:sz w:val="36"/>
                <w:szCs w:val="36"/>
                <w:rtl/>
                <w:lang w:val="fr-FR" w:bidi="ar-DZ"/>
              </w:rPr>
            </w:pPr>
          </w:p>
        </w:tc>
      </w:tr>
    </w:tbl>
    <w:p w:rsidR="00DF4A38" w:rsidRPr="00DF4A38" w:rsidRDefault="00DF4A38" w:rsidP="00DF4A38">
      <w:pPr>
        <w:spacing w:after="0" w:line="276" w:lineRule="auto"/>
        <w:rPr>
          <w:rFonts w:ascii="Traditional Arabic" w:eastAsiaTheme="minorHAnsi" w:hAnsi="Traditional Arabic" w:cs="Traditional Arabic"/>
          <w:sz w:val="36"/>
          <w:szCs w:val="36"/>
          <w:rtl/>
          <w:lang w:bidi="ar-DZ"/>
        </w:rPr>
      </w:pPr>
    </w:p>
    <w:p w:rsidR="00DF4A38" w:rsidRPr="00DF4A38" w:rsidRDefault="00DF4A38" w:rsidP="00DF4A38">
      <w:pPr>
        <w:spacing w:after="0" w:line="276" w:lineRule="auto"/>
        <w:jc w:val="center"/>
        <w:rPr>
          <w:rFonts w:ascii="Traditional Arabic" w:eastAsiaTheme="minorHAnsi" w:hAnsi="Traditional Arabic" w:cs="Traditional Arabic"/>
          <w:sz w:val="36"/>
          <w:szCs w:val="36"/>
          <w:rtl/>
          <w:lang w:bidi="ar-DZ"/>
        </w:rPr>
      </w:pPr>
    </w:p>
    <w:tbl>
      <w:tblPr>
        <w:tblStyle w:val="TableGrid2"/>
        <w:tblpPr w:leftFromText="180" w:rightFromText="180" w:vertAnchor="page" w:horzAnchor="margin" w:tblpXSpec="center" w:tblpY="2363"/>
        <w:bidiVisual/>
        <w:tblW w:w="0" w:type="auto"/>
        <w:tblLook w:val="04A0"/>
      </w:tblPr>
      <w:tblGrid>
        <w:gridCol w:w="340"/>
        <w:gridCol w:w="7549"/>
        <w:gridCol w:w="398"/>
        <w:gridCol w:w="498"/>
        <w:gridCol w:w="218"/>
      </w:tblGrid>
      <w:tr w:rsidR="00DF4A38" w:rsidRPr="00DF4A38" w:rsidTr="0083302C">
        <w:trPr>
          <w:trHeight w:val="4946"/>
        </w:trPr>
        <w:tc>
          <w:tcPr>
            <w:tcW w:w="1272"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lastRenderedPageBreak/>
              <w:t>11</w:t>
            </w:r>
          </w:p>
        </w:tc>
        <w:tc>
          <w:tcPr>
            <w:tcW w:w="3671"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w:t>
            </w:r>
            <w:r w:rsidRPr="00DF4A38">
              <w:rPr>
                <w:rFonts w:ascii="Traditional Arabic" w:hAnsi="Traditional Arabic" w:cs="Traditional Arabic" w:hint="cs"/>
                <w:sz w:val="36"/>
                <w:szCs w:val="36"/>
                <w:rtl/>
              </w:rPr>
              <w:t>يَاأَيُّهَاالَّذِينَآمَنُواشَهَادَةُبَيْنِكُمْإِذَاحَضَرَأَحَدَكُمُالْمَوْتُحِينَالْوَصِيَّةِاثْنَانِذَوَاعَدْلٍمِنْكُمْأَوْآخَرَانِمِنْغَيْرِكُمْإِنْأَنْتُمْضَرَبْتُمْفِيالْأَرْضِفَأَصَابَتْكُمْمُصِيبَةُالْمَوْتِتَحْبِسُونَهُمَامِنْبَعْدِالصَّلَاةِفَيُقْسِمَانِبِاللَّهِإِنِارْتَبْتُمْلَانَشْتَرِيبِهِثَمَنًاوَلَوْكَانَذَاقُرْبَىوَلَانَكْتُمُشَهَادَةَاللَّهِإِنَّاإِذًالَمِنَالْآثِمِينَ</w:t>
            </w:r>
            <w:r w:rsidRPr="00DF4A38">
              <w:rPr>
                <w:rFonts w:ascii="Traditional Arabic" w:hAnsi="Traditional Arabic" w:cs="Traditional Arabic"/>
                <w:sz w:val="36"/>
                <w:szCs w:val="36"/>
                <w:rtl/>
              </w:rPr>
              <w:t>﴾</w:t>
            </w:r>
            <w:r w:rsidRPr="00DF4A38">
              <w:rPr>
                <w:rFonts w:ascii="Traditional Arabic" w:hAnsi="Traditional Arabic" w:cs="Traditional Arabic" w:hint="cs"/>
                <w:sz w:val="36"/>
                <w:szCs w:val="36"/>
                <w:rtl/>
              </w:rPr>
              <w:t>.</w:t>
            </w:r>
          </w:p>
        </w:tc>
        <w:tc>
          <w:tcPr>
            <w:tcW w:w="122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rPr>
              <w:t>المايدة</w:t>
            </w:r>
          </w:p>
        </w:tc>
        <w:tc>
          <w:tcPr>
            <w:tcW w:w="108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106</w:t>
            </w:r>
          </w:p>
        </w:tc>
        <w:tc>
          <w:tcPr>
            <w:tcW w:w="1204"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rPr>
          <w:trHeight w:val="1389"/>
        </w:trPr>
        <w:tc>
          <w:tcPr>
            <w:tcW w:w="1272"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12</w:t>
            </w:r>
          </w:p>
        </w:tc>
        <w:tc>
          <w:tcPr>
            <w:tcW w:w="3671" w:type="dxa"/>
          </w:tcPr>
          <w:p w:rsidR="00DF4A38" w:rsidRPr="00DF4A38" w:rsidRDefault="00DF4A38" w:rsidP="00DF4A38">
            <w:pPr>
              <w:jc w:val="center"/>
              <w:rPr>
                <w:rFonts w:ascii="Traditional Arabic" w:hAnsi="Traditional Arabic" w:cs="Traditional Arabic"/>
                <w:sz w:val="36"/>
                <w:szCs w:val="36"/>
                <w:rtl/>
                <w:lang w:val="fr-FR"/>
              </w:rPr>
            </w:pPr>
            <w:r w:rsidRPr="00DF4A38">
              <w:rPr>
                <w:rFonts w:ascii="Traditional Arabic" w:hAnsi="Traditional Arabic" w:cs="Traditional Arabic"/>
                <w:sz w:val="36"/>
                <w:szCs w:val="36"/>
                <w:rtl/>
              </w:rPr>
              <w:t>﴿</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وَاتَّبِعُوا أَحْسَنَ مَا أُنْزِلَ إِلَيْكُمْ مِنْ رَبِّكُمْ</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w:t>
            </w:r>
          </w:p>
        </w:tc>
        <w:tc>
          <w:tcPr>
            <w:tcW w:w="122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الزمر</w:t>
            </w:r>
          </w:p>
        </w:tc>
        <w:tc>
          <w:tcPr>
            <w:tcW w:w="108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55</w:t>
            </w:r>
          </w:p>
        </w:tc>
        <w:tc>
          <w:tcPr>
            <w:tcW w:w="1204"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rPr>
          <w:trHeight w:val="1398"/>
        </w:trPr>
        <w:tc>
          <w:tcPr>
            <w:tcW w:w="1272"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13</w:t>
            </w:r>
          </w:p>
        </w:tc>
        <w:tc>
          <w:tcPr>
            <w:tcW w:w="3671"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اللَّهُ نَزَّلَ أَحْسَنَ الْحَدِيثِ</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w:t>
            </w:r>
          </w:p>
        </w:tc>
        <w:tc>
          <w:tcPr>
            <w:tcW w:w="122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rPr>
              <w:t>الزمر</w:t>
            </w:r>
          </w:p>
        </w:tc>
        <w:tc>
          <w:tcPr>
            <w:tcW w:w="108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23</w:t>
            </w:r>
          </w:p>
        </w:tc>
        <w:tc>
          <w:tcPr>
            <w:tcW w:w="1204"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rPr>
          <w:trHeight w:val="1312"/>
        </w:trPr>
        <w:tc>
          <w:tcPr>
            <w:tcW w:w="1272"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14</w:t>
            </w:r>
          </w:p>
        </w:tc>
        <w:tc>
          <w:tcPr>
            <w:tcW w:w="3671" w:type="dxa"/>
          </w:tcPr>
          <w:p w:rsidR="00DF4A38" w:rsidRPr="00DF4A38" w:rsidRDefault="00DF4A38" w:rsidP="00DF4A38">
            <w:pPr>
              <w:jc w:val="center"/>
              <w:rPr>
                <w:rFonts w:ascii="Traditional Arabic" w:hAnsi="Traditional Arabic" w:cs="Traditional Arabic"/>
                <w:sz w:val="36"/>
                <w:szCs w:val="36"/>
                <w:rtl/>
                <w:lang w:val="fr-FR"/>
              </w:rPr>
            </w:pPr>
            <w:r w:rsidRPr="00DF4A38">
              <w:rPr>
                <w:rFonts w:ascii="Traditional Arabic" w:hAnsi="Traditional Arabic" w:cs="Traditional Arabic"/>
                <w:sz w:val="36"/>
                <w:szCs w:val="36"/>
                <w:rtl/>
              </w:rPr>
              <w:t>﴿</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فَبَشِّرْ عِبَادِ</w:t>
            </w:r>
            <w:r w:rsidRPr="00DF4A38">
              <w:rPr>
                <w:rFonts w:ascii="Traditional Arabic" w:hAnsi="Traditional Arabic" w:cs="Traditional Arabic"/>
                <w:sz w:val="36"/>
                <w:szCs w:val="36"/>
              </w:rPr>
              <w:t> * </w:t>
            </w:r>
            <w:r w:rsidRPr="00DF4A38">
              <w:rPr>
                <w:rFonts w:ascii="Traditional Arabic" w:hAnsi="Traditional Arabic" w:cs="Traditional Arabic"/>
                <w:sz w:val="36"/>
                <w:szCs w:val="36"/>
                <w:rtl/>
              </w:rPr>
              <w:t>الَّذِينَ يَسْتَمِعُونَ الْقَوْلَ فَيَتَّبِعُونَ أَحْسَنَهُ</w:t>
            </w:r>
            <w:r w:rsidRPr="00DF4A38">
              <w:rPr>
                <w:rFonts w:ascii="Traditional Arabic" w:hAnsi="Traditional Arabic" w:cs="Traditional Arabic"/>
                <w:sz w:val="36"/>
                <w:szCs w:val="36"/>
              </w:rPr>
              <w:t> </w:t>
            </w:r>
            <w:r w:rsidRPr="00DF4A38">
              <w:rPr>
                <w:rFonts w:ascii="Traditional Arabic" w:hAnsi="Traditional Arabic" w:cs="Traditional Arabic"/>
                <w:sz w:val="36"/>
                <w:szCs w:val="36"/>
                <w:rtl/>
              </w:rPr>
              <w:t>﴾</w:t>
            </w:r>
          </w:p>
        </w:tc>
        <w:tc>
          <w:tcPr>
            <w:tcW w:w="1224" w:type="dxa"/>
          </w:tcPr>
          <w:p w:rsidR="00DF4A38" w:rsidRPr="00DF4A38" w:rsidRDefault="00DF4A38" w:rsidP="00DF4A38">
            <w:pPr>
              <w:jc w:val="center"/>
              <w:rPr>
                <w:rFonts w:ascii="Traditional Arabic" w:hAnsi="Traditional Arabic" w:cs="Traditional Arabic"/>
                <w:sz w:val="36"/>
                <w:szCs w:val="36"/>
                <w:rtl/>
                <w:lang w:val="fr-FR" w:bidi="ar-DZ"/>
              </w:rPr>
            </w:pPr>
          </w:p>
        </w:tc>
        <w:tc>
          <w:tcPr>
            <w:tcW w:w="108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18,17</w:t>
            </w:r>
          </w:p>
        </w:tc>
        <w:tc>
          <w:tcPr>
            <w:tcW w:w="1204" w:type="dxa"/>
          </w:tcPr>
          <w:p w:rsidR="00DF4A38" w:rsidRPr="00DF4A38" w:rsidRDefault="00DF4A38" w:rsidP="00DF4A38">
            <w:pPr>
              <w:rPr>
                <w:rFonts w:ascii="Traditional Arabic" w:hAnsi="Traditional Arabic" w:cs="Traditional Arabic"/>
                <w:sz w:val="36"/>
                <w:szCs w:val="36"/>
                <w:rtl/>
                <w:lang w:val="fr-FR" w:bidi="ar-DZ"/>
              </w:rPr>
            </w:pPr>
          </w:p>
        </w:tc>
      </w:tr>
      <w:tr w:rsidR="00DF4A38" w:rsidRPr="00DF4A38" w:rsidTr="0083302C">
        <w:trPr>
          <w:trHeight w:val="1389"/>
        </w:trPr>
        <w:tc>
          <w:tcPr>
            <w:tcW w:w="1272"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15</w:t>
            </w:r>
          </w:p>
        </w:tc>
        <w:tc>
          <w:tcPr>
            <w:tcW w:w="3671"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sz w:val="36"/>
                <w:szCs w:val="36"/>
                <w:rtl/>
                <w:lang w:val="fr-FR" w:bidi="ar-DZ"/>
              </w:rPr>
              <w:t>﴿</w:t>
            </w:r>
            <w:r w:rsidRPr="00DF4A38">
              <w:rPr>
                <w:rFonts w:ascii="Traditional Arabic" w:hAnsi="Traditional Arabic" w:cs="Traditional Arabic" w:hint="cs"/>
                <w:sz w:val="36"/>
                <w:szCs w:val="36"/>
                <w:rtl/>
                <w:lang w:val="fr-FR" w:bidi="ar-DZ"/>
              </w:rPr>
              <w:t>قَالَهِيَعَصَايَأَتَوَكَّأُعَلَيْهَاوَأَهُشُّبِهَاعَلَىغَنَمِيوَلِيَفِيهَامَآرِبُأُخْرَى</w:t>
            </w:r>
            <w:r w:rsidRPr="00DF4A38">
              <w:rPr>
                <w:rFonts w:ascii="Traditional Arabic" w:hAnsi="Traditional Arabic" w:cs="Traditional Arabic"/>
                <w:sz w:val="36"/>
                <w:szCs w:val="36"/>
                <w:rtl/>
                <w:lang w:val="fr-FR" w:bidi="ar-DZ"/>
              </w:rPr>
              <w:t>﴾</w:t>
            </w:r>
          </w:p>
        </w:tc>
        <w:tc>
          <w:tcPr>
            <w:tcW w:w="1224"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طه</w:t>
            </w:r>
          </w:p>
        </w:tc>
        <w:tc>
          <w:tcPr>
            <w:tcW w:w="1088" w:type="dxa"/>
          </w:tcPr>
          <w:p w:rsidR="00DF4A38" w:rsidRPr="00DF4A38" w:rsidRDefault="00DF4A38" w:rsidP="00DF4A38">
            <w:pPr>
              <w:jc w:val="center"/>
              <w:rPr>
                <w:rFonts w:ascii="Traditional Arabic" w:hAnsi="Traditional Arabic" w:cs="Traditional Arabic"/>
                <w:sz w:val="36"/>
                <w:szCs w:val="36"/>
                <w:rtl/>
                <w:lang w:val="fr-FR" w:bidi="ar-DZ"/>
              </w:rPr>
            </w:pPr>
            <w:r w:rsidRPr="00DF4A38">
              <w:rPr>
                <w:rFonts w:ascii="Traditional Arabic" w:hAnsi="Traditional Arabic" w:cs="Traditional Arabic" w:hint="cs"/>
                <w:sz w:val="36"/>
                <w:szCs w:val="36"/>
                <w:rtl/>
                <w:lang w:val="fr-FR" w:bidi="ar-DZ"/>
              </w:rPr>
              <w:t>18,17</w:t>
            </w:r>
          </w:p>
        </w:tc>
        <w:tc>
          <w:tcPr>
            <w:tcW w:w="1204" w:type="dxa"/>
          </w:tcPr>
          <w:p w:rsidR="00DF4A38" w:rsidRPr="00DF4A38" w:rsidRDefault="00DF4A38" w:rsidP="00DF4A38">
            <w:pPr>
              <w:rPr>
                <w:rFonts w:ascii="Traditional Arabic" w:hAnsi="Traditional Arabic" w:cs="Traditional Arabic"/>
                <w:sz w:val="36"/>
                <w:szCs w:val="36"/>
                <w:rtl/>
                <w:lang w:val="fr-FR" w:bidi="ar-DZ"/>
              </w:rPr>
            </w:pPr>
          </w:p>
        </w:tc>
      </w:tr>
    </w:tbl>
    <w:p w:rsidR="0068293D" w:rsidRPr="00065B06" w:rsidRDefault="0068293D" w:rsidP="00372B3D">
      <w:pPr>
        <w:spacing w:line="360" w:lineRule="auto"/>
        <w:jc w:val="both"/>
        <w:rPr>
          <w:rFonts w:ascii="Traditional Arabic" w:hAnsi="Traditional Arabic" w:cs="Traditional Arabic"/>
          <w:sz w:val="36"/>
          <w:szCs w:val="36"/>
          <w:rtl/>
          <w:lang w:val="fr-FR" w:bidi="ar-DZ"/>
        </w:rPr>
      </w:pPr>
    </w:p>
    <w:p w:rsidR="00DD5B82" w:rsidRDefault="00DD5B82" w:rsidP="00372B3D">
      <w:pPr>
        <w:jc w:val="both"/>
        <w:rPr>
          <w:rFonts w:ascii="Traditional Arabic" w:hAnsi="Traditional Arabic" w:cs="Traditional Arabic"/>
          <w:sz w:val="36"/>
          <w:szCs w:val="36"/>
          <w:rtl/>
          <w:lang w:val="fr-FR" w:bidi="ar-DZ"/>
        </w:rPr>
        <w:sectPr w:rsidR="00DD5B82" w:rsidSect="009104CA">
          <w:headerReference w:type="default" r:id="rId37"/>
          <w:footerReference w:type="default" r:id="rId38"/>
          <w:footnotePr>
            <w:numRestart w:val="eachPage"/>
          </w:footnotePr>
          <w:pgSz w:w="11906" w:h="16838" w:code="9"/>
          <w:pgMar w:top="1418" w:right="1701" w:bottom="1418" w:left="1418" w:header="709" w:footer="709" w:gutter="0"/>
          <w:cols w:space="708"/>
          <w:bidi/>
          <w:rtlGutter/>
          <w:docGrid w:linePitch="360"/>
        </w:sectPr>
      </w:pPr>
    </w:p>
    <w:p w:rsidR="00DD5B82" w:rsidRPr="00DD5B82" w:rsidRDefault="00DD5B82" w:rsidP="00DD5B82">
      <w:pPr>
        <w:spacing w:after="0" w:line="276" w:lineRule="auto"/>
        <w:jc w:val="center"/>
        <w:rPr>
          <w:rFonts w:ascii="Traditional Arabic" w:eastAsiaTheme="minorHAnsi" w:hAnsi="Traditional Arabic" w:cs="Traditional Arabic"/>
          <w:sz w:val="36"/>
          <w:szCs w:val="36"/>
          <w:rtl/>
          <w:lang w:bidi="ar-DZ"/>
        </w:rPr>
      </w:pPr>
      <w:r w:rsidRPr="00DD5B82">
        <w:rPr>
          <w:rFonts w:ascii="Traditional Arabic" w:eastAsiaTheme="minorHAnsi" w:hAnsi="Traditional Arabic" w:cs="Traditional Arabic" w:hint="cs"/>
          <w:sz w:val="36"/>
          <w:szCs w:val="36"/>
          <w:rtl/>
          <w:lang w:bidi="ar-DZ"/>
        </w:rPr>
        <w:lastRenderedPageBreak/>
        <w:t>فهرس الاحاديث</w:t>
      </w:r>
    </w:p>
    <w:tbl>
      <w:tblPr>
        <w:tblStyle w:val="TableGrid3"/>
        <w:bidiVisual/>
        <w:tblW w:w="8418" w:type="dxa"/>
        <w:tblInd w:w="334" w:type="dxa"/>
        <w:tblLook w:val="04A0"/>
      </w:tblPr>
      <w:tblGrid>
        <w:gridCol w:w="7246"/>
        <w:gridCol w:w="1172"/>
      </w:tblGrid>
      <w:tr w:rsidR="00DD5B82" w:rsidRPr="00DD5B82" w:rsidTr="0083302C">
        <w:trPr>
          <w:trHeight w:val="835"/>
        </w:trPr>
        <w:tc>
          <w:tcPr>
            <w:tcW w:w="7246" w:type="dxa"/>
          </w:tcPr>
          <w:p w:rsidR="00DD5B82" w:rsidRPr="00DD5B82" w:rsidRDefault="00DD5B82" w:rsidP="00DD5B82">
            <w:pPr>
              <w:tabs>
                <w:tab w:val="left" w:pos="1949"/>
              </w:tabs>
              <w:jc w:val="center"/>
              <w:rPr>
                <w:rFonts w:ascii="Traditional Arabic" w:hAnsi="Traditional Arabic" w:cs="Traditional Arabic"/>
                <w:b/>
                <w:bCs/>
                <w:sz w:val="36"/>
                <w:szCs w:val="36"/>
                <w:rtl/>
              </w:rPr>
            </w:pPr>
            <w:r w:rsidRPr="00DD5B82">
              <w:rPr>
                <w:rFonts w:ascii="Traditional Arabic" w:hAnsi="Traditional Arabic" w:cs="Traditional Arabic" w:hint="cs"/>
                <w:b/>
                <w:bCs/>
                <w:sz w:val="36"/>
                <w:szCs w:val="36"/>
                <w:rtl/>
              </w:rPr>
              <w:t>الحديث</w:t>
            </w:r>
          </w:p>
        </w:tc>
        <w:tc>
          <w:tcPr>
            <w:tcW w:w="1172" w:type="dxa"/>
          </w:tcPr>
          <w:p w:rsidR="00DD5B82" w:rsidRPr="00DD5B82" w:rsidRDefault="00DD5B82" w:rsidP="00DD5B82">
            <w:pPr>
              <w:tabs>
                <w:tab w:val="left" w:pos="1949"/>
              </w:tabs>
              <w:jc w:val="center"/>
              <w:rPr>
                <w:rFonts w:ascii="Traditional Arabic" w:hAnsi="Traditional Arabic" w:cs="Traditional Arabic"/>
                <w:b/>
                <w:bCs/>
                <w:sz w:val="36"/>
                <w:szCs w:val="36"/>
                <w:rtl/>
              </w:rPr>
            </w:pPr>
            <w:r w:rsidRPr="00DD5B82">
              <w:rPr>
                <w:rFonts w:ascii="Traditional Arabic" w:hAnsi="Traditional Arabic" w:cs="Traditional Arabic"/>
                <w:b/>
                <w:bCs/>
                <w:sz w:val="36"/>
                <w:szCs w:val="36"/>
                <w:rtl/>
              </w:rPr>
              <w:t>الصفحة</w:t>
            </w:r>
          </w:p>
        </w:tc>
      </w:tr>
      <w:tr w:rsidR="00DD5B82" w:rsidRPr="00DD5B82" w:rsidTr="0083302C">
        <w:trPr>
          <w:trHeight w:val="736"/>
        </w:trPr>
        <w:tc>
          <w:tcPr>
            <w:tcW w:w="7246" w:type="dxa"/>
          </w:tcPr>
          <w:p w:rsidR="00DD5B82" w:rsidRPr="00DD5B82" w:rsidRDefault="00DD5B82" w:rsidP="00DD5B82">
            <w:pPr>
              <w:tabs>
                <w:tab w:val="left" w:pos="1949"/>
              </w:tabs>
              <w:jc w:val="center"/>
              <w:rPr>
                <w:sz w:val="36"/>
                <w:szCs w:val="36"/>
                <w:rtl/>
                <w:lang w:bidi="ar-DZ"/>
              </w:rPr>
            </w:pPr>
            <w:r w:rsidRPr="00DD5B82">
              <w:rPr>
                <w:rFonts w:ascii="Traditional Arabic" w:hAnsi="Traditional Arabic" w:cs="Traditional Arabic" w:hint="cs"/>
                <w:sz w:val="36"/>
                <w:szCs w:val="36"/>
                <w:rtl/>
                <w:lang w:val="fr-FR" w:bidi="ar-DZ"/>
              </w:rPr>
              <w:t>هذا سبيل الله، وهذه السُّبل على كلّ سبيل منها شيطان يدعو إليه</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12</w:t>
            </w:r>
          </w:p>
        </w:tc>
      </w:tr>
      <w:tr w:rsidR="00DD5B82" w:rsidRPr="00DD5B82" w:rsidTr="0083302C">
        <w:trPr>
          <w:trHeight w:val="736"/>
        </w:trPr>
        <w:tc>
          <w:tcPr>
            <w:tcW w:w="7246" w:type="dxa"/>
          </w:tcPr>
          <w:p w:rsidR="00DD5B82" w:rsidRPr="00DD5B82" w:rsidRDefault="00DD5B82" w:rsidP="00DD5B82">
            <w:pPr>
              <w:tabs>
                <w:tab w:val="left" w:pos="1949"/>
              </w:tabs>
              <w:jc w:val="center"/>
              <w:rPr>
                <w:sz w:val="36"/>
                <w:szCs w:val="36"/>
                <w:rtl/>
                <w:lang w:bidi="ar-DZ"/>
              </w:rPr>
            </w:pPr>
            <w:r w:rsidRPr="00DD5B82">
              <w:rPr>
                <w:rFonts w:ascii="Traditional Arabic" w:hAnsi="Traditional Arabic" w:cs="Traditional Arabic" w:hint="cs"/>
                <w:sz w:val="36"/>
                <w:szCs w:val="36"/>
                <w:rtl/>
                <w:lang w:val="fr-FR" w:bidi="ar-DZ"/>
              </w:rPr>
              <w:t>من أحدث في أمرنا ماليس منه فهو ردٌّ</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13</w:t>
            </w:r>
          </w:p>
        </w:tc>
      </w:tr>
      <w:tr w:rsidR="00DD5B82" w:rsidRPr="00DD5B82" w:rsidTr="0083302C">
        <w:trPr>
          <w:trHeight w:val="655"/>
        </w:trPr>
        <w:tc>
          <w:tcPr>
            <w:tcW w:w="7246" w:type="dxa"/>
          </w:tcPr>
          <w:p w:rsidR="00DD5B82" w:rsidRPr="00DD5B82" w:rsidRDefault="00DD5B82" w:rsidP="00DD5B82">
            <w:pPr>
              <w:tabs>
                <w:tab w:val="left" w:pos="1949"/>
              </w:tabs>
              <w:jc w:val="center"/>
              <w:rPr>
                <w:sz w:val="36"/>
                <w:szCs w:val="36"/>
                <w:rtl/>
                <w:lang w:bidi="ar-DZ"/>
              </w:rPr>
            </w:pPr>
            <w:r w:rsidRPr="00DD5B82">
              <w:rPr>
                <w:rFonts w:ascii="Traditional Arabic" w:hAnsi="Traditional Arabic" w:cs="Traditional Arabic" w:hint="cs"/>
                <w:sz w:val="36"/>
                <w:szCs w:val="36"/>
                <w:rtl/>
                <w:lang w:val="fr-FR" w:bidi="ar-DZ"/>
              </w:rPr>
              <w:t>من عمل عملاً ليس عليه أمرنا فهو رَدٌّ</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13</w:t>
            </w:r>
          </w:p>
        </w:tc>
      </w:tr>
      <w:tr w:rsidR="00DD5B82" w:rsidRPr="00DD5B82" w:rsidTr="0083302C">
        <w:trPr>
          <w:trHeight w:val="655"/>
        </w:trPr>
        <w:tc>
          <w:tcPr>
            <w:tcW w:w="7246" w:type="dxa"/>
          </w:tcPr>
          <w:p w:rsidR="00DD5B82" w:rsidRPr="00DD5B82" w:rsidRDefault="00DD5B82" w:rsidP="00DD5B82">
            <w:pPr>
              <w:tabs>
                <w:tab w:val="left" w:pos="1949"/>
              </w:tabs>
              <w:jc w:val="center"/>
              <w:rPr>
                <w:sz w:val="36"/>
                <w:szCs w:val="36"/>
                <w:rtl/>
                <w:lang w:bidi="ar-DZ"/>
              </w:rPr>
            </w:pPr>
            <w:r w:rsidRPr="00DD5B82">
              <w:rPr>
                <w:rFonts w:ascii="Traditional Arabic" w:hAnsi="Traditional Arabic" w:cs="Traditional Arabic" w:hint="cs"/>
                <w:sz w:val="36"/>
                <w:szCs w:val="36"/>
                <w:rtl/>
                <w:lang w:val="fr-FR" w:bidi="ar-DZ"/>
              </w:rPr>
              <w:t>أوصيكم بتقوى الله, والسمع والطاعة</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13</w:t>
            </w:r>
          </w:p>
        </w:tc>
      </w:tr>
      <w:tr w:rsidR="00DD5B82" w:rsidRPr="00DD5B82" w:rsidTr="0083302C">
        <w:trPr>
          <w:trHeight w:val="1474"/>
        </w:trPr>
        <w:tc>
          <w:tcPr>
            <w:tcW w:w="7246" w:type="dxa"/>
          </w:tcPr>
          <w:p w:rsidR="00DD5B82" w:rsidRPr="00DD5B82" w:rsidRDefault="00DD5B82" w:rsidP="00DD5B82">
            <w:pPr>
              <w:tabs>
                <w:tab w:val="left" w:pos="1949"/>
              </w:tabs>
              <w:jc w:val="center"/>
              <w:rPr>
                <w:sz w:val="36"/>
                <w:szCs w:val="36"/>
                <w:rtl/>
              </w:rPr>
            </w:pPr>
            <w:r w:rsidRPr="00DD5B82">
              <w:rPr>
                <w:rFonts w:ascii="Traditional Arabic" w:hAnsi="Traditional Arabic" w:cs="Traditional Arabic"/>
                <w:sz w:val="36"/>
                <w:szCs w:val="36"/>
                <w:rtl/>
              </w:rPr>
              <w:t xml:space="preserve">الثلث والثلث كثير إنك إن </w:t>
            </w:r>
            <w:r w:rsidRPr="00DD5B82">
              <w:rPr>
                <w:rFonts w:ascii="Traditional Arabic" w:hAnsi="Traditional Arabic" w:cs="Traditional Arabic" w:hint="cs"/>
                <w:sz w:val="36"/>
                <w:szCs w:val="36"/>
                <w:rtl/>
              </w:rPr>
              <w:t>ت</w:t>
            </w:r>
            <w:r w:rsidRPr="00DD5B82">
              <w:rPr>
                <w:rFonts w:ascii="Traditional Arabic" w:hAnsi="Traditional Arabic" w:cs="Traditional Arabic"/>
                <w:sz w:val="36"/>
                <w:szCs w:val="36"/>
                <w:rtl/>
              </w:rPr>
              <w:t>دع ورثتك أغنياء خير من أن تدعهم عالة يتكففون النا</w:t>
            </w:r>
            <w:r w:rsidRPr="00DD5B82">
              <w:rPr>
                <w:rFonts w:ascii="Traditional Arabic" w:hAnsi="Traditional Arabic" w:cs="Traditional Arabic" w:hint="cs"/>
                <w:sz w:val="36"/>
                <w:szCs w:val="36"/>
                <w:rtl/>
              </w:rPr>
              <w:t>س</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28</w:t>
            </w:r>
          </w:p>
        </w:tc>
      </w:tr>
      <w:tr w:rsidR="00DD5B82" w:rsidRPr="00DD5B82" w:rsidTr="0083302C">
        <w:trPr>
          <w:trHeight w:val="1474"/>
        </w:trPr>
        <w:tc>
          <w:tcPr>
            <w:tcW w:w="7246" w:type="dxa"/>
          </w:tcPr>
          <w:p w:rsidR="00DD5B82" w:rsidRPr="00DD5B82" w:rsidRDefault="00DD5B82" w:rsidP="00DD5B82">
            <w:pPr>
              <w:tabs>
                <w:tab w:val="left" w:pos="1949"/>
              </w:tabs>
              <w:jc w:val="center"/>
              <w:rPr>
                <w:sz w:val="36"/>
                <w:szCs w:val="36"/>
                <w:rtl/>
                <w:lang w:bidi="ar-DZ"/>
              </w:rPr>
            </w:pPr>
            <w:r w:rsidRPr="00DD5B82">
              <w:rPr>
                <w:rFonts w:ascii="Traditional Arabic" w:hAnsi="Traditional Arabic" w:cs="Traditional Arabic"/>
                <w:sz w:val="36"/>
                <w:szCs w:val="36"/>
                <w:rtl/>
              </w:rPr>
              <w:t>منأَسلَففيسلَف فى شىءٍ أو من أسلم فليسـلمفى كَيلٍ معلُومٍ ووزنمعلُومٍ ، إِلَى أَجلٍ معلُو</w:t>
            </w:r>
            <w:r w:rsidRPr="00DD5B82">
              <w:rPr>
                <w:rFonts w:ascii="Traditional Arabic" w:hAnsi="Traditional Arabic" w:cs="Traditional Arabic" w:hint="cs"/>
                <w:sz w:val="36"/>
                <w:szCs w:val="36"/>
                <w:rtl/>
                <w:lang w:bidi="ar-DZ"/>
              </w:rPr>
              <w:t>م</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28</w:t>
            </w:r>
          </w:p>
        </w:tc>
      </w:tr>
      <w:tr w:rsidR="00DD5B82" w:rsidRPr="00DD5B82" w:rsidTr="0083302C">
        <w:trPr>
          <w:trHeight w:val="655"/>
        </w:trPr>
        <w:tc>
          <w:tcPr>
            <w:tcW w:w="7246" w:type="dxa"/>
          </w:tcPr>
          <w:p w:rsidR="00DD5B82" w:rsidRPr="00DD5B82" w:rsidRDefault="00DD5B82" w:rsidP="00DD5B82">
            <w:pPr>
              <w:tabs>
                <w:tab w:val="left" w:pos="1949"/>
              </w:tabs>
              <w:jc w:val="center"/>
              <w:rPr>
                <w:sz w:val="36"/>
                <w:szCs w:val="36"/>
                <w:rtl/>
              </w:rPr>
            </w:pPr>
            <w:r w:rsidRPr="00DD5B82">
              <w:rPr>
                <w:rFonts w:ascii="Traditional Arabic" w:hAnsi="Traditional Arabic" w:cs="Traditional Arabic"/>
                <w:sz w:val="36"/>
                <w:szCs w:val="36"/>
                <w:rtl/>
              </w:rPr>
              <w:t>من نسي وهو صائم فأكل أو شرب فليتم صومه فإنما أطعمه االله وسقاه</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28</w:t>
            </w:r>
          </w:p>
        </w:tc>
      </w:tr>
      <w:tr w:rsidR="00DD5B82" w:rsidRPr="00DD5B82" w:rsidTr="0083302C">
        <w:trPr>
          <w:trHeight w:val="655"/>
        </w:trPr>
        <w:tc>
          <w:tcPr>
            <w:tcW w:w="7246" w:type="dxa"/>
          </w:tcPr>
          <w:p w:rsidR="00DD5B82" w:rsidRPr="00DD5B82" w:rsidRDefault="00DD5B82" w:rsidP="00DD5B82">
            <w:pPr>
              <w:tabs>
                <w:tab w:val="left" w:pos="1949"/>
              </w:tabs>
              <w:jc w:val="center"/>
              <w:rPr>
                <w:rFonts w:ascii="Traditional Arabic" w:hAnsi="Traditional Arabic" w:cs="Traditional Arabic"/>
                <w:sz w:val="36"/>
                <w:szCs w:val="36"/>
                <w:rtl/>
              </w:rPr>
            </w:pPr>
            <w:r w:rsidRPr="00DD5B82">
              <w:rPr>
                <w:rFonts w:ascii="Traditional Arabic" w:hAnsi="Traditional Arabic" w:cs="Traditional Arabic"/>
                <w:sz w:val="36"/>
                <w:szCs w:val="36"/>
                <w:rtl/>
              </w:rPr>
              <w:t>ما رآه المسلمون حسنًا، فهو عند الله حسَن</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37</w:t>
            </w:r>
          </w:p>
        </w:tc>
      </w:tr>
      <w:tr w:rsidR="00DD5B82" w:rsidRPr="00DD5B82" w:rsidTr="0083302C">
        <w:trPr>
          <w:trHeight w:val="655"/>
        </w:trPr>
        <w:tc>
          <w:tcPr>
            <w:tcW w:w="7246" w:type="dxa"/>
          </w:tcPr>
          <w:p w:rsidR="00DD5B82" w:rsidRPr="00DD5B82" w:rsidRDefault="00DD5B82" w:rsidP="00DD5B82">
            <w:pPr>
              <w:tabs>
                <w:tab w:val="left" w:pos="1949"/>
              </w:tabs>
              <w:jc w:val="center"/>
              <w:rPr>
                <w:rFonts w:ascii="Traditional Arabic" w:hAnsi="Traditional Arabic" w:cs="Traditional Arabic"/>
                <w:sz w:val="36"/>
                <w:szCs w:val="36"/>
                <w:rtl/>
              </w:rPr>
            </w:pPr>
            <w:r w:rsidRPr="00DD5B82">
              <w:rPr>
                <w:rFonts w:ascii="Traditional Arabic" w:hAnsi="Traditional Arabic" w:cs="Traditional Arabic"/>
                <w:sz w:val="36"/>
                <w:szCs w:val="36"/>
                <w:rtl/>
              </w:rPr>
              <w:t>إياكم ومحدثات الأمور فإن كل محدثة بدعة، وكل بدعة ضلالة</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41</w:t>
            </w:r>
          </w:p>
        </w:tc>
      </w:tr>
      <w:tr w:rsidR="00DD5B82" w:rsidRPr="00DD5B82" w:rsidTr="0083302C">
        <w:trPr>
          <w:trHeight w:val="655"/>
        </w:trPr>
        <w:tc>
          <w:tcPr>
            <w:tcW w:w="7246" w:type="dxa"/>
          </w:tcPr>
          <w:p w:rsidR="00DD5B82" w:rsidRPr="00DD5B82" w:rsidRDefault="00DD5B82" w:rsidP="00DD5B82">
            <w:pPr>
              <w:tabs>
                <w:tab w:val="left" w:pos="1949"/>
              </w:tabs>
              <w:jc w:val="center"/>
              <w:rPr>
                <w:rFonts w:ascii="Traditional Arabic" w:hAnsi="Traditional Arabic" w:cs="Traditional Arabic"/>
                <w:sz w:val="36"/>
                <w:szCs w:val="36"/>
                <w:rtl/>
                <w:lang w:bidi="ar-DZ"/>
              </w:rPr>
            </w:pPr>
            <w:r w:rsidRPr="00DD5B82">
              <w:rPr>
                <w:rFonts w:ascii="Traditional Arabic" w:hAnsi="Traditional Arabic" w:cs="Traditional Arabic" w:hint="cs"/>
                <w:sz w:val="36"/>
                <w:szCs w:val="36"/>
                <w:rtl/>
                <w:lang w:val="fr-FR" w:bidi="ar-DZ"/>
              </w:rPr>
              <w:t>من أحدث في أمرنا هذا ماليس منه فهو ردٌّ</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44</w:t>
            </w:r>
          </w:p>
        </w:tc>
      </w:tr>
      <w:tr w:rsidR="00DD5B82" w:rsidRPr="00DD5B82" w:rsidTr="0083302C">
        <w:trPr>
          <w:trHeight w:val="655"/>
        </w:trPr>
        <w:tc>
          <w:tcPr>
            <w:tcW w:w="7246" w:type="dxa"/>
          </w:tcPr>
          <w:p w:rsidR="00DD5B82" w:rsidRPr="00DD5B82" w:rsidRDefault="00DD5B82" w:rsidP="00DD5B82">
            <w:pPr>
              <w:tabs>
                <w:tab w:val="left" w:pos="1949"/>
              </w:tabs>
              <w:jc w:val="center"/>
              <w:rPr>
                <w:rFonts w:ascii="Traditional Arabic" w:hAnsi="Traditional Arabic" w:cs="Traditional Arabic"/>
                <w:sz w:val="36"/>
                <w:szCs w:val="36"/>
                <w:rtl/>
                <w:lang w:bidi="ar-DZ"/>
              </w:rPr>
            </w:pPr>
            <w:r w:rsidRPr="00DD5B82">
              <w:rPr>
                <w:rFonts w:ascii="Traditional Arabic" w:hAnsi="Traditional Arabic" w:cs="Traditional Arabic" w:hint="cs"/>
                <w:sz w:val="36"/>
                <w:szCs w:val="36"/>
                <w:rtl/>
                <w:lang w:val="fr-FR" w:bidi="ar-DZ"/>
              </w:rPr>
              <w:t xml:space="preserve">من سنّ في الاسلام سنّة حسنة يعمل بها من بعده كان له أجرها </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45</w:t>
            </w:r>
          </w:p>
        </w:tc>
      </w:tr>
      <w:tr w:rsidR="00DD5B82" w:rsidRPr="00DD5B82" w:rsidTr="0083302C">
        <w:trPr>
          <w:trHeight w:val="2209"/>
        </w:trPr>
        <w:tc>
          <w:tcPr>
            <w:tcW w:w="7246" w:type="dxa"/>
          </w:tcPr>
          <w:p w:rsidR="00DD5B82" w:rsidRPr="00DD5B82" w:rsidRDefault="00DD5B82" w:rsidP="00DD5B82">
            <w:pPr>
              <w:tabs>
                <w:tab w:val="left" w:pos="1949"/>
              </w:tabs>
              <w:jc w:val="center"/>
              <w:rPr>
                <w:rFonts w:ascii="Traditional Arabic" w:hAnsi="Traditional Arabic" w:cs="Traditional Arabic"/>
                <w:sz w:val="36"/>
                <w:szCs w:val="36"/>
                <w:rtl/>
                <w:lang w:val="fr-FR" w:bidi="ar-DZ"/>
              </w:rPr>
            </w:pPr>
            <w:r w:rsidRPr="00DD5B82">
              <w:rPr>
                <w:rFonts w:ascii="Traditional Arabic" w:hAnsi="Traditional Arabic" w:cs="Traditional Arabic" w:hint="cs"/>
                <w:sz w:val="36"/>
                <w:szCs w:val="36"/>
                <w:rtl/>
                <w:lang w:val="fr-FR" w:bidi="ar-DZ"/>
              </w:rPr>
              <w:t>ماجتمع قوم في بيت من بيوت الله يتلون كتاب الله ويتدارسونه فيما بينهم إلا نزلت عليهم السكينة وغشيتهم الرحمة وحفتهم الملائكة وذكرهم الله فيمن عنده</w:t>
            </w:r>
          </w:p>
        </w:tc>
        <w:tc>
          <w:tcPr>
            <w:tcW w:w="1172" w:type="dxa"/>
          </w:tcPr>
          <w:p w:rsidR="00DD5B82" w:rsidRPr="00DD5B82" w:rsidRDefault="00DD5B82" w:rsidP="00DD5B82">
            <w:pPr>
              <w:tabs>
                <w:tab w:val="left" w:pos="1949"/>
              </w:tabs>
              <w:jc w:val="center"/>
              <w:rPr>
                <w:sz w:val="36"/>
                <w:szCs w:val="36"/>
                <w:rtl/>
              </w:rPr>
            </w:pPr>
            <w:r w:rsidRPr="00DD5B82">
              <w:rPr>
                <w:rFonts w:hint="cs"/>
                <w:sz w:val="36"/>
                <w:szCs w:val="36"/>
                <w:rtl/>
              </w:rPr>
              <w:t>47</w:t>
            </w:r>
          </w:p>
        </w:tc>
      </w:tr>
    </w:tbl>
    <w:p w:rsidR="00DD5B82" w:rsidRDefault="00DD5B82" w:rsidP="00DD5B82">
      <w:pPr>
        <w:spacing w:after="0" w:line="276" w:lineRule="auto"/>
        <w:rPr>
          <w:rFonts w:ascii="Traditional Arabic" w:eastAsiaTheme="minorHAnsi" w:hAnsi="Traditional Arabic" w:cs="Traditional Arabic"/>
          <w:sz w:val="36"/>
          <w:szCs w:val="36"/>
          <w:rtl/>
          <w:lang w:bidi="ar-DZ"/>
        </w:rPr>
        <w:sectPr w:rsidR="00DD5B82" w:rsidSect="009104CA">
          <w:headerReference w:type="default" r:id="rId39"/>
          <w:footerReference w:type="default" r:id="rId40"/>
          <w:footnotePr>
            <w:numRestart w:val="eachPage"/>
          </w:footnotePr>
          <w:pgSz w:w="11906" w:h="16838" w:code="9"/>
          <w:pgMar w:top="1418" w:right="1701" w:bottom="1418" w:left="1418" w:header="709" w:footer="709" w:gutter="0"/>
          <w:cols w:space="708"/>
          <w:bidi/>
          <w:rtlGutter/>
          <w:docGrid w:linePitch="360"/>
        </w:sectPr>
      </w:pPr>
    </w:p>
    <w:p w:rsidR="002231CE" w:rsidRPr="002231CE" w:rsidRDefault="002231CE" w:rsidP="002231CE">
      <w:pPr>
        <w:spacing w:line="276" w:lineRule="auto"/>
        <w:rPr>
          <w:rFonts w:eastAsiaTheme="minorHAnsi"/>
          <w:b/>
          <w:bCs/>
          <w:sz w:val="32"/>
          <w:szCs w:val="32"/>
          <w:rtl/>
          <w:lang w:bidi="ar-DZ"/>
        </w:rPr>
      </w:pPr>
      <w:r w:rsidRPr="002231CE">
        <w:rPr>
          <w:rFonts w:eastAsiaTheme="minorHAnsi" w:hint="cs"/>
          <w:b/>
          <w:bCs/>
          <w:sz w:val="32"/>
          <w:szCs w:val="32"/>
          <w:rtl/>
          <w:lang w:bidi="ar-DZ"/>
        </w:rPr>
        <w:lastRenderedPageBreak/>
        <w:t>قائمة المصادر والمراجع</w:t>
      </w:r>
    </w:p>
    <w:p w:rsidR="0083302C" w:rsidRDefault="0083302C" w:rsidP="002231CE">
      <w:pPr>
        <w:numPr>
          <w:ilvl w:val="0"/>
          <w:numId w:val="38"/>
        </w:numPr>
        <w:spacing w:line="276" w:lineRule="auto"/>
        <w:contextualSpacing/>
        <w:rPr>
          <w:rFonts w:ascii="Traditional Arabic" w:eastAsiaTheme="minorHAnsi" w:hAnsi="Traditional Arabic" w:cs="Traditional Arabic"/>
          <w:sz w:val="36"/>
          <w:szCs w:val="36"/>
          <w:lang w:bidi="ar-DZ"/>
        </w:rPr>
      </w:pPr>
      <w:r>
        <w:rPr>
          <w:rFonts w:ascii="Traditional Arabic" w:eastAsiaTheme="minorHAnsi" w:hAnsi="Traditional Arabic" w:cs="Traditional Arabic" w:hint="cs"/>
          <w:sz w:val="36"/>
          <w:szCs w:val="36"/>
          <w:rtl/>
          <w:lang w:bidi="ar-DZ"/>
        </w:rPr>
        <w:t>القرآن الكريم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الشاطبي: إبراهيم بن موسى بن محمد اللخمي الغرناطي، الإعتصام، دار ابن الجوزي. مصر ط1 1433ه-2012م.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دقيق العيد: تقي الدين أبو الفتح محمد بن على بن وهب بن مطيع القشيري، إحكام الأحكام، مؤسسة الرسالة، بيروت، لبنان، ط2، 1435ه/2014م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الجرجاني: علي بن محمد السيد الشريف، معجم التعريفات، ت: محمد صديق المنشاوي، دار الفضيلة، القاهرة، مصر، بدون ذكر الطبعة وسنة الطبع.</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منظور: محمد بن مكرم بن علي، أبو الفضل، جمال الدين ابن منظور الأنصاري الرويفعي الإفريقي، لسان العرب، ت: عبد الله الكبير، محمد أحمد حسب الله، هاشم محمد الشاذلي، دار المعارف، القاهرة، مصر، بدون ذكر الطبعة وسنة الطبع.</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الرازي: محمد بن ابي بكر بن عبد القادر, مختار الصحاح مكتبة لبنان بدون طبعة 1986</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القرطبي: ابو عبد اللهمحمد بن احمد بن ابي بكر بن فرح الانصاري الخزرجي شمس الدين الجامع لأحكام القرآن ت: عبد الله بن عبد المحسن التركي مؤسس الرسالة 1427ه - 2006 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البخاري محمد بن اسماعيل ابو عبد الله الجامع المسند الصحيح المختصر من امور رسول الله وسننه و ايامه = صحيح البخاري تحقيق: محمد زهير بن ناصر الناصر دار طوق النجاة (مصورة عن السلطانية بإضافة ترقيم محمد فؤاد بن عبد الباقي) الطبعة: الاولى, 1422م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مسلم: مسلم بن الحجاج ابو الحسن القشيري النيسابوري المسند الصحيح المختصر بنقل العدل عن العدل الى رسول الله = صحيح مسلم المحقق: محمد فؤاد بن عبد الباقي, الناشر: دار احياء التراث العربي بيروت بدون ذكر الطبعة وسنة الطبع</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lastRenderedPageBreak/>
        <w:t xml:space="preserve">ابن فارس: احمد بن فارس بن زكرياء ابة الحسين معجم مقاييس اللغة المحقق: عبد السلام محمد هارون دار الفكر1399 م </w:t>
      </w:r>
      <w:r w:rsidRPr="002231CE">
        <w:rPr>
          <w:rFonts w:ascii="Traditional Arabic" w:eastAsiaTheme="minorHAnsi" w:hAnsi="Traditional Arabic" w:cs="Traditional Arabic"/>
          <w:sz w:val="36"/>
          <w:szCs w:val="36"/>
          <w:rtl/>
          <w:lang w:bidi="ar-DZ"/>
        </w:rPr>
        <w:t>–</w:t>
      </w:r>
      <w:r w:rsidRPr="002231CE">
        <w:rPr>
          <w:rFonts w:ascii="Traditional Arabic" w:eastAsiaTheme="minorHAnsi" w:hAnsi="Traditional Arabic" w:cs="Traditional Arabic" w:hint="cs"/>
          <w:sz w:val="36"/>
          <w:szCs w:val="36"/>
          <w:rtl/>
          <w:lang w:bidi="ar-DZ"/>
        </w:rPr>
        <w:t xml:space="preserve"> 1979 م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 xml:space="preserve">الفيروز آبادي القاموس المحيط ت: مكتب تحقيق التراث في مؤسسة الرسالة بأشراف محمد نعيم العرقسوسي مؤسس الرسالة بيرةت لبنان ط8 1456ه </w:t>
      </w:r>
      <w:r w:rsidRPr="002231CE">
        <w:rPr>
          <w:rFonts w:ascii="Traditional Arabic" w:eastAsiaTheme="minorHAnsi" w:hAnsi="Traditional Arabic" w:cs="Traditional Arabic"/>
          <w:sz w:val="36"/>
          <w:szCs w:val="36"/>
          <w:rtl/>
          <w:lang w:bidi="ar-DZ"/>
        </w:rPr>
        <w:t>–</w:t>
      </w:r>
      <w:r w:rsidRPr="002231CE">
        <w:rPr>
          <w:rFonts w:ascii="Traditional Arabic" w:eastAsiaTheme="minorHAnsi" w:hAnsi="Traditional Arabic" w:cs="Traditional Arabic" w:hint="cs"/>
          <w:sz w:val="36"/>
          <w:szCs w:val="36"/>
          <w:rtl/>
          <w:lang w:bidi="ar-DZ"/>
        </w:rPr>
        <w:t xml:space="preserve"> 2005م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 xml:space="preserve">الزركشي: ابو عبد الله بدرالدين محمد بن عبد الله بهارد الزركشي, البحر المحيط في اصول الفقه وزارة الاوقاف والشؤون الاسلامية الكويت 1400ه </w:t>
      </w:r>
      <w:r w:rsidRPr="002231CE">
        <w:rPr>
          <w:rFonts w:ascii="Traditional Arabic" w:eastAsiaTheme="minorHAnsi" w:hAnsi="Traditional Arabic" w:cs="Traditional Arabic"/>
          <w:sz w:val="36"/>
          <w:szCs w:val="36"/>
          <w:rtl/>
          <w:lang w:bidi="ar-DZ"/>
        </w:rPr>
        <w:t>–</w:t>
      </w:r>
      <w:r w:rsidRPr="002231CE">
        <w:rPr>
          <w:rFonts w:ascii="Traditional Arabic" w:eastAsiaTheme="minorHAnsi" w:hAnsi="Traditional Arabic" w:cs="Traditional Arabic" w:hint="cs"/>
          <w:sz w:val="36"/>
          <w:szCs w:val="36"/>
          <w:rtl/>
          <w:lang w:bidi="ar-DZ"/>
        </w:rPr>
        <w:t xml:space="preserve"> 1988م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الشيرازي: ابو اسحاق إبراهيم بن علي بن يوسف الشيرازي التبصرة في اصول الفقه ت: د/محمد حسن هيتو دار الفكر دمشق سوريا ط1 1400ه-1980م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الباجي: ابو الةليد سلمان بن خلف بن سعد بن ايوب بن وارث التجاني القرطبي الباجي الاندلسي احكام الفصول في احكلم الاصول ت:عبد المجيد تركي دار الغرب الاسلامي بيروت لبنان ط2 1415ه-1995م.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 xml:space="preserve">ابن فارس: احمد بن فارس بن زكرياء القزويني الرازي ابو الحسين مجمل اللغة ت:دراسة وتحقيق زهير عبد المحسن سبطلن دار النشر: مؤسسة الرسالة بيروت لبنان ط2 1406ه-1986م.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جزي: ابوالقاسم, محمد بن احمد بن محمد بن عبد الله, ابن جوزي الكلبي الغرناطي تقريب الوصول الى علم الاصول, ت: محمد المختار بن محمد الامين الشنقيطي, المدينة المنورة , المملكة العربية السعودية ط2, 1423ه-2002م.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الزمخشري: ابو القاسم محمود بن عمرو بن احمد, الزمخشري جار الله , اساس البلاغة ت: باسل العيون السود , دار الكتب العلمية , بيروت , لبنان, ط1 1419ه-1998 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الفيومي: احمد بن محمد بن علي الفيومي ثم الحموي, ابو العباس المصباح المنير في غريب الشرح المنير مكتبة لبنان بيروت 1987م.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lastRenderedPageBreak/>
        <w:t>ابو زهرة: محمد ابن احمد لن مصطفى بن عبد الله تاريخ المذاهب الاسلامية دار الفكر العربي القاهرة مصر 1430ه-2009.</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السرخسي: محمد بن احمد بن ابي سهل شمس الايمة السرخسي, اصول السرخسي دار المعرفة بيروت لبنان بدون ذكر الطبعة و سنة الطبع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حزم: ابو محمد علي بن احمد بن  سعيد بن حزم الاندلسي القرطبي الظاهري الاحكمام في اصول الاحكام ت.احمد شاكر دار الافاق الجديدة, بيروت لبنان بدون ذكر الطبعة و سنة الطبع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الجويني: عبد الملك بن عبد الله بن يوسف بن محمد الجويني , ابو المعالي, ركن الدين, الملقب بإمام الحرمين , البرهان في اصول الفقه ت: صلاح بن محمد بن عويضة دار الكتب العلمية بيروت لبنان الطبعة الاولى 1418ه-1997م.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الآمدي: ابة الحسن سيد الدين علي بن ابي علي بن محمد بن سالم الثعلبي الاحكام في اصول الاحكام, دار الصميغي الرياض المملكة العربية السعودية ط1 1424ه-2003م.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 xml:space="preserve"> ابن عبد السلام: ابو محمد عز الدين عبد العزيز بن عبد السلام بن ابي القلسم بن الحسن السلمي الدمشقي الملقب بسلطان العلماء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الفخر الرازي: المحصول ت: الدكتور طه جابر فياض العلواني مؤسسة الرسالة ط3 1418ه-1997م.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الزبيدي: محمد بن محمد لن علد الرزاق المرتضى الزبيدي تاج العروس من جواهر القاموس ت: ابراهيم الترزي مطبعة حكومة الكويت, الكويت  1392ه-1972م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فارس: احمد لن فارس بن زكرياء القزويني الرازي ابو الحسين الصاحبي في فقه اللغة الغربية ومسائلها وسسن العرب في كلامها الناشر: محمد علي بيضون ط1 1418ه-1997م.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lastRenderedPageBreak/>
        <w:t>الطوفي: سبمان بن عبد القاوي بن كريم الطوفي الصرصري ابة الربيع نجم الدين شرح مختصر الروضة ت عبد الله بن عبد المحسن التركي موسسة الرسالة ط1 1407 ه-1987م.</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ابو داود: ابوداود سلمان بن الاشعث  بن اسحاق بن بشير بن شداد بن عمرو الازدي السجستاني سسن ابي داود ت: محمد مي الدين عبد الحميد , المكتبة العصرية صيدا بيروت .</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ابن عبد البر: ابو عمر يوسف بن عبد الله بن محمد بن عبد البر بن عاصم النمري القرطبي التمهيد لما في الموطأ من المعاني والاسانيد ت: مصطفى بن محمد العلوي, محمد عبد الكبير ال</w:t>
      </w:r>
      <w:r w:rsidR="00FA6CB6">
        <w:rPr>
          <w:rFonts w:ascii="Traditional Arabic" w:eastAsiaTheme="minorHAnsi" w:hAnsi="Traditional Arabic" w:cs="Traditional Arabic" w:hint="cs"/>
          <w:sz w:val="36"/>
          <w:szCs w:val="36"/>
          <w:rtl/>
          <w:lang w:bidi="ar-DZ"/>
        </w:rPr>
        <w:t>بكري وزالاة عموم  الاوقاف و</w:t>
      </w:r>
      <w:r w:rsidRPr="002231CE">
        <w:rPr>
          <w:rFonts w:ascii="Traditional Arabic" w:eastAsiaTheme="minorHAnsi" w:hAnsi="Traditional Arabic" w:cs="Traditional Arabic" w:hint="cs"/>
          <w:sz w:val="36"/>
          <w:szCs w:val="36"/>
          <w:rtl/>
          <w:lang w:bidi="ar-DZ"/>
        </w:rPr>
        <w:t>الشؤون الاسلامية المغرب 1387 ه.</w:t>
      </w:r>
    </w:p>
    <w:p w:rsidR="002231CE" w:rsidRP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الترمذي: محمد لن عيسى بن سورة لن الضحاك الترمذي ابو عيسى الجامع الكبير سنن الترمذي ت: بشار عواد معروف, دار الغرب الاسلامي بيروت 1998 م.</w:t>
      </w:r>
    </w:p>
    <w:p w:rsidR="002231CE" w:rsidRDefault="002231CE" w:rsidP="002231CE">
      <w:pPr>
        <w:numPr>
          <w:ilvl w:val="0"/>
          <w:numId w:val="38"/>
        </w:numPr>
        <w:spacing w:line="276" w:lineRule="auto"/>
        <w:contextualSpacing/>
        <w:rPr>
          <w:rFonts w:ascii="Traditional Arabic" w:eastAsiaTheme="minorHAnsi" w:hAnsi="Traditional Arabic" w:cs="Traditional Arabic"/>
          <w:sz w:val="36"/>
          <w:szCs w:val="36"/>
          <w:lang w:bidi="ar-DZ"/>
        </w:rPr>
      </w:pPr>
      <w:r w:rsidRPr="002231CE">
        <w:rPr>
          <w:rFonts w:ascii="Traditional Arabic" w:eastAsiaTheme="minorHAnsi" w:hAnsi="Traditional Arabic" w:cs="Traditional Arabic" w:hint="cs"/>
          <w:sz w:val="36"/>
          <w:szCs w:val="36"/>
          <w:rtl/>
          <w:lang w:bidi="ar-DZ"/>
        </w:rPr>
        <w:t>مالك بن انس, المدونة دار الكتب العلمية  ط</w:t>
      </w:r>
      <w:r w:rsidR="00A24506">
        <w:rPr>
          <w:rFonts w:ascii="Traditional Arabic" w:eastAsiaTheme="minorHAnsi" w:hAnsi="Traditional Arabic" w:cs="Traditional Arabic" w:hint="cs"/>
          <w:sz w:val="36"/>
          <w:szCs w:val="36"/>
          <w:rtl/>
          <w:lang w:bidi="ar-DZ"/>
        </w:rPr>
        <w:t xml:space="preserve">1، </w:t>
      </w:r>
      <w:r w:rsidRPr="002231CE">
        <w:rPr>
          <w:rFonts w:ascii="Traditional Arabic" w:eastAsiaTheme="minorHAnsi" w:hAnsi="Traditional Arabic" w:cs="Traditional Arabic" w:hint="cs"/>
          <w:sz w:val="36"/>
          <w:szCs w:val="36"/>
          <w:rtl/>
          <w:lang w:bidi="ar-DZ"/>
        </w:rPr>
        <w:t>1415ه-1994م.</w:t>
      </w:r>
    </w:p>
    <w:p w:rsidR="00FA6CB6" w:rsidRDefault="00FA6CB6" w:rsidP="002231CE">
      <w:pPr>
        <w:numPr>
          <w:ilvl w:val="0"/>
          <w:numId w:val="38"/>
        </w:numPr>
        <w:spacing w:line="276" w:lineRule="auto"/>
        <w:contextualSpacing/>
        <w:rPr>
          <w:rFonts w:ascii="Traditional Arabic" w:eastAsiaTheme="minorHAnsi" w:hAnsi="Traditional Arabic" w:cs="Traditional Arabic"/>
          <w:sz w:val="36"/>
          <w:szCs w:val="36"/>
          <w:lang w:bidi="ar-DZ"/>
        </w:rPr>
      </w:pPr>
      <w:r>
        <w:rPr>
          <w:rFonts w:ascii="Traditional Arabic" w:eastAsiaTheme="minorHAnsi" w:hAnsi="Traditional Arabic" w:cs="Traditional Arabic" w:hint="cs"/>
          <w:sz w:val="36"/>
          <w:szCs w:val="36"/>
          <w:rtl/>
          <w:lang w:bidi="ar-DZ"/>
        </w:rPr>
        <w:t>محمود سعيد ممدوح، كشف الستور عما أش</w:t>
      </w:r>
      <w:r w:rsidR="00A24506">
        <w:rPr>
          <w:rFonts w:ascii="Traditional Arabic" w:eastAsiaTheme="minorHAnsi" w:hAnsi="Traditional Arabic" w:cs="Traditional Arabic" w:hint="cs"/>
          <w:sz w:val="36"/>
          <w:szCs w:val="36"/>
          <w:rtl/>
          <w:lang w:bidi="ar-DZ"/>
        </w:rPr>
        <w:t>كل من أحكام القبور، المكتبة الأزه</w:t>
      </w:r>
      <w:r>
        <w:rPr>
          <w:rFonts w:ascii="Traditional Arabic" w:eastAsiaTheme="minorHAnsi" w:hAnsi="Traditional Arabic" w:cs="Traditional Arabic" w:hint="cs"/>
          <w:sz w:val="36"/>
          <w:szCs w:val="36"/>
          <w:rtl/>
          <w:lang w:bidi="ar-DZ"/>
        </w:rPr>
        <w:t>رية</w:t>
      </w:r>
      <w:r w:rsidR="00A24506">
        <w:rPr>
          <w:rFonts w:ascii="Traditional Arabic" w:eastAsiaTheme="minorHAnsi" w:hAnsi="Traditional Arabic" w:cs="Traditional Arabic" w:hint="cs"/>
          <w:sz w:val="36"/>
          <w:szCs w:val="36"/>
          <w:rtl/>
          <w:lang w:bidi="ar-DZ"/>
        </w:rPr>
        <w:t xml:space="preserve"> للتراث ط3 القاهرة1433ه-2012م.</w:t>
      </w:r>
    </w:p>
    <w:p w:rsidR="00A24506" w:rsidRDefault="00A24506" w:rsidP="002231CE">
      <w:pPr>
        <w:numPr>
          <w:ilvl w:val="0"/>
          <w:numId w:val="38"/>
        </w:numPr>
        <w:spacing w:line="276" w:lineRule="auto"/>
        <w:contextualSpacing/>
        <w:rPr>
          <w:rFonts w:ascii="Traditional Arabic" w:eastAsiaTheme="minorHAnsi" w:hAnsi="Traditional Arabic" w:cs="Traditional Arabic"/>
          <w:sz w:val="36"/>
          <w:szCs w:val="36"/>
          <w:lang w:bidi="ar-DZ"/>
        </w:rPr>
      </w:pPr>
      <w:r>
        <w:rPr>
          <w:rFonts w:ascii="Traditional Arabic" w:eastAsiaTheme="minorHAnsi" w:hAnsi="Traditional Arabic" w:cs="Traditional Arabic" w:hint="cs"/>
          <w:sz w:val="36"/>
          <w:szCs w:val="36"/>
          <w:rtl/>
          <w:lang w:bidi="ar-DZ"/>
        </w:rPr>
        <w:t>علي محفوظ، الابداع في مضار الإبتداع، دار ابن الجوزي، القاهرة ط1، 2010م.</w:t>
      </w:r>
    </w:p>
    <w:p w:rsidR="00A24506" w:rsidRPr="002231CE" w:rsidRDefault="00A24506" w:rsidP="002231CE">
      <w:pPr>
        <w:numPr>
          <w:ilvl w:val="0"/>
          <w:numId w:val="38"/>
        </w:numPr>
        <w:spacing w:line="276" w:lineRule="auto"/>
        <w:contextualSpacing/>
        <w:rPr>
          <w:rFonts w:ascii="Traditional Arabic" w:eastAsiaTheme="minorHAnsi" w:hAnsi="Traditional Arabic" w:cs="Traditional Arabic"/>
          <w:sz w:val="36"/>
          <w:szCs w:val="36"/>
          <w:lang w:bidi="ar-DZ"/>
        </w:rPr>
      </w:pPr>
      <w:r>
        <w:rPr>
          <w:rFonts w:ascii="Traditional Arabic" w:eastAsiaTheme="minorHAnsi" w:hAnsi="Traditional Arabic" w:cs="Traditional Arabic" w:hint="cs"/>
          <w:sz w:val="36"/>
          <w:szCs w:val="36"/>
          <w:rtl/>
          <w:lang w:bidi="ar-DZ"/>
        </w:rPr>
        <w:t>محمدالحسن ولد الددو الشنقيطي، فقه العصر، دار ابن حزم، بيروت لبنان، ط1، 1429ه-</w:t>
      </w:r>
      <w:r w:rsidR="008A180E">
        <w:rPr>
          <w:rFonts w:ascii="Traditional Arabic" w:eastAsiaTheme="minorHAnsi" w:hAnsi="Traditional Arabic" w:cs="Traditional Arabic" w:hint="cs"/>
          <w:sz w:val="36"/>
          <w:szCs w:val="36"/>
          <w:rtl/>
          <w:lang w:bidi="ar-DZ"/>
        </w:rPr>
        <w:t>2008م.</w:t>
      </w:r>
    </w:p>
    <w:p w:rsidR="00DD5B82" w:rsidRPr="00DD5B82" w:rsidRDefault="00DD5B82" w:rsidP="00DD5B82">
      <w:pPr>
        <w:spacing w:after="0" w:line="276" w:lineRule="auto"/>
        <w:rPr>
          <w:rFonts w:ascii="Traditional Arabic" w:eastAsiaTheme="minorHAnsi" w:hAnsi="Traditional Arabic" w:cs="Traditional Arabic"/>
          <w:sz w:val="36"/>
          <w:szCs w:val="36"/>
          <w:lang w:bidi="ar-DZ"/>
        </w:rPr>
      </w:pPr>
    </w:p>
    <w:p w:rsidR="00B777D1" w:rsidRPr="00065B06" w:rsidRDefault="00B777D1" w:rsidP="00372B3D">
      <w:pPr>
        <w:jc w:val="both"/>
        <w:rPr>
          <w:rFonts w:ascii="Traditional Arabic" w:hAnsi="Traditional Arabic" w:cs="Traditional Arabic"/>
          <w:sz w:val="36"/>
          <w:szCs w:val="36"/>
          <w:rtl/>
          <w:lang w:val="fr-FR" w:bidi="ar-DZ"/>
        </w:rPr>
      </w:pPr>
    </w:p>
    <w:p w:rsidR="00F814EE" w:rsidRPr="00065B06" w:rsidRDefault="00F814EE" w:rsidP="00372B3D">
      <w:pPr>
        <w:spacing w:line="360" w:lineRule="auto"/>
        <w:jc w:val="both"/>
        <w:rPr>
          <w:rFonts w:ascii="Traditional Arabic" w:hAnsi="Traditional Arabic" w:cs="Traditional Arabic"/>
          <w:sz w:val="36"/>
          <w:szCs w:val="36"/>
          <w:rtl/>
          <w:lang w:val="fr-FR" w:bidi="ar-DZ"/>
        </w:rPr>
      </w:pPr>
    </w:p>
    <w:p w:rsidR="00F814EE" w:rsidRPr="00065B06" w:rsidRDefault="00F814EE" w:rsidP="00372B3D">
      <w:pPr>
        <w:jc w:val="both"/>
        <w:rPr>
          <w:rFonts w:ascii="Traditional Arabic" w:hAnsi="Traditional Arabic" w:cs="Traditional Arabic"/>
          <w:sz w:val="36"/>
          <w:szCs w:val="36"/>
          <w:rtl/>
          <w:lang w:val="fr-FR" w:bidi="ar-DZ"/>
        </w:rPr>
      </w:pPr>
    </w:p>
    <w:p w:rsidR="00F814EE" w:rsidRPr="00065B06" w:rsidRDefault="00F814EE" w:rsidP="00372B3D">
      <w:pPr>
        <w:jc w:val="both"/>
        <w:rPr>
          <w:rFonts w:ascii="Traditional Arabic" w:hAnsi="Traditional Arabic" w:cs="Traditional Arabic"/>
          <w:sz w:val="36"/>
          <w:szCs w:val="36"/>
          <w:rtl/>
          <w:lang w:val="fr-FR" w:bidi="ar-DZ"/>
        </w:rPr>
      </w:pPr>
    </w:p>
    <w:p w:rsidR="00F814EE" w:rsidRPr="00065B06" w:rsidRDefault="00F814EE" w:rsidP="00372B3D">
      <w:pPr>
        <w:jc w:val="both"/>
        <w:rPr>
          <w:rFonts w:ascii="Traditional Arabic" w:hAnsi="Traditional Arabic" w:cs="Traditional Arabic"/>
          <w:sz w:val="36"/>
          <w:szCs w:val="36"/>
          <w:rtl/>
          <w:lang w:val="fr-FR" w:bidi="ar-DZ"/>
        </w:rPr>
      </w:pPr>
    </w:p>
    <w:p w:rsidR="00F814EE" w:rsidRPr="00065B06" w:rsidRDefault="00F814EE" w:rsidP="00372B3D">
      <w:pPr>
        <w:jc w:val="both"/>
        <w:rPr>
          <w:rFonts w:ascii="Traditional Arabic" w:hAnsi="Traditional Arabic" w:cs="Traditional Arabic"/>
          <w:sz w:val="36"/>
          <w:szCs w:val="36"/>
          <w:rtl/>
          <w:lang w:val="fr-FR" w:bidi="ar-DZ"/>
        </w:rPr>
      </w:pPr>
    </w:p>
    <w:p w:rsidR="00D8657A" w:rsidRDefault="00D8657A" w:rsidP="00372B3D">
      <w:pPr>
        <w:jc w:val="both"/>
        <w:rPr>
          <w:rFonts w:ascii="Traditional Arabic" w:hAnsi="Traditional Arabic" w:cs="Traditional Arabic"/>
          <w:sz w:val="36"/>
          <w:szCs w:val="36"/>
          <w:rtl/>
          <w:lang w:val="fr-FR" w:bidi="ar-DZ"/>
        </w:rPr>
      </w:pPr>
    </w:p>
    <w:sectPr w:rsidR="00D8657A" w:rsidSect="009104CA">
      <w:headerReference w:type="default" r:id="rId41"/>
      <w:footerReference w:type="default" r:id="rId42"/>
      <w:footnotePr>
        <w:numRestart w:val="eachPage"/>
      </w:footnotePr>
      <w:pgSz w:w="11906" w:h="16838" w:code="9"/>
      <w:pgMar w:top="1418" w:right="1701" w:bottom="1418" w:left="1418"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51B32" w:rsidRDefault="00F51B32" w:rsidP="007642A7">
      <w:pPr>
        <w:spacing w:after="0" w:line="240" w:lineRule="auto"/>
      </w:pPr>
      <w:r>
        <w:separator/>
      </w:r>
    </w:p>
  </w:endnote>
  <w:endnote w:type="continuationSeparator" w:id="1">
    <w:p w:rsidR="00F51B32" w:rsidRDefault="00F51B32" w:rsidP="007642A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Arabic">
    <w:altName w:val="Times New Roman"/>
    <w:panose1 w:val="00000000000000000000"/>
    <w:charset w:val="00"/>
    <w:family w:val="roman"/>
    <w:notTrueType/>
    <w:pitch w:val="default"/>
    <w:sig w:usb0="00000000" w:usb1="00000000" w:usb2="00000000" w:usb3="00000000" w:csb0="00000000" w:csb1="00000000"/>
  </w:font>
  <w:font w:name="TimesNewRoman">
    <w:altName w:val="Times New Roman"/>
    <w:panose1 w:val="00000000000000000000"/>
    <w:charset w:val="00"/>
    <w:family w:val="roman"/>
    <w:notTrueType/>
    <w:pitch w:val="default"/>
    <w:sig w:usb0="00000000" w:usb1="00000000" w:usb2="00000000" w:usb3="00000000" w:csb0="00000000" w:csb1="00000000"/>
  </w:font>
  <w:font w:name="Simplified#20Arabic,Bold">
    <w:altName w:val="Times New Roman"/>
    <w:panose1 w:val="00000000000000000000"/>
    <w:charset w:val="B2"/>
    <w:family w:val="auto"/>
    <w:notTrueType/>
    <w:pitch w:val="default"/>
    <w:sig w:usb0="00002001" w:usb1="00000000" w:usb2="00000000" w:usb3="00000000" w:csb0="00000040" w:csb1="00000000"/>
  </w:font>
  <w:font w:name="Impact">
    <w:panose1 w:val="020B0806030902050204"/>
    <w:charset w:val="00"/>
    <w:family w:val="swiss"/>
    <w:pitch w:val="variable"/>
    <w:sig w:usb0="00000287" w:usb1="00000000" w:usb2="00000000" w:usb3="00000000" w:csb0="0000009F" w:csb1="00000000"/>
  </w:font>
  <w:font w:name="MingLiU_HKSCS">
    <w:panose1 w:val="02020500000000000000"/>
    <w:charset w:val="88"/>
    <w:family w:val="roman"/>
    <w:pitch w:val="variable"/>
    <w:sig w:usb0="A00002FF" w:usb1="38CFFCFA" w:usb2="00000016" w:usb3="00000000" w:csb0="001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96461012"/>
      <w:docPartObj>
        <w:docPartGallery w:val="Page Numbers (Bottom of Page)"/>
        <w:docPartUnique/>
      </w:docPartObj>
    </w:sdtPr>
    <w:sdtEndPr>
      <w:rPr>
        <w:noProof/>
      </w:rPr>
    </w:sdtEndPr>
    <w:sdtContent>
      <w:p w:rsidR="00FA6CB6" w:rsidRDefault="000178F8">
        <w:pPr>
          <w:pStyle w:val="a7"/>
          <w:jc w:val="center"/>
        </w:pPr>
        <w:fldSimple w:instr=" PAGE   \* MERGEFORMAT ">
          <w:r w:rsidR="00BC335F">
            <w:rPr>
              <w:noProof/>
              <w:rtl/>
            </w:rPr>
            <w:t>70</w:t>
          </w:r>
        </w:fldSimple>
      </w:p>
    </w:sdtContent>
  </w:sdt>
  <w:p w:rsidR="00FA6CB6" w:rsidRDefault="00FA6CB6" w:rsidP="00344A63">
    <w:pPr>
      <w:pStyle w:val="a7"/>
      <w:rPr>
        <w:lang w:bidi="ar-DZ"/>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267433511"/>
      <w:docPartObj>
        <w:docPartGallery w:val="Page Numbers (Bottom of Page)"/>
        <w:docPartUnique/>
      </w:docPartObj>
    </w:sdtPr>
    <w:sdtEndPr>
      <w:rPr>
        <w:noProof/>
      </w:rPr>
    </w:sdtEndPr>
    <w:sdtContent>
      <w:p w:rsidR="00FA6CB6" w:rsidRDefault="000178F8">
        <w:pPr>
          <w:pStyle w:val="a7"/>
          <w:jc w:val="center"/>
        </w:pPr>
        <w:fldSimple w:instr=" PAGE   \* MERGEFORMAT ">
          <w:r w:rsidR="00BC335F">
            <w:rPr>
              <w:noProof/>
              <w:rtl/>
            </w:rPr>
            <w:t>74</w:t>
          </w:r>
        </w:fldSimple>
      </w:p>
    </w:sdtContent>
  </w:sdt>
  <w:p w:rsidR="00FA6CB6" w:rsidRDefault="00FA6CB6" w:rsidP="00344A63">
    <w:pPr>
      <w:pStyle w:val="a7"/>
      <w:rPr>
        <w:lang w:bidi="ar-DZ"/>
      </w:rPr>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768961659"/>
      <w:docPartObj>
        <w:docPartGallery w:val="Page Numbers (Bottom of Page)"/>
        <w:docPartUnique/>
      </w:docPartObj>
    </w:sdtPr>
    <w:sdtEndPr>
      <w:rPr>
        <w:noProof/>
      </w:rPr>
    </w:sdtEndPr>
    <w:sdtContent>
      <w:p w:rsidR="00FA6CB6" w:rsidRDefault="000178F8">
        <w:pPr>
          <w:pStyle w:val="a7"/>
          <w:jc w:val="center"/>
        </w:pPr>
        <w:fldSimple w:instr=" PAGE   \* MERGEFORMAT ">
          <w:r w:rsidR="00BC335F">
            <w:rPr>
              <w:noProof/>
              <w:rtl/>
            </w:rPr>
            <w:t>75</w:t>
          </w:r>
        </w:fldSimple>
      </w:p>
    </w:sdtContent>
  </w:sdt>
  <w:p w:rsidR="00FA6CB6" w:rsidRDefault="00FA6CB6" w:rsidP="00344A63">
    <w:pPr>
      <w:pStyle w:val="a7"/>
      <w:rPr>
        <w:lang w:bidi="ar-DZ"/>
      </w:rPr>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0178F8">
    <w:pPr>
      <w:pStyle w:val="a7"/>
      <w:jc w:val="center"/>
    </w:pPr>
    <w:fldSimple w:instr=" PAGE   \* MERGEFORMAT ">
      <w:r w:rsidR="00BC335F">
        <w:rPr>
          <w:noProof/>
          <w:rtl/>
        </w:rPr>
        <w:t>80</w:t>
      </w:r>
    </w:fldSimple>
  </w:p>
  <w:p w:rsidR="00FA6CB6" w:rsidRDefault="00FA6CB6" w:rsidP="00344A63">
    <w:pPr>
      <w:pStyle w:val="a7"/>
      <w:rPr>
        <w:lang w:bidi="ar-DZ"/>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33148895"/>
      <w:docPartObj>
        <w:docPartGallery w:val="Page Numbers (Bottom of Page)"/>
        <w:docPartUnique/>
      </w:docPartObj>
    </w:sdtPr>
    <w:sdtContent>
      <w:p w:rsidR="00FA6CB6" w:rsidRDefault="000178F8">
        <w:pPr>
          <w:pStyle w:val="a7"/>
          <w:jc w:val="center"/>
        </w:pPr>
        <w:r>
          <w:rPr>
            <w:rFonts w:cs="Calibri"/>
            <w:noProof/>
            <w:lang w:val="ar-SA"/>
          </w:rPr>
          <w:fldChar w:fldCharType="begin"/>
        </w:r>
        <w:r w:rsidR="00FA6CB6">
          <w:rPr>
            <w:rFonts w:cs="Calibri"/>
            <w:noProof/>
            <w:rtl/>
            <w:lang w:val="ar-SA"/>
          </w:rPr>
          <w:instrText xml:space="preserve"> PAGE   \* MERGEFORMAT </w:instrText>
        </w:r>
        <w:r>
          <w:rPr>
            <w:rFonts w:cs="Calibri"/>
            <w:noProof/>
            <w:lang w:val="ar-SA"/>
          </w:rPr>
          <w:fldChar w:fldCharType="separate"/>
        </w:r>
        <w:r w:rsidR="00BC335F" w:rsidRPr="00BC335F">
          <w:rPr>
            <w:rFonts w:ascii="Arial" w:hAnsi="Arial" w:cs="Arial" w:hint="eastAsia"/>
            <w:noProof/>
            <w:rtl/>
            <w:lang w:val="ar-SA"/>
          </w:rPr>
          <w:t>خ‌</w:t>
        </w:r>
        <w:r>
          <w:rPr>
            <w:rFonts w:cs="Calibri"/>
            <w:noProof/>
            <w:lang w:val="ar-SA"/>
          </w:rPr>
          <w:fldChar w:fldCharType="end"/>
        </w:r>
      </w:p>
    </w:sdtContent>
  </w:sdt>
  <w:p w:rsidR="00FA6CB6" w:rsidRDefault="00FA6CB6" w:rsidP="00344A63">
    <w:pPr>
      <w:pStyle w:val="a7"/>
      <w:rPr>
        <w:lang w:bidi="ar-DZ"/>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25941784"/>
      <w:docPartObj>
        <w:docPartGallery w:val="Page Numbers (Bottom of Page)"/>
        <w:docPartUnique/>
      </w:docPartObj>
    </w:sdtPr>
    <w:sdtContent>
      <w:p w:rsidR="00FA6CB6" w:rsidRDefault="000178F8">
        <w:pPr>
          <w:pStyle w:val="a7"/>
          <w:jc w:val="center"/>
        </w:pPr>
        <w:r>
          <w:rPr>
            <w:rFonts w:cs="Calibri"/>
            <w:noProof/>
            <w:lang w:val="ar-SA"/>
          </w:rPr>
          <w:fldChar w:fldCharType="begin"/>
        </w:r>
        <w:r w:rsidR="00FA6CB6">
          <w:rPr>
            <w:rFonts w:cs="Calibri"/>
            <w:noProof/>
            <w:rtl/>
            <w:lang w:val="ar-SA"/>
          </w:rPr>
          <w:instrText xml:space="preserve"> PAGE   \* MERGEFORMAT </w:instrText>
        </w:r>
        <w:r>
          <w:rPr>
            <w:rFonts w:cs="Calibri"/>
            <w:noProof/>
            <w:lang w:val="ar-SA"/>
          </w:rPr>
          <w:fldChar w:fldCharType="separate"/>
        </w:r>
        <w:r w:rsidR="00BC335F" w:rsidRPr="00BC335F">
          <w:rPr>
            <w:rFonts w:cs="Calibri"/>
            <w:noProof/>
            <w:rtl/>
            <w:lang w:val="ar-SA"/>
          </w:rPr>
          <w:t>21</w:t>
        </w:r>
        <w:r>
          <w:rPr>
            <w:rFonts w:cs="Calibri"/>
            <w:noProof/>
            <w:lang w:val="ar-SA"/>
          </w:rPr>
          <w:fldChar w:fldCharType="end"/>
        </w:r>
      </w:p>
    </w:sdtContent>
  </w:sdt>
  <w:p w:rsidR="00FA6CB6" w:rsidRDefault="00FA6CB6" w:rsidP="00344A63">
    <w:pPr>
      <w:pStyle w:val="a7"/>
      <w:rPr>
        <w:lang w:bidi="ar-DZ"/>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990068689"/>
      <w:docPartObj>
        <w:docPartGallery w:val="Page Numbers (Bottom of Page)"/>
        <w:docPartUnique/>
      </w:docPartObj>
    </w:sdtPr>
    <w:sdtContent>
      <w:p w:rsidR="00FA6CB6" w:rsidRDefault="00FA6CB6" w:rsidP="00FB2B5E">
        <w:pPr>
          <w:pStyle w:val="a7"/>
          <w:rPr>
            <w:rtl/>
            <w:lang w:bidi="ar-DZ"/>
          </w:rPr>
        </w:pPr>
      </w:p>
      <w:p w:rsidR="00FA6CB6" w:rsidRDefault="00FA6CB6" w:rsidP="00344A63">
        <w:pPr>
          <w:pStyle w:val="a7"/>
          <w:tabs>
            <w:tab w:val="left" w:pos="607"/>
            <w:tab w:val="center" w:pos="4890"/>
          </w:tabs>
          <w:jc w:val="both"/>
        </w:pPr>
        <w:r>
          <w:tab/>
        </w:r>
        <w:r>
          <w:tab/>
        </w:r>
        <w:r>
          <w:tab/>
        </w:r>
        <w:r w:rsidR="000178F8">
          <w:rPr>
            <w:rFonts w:cs="Calibri"/>
            <w:noProof/>
            <w:lang w:val="ar-SA"/>
          </w:rPr>
          <w:fldChar w:fldCharType="begin"/>
        </w:r>
        <w:r>
          <w:rPr>
            <w:rFonts w:cs="Calibri"/>
            <w:noProof/>
            <w:rtl/>
            <w:lang w:val="ar-SA"/>
          </w:rPr>
          <w:instrText xml:space="preserve"> PAGE   \* MERGEFORMAT </w:instrText>
        </w:r>
        <w:r w:rsidR="000178F8">
          <w:rPr>
            <w:rFonts w:cs="Calibri"/>
            <w:noProof/>
            <w:lang w:val="ar-SA"/>
          </w:rPr>
          <w:fldChar w:fldCharType="separate"/>
        </w:r>
        <w:r w:rsidR="00BC335F" w:rsidRPr="00BC335F">
          <w:rPr>
            <w:rFonts w:cs="Calibri"/>
            <w:noProof/>
            <w:rtl/>
            <w:lang w:val="ar-SA"/>
          </w:rPr>
          <w:t>51</w:t>
        </w:r>
        <w:r w:rsidR="000178F8">
          <w:rPr>
            <w:rFonts w:cs="Calibri"/>
            <w:noProof/>
            <w:lang w:val="ar-SA"/>
          </w:rPr>
          <w:fldChar w:fldCharType="end"/>
        </w:r>
      </w:p>
    </w:sdtContent>
  </w:sdt>
  <w:p w:rsidR="00FA6CB6" w:rsidRDefault="00FA6CB6" w:rsidP="00344A63">
    <w:pPr>
      <w:pStyle w:val="a7"/>
      <w:rPr>
        <w:lang w:bidi="ar-DZ"/>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44A63">
    <w:pPr>
      <w:pStyle w:val="a7"/>
      <w:rPr>
        <w:lang w:bidi="ar-DZ"/>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154524816"/>
      <w:docPartObj>
        <w:docPartGallery w:val="Page Numbers (Bottom of Page)"/>
        <w:docPartUnique/>
      </w:docPartObj>
    </w:sdtPr>
    <w:sdtEndPr>
      <w:rPr>
        <w:noProof/>
      </w:rPr>
    </w:sdtEndPr>
    <w:sdtContent>
      <w:p w:rsidR="00FA6CB6" w:rsidRDefault="000178F8">
        <w:pPr>
          <w:pStyle w:val="a7"/>
          <w:jc w:val="center"/>
        </w:pPr>
        <w:fldSimple w:instr=" PAGE   \* MERGEFORMAT ">
          <w:r w:rsidR="00BC335F">
            <w:rPr>
              <w:noProof/>
              <w:rtl/>
            </w:rPr>
            <w:t>67</w:t>
          </w:r>
        </w:fldSimple>
      </w:p>
    </w:sdtContent>
  </w:sdt>
  <w:p w:rsidR="00FA6CB6" w:rsidRDefault="00FA6CB6" w:rsidP="00344A63">
    <w:pPr>
      <w:pStyle w:val="a7"/>
      <w:rPr>
        <w:lang w:bidi="ar-DZ"/>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51B32" w:rsidRDefault="00F51B32" w:rsidP="007642A7">
      <w:pPr>
        <w:spacing w:after="0" w:line="240" w:lineRule="auto"/>
      </w:pPr>
      <w:r>
        <w:separator/>
      </w:r>
    </w:p>
  </w:footnote>
  <w:footnote w:type="continuationSeparator" w:id="1">
    <w:p w:rsidR="00F51B32" w:rsidRDefault="00F51B32" w:rsidP="007642A7">
      <w:pPr>
        <w:spacing w:after="0" w:line="240" w:lineRule="auto"/>
      </w:pPr>
      <w:r>
        <w:continuationSeparator/>
      </w:r>
    </w:p>
  </w:footnote>
  <w:footnote w:id="2">
    <w:p w:rsidR="00FA6CB6" w:rsidRPr="00026644" w:rsidRDefault="00FA6CB6" w:rsidP="00FF4B11">
      <w:pPr>
        <w:pStyle w:val="a4"/>
        <w:rPr>
          <w:rFonts w:ascii="Traditional Arabic" w:hAnsi="Traditional Arabic" w:cs="Traditional Arabic"/>
          <w:sz w:val="28"/>
          <w:szCs w:val="28"/>
          <w:rtl/>
          <w:lang w:bidi="ar-DZ"/>
        </w:rPr>
      </w:pPr>
      <w:r w:rsidRPr="007F76CF">
        <w:rPr>
          <w:rFonts w:ascii="Traditional Arabic" w:hAnsi="Traditional Arabic" w:cs="Traditional Arabic"/>
          <w:sz w:val="28"/>
          <w:szCs w:val="28"/>
          <w:vertAlign w:val="superscript"/>
          <w:rtl/>
          <w:lang w:bidi="ar-DZ"/>
        </w:rPr>
        <w:t>(1)</w:t>
      </w:r>
      <w:r w:rsidRPr="00026644">
        <w:rPr>
          <w:rFonts w:ascii="Traditional Arabic" w:hAnsi="Traditional Arabic" w:cs="Traditional Arabic"/>
          <w:sz w:val="28"/>
          <w:szCs w:val="28"/>
          <w:rtl/>
          <w:lang w:bidi="ar-DZ"/>
        </w:rPr>
        <w:t>ابن منظور،لسان العرب،(ص415).</w:t>
      </w:r>
    </w:p>
  </w:footnote>
  <w:footnote w:id="3">
    <w:p w:rsidR="00FA6CB6" w:rsidRPr="00026644" w:rsidRDefault="00FA6CB6" w:rsidP="00FF4B11">
      <w:pPr>
        <w:pStyle w:val="a4"/>
        <w:rPr>
          <w:rFonts w:ascii="Traditional Arabic" w:hAnsi="Traditional Arabic" w:cs="Traditional Arabic"/>
          <w:sz w:val="28"/>
          <w:szCs w:val="28"/>
          <w:rtl/>
          <w:lang w:bidi="ar-DZ"/>
        </w:rPr>
      </w:pPr>
      <w:r w:rsidRPr="007F76CF">
        <w:rPr>
          <w:rFonts w:ascii="Traditional Arabic" w:hAnsi="Traditional Arabic" w:cs="Traditional Arabic"/>
          <w:sz w:val="28"/>
          <w:szCs w:val="28"/>
          <w:vertAlign w:val="superscript"/>
          <w:rtl/>
          <w:lang w:bidi="ar-DZ"/>
        </w:rPr>
        <w:t>(2)</w:t>
      </w:r>
      <w:r w:rsidRPr="00026644">
        <w:rPr>
          <w:rFonts w:ascii="Traditional Arabic" w:hAnsi="Traditional Arabic" w:cs="Traditional Arabic"/>
          <w:sz w:val="28"/>
          <w:szCs w:val="28"/>
          <w:rtl/>
          <w:lang w:bidi="ar-DZ"/>
        </w:rPr>
        <w:t>الخليل بن احمد، العين، (ص54).</w:t>
      </w:r>
    </w:p>
  </w:footnote>
  <w:footnote w:id="4">
    <w:p w:rsidR="00FA6CB6" w:rsidRPr="00026644" w:rsidRDefault="00FA6CB6" w:rsidP="00FF4B11">
      <w:pPr>
        <w:pStyle w:val="a4"/>
        <w:rPr>
          <w:rFonts w:ascii="Traditional Arabic" w:hAnsi="Traditional Arabic" w:cs="Traditional Arabic"/>
          <w:sz w:val="28"/>
          <w:szCs w:val="28"/>
          <w:rtl/>
          <w:lang w:bidi="ar-DZ"/>
        </w:rPr>
      </w:pPr>
      <w:r w:rsidRPr="007F76CF">
        <w:rPr>
          <w:rFonts w:ascii="Traditional Arabic" w:hAnsi="Traditional Arabic" w:cs="Traditional Arabic"/>
          <w:sz w:val="28"/>
          <w:szCs w:val="28"/>
          <w:vertAlign w:val="superscript"/>
          <w:rtl/>
          <w:lang w:bidi="ar-DZ"/>
        </w:rPr>
        <w:t>(3)</w:t>
      </w:r>
      <w:r w:rsidRPr="00026644">
        <w:rPr>
          <w:rFonts w:ascii="Traditional Arabic" w:hAnsi="Traditional Arabic" w:cs="Traditional Arabic"/>
          <w:sz w:val="28"/>
          <w:szCs w:val="28"/>
          <w:rtl/>
          <w:lang w:bidi="ar-DZ"/>
        </w:rPr>
        <w:t xml:space="preserve">  الرازي، مختار الصّحاح،(ص43).   </w:t>
      </w:r>
    </w:p>
    <w:p w:rsidR="00FA6CB6" w:rsidRPr="00026644" w:rsidRDefault="00FA6CB6" w:rsidP="00026644">
      <w:pPr>
        <w:pStyle w:val="a4"/>
        <w:rPr>
          <w:i/>
          <w:iCs/>
          <w:rtl/>
          <w:lang w:bidi="ar-DZ"/>
        </w:rPr>
      </w:pPr>
      <w:r w:rsidRPr="007F76CF">
        <w:rPr>
          <w:rFonts w:ascii="Traditional Arabic" w:hAnsi="Traditional Arabic" w:cs="Traditional Arabic"/>
          <w:sz w:val="28"/>
          <w:szCs w:val="28"/>
          <w:vertAlign w:val="superscript"/>
          <w:rtl/>
          <w:lang w:bidi="ar-DZ"/>
        </w:rPr>
        <w:t>(4)</w:t>
      </w:r>
      <w:r w:rsidRPr="00026644">
        <w:rPr>
          <w:rFonts w:ascii="Traditional Arabic" w:hAnsi="Traditional Arabic" w:cs="Traditional Arabic"/>
          <w:sz w:val="28"/>
          <w:szCs w:val="28"/>
          <w:rtl/>
          <w:lang w:bidi="ar-DZ"/>
        </w:rPr>
        <w:t>ابن فارس، معجم مقاييس اللغة</w:t>
      </w:r>
      <w:r>
        <w:rPr>
          <w:rFonts w:ascii="Traditional Arabic" w:hAnsi="Traditional Arabic" w:cs="Traditional Arabic" w:hint="cs"/>
          <w:sz w:val="28"/>
          <w:szCs w:val="28"/>
          <w:rtl/>
          <w:lang w:bidi="ar-DZ"/>
        </w:rPr>
        <w:t>،</w:t>
      </w:r>
      <w:r w:rsidRPr="00026644">
        <w:rPr>
          <w:rFonts w:ascii="Traditional Arabic" w:hAnsi="Traditional Arabic" w:cs="Traditional Arabic"/>
          <w:sz w:val="28"/>
          <w:szCs w:val="28"/>
          <w:rtl/>
          <w:lang w:bidi="ar-DZ"/>
        </w:rPr>
        <w:t xml:space="preserve"> (ص210).</w:t>
      </w:r>
    </w:p>
  </w:footnote>
  <w:footnote w:id="5">
    <w:p w:rsidR="00FA6CB6" w:rsidRPr="0065603E" w:rsidRDefault="00FA6CB6" w:rsidP="00FF4B11">
      <w:pPr>
        <w:pStyle w:val="a4"/>
        <w:rPr>
          <w:rFonts w:ascii="Traditional Arabic" w:hAnsi="Traditional Arabic" w:cs="Traditional Arabic"/>
          <w:sz w:val="28"/>
          <w:szCs w:val="28"/>
          <w:rtl/>
          <w:lang w:bidi="ar-DZ"/>
        </w:rPr>
      </w:pPr>
      <w:r w:rsidRPr="0065603E">
        <w:rPr>
          <w:rFonts w:ascii="Traditional Arabic" w:hAnsi="Traditional Arabic" w:cs="Traditional Arabic"/>
          <w:sz w:val="28"/>
          <w:szCs w:val="28"/>
          <w:vertAlign w:val="superscript"/>
          <w:rtl/>
          <w:lang w:bidi="ar-DZ"/>
        </w:rPr>
        <w:t xml:space="preserve">(1) </w:t>
      </w:r>
      <w:r w:rsidRPr="0065603E">
        <w:rPr>
          <w:rFonts w:ascii="Traditional Arabic" w:hAnsi="Traditional Arabic" w:cs="Traditional Arabic"/>
          <w:sz w:val="28"/>
          <w:szCs w:val="28"/>
          <w:rtl/>
          <w:lang w:bidi="ar-DZ"/>
        </w:rPr>
        <w:t>الراغب الأصفهاني، مفردات ألفاظ القرآن، (ص110).</w:t>
      </w:r>
    </w:p>
  </w:footnote>
  <w:footnote w:id="6">
    <w:p w:rsidR="00FA6CB6" w:rsidRPr="00CC3DC1" w:rsidRDefault="00FA6CB6" w:rsidP="00FF4B11">
      <w:pPr>
        <w:pStyle w:val="a4"/>
        <w:rPr>
          <w:rFonts w:ascii="Traditional Arabic" w:hAnsi="Traditional Arabic" w:cs="Traditional Arabic"/>
          <w:sz w:val="28"/>
          <w:szCs w:val="28"/>
          <w:rtl/>
          <w:lang w:bidi="ar-DZ"/>
        </w:rPr>
      </w:pPr>
      <w:r w:rsidRPr="00DF160F">
        <w:rPr>
          <w:rFonts w:ascii="Traditional Arabic" w:hAnsi="Traditional Arabic" w:cs="Traditional Arabic"/>
          <w:sz w:val="28"/>
          <w:szCs w:val="28"/>
          <w:vertAlign w:val="superscript"/>
          <w:rtl/>
          <w:lang w:bidi="ar-DZ"/>
        </w:rPr>
        <w:t>(1)</w:t>
      </w:r>
      <w:r w:rsidRPr="00CC3DC1">
        <w:rPr>
          <w:rFonts w:ascii="Traditional Arabic" w:hAnsi="Traditional Arabic" w:cs="Traditional Arabic"/>
          <w:sz w:val="28"/>
          <w:szCs w:val="28"/>
          <w:rtl/>
          <w:lang w:bidi="ar-DZ"/>
        </w:rPr>
        <w:t>الراغب الاصفهاني ’مفردات ألفاظ القران’(ص111)</w:t>
      </w:r>
    </w:p>
  </w:footnote>
  <w:footnote w:id="7">
    <w:p w:rsidR="00FA6CB6" w:rsidRPr="00CC3DC1" w:rsidRDefault="00FA6CB6" w:rsidP="00FF4B11">
      <w:pPr>
        <w:pStyle w:val="a4"/>
        <w:rPr>
          <w:rFonts w:ascii="Traditional Arabic" w:hAnsi="Traditional Arabic" w:cs="Traditional Arabic"/>
          <w:sz w:val="28"/>
          <w:szCs w:val="28"/>
          <w:rtl/>
          <w:lang w:bidi="ar-DZ"/>
        </w:rPr>
      </w:pPr>
      <w:r w:rsidRPr="00DF160F">
        <w:rPr>
          <w:rFonts w:ascii="Traditional Arabic" w:hAnsi="Traditional Arabic" w:cs="Traditional Arabic"/>
          <w:sz w:val="28"/>
          <w:szCs w:val="28"/>
          <w:vertAlign w:val="superscript"/>
          <w:rtl/>
          <w:lang w:bidi="ar-DZ"/>
        </w:rPr>
        <w:t>(2)</w:t>
      </w:r>
      <w:r w:rsidRPr="00CC3DC1">
        <w:rPr>
          <w:rFonts w:ascii="Traditional Arabic" w:hAnsi="Traditional Arabic" w:cs="Traditional Arabic"/>
          <w:sz w:val="28"/>
          <w:szCs w:val="28"/>
          <w:rtl/>
          <w:lang w:bidi="ar-DZ"/>
        </w:rPr>
        <w:t xml:space="preserve"> الفيروز آبادي، بصائر ذوي التمييز، (2/231).</w:t>
      </w:r>
    </w:p>
  </w:footnote>
  <w:footnote w:id="8">
    <w:p w:rsidR="00FA6CB6" w:rsidRPr="00CC3DC1" w:rsidRDefault="00FA6CB6" w:rsidP="00FF4B11">
      <w:pPr>
        <w:pStyle w:val="a4"/>
        <w:rPr>
          <w:rFonts w:ascii="Traditional Arabic" w:hAnsi="Traditional Arabic" w:cs="Traditional Arabic"/>
          <w:sz w:val="28"/>
          <w:szCs w:val="28"/>
          <w:rtl/>
          <w:lang w:bidi="ar-DZ"/>
        </w:rPr>
      </w:pPr>
      <w:r w:rsidRPr="00DF160F">
        <w:rPr>
          <w:rFonts w:ascii="Traditional Arabic" w:hAnsi="Traditional Arabic" w:cs="Traditional Arabic"/>
          <w:sz w:val="28"/>
          <w:szCs w:val="28"/>
          <w:vertAlign w:val="superscript"/>
          <w:rtl/>
          <w:lang w:bidi="ar-DZ"/>
        </w:rPr>
        <w:t xml:space="preserve">(3) </w:t>
      </w:r>
      <w:r w:rsidRPr="00CC3DC1">
        <w:rPr>
          <w:rFonts w:ascii="Traditional Arabic" w:hAnsi="Traditional Arabic" w:cs="Traditional Arabic"/>
          <w:sz w:val="28"/>
          <w:szCs w:val="28"/>
          <w:rtl/>
          <w:lang w:bidi="ar-DZ"/>
        </w:rPr>
        <w:t>ابن الجوزي، تلبيس إبليس، (ص24).</w:t>
      </w:r>
    </w:p>
  </w:footnote>
  <w:footnote w:id="9">
    <w:p w:rsidR="00FA6CB6" w:rsidRPr="00777C15" w:rsidRDefault="00FA6CB6" w:rsidP="00FF4B11">
      <w:pPr>
        <w:pStyle w:val="a4"/>
        <w:rPr>
          <w:rtl/>
          <w:lang w:bidi="ar-DZ"/>
        </w:rPr>
      </w:pPr>
      <w:r w:rsidRPr="00DF160F">
        <w:rPr>
          <w:rFonts w:ascii="Traditional Arabic" w:hAnsi="Traditional Arabic" w:cs="Traditional Arabic"/>
          <w:sz w:val="28"/>
          <w:szCs w:val="28"/>
          <w:vertAlign w:val="superscript"/>
          <w:rtl/>
          <w:lang w:bidi="ar-DZ"/>
        </w:rPr>
        <w:t>(4)</w:t>
      </w:r>
      <w:r w:rsidRPr="00CC3DC1">
        <w:rPr>
          <w:rFonts w:ascii="Traditional Arabic" w:hAnsi="Traditional Arabic" w:cs="Traditional Arabic"/>
          <w:sz w:val="28"/>
          <w:szCs w:val="28"/>
          <w:rtl/>
          <w:lang w:bidi="ar-DZ"/>
        </w:rPr>
        <w:t>ا بن حجر، الفتح الباري، (13/266).</w:t>
      </w:r>
    </w:p>
  </w:footnote>
  <w:footnote w:id="10">
    <w:p w:rsidR="00FA6CB6" w:rsidRPr="006D5060" w:rsidRDefault="00FA6CB6" w:rsidP="00FF4B11">
      <w:pPr>
        <w:pStyle w:val="a4"/>
        <w:rPr>
          <w:rFonts w:ascii="Traditional Arabic" w:hAnsi="Traditional Arabic" w:cs="Traditional Arabic"/>
          <w:sz w:val="28"/>
          <w:szCs w:val="28"/>
          <w:rtl/>
          <w:lang w:bidi="ar-DZ"/>
        </w:rPr>
      </w:pPr>
      <w:r w:rsidRPr="00DF160F">
        <w:rPr>
          <w:rFonts w:ascii="Traditional Arabic" w:hAnsi="Traditional Arabic" w:cs="Traditional Arabic"/>
          <w:sz w:val="28"/>
          <w:szCs w:val="28"/>
          <w:vertAlign w:val="superscript"/>
          <w:rtl/>
          <w:lang w:bidi="ar-DZ"/>
        </w:rPr>
        <w:t>(1)</w:t>
      </w:r>
      <w:r w:rsidRPr="006D5060">
        <w:rPr>
          <w:rFonts w:ascii="Traditional Arabic" w:hAnsi="Traditional Arabic" w:cs="Traditional Arabic"/>
          <w:sz w:val="28"/>
          <w:szCs w:val="28"/>
          <w:rtl/>
          <w:lang w:bidi="ar-DZ"/>
        </w:rPr>
        <w:t>ابن حجر,المرجع السابق,(13/267)</w:t>
      </w:r>
    </w:p>
  </w:footnote>
  <w:footnote w:id="11">
    <w:p w:rsidR="00FA6CB6" w:rsidRPr="006D5060" w:rsidRDefault="00FA6CB6" w:rsidP="00FF4B11">
      <w:pPr>
        <w:pStyle w:val="a4"/>
        <w:rPr>
          <w:rFonts w:ascii="Traditional Arabic" w:hAnsi="Traditional Arabic" w:cs="Traditional Arabic"/>
          <w:sz w:val="28"/>
          <w:szCs w:val="28"/>
          <w:rtl/>
          <w:lang w:bidi="ar-DZ"/>
        </w:rPr>
      </w:pPr>
      <w:r w:rsidRPr="00DF160F">
        <w:rPr>
          <w:rFonts w:ascii="Traditional Arabic" w:hAnsi="Traditional Arabic" w:cs="Traditional Arabic"/>
          <w:sz w:val="28"/>
          <w:szCs w:val="28"/>
          <w:vertAlign w:val="superscript"/>
          <w:rtl/>
          <w:lang w:bidi="ar-DZ"/>
        </w:rPr>
        <w:t>(2)</w:t>
      </w:r>
      <w:r w:rsidRPr="006D5060">
        <w:rPr>
          <w:rFonts w:ascii="Traditional Arabic" w:hAnsi="Traditional Arabic" w:cs="Traditional Arabic"/>
          <w:sz w:val="28"/>
          <w:szCs w:val="28"/>
          <w:rtl/>
          <w:lang w:bidi="ar-DZ"/>
        </w:rPr>
        <w:t>الشاطبي، الاعتصام، (1/50).</w:t>
      </w:r>
    </w:p>
  </w:footnote>
  <w:footnote w:id="12">
    <w:p w:rsidR="00FA6CB6" w:rsidRPr="00F97C73" w:rsidRDefault="00FA6CB6" w:rsidP="002F1BC3">
      <w:pPr>
        <w:pStyle w:val="a4"/>
        <w:rPr>
          <w:rFonts w:ascii="Traditional Arabic" w:hAnsi="Traditional Arabic" w:cs="Traditional Arabic"/>
          <w:sz w:val="28"/>
          <w:szCs w:val="28"/>
          <w:vertAlign w:val="superscript"/>
          <w:rtl/>
          <w:lang w:bidi="ar-DZ"/>
        </w:rPr>
      </w:pPr>
      <w:r w:rsidRPr="00DF160F">
        <w:rPr>
          <w:rFonts w:ascii="Traditional Arabic" w:hAnsi="Traditional Arabic" w:cs="Traditional Arabic"/>
          <w:sz w:val="28"/>
          <w:szCs w:val="28"/>
          <w:vertAlign w:val="superscript"/>
          <w:rtl/>
          <w:lang w:bidi="ar-DZ"/>
        </w:rPr>
        <w:t>(3)</w:t>
      </w:r>
      <w:r w:rsidRPr="006D5060">
        <w:rPr>
          <w:rFonts w:ascii="Traditional Arabic" w:hAnsi="Traditional Arabic" w:cs="Traditional Arabic"/>
          <w:sz w:val="28"/>
          <w:szCs w:val="28"/>
          <w:rtl/>
          <w:lang w:bidi="ar-DZ"/>
        </w:rPr>
        <w:t xml:space="preserve"> الشاطبي ، نفس المرجع ، والموضع نفسه</w:t>
      </w:r>
      <w:r w:rsidRPr="00F97C73">
        <w:rPr>
          <w:rFonts w:ascii="Traditional Arabic" w:hAnsi="Traditional Arabic" w:cs="Traditional Arabic"/>
          <w:sz w:val="28"/>
          <w:szCs w:val="28"/>
          <w:vertAlign w:val="superscript"/>
          <w:rtl/>
          <w:lang w:bidi="ar-DZ"/>
        </w:rPr>
        <w:t>.</w:t>
      </w:r>
    </w:p>
  </w:footnote>
  <w:footnote w:id="13">
    <w:p w:rsidR="00FA6CB6" w:rsidRPr="000E5279" w:rsidRDefault="00FA6CB6" w:rsidP="002F1BC3">
      <w:pPr>
        <w:pStyle w:val="a4"/>
        <w:rPr>
          <w:vertAlign w:val="superscript"/>
          <w:lang w:bidi="ar-DZ"/>
        </w:rPr>
      </w:pPr>
      <w:r w:rsidRPr="003A69B7">
        <w:rPr>
          <w:rFonts w:hint="cs"/>
          <w:vertAlign w:val="superscript"/>
          <w:rtl/>
          <w:lang w:bidi="ar-DZ"/>
        </w:rPr>
        <w:t>(1)</w:t>
      </w:r>
      <w:r>
        <w:rPr>
          <w:rFonts w:hint="cs"/>
          <w:rtl/>
          <w:lang w:bidi="ar-DZ"/>
        </w:rPr>
        <w:t>الشاطبي، مرجع سابق،(1/57- 58).</w:t>
      </w:r>
    </w:p>
    <w:p w:rsidR="00FA6CB6" w:rsidRPr="000E5279" w:rsidRDefault="00FA6CB6" w:rsidP="002F1BC3">
      <w:pPr>
        <w:pStyle w:val="a4"/>
        <w:rPr>
          <w:vertAlign w:val="superscript"/>
          <w:rtl/>
          <w:lang w:bidi="ar-DZ"/>
        </w:rPr>
      </w:pPr>
    </w:p>
  </w:footnote>
  <w:footnote w:id="14">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vertAlign w:val="superscript"/>
          <w:rtl/>
          <w:lang w:bidi="ar-DZ"/>
        </w:rPr>
        <w:t>(1)</w:t>
      </w:r>
      <w:r w:rsidRPr="006D5060">
        <w:rPr>
          <w:rFonts w:ascii="Traditional Arabic" w:hAnsi="Traditional Arabic" w:cs="Traditional Arabic"/>
          <w:sz w:val="28"/>
          <w:szCs w:val="28"/>
          <w:rtl/>
          <w:lang w:bidi="ar-DZ"/>
        </w:rPr>
        <w:t xml:space="preserve"> الشاطبي،مرجع سابق،( 1/56).</w:t>
      </w:r>
    </w:p>
  </w:footnote>
  <w:footnote w:id="15">
    <w:p w:rsidR="00FA6CB6" w:rsidRPr="00CC3771" w:rsidRDefault="00FA6CB6" w:rsidP="006C1230">
      <w:pPr>
        <w:pStyle w:val="a4"/>
        <w:rPr>
          <w:rtl/>
          <w:lang w:bidi="ar-DZ"/>
        </w:rPr>
      </w:pPr>
      <w:r w:rsidRPr="006D5060">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6D5060">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 xml:space="preserve"> العز بن عبد السلام، قواعد الأحكام في مصالح الأنام،(2/337).</w:t>
      </w:r>
    </w:p>
  </w:footnote>
  <w:footnote w:id="16">
    <w:p w:rsidR="00FA6CB6" w:rsidRPr="002A05B9" w:rsidRDefault="00FA6CB6" w:rsidP="006C1230">
      <w:pPr>
        <w:pStyle w:val="a4"/>
        <w:rPr>
          <w:rtl/>
          <w:lang w:bidi="ar-DZ"/>
        </w:rPr>
      </w:pPr>
      <w:r w:rsidRPr="003A69B7">
        <w:rPr>
          <w:rFonts w:hint="cs"/>
          <w:vertAlign w:val="superscript"/>
          <w:rtl/>
          <w:lang w:bidi="ar-DZ"/>
        </w:rPr>
        <w:t>(</w:t>
      </w:r>
      <w:r>
        <w:rPr>
          <w:rFonts w:hint="cs"/>
          <w:vertAlign w:val="superscript"/>
          <w:rtl/>
          <w:lang w:bidi="ar-DZ"/>
        </w:rPr>
        <w:t>2</w:t>
      </w:r>
      <w:r w:rsidRPr="003A69B7">
        <w:rPr>
          <w:rFonts w:hint="cs"/>
          <w:vertAlign w:val="superscript"/>
          <w:rtl/>
          <w:lang w:bidi="ar-DZ"/>
        </w:rPr>
        <w:t>)</w:t>
      </w:r>
      <w:r>
        <w:rPr>
          <w:rFonts w:hint="cs"/>
          <w:rtl/>
          <w:lang w:bidi="ar-DZ"/>
        </w:rPr>
        <w:t xml:space="preserve"> الشاطبي، الاعتصام،(1/51).</w:t>
      </w:r>
    </w:p>
  </w:footnote>
  <w:footnote w:id="17">
    <w:p w:rsidR="00FA6CB6" w:rsidRPr="000E5279" w:rsidRDefault="00FA6CB6" w:rsidP="003A109C">
      <w:pPr>
        <w:pStyle w:val="a4"/>
        <w:rPr>
          <w:vertAlign w:val="superscript"/>
          <w:lang w:bidi="ar-DZ"/>
        </w:rPr>
      </w:pPr>
      <w:r w:rsidRPr="003A69B7">
        <w:rPr>
          <w:rFonts w:hint="cs"/>
          <w:vertAlign w:val="superscript"/>
          <w:rtl/>
          <w:lang w:bidi="ar-DZ"/>
        </w:rPr>
        <w:t>(1)</w:t>
      </w:r>
      <w:r>
        <w:rPr>
          <w:rFonts w:hint="cs"/>
          <w:rtl/>
          <w:lang w:bidi="ar-DZ"/>
        </w:rPr>
        <w:t>ينظر: محمدحسين، اللمع في تجلية البدع،(ص29-30).</w:t>
      </w:r>
    </w:p>
    <w:p w:rsidR="00FA6CB6" w:rsidRPr="000E5279" w:rsidRDefault="00FA6CB6" w:rsidP="002766C7">
      <w:pPr>
        <w:pStyle w:val="a4"/>
        <w:rPr>
          <w:vertAlign w:val="superscript"/>
          <w:rtl/>
          <w:lang w:bidi="ar-DZ"/>
        </w:rPr>
      </w:pPr>
    </w:p>
  </w:footnote>
  <w:footnote w:id="18">
    <w:p w:rsidR="00FA6CB6" w:rsidRPr="006D5060" w:rsidRDefault="00FA6CB6" w:rsidP="00FF4B11">
      <w:pPr>
        <w:pStyle w:val="a4"/>
        <w:rPr>
          <w:rFonts w:ascii="Traditional Arabic" w:hAnsi="Traditional Arabic" w:cs="Traditional Arabic"/>
          <w:sz w:val="28"/>
          <w:szCs w:val="28"/>
          <w:rtl/>
        </w:rPr>
      </w:pPr>
      <w:r w:rsidRPr="003251C7">
        <w:rPr>
          <w:rFonts w:ascii="Traditional Arabic" w:hAnsi="Traditional Arabic" w:cs="Traditional Arabic"/>
          <w:sz w:val="28"/>
          <w:szCs w:val="28"/>
          <w:vertAlign w:val="superscript"/>
          <w:rtl/>
          <w:lang w:bidi="ar-DZ"/>
        </w:rPr>
        <w:t>(1)</w:t>
      </w:r>
      <w:r w:rsidRPr="006D5060">
        <w:rPr>
          <w:rFonts w:ascii="Traditional Arabic" w:hAnsi="Traditional Arabic" w:cs="Traditional Arabic"/>
          <w:sz w:val="28"/>
          <w:szCs w:val="28"/>
          <w:rtl/>
        </w:rPr>
        <w:t xml:space="preserve"> علي محفوظ</w:t>
      </w:r>
      <w:r>
        <w:rPr>
          <w:rFonts w:ascii="Traditional Arabic" w:hAnsi="Traditional Arabic" w:cs="Traditional Arabic" w:hint="cs"/>
          <w:sz w:val="28"/>
          <w:szCs w:val="28"/>
          <w:rtl/>
        </w:rPr>
        <w:t>،</w:t>
      </w:r>
      <w:r w:rsidRPr="006D5060">
        <w:rPr>
          <w:rFonts w:ascii="Traditional Arabic" w:hAnsi="Traditional Arabic" w:cs="Traditional Arabic"/>
          <w:sz w:val="28"/>
          <w:szCs w:val="28"/>
          <w:rtl/>
        </w:rPr>
        <w:t>الإبداع في مضار الابتداع، (ص37).</w:t>
      </w:r>
    </w:p>
  </w:footnote>
  <w:footnote w:id="19">
    <w:p w:rsidR="00FA6CB6" w:rsidRPr="006D5060" w:rsidRDefault="00FA6CB6" w:rsidP="00A10FE4">
      <w:pPr>
        <w:pStyle w:val="a4"/>
        <w:rPr>
          <w:rFonts w:ascii="Traditional Arabic" w:hAnsi="Traditional Arabic" w:cs="Traditional Arabic"/>
          <w:sz w:val="28"/>
          <w:szCs w:val="28"/>
          <w:rtl/>
        </w:rPr>
      </w:pPr>
      <w:r w:rsidRPr="00A10FE4">
        <w:rPr>
          <w:rFonts w:ascii="Traditional Arabic" w:hAnsi="Traditional Arabic" w:cs="Traditional Arabic"/>
          <w:sz w:val="28"/>
          <w:szCs w:val="28"/>
          <w:vertAlign w:val="superscript"/>
          <w:rtl/>
        </w:rPr>
        <w:t>(</w:t>
      </w:r>
      <w:r w:rsidRPr="00A10FE4">
        <w:rPr>
          <w:rFonts w:ascii="Traditional Arabic" w:hAnsi="Traditional Arabic" w:cs="Traditional Arabic" w:hint="cs"/>
          <w:sz w:val="28"/>
          <w:szCs w:val="28"/>
          <w:vertAlign w:val="superscript"/>
          <w:rtl/>
        </w:rPr>
        <w:t>2</w:t>
      </w:r>
      <w:r w:rsidRPr="00A10FE4">
        <w:rPr>
          <w:rFonts w:ascii="Traditional Arabic" w:hAnsi="Traditional Arabic" w:cs="Traditional Arabic"/>
          <w:sz w:val="28"/>
          <w:szCs w:val="28"/>
          <w:vertAlign w:val="superscript"/>
          <w:rtl/>
        </w:rPr>
        <w:t xml:space="preserve">) </w:t>
      </w:r>
      <w:r w:rsidRPr="006D5060">
        <w:rPr>
          <w:rFonts w:ascii="Traditional Arabic" w:hAnsi="Traditional Arabic" w:cs="Traditional Arabic"/>
          <w:sz w:val="28"/>
          <w:szCs w:val="28"/>
          <w:rtl/>
        </w:rPr>
        <w:t>الشاطبي، مرجع سابق، (2/569).</w:t>
      </w:r>
    </w:p>
  </w:footnote>
  <w:footnote w:id="20">
    <w:p w:rsidR="00FA6CB6" w:rsidRPr="009041E2" w:rsidRDefault="00FA6CB6" w:rsidP="007F6BB1">
      <w:pPr>
        <w:pStyle w:val="a4"/>
        <w:rPr>
          <w:rtl/>
          <w:lang w:bidi="ar-DZ"/>
        </w:rPr>
      </w:pPr>
      <w:r w:rsidRPr="006D5060">
        <w:rPr>
          <w:rFonts w:ascii="Traditional Arabic" w:hAnsi="Traditional Arabic" w:cs="Traditional Arabic"/>
          <w:sz w:val="28"/>
          <w:szCs w:val="28"/>
          <w:rtl/>
          <w:lang w:bidi="ar-DZ"/>
        </w:rPr>
        <w:t>(2) العز بن عبد السلام، القواعد الكبرى، (ص477).</w:t>
      </w:r>
    </w:p>
  </w:footnote>
  <w:footnote w:id="21">
    <w:p w:rsidR="00FA6CB6" w:rsidRPr="006D5060" w:rsidRDefault="00FA6CB6" w:rsidP="00FF4B11">
      <w:pPr>
        <w:pStyle w:val="a4"/>
        <w:rPr>
          <w:rFonts w:ascii="Traditional Arabic" w:hAnsi="Traditional Arabic" w:cs="Traditional Arabic"/>
          <w:sz w:val="28"/>
          <w:szCs w:val="28"/>
          <w:rtl/>
          <w:lang w:bidi="ar-DZ"/>
        </w:rPr>
      </w:pPr>
      <w:r w:rsidRPr="003251C7">
        <w:rPr>
          <w:rStyle w:val="a5"/>
          <w:rFonts w:ascii="Traditional Arabic" w:hAnsi="Traditional Arabic" w:cs="Traditional Arabic"/>
          <w:sz w:val="28"/>
          <w:szCs w:val="28"/>
        </w:rPr>
        <w:footnoteRef/>
      </w:r>
      <w:r w:rsidRPr="003251C7">
        <w:rPr>
          <w:rFonts w:ascii="Traditional Arabic" w:hAnsi="Traditional Arabic" w:cs="Traditional Arabic"/>
          <w:sz w:val="28"/>
          <w:szCs w:val="28"/>
          <w:vertAlign w:val="superscript"/>
        </w:rPr>
        <w:t>)</w:t>
      </w:r>
      <w:r w:rsidRPr="003251C7">
        <w:rPr>
          <w:rFonts w:ascii="Traditional Arabic" w:hAnsi="Traditional Arabic" w:cs="Traditional Arabic"/>
          <w:sz w:val="28"/>
          <w:szCs w:val="28"/>
          <w:vertAlign w:val="superscript"/>
          <w:rtl/>
        </w:rPr>
        <w:t>)</w:t>
      </w:r>
      <w:r w:rsidRPr="006D5060">
        <w:rPr>
          <w:rFonts w:ascii="Traditional Arabic" w:hAnsi="Traditional Arabic" w:cs="Traditional Arabic"/>
          <w:sz w:val="28"/>
          <w:szCs w:val="28"/>
          <w:rtl/>
          <w:lang w:bidi="ar-DZ"/>
        </w:rPr>
        <w:t>الشاطبي، المرجع السابق،  ( 1/288،287).</w:t>
      </w:r>
    </w:p>
  </w:footnote>
  <w:footnote w:id="22">
    <w:p w:rsidR="00FA6CB6" w:rsidRPr="009E3ED8" w:rsidRDefault="00FA6CB6" w:rsidP="003251C7">
      <w:pPr>
        <w:pStyle w:val="a4"/>
        <w:rPr>
          <w:rFonts w:ascii="Traditional Arabic" w:hAnsi="Traditional Arabic" w:cs="Traditional Arabic"/>
          <w:sz w:val="28"/>
          <w:szCs w:val="28"/>
          <w:vertAlign w:val="superscript"/>
          <w:rtl/>
          <w:lang w:bidi="ar-DZ"/>
        </w:rPr>
      </w:pPr>
      <w:r w:rsidRPr="003251C7">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3251C7">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ابو نعيم ,حليةالأولياء، (4/219).</w:t>
      </w:r>
    </w:p>
  </w:footnote>
  <w:footnote w:id="23">
    <w:p w:rsidR="00FA6CB6" w:rsidRPr="006D5060" w:rsidRDefault="00FA6CB6" w:rsidP="003251C7">
      <w:pPr>
        <w:pStyle w:val="a4"/>
        <w:rPr>
          <w:rFonts w:ascii="Traditional Arabic" w:hAnsi="Traditional Arabic" w:cs="Traditional Arabic"/>
          <w:sz w:val="28"/>
          <w:szCs w:val="28"/>
          <w:rtl/>
          <w:lang w:bidi="ar-DZ"/>
        </w:rPr>
      </w:pPr>
      <w:r w:rsidRPr="003251C7">
        <w:rPr>
          <w:rFonts w:ascii="Traditional Arabic" w:hAnsi="Traditional Arabic" w:cs="Traditional Arabic"/>
          <w:sz w:val="28"/>
          <w:szCs w:val="28"/>
          <w:vertAlign w:val="superscript"/>
          <w:rtl/>
          <w:lang w:bidi="ar-DZ"/>
        </w:rPr>
        <w:t>(</w:t>
      </w:r>
      <w:r w:rsidRPr="003251C7">
        <w:rPr>
          <w:rFonts w:ascii="Traditional Arabic" w:hAnsi="Traditional Arabic" w:cs="Traditional Arabic" w:hint="cs"/>
          <w:sz w:val="28"/>
          <w:szCs w:val="28"/>
          <w:vertAlign w:val="superscript"/>
          <w:rtl/>
          <w:lang w:bidi="ar-DZ"/>
        </w:rPr>
        <w:t>2</w:t>
      </w:r>
      <w:r w:rsidRPr="003251C7">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 xml:space="preserve">البخاري ,صحيح البخاري,(5/301).   </w:t>
      </w:r>
    </w:p>
  </w:footnote>
  <w:footnote w:id="24">
    <w:p w:rsidR="00FA6CB6" w:rsidRPr="006D5060" w:rsidRDefault="00FA6CB6" w:rsidP="003251C7">
      <w:pPr>
        <w:pStyle w:val="a4"/>
        <w:rPr>
          <w:rFonts w:ascii="Traditional Arabic" w:hAnsi="Traditional Arabic" w:cs="Traditional Arabic"/>
          <w:sz w:val="28"/>
          <w:szCs w:val="28"/>
          <w:rtl/>
          <w:lang w:bidi="ar-DZ"/>
        </w:rPr>
      </w:pPr>
      <w:r w:rsidRPr="003251C7">
        <w:rPr>
          <w:rFonts w:ascii="Traditional Arabic" w:hAnsi="Traditional Arabic" w:cs="Traditional Arabic"/>
          <w:sz w:val="28"/>
          <w:szCs w:val="28"/>
          <w:vertAlign w:val="superscript"/>
          <w:rtl/>
          <w:lang w:bidi="ar-DZ"/>
        </w:rPr>
        <w:t>(</w:t>
      </w:r>
      <w:r w:rsidRPr="003251C7">
        <w:rPr>
          <w:rFonts w:ascii="Traditional Arabic" w:hAnsi="Traditional Arabic" w:cs="Traditional Arabic" w:hint="cs"/>
          <w:sz w:val="28"/>
          <w:szCs w:val="28"/>
          <w:vertAlign w:val="superscript"/>
          <w:rtl/>
          <w:lang w:bidi="ar-DZ"/>
        </w:rPr>
        <w:t>3</w:t>
      </w:r>
      <w:r w:rsidRPr="003251C7">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مسلم ,صحيح مسلم, (3/1344).</w:t>
      </w:r>
    </w:p>
  </w:footnote>
  <w:footnote w:id="25">
    <w:p w:rsidR="00FA6CB6" w:rsidRPr="006D5060" w:rsidRDefault="00FA6CB6" w:rsidP="003251C7">
      <w:pPr>
        <w:pStyle w:val="a4"/>
        <w:rPr>
          <w:rFonts w:ascii="Traditional Arabic" w:hAnsi="Traditional Arabic" w:cs="Traditional Arabic"/>
          <w:sz w:val="28"/>
          <w:szCs w:val="28"/>
          <w:rtl/>
          <w:lang w:bidi="ar-DZ"/>
        </w:rPr>
      </w:pPr>
      <w:r w:rsidRPr="003251C7">
        <w:rPr>
          <w:rFonts w:ascii="Traditional Arabic" w:hAnsi="Traditional Arabic" w:cs="Traditional Arabic"/>
          <w:sz w:val="28"/>
          <w:szCs w:val="28"/>
          <w:vertAlign w:val="superscript"/>
          <w:rtl/>
          <w:lang w:bidi="ar-DZ"/>
        </w:rPr>
        <w:t>(</w:t>
      </w:r>
      <w:r w:rsidRPr="003251C7">
        <w:rPr>
          <w:rFonts w:ascii="Traditional Arabic" w:hAnsi="Traditional Arabic" w:cs="Traditional Arabic" w:hint="cs"/>
          <w:sz w:val="28"/>
          <w:szCs w:val="28"/>
          <w:vertAlign w:val="superscript"/>
          <w:rtl/>
          <w:lang w:bidi="ar-DZ"/>
        </w:rPr>
        <w:t>4</w:t>
      </w:r>
      <w:r w:rsidRPr="003251C7">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 xml:space="preserve"> ابن رجب الحنبلي, جامع العلوم والحكم</w:t>
      </w:r>
      <w:r>
        <w:rPr>
          <w:rFonts w:ascii="Traditional Arabic" w:hAnsi="Traditional Arabic" w:cs="Traditional Arabic" w:hint="cs"/>
          <w:sz w:val="28"/>
          <w:szCs w:val="28"/>
          <w:rtl/>
          <w:lang w:bidi="ar-DZ"/>
        </w:rPr>
        <w:t>،</w:t>
      </w:r>
      <w:r w:rsidRPr="006D5060">
        <w:rPr>
          <w:rFonts w:ascii="Traditional Arabic" w:hAnsi="Traditional Arabic" w:cs="Traditional Arabic"/>
          <w:sz w:val="28"/>
          <w:szCs w:val="28"/>
          <w:rtl/>
          <w:lang w:bidi="ar-DZ"/>
        </w:rPr>
        <w:t xml:space="preserve"> (ص76 ).</w:t>
      </w:r>
    </w:p>
  </w:footnote>
  <w:footnote w:id="26">
    <w:p w:rsidR="00FA6CB6" w:rsidRPr="006D5060" w:rsidRDefault="00FA6CB6" w:rsidP="00EC2C4E">
      <w:pPr>
        <w:pStyle w:val="a4"/>
        <w:rPr>
          <w:rFonts w:ascii="Traditional Arabic" w:hAnsi="Traditional Arabic" w:cs="Traditional Arabic"/>
          <w:sz w:val="28"/>
          <w:szCs w:val="28"/>
          <w:rtl/>
          <w:lang w:bidi="ar-DZ"/>
        </w:rPr>
      </w:pPr>
      <w:r w:rsidRPr="00214A76">
        <w:rPr>
          <w:rFonts w:ascii="Traditional Arabic" w:hAnsi="Traditional Arabic" w:cs="Traditional Arabic"/>
          <w:sz w:val="28"/>
          <w:szCs w:val="28"/>
          <w:vertAlign w:val="superscript"/>
          <w:rtl/>
          <w:lang w:bidi="ar-DZ"/>
        </w:rPr>
        <w:t>(</w:t>
      </w:r>
      <w:r w:rsidRPr="00214A76">
        <w:rPr>
          <w:rFonts w:ascii="Traditional Arabic" w:hAnsi="Traditional Arabic" w:cs="Traditional Arabic" w:hint="cs"/>
          <w:sz w:val="28"/>
          <w:szCs w:val="28"/>
          <w:vertAlign w:val="superscript"/>
          <w:rtl/>
          <w:lang w:bidi="ar-DZ"/>
        </w:rPr>
        <w:t>5</w:t>
      </w:r>
      <w:r w:rsidRPr="00214A76">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 xml:space="preserve"> الشاطبي، مرجع سابق،(1/68).</w:t>
      </w:r>
    </w:p>
  </w:footnote>
  <w:footnote w:id="27">
    <w:p w:rsidR="00FA6CB6" w:rsidRPr="001554AD" w:rsidRDefault="00FA6CB6" w:rsidP="00EC2C4E">
      <w:pPr>
        <w:pStyle w:val="a4"/>
        <w:rPr>
          <w:vertAlign w:val="superscript"/>
          <w:rtl/>
          <w:lang w:bidi="ar-DZ"/>
        </w:rPr>
      </w:pPr>
      <w:r w:rsidRPr="005914AC">
        <w:rPr>
          <w:rFonts w:ascii="Traditional Arabic" w:hAnsi="Traditional Arabic" w:cs="Traditional Arabic"/>
          <w:sz w:val="28"/>
          <w:szCs w:val="28"/>
          <w:vertAlign w:val="superscript"/>
          <w:rtl/>
          <w:lang w:bidi="ar-DZ"/>
        </w:rPr>
        <w:t>(</w:t>
      </w:r>
      <w:r w:rsidRPr="005914AC">
        <w:rPr>
          <w:rFonts w:ascii="Traditional Arabic" w:hAnsi="Traditional Arabic" w:cs="Traditional Arabic" w:hint="cs"/>
          <w:sz w:val="28"/>
          <w:szCs w:val="28"/>
          <w:vertAlign w:val="superscript"/>
          <w:rtl/>
          <w:lang w:bidi="ar-DZ"/>
        </w:rPr>
        <w:t>1</w:t>
      </w:r>
      <w:r w:rsidRPr="005914AC">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lang w:bidi="ar-DZ"/>
        </w:rPr>
        <w:t>أخرجه احمد(4/126), وابو داوود (4607), والترمذي(2676).</w:t>
      </w:r>
    </w:p>
  </w:footnote>
  <w:footnote w:id="28">
    <w:p w:rsidR="00FA6CB6" w:rsidRPr="000E5279" w:rsidRDefault="00FA6CB6" w:rsidP="00161121">
      <w:pPr>
        <w:pStyle w:val="a4"/>
        <w:rPr>
          <w:vertAlign w:val="superscript"/>
          <w:lang w:bidi="ar-DZ"/>
        </w:rPr>
      </w:pPr>
      <w:r w:rsidRPr="003A69B7">
        <w:rPr>
          <w:rFonts w:hint="cs"/>
          <w:vertAlign w:val="superscript"/>
          <w:rtl/>
          <w:lang w:bidi="ar-DZ"/>
        </w:rPr>
        <w:t>(1)</w:t>
      </w:r>
      <w:r w:rsidRPr="006D5060">
        <w:rPr>
          <w:rFonts w:ascii="Traditional Arabic" w:hAnsi="Traditional Arabic" w:cs="Traditional Arabic"/>
          <w:sz w:val="28"/>
          <w:szCs w:val="28"/>
          <w:rtl/>
          <w:lang w:bidi="ar-DZ"/>
        </w:rPr>
        <w:t>ينظر:علي محفوظ, مرجع سابق,(ص98-102).</w:t>
      </w:r>
    </w:p>
    <w:p w:rsidR="00FA6CB6" w:rsidRPr="000E5279" w:rsidRDefault="00FA6CB6" w:rsidP="002766C7">
      <w:pPr>
        <w:pStyle w:val="a4"/>
        <w:rPr>
          <w:vertAlign w:val="superscript"/>
          <w:rtl/>
          <w:lang w:bidi="ar-DZ"/>
        </w:rPr>
      </w:pPr>
    </w:p>
  </w:footnote>
  <w:footnote w:id="29">
    <w:p w:rsidR="00FA6CB6" w:rsidRPr="001D41FC" w:rsidRDefault="00FA6CB6" w:rsidP="009A06DE">
      <w:pPr>
        <w:pStyle w:val="a4"/>
        <w:rPr>
          <w:rFonts w:ascii="Traditional Arabic" w:hAnsi="Traditional Arabic" w:cs="Traditional Arabic"/>
          <w:sz w:val="28"/>
          <w:szCs w:val="28"/>
          <w:rtl/>
          <w:lang w:bidi="ar-DZ"/>
        </w:rPr>
      </w:pPr>
      <w:r w:rsidRPr="001D41FC">
        <w:rPr>
          <w:rFonts w:ascii="Traditional Arabic" w:hAnsi="Traditional Arabic" w:cs="Traditional Arabic"/>
          <w:sz w:val="28"/>
          <w:szCs w:val="28"/>
          <w:vertAlign w:val="superscript"/>
          <w:rtl/>
        </w:rPr>
        <w:t>(1)</w:t>
      </w:r>
      <w:r w:rsidRPr="001D41FC">
        <w:rPr>
          <w:rFonts w:ascii="Traditional Arabic" w:hAnsi="Traditional Arabic" w:cs="Traditional Arabic"/>
          <w:sz w:val="28"/>
          <w:szCs w:val="28"/>
          <w:rtl/>
          <w:lang w:bidi="ar-DZ"/>
        </w:rPr>
        <w:t>الفيروز آبادي</w:t>
      </w:r>
      <w:r>
        <w:rPr>
          <w:rFonts w:ascii="Traditional Arabic" w:hAnsi="Traditional Arabic" w:cs="Traditional Arabic" w:hint="cs"/>
          <w:sz w:val="28"/>
          <w:szCs w:val="28"/>
          <w:rtl/>
          <w:lang w:bidi="ar-DZ"/>
        </w:rPr>
        <w:t>،</w:t>
      </w:r>
      <w:r w:rsidRPr="001D41FC">
        <w:rPr>
          <w:rFonts w:ascii="Traditional Arabic" w:hAnsi="Traditional Arabic" w:cs="Traditional Arabic"/>
          <w:sz w:val="28"/>
          <w:szCs w:val="28"/>
          <w:rtl/>
          <w:lang w:bidi="ar-DZ"/>
        </w:rPr>
        <w:t xml:space="preserve"> القاموس المحيط , (1/1300).</w:t>
      </w:r>
    </w:p>
  </w:footnote>
  <w:footnote w:id="30">
    <w:p w:rsidR="00FA6CB6" w:rsidRPr="003A4477" w:rsidRDefault="00FA6CB6" w:rsidP="00FF4B11">
      <w:pPr>
        <w:pStyle w:val="a4"/>
        <w:rPr>
          <w:rFonts w:ascii="Traditional Arabic" w:hAnsi="Traditional Arabic" w:cs="Traditional Arabic"/>
          <w:sz w:val="28"/>
          <w:szCs w:val="28"/>
          <w:rtl/>
          <w:lang w:bidi="ar-DZ"/>
        </w:rPr>
      </w:pPr>
      <w:r w:rsidRPr="003A4477">
        <w:rPr>
          <w:rFonts w:ascii="Traditional Arabic" w:hAnsi="Traditional Arabic" w:cs="Traditional Arabic"/>
          <w:sz w:val="28"/>
          <w:szCs w:val="28"/>
          <w:vertAlign w:val="superscript"/>
          <w:rtl/>
          <w:lang w:bidi="ar-DZ"/>
        </w:rPr>
        <w:t xml:space="preserve">(1) </w:t>
      </w:r>
      <w:r>
        <w:rPr>
          <w:rFonts w:ascii="Traditional Arabic" w:hAnsi="Traditional Arabic" w:cs="Traditional Arabic"/>
          <w:sz w:val="28"/>
          <w:szCs w:val="28"/>
          <w:rtl/>
          <w:lang w:bidi="ar-DZ"/>
        </w:rPr>
        <w:t>ﺍ</w:t>
      </w:r>
      <w:r>
        <w:rPr>
          <w:rFonts w:ascii="Traditional Arabic" w:hAnsi="Traditional Arabic" w:cs="Traditional Arabic" w:hint="cs"/>
          <w:sz w:val="28"/>
          <w:szCs w:val="28"/>
          <w:rtl/>
          <w:lang w:bidi="ar-DZ"/>
        </w:rPr>
        <w:t>بن منظور،</w:t>
      </w:r>
      <w:r w:rsidRPr="003A4477">
        <w:rPr>
          <w:rFonts w:ascii="Traditional Arabic" w:hAnsi="Traditional Arabic" w:cs="Traditional Arabic"/>
          <w:sz w:val="28"/>
          <w:szCs w:val="28"/>
          <w:rtl/>
          <w:lang w:bidi="ar-DZ"/>
        </w:rPr>
        <w:t xml:space="preserve"> لسان العرب </w:t>
      </w:r>
      <w:r>
        <w:rPr>
          <w:rFonts w:ascii="Traditional Arabic" w:hAnsi="Traditional Arabic" w:cs="Traditional Arabic"/>
          <w:sz w:val="28"/>
          <w:szCs w:val="28"/>
          <w:rtl/>
          <w:lang w:bidi="ar-DZ"/>
        </w:rPr>
        <w:t>(2/610)</w:t>
      </w:r>
      <w:r>
        <w:rPr>
          <w:rFonts w:ascii="Traditional Arabic" w:hAnsi="Traditional Arabic" w:cs="Traditional Arabic" w:hint="cs"/>
          <w:sz w:val="28"/>
          <w:szCs w:val="28"/>
          <w:rtl/>
          <w:lang w:bidi="ar-DZ"/>
        </w:rPr>
        <w:t xml:space="preserve"> .</w:t>
      </w:r>
    </w:p>
  </w:footnote>
  <w:footnote w:id="31">
    <w:p w:rsidR="00FA6CB6" w:rsidRPr="006D5060" w:rsidRDefault="00FA6CB6" w:rsidP="00DE07C4">
      <w:pPr>
        <w:pStyle w:val="a4"/>
        <w:rPr>
          <w:rFonts w:ascii="Traditional Arabic" w:hAnsi="Traditional Arabic" w:cs="Traditional Arabic"/>
          <w:sz w:val="28"/>
          <w:szCs w:val="28"/>
          <w:rtl/>
          <w:lang w:bidi="ar-DZ"/>
        </w:rPr>
      </w:pPr>
      <w:r w:rsidRPr="00437A67">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2</w:t>
      </w:r>
      <w:r w:rsidRPr="00437A67">
        <w:rPr>
          <w:rFonts w:ascii="Traditional Arabic" w:hAnsi="Traditional Arabic" w:cs="Traditional Arabic"/>
          <w:sz w:val="28"/>
          <w:szCs w:val="28"/>
          <w:vertAlign w:val="superscript"/>
          <w:rtl/>
          <w:lang w:bidi="ar-DZ"/>
        </w:rPr>
        <w:t xml:space="preserve">) </w:t>
      </w:r>
      <w:r w:rsidRPr="006D5060">
        <w:rPr>
          <w:rFonts w:ascii="Traditional Arabic" w:hAnsi="Traditional Arabic" w:cs="Traditional Arabic"/>
          <w:sz w:val="28"/>
          <w:szCs w:val="28"/>
          <w:rtl/>
          <w:lang w:bidi="ar-DZ"/>
        </w:rPr>
        <w:t>الفيروزأبادي: القاموس المحيط (1/1300).</w:t>
      </w:r>
    </w:p>
  </w:footnote>
  <w:footnote w:id="32">
    <w:p w:rsidR="00FA6CB6" w:rsidRPr="003A4477" w:rsidRDefault="00FA6CB6" w:rsidP="00DE07C4">
      <w:pPr>
        <w:pStyle w:val="a4"/>
        <w:rPr>
          <w:rFonts w:ascii="Traditional Arabic" w:hAnsi="Traditional Arabic" w:cs="Traditional Arabic"/>
          <w:sz w:val="28"/>
          <w:szCs w:val="28"/>
          <w:vertAlign w:val="superscript"/>
          <w:rtl/>
          <w:lang w:bidi="ar-DZ"/>
        </w:rPr>
      </w:pPr>
      <w:r w:rsidRPr="00437A67">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3</w:t>
      </w:r>
      <w:r w:rsidRPr="00437A67">
        <w:rPr>
          <w:rFonts w:ascii="Traditional Arabic" w:hAnsi="Traditional Arabic" w:cs="Traditional Arabic"/>
          <w:sz w:val="28"/>
          <w:szCs w:val="28"/>
          <w:vertAlign w:val="superscript"/>
          <w:rtl/>
          <w:lang w:bidi="ar-DZ"/>
        </w:rPr>
        <w:t xml:space="preserve">) </w:t>
      </w:r>
      <w:r w:rsidRPr="006D5060">
        <w:rPr>
          <w:rFonts w:ascii="Traditional Arabic" w:hAnsi="Traditional Arabic" w:cs="Traditional Arabic"/>
          <w:sz w:val="28"/>
          <w:szCs w:val="28"/>
          <w:rtl/>
          <w:lang w:bidi="ar-DZ"/>
        </w:rPr>
        <w:t xml:space="preserve">الفيومي : المصباح  (2 </w:t>
      </w:r>
      <w:r w:rsidRPr="006D5060">
        <w:rPr>
          <w:rFonts w:ascii="Traditional Arabic" w:hAnsi="Traditional Arabic" w:cs="Traditional Arabic"/>
          <w:sz w:val="28"/>
          <w:szCs w:val="28"/>
          <w:lang w:bidi="ar-DZ"/>
        </w:rPr>
        <w:t>. (376/</w:t>
      </w:r>
    </w:p>
  </w:footnote>
  <w:footnote w:id="33">
    <w:p w:rsidR="00FA6CB6" w:rsidRPr="006D5060" w:rsidRDefault="00FA6CB6" w:rsidP="007E68ED">
      <w:pPr>
        <w:spacing w:after="0" w:line="240" w:lineRule="auto"/>
        <w:rPr>
          <w:rFonts w:ascii="Traditional Arabic" w:hAnsi="Traditional Arabic" w:cs="Traditional Arabic"/>
          <w:color w:val="000000"/>
          <w:sz w:val="28"/>
          <w:szCs w:val="28"/>
          <w:rtl/>
          <w:lang w:bidi="ar-DZ"/>
        </w:rPr>
      </w:pPr>
      <w:r w:rsidRPr="009A06DE">
        <w:rPr>
          <w:rFonts w:ascii="Traditional Arabic" w:hAnsi="Traditional Arabic" w:cs="Traditional Arabic" w:hint="cs"/>
          <w:color w:val="000000"/>
          <w:sz w:val="28"/>
          <w:szCs w:val="28"/>
          <w:vertAlign w:val="superscript"/>
          <w:rtl/>
        </w:rPr>
        <w:t>(</w:t>
      </w:r>
      <w:r>
        <w:rPr>
          <w:rFonts w:ascii="Traditional Arabic" w:hAnsi="Traditional Arabic" w:cs="Traditional Arabic" w:hint="cs"/>
          <w:color w:val="000000"/>
          <w:sz w:val="28"/>
          <w:szCs w:val="28"/>
          <w:vertAlign w:val="superscript"/>
          <w:rtl/>
        </w:rPr>
        <w:t>1</w:t>
      </w:r>
      <w:r w:rsidRPr="009A06DE">
        <w:rPr>
          <w:rFonts w:ascii="Traditional Arabic" w:hAnsi="Traditional Arabic" w:cs="Traditional Arabic" w:hint="cs"/>
          <w:color w:val="000000"/>
          <w:sz w:val="28"/>
          <w:szCs w:val="28"/>
          <w:vertAlign w:val="superscript"/>
          <w:rtl/>
        </w:rPr>
        <w:t xml:space="preserve">) </w:t>
      </w:r>
      <w:r w:rsidRPr="006D5060">
        <w:rPr>
          <w:rFonts w:ascii="Traditional Arabic" w:hAnsi="Traditional Arabic" w:cs="Traditional Arabic"/>
          <w:color w:val="000000"/>
          <w:sz w:val="28"/>
          <w:szCs w:val="28"/>
          <w:rtl/>
        </w:rPr>
        <w:t xml:space="preserve">الشوكاني : إرشاد الفحول </w:t>
      </w:r>
      <w:r w:rsidRPr="006D5060">
        <w:rPr>
          <w:rFonts w:ascii="Traditional Arabic" w:hAnsi="Traditional Arabic" w:cs="Traditional Arabic" w:hint="cs"/>
          <w:color w:val="000000"/>
          <w:sz w:val="28"/>
          <w:szCs w:val="28"/>
          <w:rtl/>
        </w:rPr>
        <w:t>(</w:t>
      </w:r>
      <w:r w:rsidRPr="006D5060">
        <w:rPr>
          <w:rFonts w:ascii="Traditional Arabic" w:hAnsi="Traditional Arabic" w:cs="Traditional Arabic"/>
          <w:color w:val="000000"/>
          <w:sz w:val="28"/>
          <w:szCs w:val="28"/>
          <w:rtl/>
        </w:rPr>
        <w:t>ص</w:t>
      </w:r>
      <w:r w:rsidRPr="006D5060">
        <w:rPr>
          <w:rFonts w:ascii="Traditional Arabic" w:hAnsi="Traditional Arabic" w:cs="Traditional Arabic"/>
          <w:color w:val="000000"/>
          <w:sz w:val="28"/>
          <w:szCs w:val="28"/>
        </w:rPr>
        <w:t>.(319</w:t>
      </w:r>
    </w:p>
  </w:footnote>
  <w:footnote w:id="34">
    <w:p w:rsidR="00FA6CB6" w:rsidRPr="006D5060" w:rsidRDefault="00FA6CB6" w:rsidP="007E68ED">
      <w:pPr>
        <w:spacing w:after="0" w:line="240" w:lineRule="auto"/>
        <w:rPr>
          <w:rFonts w:ascii="Traditional Arabic" w:hAnsi="Traditional Arabic" w:cs="Traditional Arabic"/>
          <w:color w:val="000000"/>
          <w:sz w:val="28"/>
          <w:szCs w:val="28"/>
          <w:rtl/>
        </w:rPr>
      </w:pPr>
      <w:r w:rsidRPr="009A06DE">
        <w:rPr>
          <w:rFonts w:ascii="Traditional Arabic" w:hAnsi="Traditional Arabic" w:cs="Traditional Arabic" w:hint="cs"/>
          <w:color w:val="000000"/>
          <w:sz w:val="28"/>
          <w:szCs w:val="28"/>
          <w:vertAlign w:val="superscript"/>
          <w:rtl/>
        </w:rPr>
        <w:t>(</w:t>
      </w:r>
      <w:r>
        <w:rPr>
          <w:rFonts w:ascii="Traditional Arabic" w:hAnsi="Traditional Arabic" w:cs="Traditional Arabic" w:hint="cs"/>
          <w:color w:val="000000"/>
          <w:sz w:val="28"/>
          <w:szCs w:val="28"/>
          <w:vertAlign w:val="superscript"/>
          <w:rtl/>
        </w:rPr>
        <w:t>2</w:t>
      </w:r>
      <w:r w:rsidRPr="009A06DE">
        <w:rPr>
          <w:rFonts w:ascii="Traditional Arabic" w:hAnsi="Traditional Arabic" w:cs="Traditional Arabic" w:hint="cs"/>
          <w:color w:val="000000"/>
          <w:sz w:val="28"/>
          <w:szCs w:val="28"/>
          <w:vertAlign w:val="superscript"/>
          <w:rtl/>
        </w:rPr>
        <w:t>)</w:t>
      </w:r>
      <w:r w:rsidRPr="006D5060">
        <w:rPr>
          <w:rFonts w:ascii="Traditional Arabic" w:hAnsi="Traditional Arabic" w:cs="Traditional Arabic"/>
          <w:color w:val="000000"/>
          <w:sz w:val="28"/>
          <w:szCs w:val="28"/>
          <w:rtl/>
        </w:rPr>
        <w:t xml:space="preserve"> الطوفي : شرح مختصر الروضة</w:t>
      </w:r>
      <w:r w:rsidRPr="006D5060">
        <w:rPr>
          <w:rFonts w:ascii="Traditional Arabic" w:hAnsi="Traditional Arabic" w:cs="Traditional Arabic"/>
          <w:color w:val="000000"/>
          <w:sz w:val="28"/>
          <w:szCs w:val="28"/>
        </w:rPr>
        <w:t xml:space="preserve"> ) </w:t>
      </w:r>
      <w:r w:rsidRPr="006D5060">
        <w:rPr>
          <w:rFonts w:ascii="Traditional Arabic" w:hAnsi="Traditional Arabic" w:cs="Traditional Arabic" w:hint="cs"/>
          <w:color w:val="000000"/>
          <w:sz w:val="28"/>
          <w:szCs w:val="28"/>
          <w:rtl/>
        </w:rPr>
        <w:t>3/106).</w:t>
      </w:r>
    </w:p>
  </w:footnote>
  <w:footnote w:id="35">
    <w:p w:rsidR="00FA6CB6" w:rsidRPr="006D5060" w:rsidRDefault="00FA6CB6" w:rsidP="007E68ED">
      <w:pPr>
        <w:spacing w:after="0" w:line="240" w:lineRule="auto"/>
        <w:rPr>
          <w:rFonts w:ascii="Traditional Arabic" w:hAnsi="Traditional Arabic" w:cs="Traditional Arabic"/>
          <w:color w:val="000000"/>
          <w:sz w:val="28"/>
          <w:szCs w:val="28"/>
          <w:rtl/>
        </w:rPr>
      </w:pPr>
      <w:r w:rsidRPr="009A06DE">
        <w:rPr>
          <w:rFonts w:ascii="Traditional Arabic" w:hAnsi="Traditional Arabic" w:cs="Traditional Arabic" w:hint="cs"/>
          <w:color w:val="000000"/>
          <w:sz w:val="28"/>
          <w:szCs w:val="28"/>
          <w:vertAlign w:val="superscript"/>
          <w:rtl/>
        </w:rPr>
        <w:t>(</w:t>
      </w:r>
      <w:r>
        <w:rPr>
          <w:rFonts w:ascii="Traditional Arabic" w:hAnsi="Traditional Arabic" w:cs="Traditional Arabic" w:hint="cs"/>
          <w:color w:val="000000"/>
          <w:sz w:val="28"/>
          <w:szCs w:val="28"/>
          <w:vertAlign w:val="superscript"/>
          <w:rtl/>
        </w:rPr>
        <w:t>3</w:t>
      </w:r>
      <w:r w:rsidRPr="009A06DE">
        <w:rPr>
          <w:rFonts w:ascii="Traditional Arabic" w:hAnsi="Traditional Arabic" w:cs="Traditional Arabic" w:hint="cs"/>
          <w:color w:val="000000"/>
          <w:sz w:val="28"/>
          <w:szCs w:val="28"/>
          <w:vertAlign w:val="superscript"/>
          <w:rtl/>
        </w:rPr>
        <w:t>)</w:t>
      </w:r>
      <w:r w:rsidRPr="006D5060">
        <w:rPr>
          <w:rFonts w:ascii="Traditional Arabic" w:hAnsi="Traditional Arabic" w:cs="Traditional Arabic"/>
          <w:color w:val="000000"/>
          <w:sz w:val="28"/>
          <w:szCs w:val="28"/>
          <w:rtl/>
        </w:rPr>
        <w:t xml:space="preserve">الغزالي : المستصفي </w:t>
      </w:r>
      <w:r w:rsidRPr="006D5060">
        <w:rPr>
          <w:rFonts w:ascii="Traditional Arabic" w:hAnsi="Traditional Arabic" w:cs="Traditional Arabic" w:hint="cs"/>
          <w:color w:val="000000"/>
          <w:sz w:val="28"/>
          <w:szCs w:val="28"/>
          <w:rtl/>
        </w:rPr>
        <w:t>(ص</w:t>
      </w:r>
      <w:r w:rsidRPr="006D5060">
        <w:rPr>
          <w:rFonts w:ascii="Traditional Arabic" w:hAnsi="Traditional Arabic" w:cs="Traditional Arabic"/>
          <w:color w:val="000000"/>
          <w:sz w:val="28"/>
          <w:szCs w:val="28"/>
        </w:rPr>
        <w:t>(487</w:t>
      </w:r>
      <w:r w:rsidRPr="006D5060">
        <w:rPr>
          <w:rFonts w:ascii="Traditional Arabic" w:hAnsi="Traditional Arabic" w:cs="Traditional Arabic" w:hint="cs"/>
          <w:color w:val="000000"/>
          <w:sz w:val="28"/>
          <w:szCs w:val="28"/>
          <w:rtl/>
        </w:rPr>
        <w:t>.</w:t>
      </w:r>
    </w:p>
  </w:footnote>
  <w:footnote w:id="36">
    <w:p w:rsidR="00FA6CB6" w:rsidRPr="006D5060" w:rsidRDefault="00FA6CB6" w:rsidP="007E68ED">
      <w:pPr>
        <w:spacing w:after="0" w:line="240" w:lineRule="auto"/>
        <w:rPr>
          <w:rFonts w:ascii="Traditional Arabic" w:hAnsi="Traditional Arabic" w:cs="Traditional Arabic"/>
          <w:color w:val="000000"/>
          <w:sz w:val="28"/>
          <w:szCs w:val="28"/>
          <w:rtl/>
        </w:rPr>
      </w:pPr>
      <w:r w:rsidRPr="009A06DE">
        <w:rPr>
          <w:rFonts w:ascii="Traditional Arabic" w:hAnsi="Traditional Arabic" w:cs="Traditional Arabic" w:hint="cs"/>
          <w:color w:val="000000"/>
          <w:sz w:val="28"/>
          <w:szCs w:val="28"/>
          <w:vertAlign w:val="superscript"/>
          <w:rtl/>
        </w:rPr>
        <w:t>(</w:t>
      </w:r>
      <w:r>
        <w:rPr>
          <w:rFonts w:ascii="Traditional Arabic" w:hAnsi="Traditional Arabic" w:cs="Traditional Arabic" w:hint="cs"/>
          <w:color w:val="000000"/>
          <w:sz w:val="28"/>
          <w:szCs w:val="28"/>
          <w:vertAlign w:val="superscript"/>
          <w:rtl/>
        </w:rPr>
        <w:t>4</w:t>
      </w:r>
      <w:r w:rsidRPr="009A06DE">
        <w:rPr>
          <w:rFonts w:ascii="Traditional Arabic" w:hAnsi="Traditional Arabic" w:cs="Traditional Arabic" w:hint="cs"/>
          <w:color w:val="000000"/>
          <w:sz w:val="28"/>
          <w:szCs w:val="28"/>
          <w:vertAlign w:val="superscript"/>
          <w:rtl/>
        </w:rPr>
        <w:t>)</w:t>
      </w:r>
      <w:r w:rsidRPr="006D5060">
        <w:rPr>
          <w:rFonts w:ascii="Traditional Arabic" w:hAnsi="Traditional Arabic" w:cs="Traditional Arabic"/>
          <w:color w:val="000000"/>
          <w:sz w:val="28"/>
          <w:szCs w:val="28"/>
          <w:rtl/>
        </w:rPr>
        <w:t xml:space="preserve"> خلاف : علم أصول الفقه </w:t>
      </w:r>
      <w:r w:rsidRPr="006D5060">
        <w:rPr>
          <w:rFonts w:ascii="Traditional Arabic" w:hAnsi="Traditional Arabic" w:cs="Traditional Arabic" w:hint="cs"/>
          <w:color w:val="000000"/>
          <w:sz w:val="28"/>
          <w:szCs w:val="28"/>
          <w:rtl/>
        </w:rPr>
        <w:t>(</w:t>
      </w:r>
      <w:r w:rsidRPr="006D5060">
        <w:rPr>
          <w:rFonts w:ascii="Traditional Arabic" w:hAnsi="Traditional Arabic" w:cs="Traditional Arabic"/>
          <w:color w:val="000000"/>
          <w:sz w:val="28"/>
          <w:szCs w:val="28"/>
          <w:rtl/>
        </w:rPr>
        <w:t>ص</w:t>
      </w:r>
      <w:r w:rsidRPr="006D5060">
        <w:rPr>
          <w:rFonts w:ascii="Traditional Arabic" w:hAnsi="Traditional Arabic" w:cs="Traditional Arabic"/>
          <w:color w:val="000000"/>
          <w:sz w:val="28"/>
          <w:szCs w:val="28"/>
        </w:rPr>
        <w:t>.(93</w:t>
      </w:r>
    </w:p>
  </w:footnote>
  <w:footnote w:id="37">
    <w:p w:rsidR="00FA6CB6" w:rsidRPr="00B51BA1" w:rsidRDefault="00FA6CB6" w:rsidP="007F3B51">
      <w:pPr>
        <w:spacing w:after="0" w:line="240" w:lineRule="auto"/>
        <w:rPr>
          <w:rFonts w:ascii="Traditional Arabic" w:hAnsi="Traditional Arabic" w:cs="Traditional Arabic"/>
          <w:color w:val="000000"/>
          <w:sz w:val="28"/>
          <w:szCs w:val="28"/>
          <w:vertAlign w:val="superscript"/>
          <w:rtl/>
          <w:lang w:bidi="ar-DZ"/>
        </w:rPr>
      </w:pPr>
      <w:r w:rsidRPr="007F3B51">
        <w:rPr>
          <w:rFonts w:ascii="Traditional Arabic" w:hAnsi="Traditional Arabic" w:cs="Traditional Arabic" w:hint="cs"/>
          <w:color w:val="000000"/>
          <w:sz w:val="28"/>
          <w:szCs w:val="28"/>
          <w:vertAlign w:val="superscript"/>
          <w:rtl/>
        </w:rPr>
        <w:t>(1)</w:t>
      </w:r>
      <w:r w:rsidRPr="006D5060">
        <w:rPr>
          <w:rFonts w:ascii="Traditional Arabic" w:hAnsi="Traditional Arabic" w:cs="Traditional Arabic"/>
          <w:color w:val="000000"/>
          <w:sz w:val="28"/>
          <w:szCs w:val="28"/>
          <w:rtl/>
        </w:rPr>
        <w:t>الشاطبي</w:t>
      </w:r>
      <w:r>
        <w:rPr>
          <w:rFonts w:ascii="Traditional Arabic" w:hAnsi="Traditional Arabic" w:cs="Traditional Arabic" w:hint="cs"/>
          <w:color w:val="000000"/>
          <w:sz w:val="28"/>
          <w:szCs w:val="28"/>
          <w:rtl/>
        </w:rPr>
        <w:t>،</w:t>
      </w:r>
      <w:r w:rsidRPr="006D5060">
        <w:rPr>
          <w:rFonts w:ascii="Traditional Arabic" w:hAnsi="Traditional Arabic" w:cs="Traditional Arabic"/>
          <w:color w:val="000000"/>
          <w:sz w:val="28"/>
          <w:szCs w:val="28"/>
          <w:rtl/>
        </w:rPr>
        <w:t xml:space="preserve"> الاعتصام</w:t>
      </w:r>
      <w:r>
        <w:rPr>
          <w:rFonts w:ascii="Traditional Arabic" w:hAnsi="Traditional Arabic" w:cs="Traditional Arabic" w:hint="cs"/>
          <w:color w:val="000000"/>
          <w:sz w:val="28"/>
          <w:szCs w:val="28"/>
          <w:rtl/>
        </w:rPr>
        <w:t>،</w:t>
      </w:r>
      <w:r w:rsidRPr="006D5060">
        <w:rPr>
          <w:rFonts w:ascii="Traditional Arabic" w:hAnsi="Traditional Arabic" w:cs="Traditional Arabic" w:hint="cs"/>
          <w:color w:val="000000"/>
          <w:sz w:val="28"/>
          <w:szCs w:val="28"/>
          <w:rtl/>
        </w:rPr>
        <w:t>(</w:t>
      </w:r>
      <w:r w:rsidRPr="006D5060">
        <w:rPr>
          <w:rFonts w:ascii="Traditional Arabic" w:hAnsi="Traditional Arabic" w:cs="Traditional Arabic"/>
          <w:color w:val="000000"/>
          <w:sz w:val="28"/>
          <w:szCs w:val="28"/>
          <w:rtl/>
        </w:rPr>
        <w:t>ص</w:t>
      </w:r>
      <w:r w:rsidRPr="006D5060">
        <w:rPr>
          <w:rFonts w:ascii="Traditional Arabic" w:hAnsi="Traditional Arabic" w:cs="Traditional Arabic"/>
          <w:color w:val="000000"/>
          <w:sz w:val="28"/>
          <w:szCs w:val="28"/>
        </w:rPr>
        <w:t>. (37</w:t>
      </w:r>
    </w:p>
  </w:footnote>
  <w:footnote w:id="38">
    <w:p w:rsidR="00FA6CB6" w:rsidRPr="00F37D8C" w:rsidRDefault="00FA6CB6" w:rsidP="007F3B51">
      <w:pPr>
        <w:pStyle w:val="a4"/>
        <w:rPr>
          <w:rFonts w:ascii="Traditional Arabic" w:hAnsi="Traditional Arabic" w:cs="Traditional Arabic"/>
          <w:color w:val="000000"/>
          <w:sz w:val="28"/>
          <w:szCs w:val="28"/>
          <w:rtl/>
          <w:lang w:bidi="ar-DZ"/>
        </w:rPr>
      </w:pPr>
      <w:r w:rsidRPr="007F3B51">
        <w:rPr>
          <w:rFonts w:ascii="Traditional Arabic" w:hAnsi="Traditional Arabic" w:cs="Traditional Arabic"/>
          <w:color w:val="000000"/>
          <w:sz w:val="28"/>
          <w:szCs w:val="28"/>
          <w:vertAlign w:val="superscript"/>
          <w:rtl/>
        </w:rPr>
        <w:t>(</w:t>
      </w:r>
      <w:r w:rsidRPr="007F3B51">
        <w:rPr>
          <w:rFonts w:ascii="Traditional Arabic" w:hAnsi="Traditional Arabic" w:cs="Traditional Arabic" w:hint="cs"/>
          <w:color w:val="000000"/>
          <w:sz w:val="28"/>
          <w:szCs w:val="28"/>
          <w:vertAlign w:val="superscript"/>
          <w:rtl/>
        </w:rPr>
        <w:t>2</w:t>
      </w:r>
      <w:r w:rsidRPr="007F3B51">
        <w:rPr>
          <w:rFonts w:ascii="Traditional Arabic" w:hAnsi="Traditional Arabic" w:cs="Traditional Arabic"/>
          <w:color w:val="000000"/>
          <w:sz w:val="28"/>
          <w:szCs w:val="28"/>
          <w:vertAlign w:val="superscript"/>
          <w:rtl/>
        </w:rPr>
        <w:t>)</w:t>
      </w:r>
      <w:r w:rsidRPr="00F37D8C">
        <w:rPr>
          <w:rFonts w:ascii="Traditional Arabic" w:hAnsi="Traditional Arabic" w:cs="Traditional Arabic"/>
          <w:color w:val="000000"/>
          <w:sz w:val="28"/>
          <w:szCs w:val="28"/>
          <w:rtl/>
        </w:rPr>
        <w:t xml:space="preserve"> الرازي </w:t>
      </w:r>
      <w:r>
        <w:rPr>
          <w:rFonts w:ascii="Traditional Arabic" w:hAnsi="Traditional Arabic" w:cs="Traditional Arabic" w:hint="cs"/>
          <w:color w:val="000000"/>
          <w:sz w:val="28"/>
          <w:szCs w:val="28"/>
          <w:rtl/>
        </w:rPr>
        <w:t>،</w:t>
      </w:r>
      <w:r w:rsidRPr="00F37D8C">
        <w:rPr>
          <w:rFonts w:ascii="Traditional Arabic" w:hAnsi="Traditional Arabic" w:cs="Traditional Arabic"/>
          <w:color w:val="000000"/>
          <w:sz w:val="28"/>
          <w:szCs w:val="28"/>
          <w:rtl/>
        </w:rPr>
        <w:t xml:space="preserve"> المحصول</w:t>
      </w:r>
      <w:r>
        <w:rPr>
          <w:rFonts w:ascii="Traditional Arabic" w:hAnsi="Traditional Arabic" w:cs="Traditional Arabic" w:hint="cs"/>
          <w:color w:val="000000"/>
          <w:sz w:val="28"/>
          <w:szCs w:val="28"/>
          <w:rtl/>
        </w:rPr>
        <w:t>،</w:t>
      </w:r>
      <w:r w:rsidRPr="00F37D8C">
        <w:rPr>
          <w:rFonts w:ascii="Traditional Arabic" w:hAnsi="Traditional Arabic" w:cs="Traditional Arabic"/>
          <w:color w:val="000000"/>
          <w:sz w:val="28"/>
          <w:szCs w:val="28"/>
          <w:rtl/>
        </w:rPr>
        <w:t xml:space="preserve"> (</w:t>
      </w:r>
      <w:r w:rsidRPr="00F37D8C">
        <w:rPr>
          <w:rFonts w:ascii="Traditional Arabic" w:hAnsi="Traditional Arabic" w:cs="Traditional Arabic"/>
          <w:color w:val="000000"/>
          <w:sz w:val="28"/>
          <w:szCs w:val="28"/>
        </w:rPr>
        <w:t xml:space="preserve"> .( 231/</w:t>
      </w:r>
    </w:p>
  </w:footnote>
  <w:footnote w:id="39">
    <w:p w:rsidR="00FA6CB6" w:rsidRPr="00F37D8C" w:rsidRDefault="00FA6CB6" w:rsidP="00D63FB7">
      <w:pPr>
        <w:pStyle w:val="a4"/>
        <w:rPr>
          <w:rFonts w:ascii="Traditional Arabic" w:hAnsi="Traditional Arabic" w:cs="Traditional Arabic"/>
          <w:color w:val="000000"/>
          <w:sz w:val="28"/>
          <w:szCs w:val="28"/>
          <w:rtl/>
        </w:rPr>
      </w:pPr>
      <w:r w:rsidRPr="00D63FB7">
        <w:rPr>
          <w:rFonts w:ascii="Traditional Arabic" w:hAnsi="Traditional Arabic" w:cs="Traditional Arabic"/>
          <w:color w:val="000000"/>
          <w:sz w:val="28"/>
          <w:szCs w:val="28"/>
          <w:vertAlign w:val="superscript"/>
          <w:rtl/>
        </w:rPr>
        <w:t>(</w:t>
      </w:r>
      <w:r w:rsidRPr="00D63FB7">
        <w:rPr>
          <w:rFonts w:ascii="Traditional Arabic" w:hAnsi="Traditional Arabic" w:cs="Traditional Arabic" w:hint="cs"/>
          <w:color w:val="000000"/>
          <w:sz w:val="28"/>
          <w:szCs w:val="28"/>
          <w:vertAlign w:val="superscript"/>
          <w:rtl/>
        </w:rPr>
        <w:t>3</w:t>
      </w:r>
      <w:r w:rsidRPr="00D63FB7">
        <w:rPr>
          <w:rFonts w:ascii="Traditional Arabic" w:hAnsi="Traditional Arabic" w:cs="Traditional Arabic"/>
          <w:color w:val="000000"/>
          <w:sz w:val="28"/>
          <w:szCs w:val="28"/>
          <w:vertAlign w:val="superscript"/>
          <w:rtl/>
        </w:rPr>
        <w:t>)</w:t>
      </w:r>
      <w:r w:rsidRPr="00F37D8C">
        <w:rPr>
          <w:rFonts w:ascii="Traditional Arabic" w:hAnsi="Traditional Arabic" w:cs="Traditional Arabic"/>
          <w:color w:val="000000"/>
          <w:sz w:val="28"/>
          <w:szCs w:val="28"/>
          <w:rtl/>
        </w:rPr>
        <w:t xml:space="preserve"> البوطي : ضوابط المصلحة (ص</w:t>
      </w:r>
      <w:r w:rsidRPr="00F37D8C">
        <w:rPr>
          <w:rFonts w:ascii="Traditional Arabic" w:hAnsi="Traditional Arabic" w:cs="Traditional Arabic"/>
          <w:color w:val="000000"/>
          <w:sz w:val="28"/>
          <w:szCs w:val="28"/>
        </w:rPr>
        <w:t>. (376</w:t>
      </w:r>
    </w:p>
  </w:footnote>
  <w:footnote w:id="40">
    <w:p w:rsidR="00FA6CB6" w:rsidRDefault="00FA6CB6" w:rsidP="00E9228B">
      <w:pPr>
        <w:pStyle w:val="a4"/>
        <w:rPr>
          <w:vertAlign w:val="superscript"/>
          <w:rtl/>
          <w:lang w:bidi="ar-DZ"/>
        </w:rPr>
      </w:pPr>
      <w:r w:rsidRPr="00E9228B">
        <w:rPr>
          <w:rFonts w:ascii="Traditional Arabic" w:hAnsi="Traditional Arabic" w:cs="Traditional Arabic"/>
          <w:color w:val="000000"/>
          <w:sz w:val="28"/>
          <w:szCs w:val="28"/>
          <w:vertAlign w:val="superscript"/>
          <w:rtl/>
        </w:rPr>
        <w:t>(</w:t>
      </w:r>
      <w:r w:rsidRPr="00E9228B">
        <w:rPr>
          <w:rFonts w:ascii="Traditional Arabic" w:hAnsi="Traditional Arabic" w:cs="Traditional Arabic" w:hint="cs"/>
          <w:color w:val="000000"/>
          <w:sz w:val="28"/>
          <w:szCs w:val="28"/>
          <w:vertAlign w:val="superscript"/>
          <w:rtl/>
        </w:rPr>
        <w:t>1</w:t>
      </w:r>
      <w:r w:rsidRPr="00E9228B">
        <w:rPr>
          <w:rFonts w:ascii="Traditional Arabic" w:hAnsi="Traditional Arabic" w:cs="Traditional Arabic"/>
          <w:color w:val="000000"/>
          <w:sz w:val="28"/>
          <w:szCs w:val="28"/>
          <w:vertAlign w:val="superscript"/>
          <w:rtl/>
        </w:rPr>
        <w:t>)</w:t>
      </w:r>
      <w:r w:rsidRPr="00F37D8C">
        <w:rPr>
          <w:rFonts w:ascii="Traditional Arabic" w:hAnsi="Traditional Arabic" w:cs="Traditional Arabic"/>
          <w:color w:val="000000"/>
          <w:sz w:val="28"/>
          <w:szCs w:val="28"/>
          <w:rtl/>
        </w:rPr>
        <w:t xml:space="preserve"> البوطي : نفس المرجع (ص</w:t>
      </w:r>
      <w:r w:rsidRPr="00F37D8C">
        <w:rPr>
          <w:rFonts w:ascii="Traditional Arabic" w:hAnsi="Traditional Arabic" w:cs="Traditional Arabic"/>
          <w:color w:val="000000"/>
          <w:sz w:val="28"/>
          <w:szCs w:val="28"/>
        </w:rPr>
        <w:t>.( 33</w:t>
      </w:r>
    </w:p>
    <w:p w:rsidR="00FA6CB6" w:rsidRPr="00F37D8C" w:rsidRDefault="00FA6CB6" w:rsidP="00E9228B">
      <w:pPr>
        <w:pStyle w:val="a4"/>
        <w:rPr>
          <w:rFonts w:ascii="Traditional Arabic" w:hAnsi="Traditional Arabic" w:cs="Traditional Arabic"/>
          <w:color w:val="000000"/>
          <w:sz w:val="28"/>
          <w:szCs w:val="28"/>
          <w:rtl/>
        </w:rPr>
      </w:pPr>
      <w:r w:rsidRPr="00E9228B">
        <w:rPr>
          <w:rFonts w:hint="cs"/>
          <w:vertAlign w:val="superscript"/>
          <w:rtl/>
          <w:lang w:bidi="ar-DZ"/>
        </w:rPr>
        <w:t>(2)</w:t>
      </w:r>
      <w:r>
        <w:rPr>
          <w:rFonts w:ascii="Traditional Arabic" w:hAnsi="Traditional Arabic" w:cs="Traditional Arabic"/>
          <w:color w:val="000000"/>
          <w:sz w:val="28"/>
          <w:szCs w:val="28"/>
          <w:rtl/>
        </w:rPr>
        <w:t>البوطي :</w:t>
      </w:r>
      <w:r w:rsidRPr="00F37D8C">
        <w:rPr>
          <w:rFonts w:ascii="Traditional Arabic" w:hAnsi="Traditional Arabic" w:cs="Traditional Arabic"/>
          <w:color w:val="000000"/>
          <w:sz w:val="28"/>
          <w:szCs w:val="28"/>
          <w:rtl/>
        </w:rPr>
        <w:t xml:space="preserve"> المرجع</w:t>
      </w:r>
      <w:r>
        <w:rPr>
          <w:rFonts w:ascii="Traditional Arabic" w:hAnsi="Traditional Arabic" w:cs="Traditional Arabic" w:hint="cs"/>
          <w:color w:val="000000"/>
          <w:sz w:val="28"/>
          <w:szCs w:val="28"/>
          <w:rtl/>
        </w:rPr>
        <w:t xml:space="preserve"> السابق،</w:t>
      </w:r>
      <w:r w:rsidRPr="00F37D8C">
        <w:rPr>
          <w:rFonts w:ascii="Traditional Arabic" w:hAnsi="Traditional Arabic" w:cs="Traditional Arabic"/>
          <w:color w:val="000000"/>
          <w:sz w:val="28"/>
          <w:szCs w:val="28"/>
          <w:rtl/>
        </w:rPr>
        <w:t xml:space="preserve"> (ص 330).</w:t>
      </w:r>
    </w:p>
  </w:footnote>
  <w:footnote w:id="41">
    <w:p w:rsidR="00FA6CB6" w:rsidRPr="00D166F4" w:rsidRDefault="00FA6CB6" w:rsidP="005345AF">
      <w:pPr>
        <w:pStyle w:val="a4"/>
        <w:rPr>
          <w:rFonts w:ascii="Traditional Arabic" w:hAnsi="Traditional Arabic" w:cs="Traditional Arabic"/>
          <w:sz w:val="28"/>
          <w:szCs w:val="28"/>
          <w:rtl/>
          <w:lang w:bidi="ar-DZ"/>
        </w:rPr>
      </w:pPr>
      <w:r w:rsidRPr="00D166F4">
        <w:rPr>
          <w:rFonts w:ascii="Traditional Arabic" w:hAnsi="Traditional Arabic" w:cs="Traditional Arabic"/>
          <w:sz w:val="28"/>
          <w:szCs w:val="28"/>
          <w:vertAlign w:val="superscript"/>
          <w:rtl/>
          <w:lang w:bidi="ar-DZ"/>
        </w:rPr>
        <w:t>(1)</w:t>
      </w:r>
      <w:r>
        <w:rPr>
          <w:rFonts w:ascii="Traditional Arabic" w:hAnsi="Traditional Arabic" w:cs="Traditional Arabic"/>
          <w:sz w:val="28"/>
          <w:szCs w:val="28"/>
          <w:rtl/>
          <w:lang w:bidi="ar-DZ"/>
        </w:rPr>
        <w:t xml:space="preserve"> البوطي : مرجع سابق (ص 128).</w:t>
      </w:r>
    </w:p>
  </w:footnote>
  <w:footnote w:id="42">
    <w:p w:rsidR="00FA6CB6" w:rsidRPr="00D166F4" w:rsidRDefault="00FA6CB6" w:rsidP="005345AF">
      <w:pPr>
        <w:pStyle w:val="a4"/>
        <w:rPr>
          <w:rFonts w:ascii="Traditional Arabic" w:hAnsi="Traditional Arabic" w:cs="Traditional Arabic"/>
          <w:color w:val="000000"/>
          <w:sz w:val="28"/>
          <w:szCs w:val="28"/>
          <w:rtl/>
        </w:rPr>
      </w:pPr>
      <w:r w:rsidRPr="00D166F4">
        <w:rPr>
          <w:rFonts w:ascii="Traditional Arabic" w:hAnsi="Traditional Arabic" w:cs="Traditional Arabic"/>
          <w:color w:val="000000"/>
          <w:sz w:val="28"/>
          <w:szCs w:val="28"/>
          <w:vertAlign w:val="superscript"/>
          <w:rtl/>
        </w:rPr>
        <w:t>(</w:t>
      </w:r>
      <w:r>
        <w:rPr>
          <w:rFonts w:ascii="Traditional Arabic" w:hAnsi="Traditional Arabic" w:cs="Traditional Arabic" w:hint="cs"/>
          <w:color w:val="000000"/>
          <w:sz w:val="28"/>
          <w:szCs w:val="28"/>
          <w:vertAlign w:val="superscript"/>
          <w:rtl/>
        </w:rPr>
        <w:t>2</w:t>
      </w:r>
      <w:r w:rsidRPr="00D166F4">
        <w:rPr>
          <w:rFonts w:ascii="Traditional Arabic" w:hAnsi="Traditional Arabic" w:cs="Traditional Arabic"/>
          <w:color w:val="000000"/>
          <w:sz w:val="28"/>
          <w:szCs w:val="28"/>
          <w:vertAlign w:val="superscript"/>
          <w:rtl/>
        </w:rPr>
        <w:t>)</w:t>
      </w:r>
      <w:r>
        <w:rPr>
          <w:rFonts w:ascii="Traditional Arabic" w:hAnsi="Traditional Arabic" w:cs="Traditional Arabic"/>
          <w:color w:val="000000"/>
          <w:sz w:val="28"/>
          <w:szCs w:val="28"/>
          <w:rtl/>
        </w:rPr>
        <w:t xml:space="preserve"> أنظر</w:t>
      </w:r>
      <w:r w:rsidRPr="00D166F4">
        <w:rPr>
          <w:rFonts w:ascii="Traditional Arabic" w:hAnsi="Traditional Arabic" w:cs="Traditional Arabic"/>
          <w:color w:val="000000"/>
          <w:sz w:val="28"/>
          <w:szCs w:val="28"/>
          <w:rtl/>
        </w:rPr>
        <w:t>: الخادمي</w:t>
      </w:r>
      <w:r>
        <w:rPr>
          <w:rFonts w:ascii="Traditional Arabic" w:hAnsi="Traditional Arabic" w:cs="Traditional Arabic" w:hint="cs"/>
          <w:color w:val="000000"/>
          <w:sz w:val="28"/>
          <w:szCs w:val="28"/>
          <w:rtl/>
        </w:rPr>
        <w:t>،</w:t>
      </w:r>
      <w:r w:rsidRPr="00D166F4">
        <w:rPr>
          <w:rFonts w:ascii="Traditional Arabic" w:hAnsi="Traditional Arabic" w:cs="Traditional Arabic"/>
          <w:color w:val="000000"/>
          <w:sz w:val="28"/>
          <w:szCs w:val="28"/>
          <w:rtl/>
        </w:rPr>
        <w:t xml:space="preserve"> المصلحة المرسلة</w:t>
      </w:r>
      <w:r>
        <w:rPr>
          <w:rFonts w:ascii="Traditional Arabic" w:hAnsi="Traditional Arabic" w:cs="Traditional Arabic" w:hint="cs"/>
          <w:color w:val="000000"/>
          <w:sz w:val="28"/>
          <w:szCs w:val="28"/>
          <w:rtl/>
          <w:lang w:bidi="ar-DZ"/>
        </w:rPr>
        <w:t>،</w:t>
      </w:r>
      <w:r w:rsidRPr="00D166F4">
        <w:rPr>
          <w:rFonts w:ascii="Traditional Arabic" w:hAnsi="Traditional Arabic" w:cs="Traditional Arabic"/>
          <w:color w:val="000000"/>
          <w:sz w:val="28"/>
          <w:szCs w:val="28"/>
        </w:rPr>
        <w:t xml:space="preserve"> ) </w:t>
      </w:r>
      <w:r w:rsidRPr="00D166F4">
        <w:rPr>
          <w:rFonts w:ascii="Traditional Arabic" w:hAnsi="Traditional Arabic" w:cs="Traditional Arabic"/>
          <w:color w:val="000000"/>
          <w:sz w:val="28"/>
          <w:szCs w:val="28"/>
          <w:rtl/>
        </w:rPr>
        <w:t>ص91_96).</w:t>
      </w:r>
    </w:p>
  </w:footnote>
  <w:footnote w:id="43">
    <w:p w:rsidR="00FA6CB6" w:rsidRPr="00D166F4" w:rsidRDefault="00FA6CB6" w:rsidP="00CE20BB">
      <w:pPr>
        <w:pStyle w:val="3"/>
        <w:shd w:val="clear" w:color="auto" w:fill="FFFFFF"/>
        <w:bidi/>
        <w:spacing w:before="0"/>
        <w:textAlignment w:val="baseline"/>
        <w:rPr>
          <w:rFonts w:ascii="Traditional Arabic" w:eastAsiaTheme="minorHAnsi" w:hAnsi="Traditional Arabic" w:cs="Traditional Arabic"/>
          <w:b/>
          <w:bCs/>
          <w:color w:val="000000"/>
          <w:sz w:val="28"/>
          <w:szCs w:val="28"/>
          <w:rtl/>
        </w:rPr>
      </w:pPr>
      <w:r w:rsidRPr="00D166F4">
        <w:rPr>
          <w:rFonts w:ascii="Traditional Arabic" w:eastAsiaTheme="minorHAnsi" w:hAnsi="Traditional Arabic" w:cs="Traditional Arabic"/>
          <w:b/>
          <w:bCs/>
          <w:color w:val="000000"/>
          <w:sz w:val="28"/>
          <w:szCs w:val="28"/>
          <w:vertAlign w:val="superscript"/>
          <w:rtl/>
        </w:rPr>
        <w:t>(</w:t>
      </w:r>
      <w:r>
        <w:rPr>
          <w:rFonts w:ascii="Traditional Arabic" w:eastAsiaTheme="minorHAnsi" w:hAnsi="Traditional Arabic" w:cs="Traditional Arabic" w:hint="cs"/>
          <w:b/>
          <w:bCs/>
          <w:color w:val="000000"/>
          <w:sz w:val="28"/>
          <w:szCs w:val="28"/>
          <w:vertAlign w:val="superscript"/>
          <w:rtl/>
        </w:rPr>
        <w:t>1</w:t>
      </w:r>
      <w:r w:rsidRPr="00D166F4">
        <w:rPr>
          <w:rFonts w:ascii="Traditional Arabic" w:eastAsiaTheme="minorHAnsi" w:hAnsi="Traditional Arabic" w:cs="Traditional Arabic"/>
          <w:b/>
          <w:bCs/>
          <w:color w:val="000000"/>
          <w:sz w:val="28"/>
          <w:szCs w:val="28"/>
          <w:vertAlign w:val="superscript"/>
          <w:rtl/>
        </w:rPr>
        <w:t>)</w:t>
      </w:r>
      <w:r w:rsidRPr="00D166F4">
        <w:rPr>
          <w:rFonts w:ascii="Traditional Arabic" w:eastAsiaTheme="minorHAnsi" w:hAnsi="Traditional Arabic" w:cs="Traditional Arabic"/>
          <w:b/>
          <w:bCs/>
          <w:color w:val="000000"/>
          <w:sz w:val="28"/>
          <w:szCs w:val="28"/>
          <w:rtl/>
        </w:rPr>
        <w:t xml:space="preserve"> أبو زهرة</w:t>
      </w:r>
      <w:r>
        <w:rPr>
          <w:rFonts w:ascii="Traditional Arabic" w:eastAsiaTheme="minorHAnsi" w:hAnsi="Traditional Arabic" w:cs="Traditional Arabic" w:hint="cs"/>
          <w:b/>
          <w:bCs/>
          <w:color w:val="000000"/>
          <w:sz w:val="28"/>
          <w:szCs w:val="28"/>
          <w:rtl/>
        </w:rPr>
        <w:t>،</w:t>
      </w:r>
      <w:r w:rsidRPr="00D166F4">
        <w:rPr>
          <w:rFonts w:ascii="Traditional Arabic" w:eastAsiaTheme="minorHAnsi" w:hAnsi="Traditional Arabic" w:cs="Traditional Arabic"/>
          <w:b/>
          <w:bCs/>
          <w:color w:val="000000"/>
          <w:sz w:val="28"/>
          <w:szCs w:val="28"/>
          <w:rtl/>
        </w:rPr>
        <w:t xml:space="preserve"> أصول الفقه</w:t>
      </w:r>
      <w:r>
        <w:rPr>
          <w:rFonts w:ascii="Traditional Arabic" w:eastAsiaTheme="minorHAnsi" w:hAnsi="Traditional Arabic" w:cs="Traditional Arabic" w:hint="cs"/>
          <w:b/>
          <w:bCs/>
          <w:color w:val="000000"/>
          <w:sz w:val="28"/>
          <w:szCs w:val="28"/>
          <w:rtl/>
        </w:rPr>
        <w:t>،</w:t>
      </w:r>
      <w:r w:rsidRPr="00D166F4">
        <w:rPr>
          <w:rFonts w:ascii="Traditional Arabic" w:eastAsiaTheme="minorHAnsi" w:hAnsi="Traditional Arabic" w:cs="Traditional Arabic"/>
          <w:b/>
          <w:bCs/>
          <w:color w:val="000000"/>
          <w:sz w:val="28"/>
          <w:szCs w:val="28"/>
          <w:rtl/>
        </w:rPr>
        <w:t xml:space="preserve"> (ص394</w:t>
      </w:r>
      <w:r w:rsidRPr="00D166F4">
        <w:rPr>
          <w:rFonts w:ascii="Traditional Arabic" w:eastAsiaTheme="minorHAnsi" w:hAnsi="Traditional Arabic" w:cs="Traditional Arabic"/>
          <w:b/>
          <w:bCs/>
          <w:color w:val="000000"/>
          <w:sz w:val="28"/>
          <w:szCs w:val="28"/>
        </w:rPr>
        <w:t>. (</w:t>
      </w:r>
    </w:p>
  </w:footnote>
  <w:footnote w:id="44">
    <w:p w:rsidR="00FA6CB6" w:rsidRPr="00D166F4" w:rsidRDefault="00FA6CB6" w:rsidP="00CE20BB">
      <w:pPr>
        <w:pStyle w:val="3"/>
        <w:shd w:val="clear" w:color="auto" w:fill="FFFFFF"/>
        <w:bidi/>
        <w:spacing w:before="0"/>
        <w:textAlignment w:val="baseline"/>
        <w:rPr>
          <w:rFonts w:ascii="Traditional Arabic" w:eastAsiaTheme="minorHAnsi" w:hAnsi="Traditional Arabic" w:cs="Traditional Arabic"/>
          <w:b/>
          <w:bCs/>
          <w:sz w:val="28"/>
          <w:szCs w:val="28"/>
          <w:vertAlign w:val="superscript"/>
          <w:rtl/>
          <w:lang w:val="fr-FR" w:bidi="ar-DZ"/>
        </w:rPr>
      </w:pPr>
      <w:r w:rsidRPr="00D166F4">
        <w:rPr>
          <w:rFonts w:ascii="Traditional Arabic" w:eastAsiaTheme="minorHAnsi" w:hAnsi="Traditional Arabic" w:cs="Traditional Arabic"/>
          <w:b/>
          <w:bCs/>
          <w:color w:val="000000"/>
          <w:sz w:val="28"/>
          <w:szCs w:val="28"/>
          <w:vertAlign w:val="superscript"/>
          <w:rtl/>
        </w:rPr>
        <w:t>(</w:t>
      </w:r>
      <w:r>
        <w:rPr>
          <w:rFonts w:ascii="Traditional Arabic" w:eastAsiaTheme="minorHAnsi" w:hAnsi="Traditional Arabic" w:cs="Traditional Arabic" w:hint="cs"/>
          <w:b/>
          <w:bCs/>
          <w:color w:val="000000"/>
          <w:sz w:val="28"/>
          <w:szCs w:val="28"/>
          <w:vertAlign w:val="superscript"/>
          <w:rtl/>
        </w:rPr>
        <w:t>2</w:t>
      </w:r>
      <w:r w:rsidRPr="00D166F4">
        <w:rPr>
          <w:rFonts w:ascii="Traditional Arabic" w:eastAsiaTheme="minorHAnsi" w:hAnsi="Traditional Arabic" w:cs="Traditional Arabic"/>
          <w:b/>
          <w:bCs/>
          <w:color w:val="000000"/>
          <w:sz w:val="28"/>
          <w:szCs w:val="28"/>
          <w:vertAlign w:val="superscript"/>
          <w:rtl/>
        </w:rPr>
        <w:t>)</w:t>
      </w:r>
      <w:r w:rsidRPr="00D166F4">
        <w:rPr>
          <w:rFonts w:ascii="Traditional Arabic" w:eastAsiaTheme="minorHAnsi" w:hAnsi="Traditional Arabic" w:cs="Traditional Arabic"/>
          <w:b/>
          <w:bCs/>
          <w:color w:val="000000"/>
          <w:sz w:val="28"/>
          <w:szCs w:val="28"/>
          <w:rtl/>
        </w:rPr>
        <w:t xml:space="preserve"> خلاف</w:t>
      </w:r>
      <w:r>
        <w:rPr>
          <w:rFonts w:ascii="Traditional Arabic" w:eastAsiaTheme="minorHAnsi" w:hAnsi="Traditional Arabic" w:cs="Traditional Arabic" w:hint="cs"/>
          <w:b/>
          <w:bCs/>
          <w:color w:val="000000"/>
          <w:sz w:val="28"/>
          <w:szCs w:val="28"/>
          <w:rtl/>
        </w:rPr>
        <w:t xml:space="preserve">، </w:t>
      </w:r>
      <w:r w:rsidRPr="00D166F4">
        <w:rPr>
          <w:rFonts w:ascii="Traditional Arabic" w:eastAsiaTheme="minorHAnsi" w:hAnsi="Traditional Arabic" w:cs="Traditional Arabic"/>
          <w:b/>
          <w:bCs/>
          <w:color w:val="000000"/>
          <w:sz w:val="28"/>
          <w:szCs w:val="28"/>
          <w:rtl/>
        </w:rPr>
        <w:t>أصول الفقة الإسلامي</w:t>
      </w:r>
      <w:r>
        <w:rPr>
          <w:rFonts w:ascii="Traditional Arabic" w:eastAsiaTheme="minorHAnsi" w:hAnsi="Traditional Arabic" w:cs="Traditional Arabic" w:hint="cs"/>
          <w:b/>
          <w:bCs/>
          <w:color w:val="000000"/>
          <w:sz w:val="28"/>
          <w:szCs w:val="28"/>
          <w:rtl/>
        </w:rPr>
        <w:t>،</w:t>
      </w:r>
      <w:r w:rsidRPr="00D166F4">
        <w:rPr>
          <w:rFonts w:ascii="Traditional Arabic" w:eastAsiaTheme="minorHAnsi" w:hAnsi="Traditional Arabic" w:cs="Traditional Arabic"/>
          <w:b/>
          <w:bCs/>
          <w:color w:val="000000"/>
          <w:sz w:val="28"/>
          <w:szCs w:val="28"/>
          <w:rtl/>
        </w:rPr>
        <w:t xml:space="preserve"> (ص</w:t>
      </w:r>
      <w:r w:rsidRPr="00D166F4">
        <w:rPr>
          <w:rFonts w:ascii="Traditional Arabic" w:eastAsiaTheme="minorHAnsi" w:hAnsi="Traditional Arabic" w:cs="Traditional Arabic"/>
          <w:b/>
          <w:bCs/>
          <w:color w:val="000000"/>
          <w:sz w:val="28"/>
          <w:szCs w:val="28"/>
        </w:rPr>
        <w:t>(96</w:t>
      </w:r>
      <w:r w:rsidRPr="00D166F4">
        <w:rPr>
          <w:rFonts w:ascii="Traditional Arabic" w:eastAsiaTheme="minorHAnsi" w:hAnsi="Traditional Arabic" w:cs="Traditional Arabic"/>
          <w:b/>
          <w:bCs/>
          <w:color w:val="000000"/>
          <w:sz w:val="28"/>
          <w:szCs w:val="28"/>
          <w:rtl/>
        </w:rPr>
        <w:t>.</w:t>
      </w:r>
    </w:p>
  </w:footnote>
  <w:footnote w:id="45">
    <w:p w:rsidR="00FA6CB6" w:rsidRPr="006D5060" w:rsidRDefault="00FA6CB6" w:rsidP="00CE20BB">
      <w:pPr>
        <w:pStyle w:val="3"/>
        <w:shd w:val="clear" w:color="auto" w:fill="FFFFFF"/>
        <w:bidi/>
        <w:spacing w:before="0"/>
        <w:textAlignment w:val="baseline"/>
        <w:rPr>
          <w:rFonts w:ascii="Traditional Arabic" w:eastAsiaTheme="minorHAnsi" w:hAnsi="Traditional Arabic" w:cs="Traditional Arabic"/>
          <w:b/>
          <w:bCs/>
          <w:sz w:val="28"/>
          <w:szCs w:val="28"/>
          <w:rtl/>
          <w:lang w:val="fr-FR" w:bidi="ar-DZ"/>
        </w:rPr>
      </w:pPr>
      <w:r w:rsidRPr="00F349A9">
        <w:rPr>
          <w:rFonts w:ascii="Traditional Arabic" w:hAnsi="Traditional Arabic" w:cs="Traditional Arabic"/>
          <w:b/>
          <w:bCs/>
          <w:color w:val="auto"/>
          <w:sz w:val="28"/>
          <w:szCs w:val="28"/>
          <w:vertAlign w:val="superscript"/>
          <w:rtl/>
          <w:lang w:bidi="ar-DZ"/>
        </w:rPr>
        <w:t>(</w:t>
      </w:r>
      <w:r>
        <w:rPr>
          <w:rFonts w:ascii="Traditional Arabic" w:hAnsi="Traditional Arabic" w:cs="Traditional Arabic" w:hint="cs"/>
          <w:b/>
          <w:bCs/>
          <w:color w:val="auto"/>
          <w:sz w:val="28"/>
          <w:szCs w:val="28"/>
          <w:vertAlign w:val="superscript"/>
          <w:rtl/>
          <w:lang w:bidi="ar-DZ"/>
        </w:rPr>
        <w:t>3</w:t>
      </w:r>
      <w:r w:rsidRPr="00F349A9">
        <w:rPr>
          <w:rFonts w:ascii="Traditional Arabic" w:hAnsi="Traditional Arabic" w:cs="Traditional Arabic"/>
          <w:b/>
          <w:bCs/>
          <w:color w:val="auto"/>
          <w:sz w:val="28"/>
          <w:szCs w:val="28"/>
          <w:vertAlign w:val="superscript"/>
          <w:rtl/>
          <w:lang w:bidi="ar-DZ"/>
        </w:rPr>
        <w:t>)</w:t>
      </w:r>
      <w:r w:rsidRPr="006D5060">
        <w:rPr>
          <w:rFonts w:ascii="Traditional Arabic" w:eastAsiaTheme="minorHAnsi" w:hAnsi="Traditional Arabic" w:cs="Traditional Arabic"/>
          <w:b/>
          <w:bCs/>
          <w:color w:val="000000"/>
          <w:sz w:val="28"/>
          <w:szCs w:val="28"/>
          <w:rtl/>
        </w:rPr>
        <w:t>حمد ا</w:t>
      </w:r>
      <w:r>
        <w:rPr>
          <w:rFonts w:ascii="Traditional Arabic" w:eastAsiaTheme="minorHAnsi" w:hAnsi="Traditional Arabic" w:cs="Traditional Arabic"/>
          <w:b/>
          <w:bCs/>
          <w:color w:val="000000"/>
          <w:sz w:val="28"/>
          <w:szCs w:val="28"/>
          <w:rtl/>
        </w:rPr>
        <w:t>لزحيلي</w:t>
      </w:r>
      <w:r>
        <w:rPr>
          <w:rFonts w:ascii="Traditional Arabic" w:eastAsiaTheme="minorHAnsi" w:hAnsi="Traditional Arabic" w:cs="Traditional Arabic" w:hint="cs"/>
          <w:b/>
          <w:bCs/>
          <w:color w:val="000000"/>
          <w:sz w:val="28"/>
          <w:szCs w:val="28"/>
          <w:rtl/>
        </w:rPr>
        <w:t>،</w:t>
      </w:r>
      <w:r w:rsidRPr="006D5060">
        <w:rPr>
          <w:rFonts w:ascii="Traditional Arabic" w:eastAsiaTheme="minorHAnsi" w:hAnsi="Traditional Arabic" w:cs="Traditional Arabic"/>
          <w:b/>
          <w:bCs/>
          <w:color w:val="000000"/>
          <w:sz w:val="28"/>
          <w:szCs w:val="28"/>
          <w:rtl/>
        </w:rPr>
        <w:t xml:space="preserve"> الوجيز في أصول الفقه</w:t>
      </w:r>
      <w:r>
        <w:rPr>
          <w:rFonts w:ascii="Traditional Arabic" w:eastAsiaTheme="minorHAnsi" w:hAnsi="Traditional Arabic" w:cs="Traditional Arabic" w:hint="cs"/>
          <w:b/>
          <w:bCs/>
          <w:color w:val="000000"/>
          <w:sz w:val="28"/>
          <w:szCs w:val="28"/>
          <w:rtl/>
        </w:rPr>
        <w:t>،</w:t>
      </w:r>
      <w:r w:rsidRPr="006D5060">
        <w:rPr>
          <w:rFonts w:ascii="Traditional Arabic" w:eastAsiaTheme="minorHAnsi" w:hAnsi="Traditional Arabic" w:cs="Traditional Arabic"/>
          <w:b/>
          <w:bCs/>
          <w:color w:val="000000"/>
          <w:sz w:val="28"/>
          <w:szCs w:val="28"/>
          <w:rtl/>
          <w:lang w:bidi="ar-DZ"/>
        </w:rPr>
        <w:t>(</w:t>
      </w:r>
      <w:r w:rsidRPr="006D5060">
        <w:rPr>
          <w:rFonts w:ascii="Traditional Arabic" w:eastAsiaTheme="minorHAnsi" w:hAnsi="Traditional Arabic" w:cs="Traditional Arabic"/>
          <w:b/>
          <w:bCs/>
          <w:color w:val="000000"/>
          <w:sz w:val="28"/>
          <w:szCs w:val="28"/>
          <w:rtl/>
        </w:rPr>
        <w:t>ص</w:t>
      </w:r>
      <w:r w:rsidRPr="006D5060">
        <w:rPr>
          <w:rFonts w:ascii="Traditional Arabic" w:eastAsiaTheme="minorHAnsi" w:hAnsi="Traditional Arabic" w:cs="Traditional Arabic"/>
          <w:b/>
          <w:bCs/>
          <w:color w:val="000000"/>
          <w:sz w:val="28"/>
          <w:szCs w:val="28"/>
        </w:rPr>
        <w:t>.(256</w:t>
      </w:r>
    </w:p>
  </w:footnote>
  <w:footnote w:id="46">
    <w:p w:rsidR="00FA6CB6" w:rsidRPr="00A113EB" w:rsidRDefault="00FA6CB6" w:rsidP="00A113EB">
      <w:pPr>
        <w:rPr>
          <w:rFonts w:ascii="Traditional Arabic" w:eastAsiaTheme="minorHAnsi" w:hAnsi="Traditional Arabic" w:cs="Traditional Arabic"/>
          <w:sz w:val="24"/>
          <w:szCs w:val="24"/>
          <w:rtl/>
          <w:lang w:val="fr-FR" w:bidi="ar-DZ"/>
        </w:rPr>
      </w:pPr>
      <w:r w:rsidRPr="00A113EB">
        <w:rPr>
          <w:rFonts w:ascii="Traditional Arabic" w:hAnsi="Traditional Arabic" w:cs="Traditional Arabic"/>
          <w:sz w:val="24"/>
          <w:szCs w:val="24"/>
          <w:rtl/>
          <w:lang w:bidi="ar-DZ"/>
        </w:rPr>
        <w:t xml:space="preserve">(1) </w:t>
      </w:r>
      <w:r w:rsidRPr="00A113EB">
        <w:rPr>
          <w:rFonts w:ascii="Traditional Arabic" w:eastAsiaTheme="minorHAnsi" w:hAnsi="Traditional Arabic" w:cs="Traditional Arabic"/>
          <w:color w:val="000000"/>
          <w:sz w:val="24"/>
          <w:szCs w:val="24"/>
          <w:rtl/>
        </w:rPr>
        <w:t>البوطي</w:t>
      </w:r>
      <w:r w:rsidRPr="00A113EB">
        <w:rPr>
          <w:rFonts w:ascii="Traditional Arabic" w:eastAsiaTheme="minorHAnsi" w:hAnsi="Traditional Arabic" w:cs="Traditional Arabic"/>
          <w:sz w:val="24"/>
          <w:szCs w:val="24"/>
          <w:rtl/>
          <w:lang w:val="fr-FR" w:bidi="ar-DZ"/>
        </w:rPr>
        <w:t>، مرجع سابق، (ص248,252).</w:t>
      </w:r>
    </w:p>
    <w:p w:rsidR="00FA6CB6" w:rsidRPr="00386607" w:rsidRDefault="00FA6CB6" w:rsidP="00FF4B11">
      <w:pPr>
        <w:pStyle w:val="a4"/>
        <w:tabs>
          <w:tab w:val="left" w:pos="925"/>
        </w:tabs>
        <w:rPr>
          <w:rFonts w:ascii="Traditional Arabic" w:hAnsi="Traditional Arabic" w:cs="Traditional Arabic"/>
          <w:sz w:val="28"/>
          <w:szCs w:val="28"/>
          <w:vertAlign w:val="superscript"/>
          <w:rtl/>
          <w:lang w:bidi="ar-DZ"/>
        </w:rPr>
      </w:pPr>
      <w:r>
        <w:rPr>
          <w:rFonts w:ascii="Traditional Arabic" w:hAnsi="Traditional Arabic" w:cs="Traditional Arabic"/>
          <w:sz w:val="28"/>
          <w:szCs w:val="28"/>
          <w:vertAlign w:val="superscript"/>
          <w:rtl/>
          <w:lang w:bidi="ar-DZ"/>
        </w:rPr>
        <w:tab/>
      </w:r>
    </w:p>
  </w:footnote>
  <w:footnote w:id="47">
    <w:p w:rsidR="00FA6CB6" w:rsidRPr="00F349A9" w:rsidRDefault="00FA6CB6" w:rsidP="00F349A9">
      <w:pPr>
        <w:pStyle w:val="a4"/>
        <w:rPr>
          <w:rFonts w:ascii="Traditional Arabic" w:hAnsi="Traditional Arabic" w:cs="Traditional Arabic"/>
          <w:sz w:val="28"/>
          <w:szCs w:val="28"/>
          <w:rtl/>
          <w:lang w:val="fr-FR" w:bidi="ar-DZ"/>
        </w:rPr>
      </w:pPr>
      <w:r w:rsidRPr="007F3B51">
        <w:rPr>
          <w:rFonts w:ascii="Traditional Arabic" w:hAnsi="Traditional Arabic" w:cs="Traditional Arabic"/>
          <w:sz w:val="28"/>
          <w:szCs w:val="28"/>
          <w:vertAlign w:val="superscript"/>
        </w:rPr>
        <w:t>)</w:t>
      </w:r>
      <w:r w:rsidRPr="007F3B51">
        <w:rPr>
          <w:rFonts w:ascii="Traditional Arabic" w:hAnsi="Traditional Arabic" w:cs="Traditional Arabic" w:hint="cs"/>
          <w:sz w:val="28"/>
          <w:szCs w:val="28"/>
          <w:vertAlign w:val="superscript"/>
          <w:rtl/>
          <w:lang w:val="fr-FR"/>
        </w:rPr>
        <w:t>1)</w:t>
      </w:r>
      <w:r w:rsidRPr="006D5060">
        <w:rPr>
          <w:rFonts w:ascii="Traditional Arabic" w:hAnsi="Traditional Arabic" w:cs="Traditional Arabic" w:hint="cs"/>
          <w:sz w:val="28"/>
          <w:szCs w:val="28"/>
          <w:rtl/>
          <w:lang w:val="fr-FR"/>
        </w:rPr>
        <w:t xml:space="preserve"> انظر: محمد بن حسين الجيزاني ،قواعد معرفة البدع، (ص19،20،21) .</w:t>
      </w:r>
    </w:p>
  </w:footnote>
  <w:footnote w:id="48">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w:t>
      </w:r>
      <w:r w:rsidRPr="006D5060">
        <w:rPr>
          <w:rFonts w:ascii="Traditional Arabic" w:hAnsi="Traditional Arabic" w:cs="Traditional Arabic" w:hint="cs"/>
          <w:sz w:val="28"/>
          <w:szCs w:val="28"/>
          <w:rtl/>
          <w:lang w:bidi="ar-DZ"/>
        </w:rPr>
        <w:t>1</w:t>
      </w:r>
      <w:r w:rsidRPr="006D5060">
        <w:rPr>
          <w:rFonts w:ascii="Traditional Arabic" w:hAnsi="Traditional Arabic" w:cs="Traditional Arabic"/>
          <w:sz w:val="28"/>
          <w:szCs w:val="28"/>
          <w:rtl/>
          <w:lang w:bidi="ar-DZ"/>
        </w:rPr>
        <w:t>)</w:t>
      </w:r>
      <w:r w:rsidRPr="006D5060">
        <w:rPr>
          <w:rFonts w:ascii="Traditional Arabic" w:hAnsi="Traditional Arabic" w:cs="Traditional Arabic"/>
          <w:color w:val="000000"/>
          <w:sz w:val="28"/>
          <w:szCs w:val="28"/>
          <w:shd w:val="clear" w:color="auto" w:fill="FFFFFF"/>
          <w:rtl/>
        </w:rPr>
        <w:t xml:space="preserve"> انظر: معجم مقاييس اللغة (2/ 57) القاموس المحيط (1535) كلاهما مادة: "حسن</w:t>
      </w:r>
      <w:r w:rsidRPr="006D5060">
        <w:rPr>
          <w:rFonts w:ascii="Traditional Arabic" w:hAnsi="Traditional Arabic" w:cs="Traditional Arabic"/>
          <w:color w:val="000000"/>
          <w:sz w:val="28"/>
          <w:szCs w:val="28"/>
          <w:shd w:val="clear" w:color="auto" w:fill="FFFFFF"/>
        </w:rPr>
        <w:t>"</w:t>
      </w:r>
    </w:p>
  </w:footnote>
  <w:footnote w:id="49">
    <w:p w:rsidR="00FA6CB6" w:rsidRPr="006D5060" w:rsidRDefault="00FA6CB6" w:rsidP="00FF4B11">
      <w:pPr>
        <w:pStyle w:val="a4"/>
        <w:rPr>
          <w:rFonts w:ascii="Traditional Arabic" w:hAnsi="Traditional Arabic" w:cs="Traditional Arabic"/>
          <w:color w:val="000000"/>
          <w:sz w:val="28"/>
          <w:szCs w:val="28"/>
          <w:shd w:val="clear" w:color="auto" w:fill="FFFFFF"/>
          <w:rtl/>
        </w:rPr>
      </w:pPr>
      <w:r w:rsidRPr="006D5060">
        <w:rPr>
          <w:rFonts w:ascii="Traditional Arabic" w:hAnsi="Traditional Arabic" w:cs="Traditional Arabic"/>
          <w:sz w:val="28"/>
          <w:szCs w:val="28"/>
          <w:rtl/>
          <w:lang w:bidi="ar-DZ"/>
        </w:rPr>
        <w:t>(</w:t>
      </w:r>
      <w:r w:rsidRPr="006D5060">
        <w:rPr>
          <w:rFonts w:ascii="Traditional Arabic" w:hAnsi="Traditional Arabic" w:cs="Traditional Arabic" w:hint="cs"/>
          <w:sz w:val="28"/>
          <w:szCs w:val="28"/>
          <w:rtl/>
          <w:lang w:bidi="ar-DZ"/>
        </w:rPr>
        <w:t>2</w:t>
      </w:r>
      <w:r w:rsidRPr="006D5060">
        <w:rPr>
          <w:rFonts w:ascii="Traditional Arabic" w:hAnsi="Traditional Arabic" w:cs="Traditional Arabic"/>
          <w:sz w:val="28"/>
          <w:szCs w:val="28"/>
          <w:rtl/>
          <w:lang w:bidi="ar-DZ"/>
        </w:rPr>
        <w:t>)</w:t>
      </w:r>
      <w:r w:rsidRPr="006D5060">
        <w:rPr>
          <w:rFonts w:ascii="Traditional Arabic" w:hAnsi="Traditional Arabic" w:cs="Traditional Arabic"/>
          <w:color w:val="000000"/>
          <w:sz w:val="28"/>
          <w:szCs w:val="28"/>
          <w:shd w:val="clear" w:color="auto" w:fill="FFFFFF"/>
          <w:rtl/>
        </w:rPr>
        <w:t>ابن الحاجب’مختصر المنتهى مع بيان المختصر (3/ 281</w:t>
      </w:r>
      <w:r w:rsidRPr="006D5060">
        <w:rPr>
          <w:rFonts w:ascii="Traditional Arabic" w:hAnsi="Traditional Arabic" w:cs="Traditional Arabic"/>
          <w:color w:val="000000"/>
          <w:sz w:val="28"/>
          <w:szCs w:val="28"/>
          <w:shd w:val="clear" w:color="auto" w:fill="FFFFFF"/>
        </w:rPr>
        <w:t>(</w:t>
      </w:r>
      <w:r w:rsidRPr="006D5060">
        <w:rPr>
          <w:rFonts w:ascii="Traditional Arabic" w:hAnsi="Traditional Arabic" w:cs="Traditional Arabic" w:hint="cs"/>
          <w:color w:val="000000"/>
          <w:sz w:val="28"/>
          <w:szCs w:val="28"/>
          <w:shd w:val="clear" w:color="auto" w:fill="FFFFFF"/>
          <w:rtl/>
        </w:rPr>
        <w:t>.</w:t>
      </w:r>
    </w:p>
  </w:footnote>
  <w:footnote w:id="50">
    <w:p w:rsidR="00FA6CB6" w:rsidRPr="006D5060" w:rsidRDefault="00FA6CB6" w:rsidP="00637B52">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w:t>
      </w:r>
      <w:r w:rsidRPr="006D5060">
        <w:rPr>
          <w:rFonts w:ascii="Traditional Arabic" w:hAnsi="Traditional Arabic" w:cs="Traditional Arabic" w:hint="cs"/>
          <w:sz w:val="28"/>
          <w:szCs w:val="28"/>
          <w:rtl/>
          <w:lang w:bidi="ar-DZ"/>
        </w:rPr>
        <w:t>3</w:t>
      </w:r>
      <w:r w:rsidRPr="006D5060">
        <w:rPr>
          <w:rFonts w:ascii="Traditional Arabic" w:hAnsi="Traditional Arabic" w:cs="Traditional Arabic"/>
          <w:sz w:val="28"/>
          <w:szCs w:val="28"/>
          <w:rtl/>
          <w:lang w:bidi="ar-DZ"/>
        </w:rPr>
        <w:t>)</w:t>
      </w:r>
      <w:r w:rsidRPr="006D5060">
        <w:rPr>
          <w:rFonts w:ascii="Traditional Arabic" w:hAnsi="Traditional Arabic" w:cs="Traditional Arabic" w:hint="cs"/>
          <w:color w:val="000000"/>
          <w:sz w:val="28"/>
          <w:szCs w:val="28"/>
          <w:shd w:val="clear" w:color="auto" w:fill="FFFFFF"/>
          <w:rtl/>
        </w:rPr>
        <w:t xml:space="preserve">انظر: الصفي الهندي ، </w:t>
      </w:r>
      <w:r w:rsidRPr="006D5060">
        <w:rPr>
          <w:rFonts w:ascii="Traditional Arabic" w:hAnsi="Traditional Arabic" w:cs="Traditional Arabic"/>
          <w:color w:val="000000"/>
          <w:sz w:val="28"/>
          <w:szCs w:val="28"/>
          <w:shd w:val="clear" w:color="auto" w:fill="FFFFFF"/>
          <w:rtl/>
        </w:rPr>
        <w:t xml:space="preserve">نهاية الوصول </w:t>
      </w:r>
      <w:r w:rsidRPr="006D5060">
        <w:rPr>
          <w:rFonts w:ascii="Traditional Arabic" w:hAnsi="Traditional Arabic" w:cs="Traditional Arabic" w:hint="cs"/>
          <w:color w:val="000000"/>
          <w:sz w:val="28"/>
          <w:szCs w:val="28"/>
          <w:shd w:val="clear" w:color="auto" w:fill="FFFFFF"/>
          <w:rtl/>
        </w:rPr>
        <w:t xml:space="preserve">، </w:t>
      </w:r>
      <w:r w:rsidRPr="006D5060">
        <w:rPr>
          <w:rFonts w:ascii="Traditional Arabic" w:hAnsi="Traditional Arabic" w:cs="Traditional Arabic"/>
          <w:color w:val="000000"/>
          <w:sz w:val="28"/>
          <w:szCs w:val="28"/>
          <w:shd w:val="clear" w:color="auto" w:fill="FFFFFF"/>
          <w:rtl/>
        </w:rPr>
        <w:t xml:space="preserve">(8/ 4013) </w:t>
      </w:r>
      <w:r>
        <w:rPr>
          <w:rFonts w:ascii="Traditional Arabic" w:hAnsi="Traditional Arabic" w:cs="Traditional Arabic"/>
          <w:color w:val="000000"/>
          <w:sz w:val="28"/>
          <w:szCs w:val="28"/>
          <w:shd w:val="clear" w:color="auto" w:fill="FFFFFF"/>
        </w:rPr>
        <w:t>.</w:t>
      </w:r>
    </w:p>
  </w:footnote>
  <w:footnote w:id="51">
    <w:p w:rsidR="00FA6CB6" w:rsidRPr="008D3765" w:rsidRDefault="00FA6CB6" w:rsidP="007624F0">
      <w:pPr>
        <w:pStyle w:val="a4"/>
        <w:rPr>
          <w:rFonts w:ascii="Traditional Arabic" w:hAnsi="Traditional Arabic" w:cs="Traditional Arabic"/>
          <w:sz w:val="28"/>
          <w:szCs w:val="28"/>
          <w:rtl/>
          <w:lang w:bidi="ar-DZ"/>
        </w:rPr>
      </w:pPr>
      <w:r w:rsidRPr="008D3765">
        <w:rPr>
          <w:rFonts w:ascii="Traditional Arabic" w:hAnsi="Traditional Arabic" w:cs="Traditional Arabic" w:hint="cs"/>
          <w:color w:val="000000"/>
          <w:sz w:val="28"/>
          <w:szCs w:val="28"/>
          <w:shd w:val="clear" w:color="auto" w:fill="FFFFFF"/>
          <w:rtl/>
        </w:rPr>
        <w:t>(</w:t>
      </w:r>
      <w:r>
        <w:rPr>
          <w:rFonts w:ascii="Traditional Arabic" w:hAnsi="Traditional Arabic" w:cs="Traditional Arabic" w:hint="cs"/>
          <w:color w:val="000000"/>
          <w:sz w:val="28"/>
          <w:szCs w:val="28"/>
          <w:shd w:val="clear" w:color="auto" w:fill="FFFFFF"/>
          <w:rtl/>
        </w:rPr>
        <w:t>4</w:t>
      </w:r>
      <w:r w:rsidRPr="008D3765">
        <w:rPr>
          <w:rFonts w:ascii="Traditional Arabic" w:hAnsi="Traditional Arabic" w:cs="Traditional Arabic" w:hint="cs"/>
          <w:color w:val="000000"/>
          <w:sz w:val="28"/>
          <w:szCs w:val="28"/>
          <w:shd w:val="clear" w:color="auto" w:fill="FFFFFF"/>
          <w:rtl/>
        </w:rPr>
        <w:t>)</w:t>
      </w:r>
      <w:r w:rsidRPr="006D5060">
        <w:rPr>
          <w:rFonts w:ascii="Traditional Arabic" w:hAnsi="Traditional Arabic" w:cs="Traditional Arabic" w:hint="cs"/>
          <w:color w:val="000000"/>
          <w:sz w:val="28"/>
          <w:szCs w:val="28"/>
          <w:shd w:val="clear" w:color="auto" w:fill="FFFFFF"/>
          <w:rtl/>
        </w:rPr>
        <w:t xml:space="preserve">انظر: التبريزي، </w:t>
      </w:r>
      <w:r w:rsidRPr="006D5060">
        <w:rPr>
          <w:rFonts w:ascii="Traditional Arabic" w:hAnsi="Traditional Arabic" w:cs="Traditional Arabic"/>
          <w:color w:val="000000"/>
          <w:sz w:val="28"/>
          <w:szCs w:val="28"/>
          <w:shd w:val="clear" w:color="auto" w:fill="FFFFFF"/>
          <w:rtl/>
        </w:rPr>
        <w:t>تنقيح المحصول (3/ 768)</w:t>
      </w:r>
    </w:p>
  </w:footnote>
  <w:footnote w:id="52">
    <w:p w:rsidR="00FA6CB6" w:rsidRPr="008D3765" w:rsidRDefault="00FA6CB6" w:rsidP="007624F0">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1</w:t>
      </w:r>
      <w:r w:rsidRPr="006D5060">
        <w:rPr>
          <w:rFonts w:ascii="Traditional Arabic" w:hAnsi="Traditional Arabic" w:cs="Traditional Arabic"/>
          <w:sz w:val="28"/>
          <w:szCs w:val="28"/>
          <w:rtl/>
          <w:lang w:bidi="ar-DZ"/>
        </w:rPr>
        <w:t>) انظر: ابن قدامة ،</w:t>
      </w:r>
      <w:r>
        <w:rPr>
          <w:rFonts w:ascii="Traditional Arabic" w:hAnsi="Traditional Arabic" w:cs="Traditional Arabic"/>
          <w:sz w:val="28"/>
          <w:szCs w:val="28"/>
          <w:rtl/>
          <w:lang w:bidi="ar-DZ"/>
        </w:rPr>
        <w:t xml:space="preserve"> روضة الناظروجنة الناظر (ص407).</w:t>
      </w:r>
    </w:p>
  </w:footnote>
  <w:footnote w:id="53">
    <w:p w:rsidR="00FA6CB6" w:rsidRPr="001D53F1" w:rsidRDefault="00FA6CB6" w:rsidP="007624F0">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2</w:t>
      </w:r>
      <w:r w:rsidRPr="006D5060">
        <w:rPr>
          <w:rFonts w:ascii="Traditional Arabic" w:hAnsi="Traditional Arabic" w:cs="Traditional Arabic"/>
          <w:sz w:val="28"/>
          <w:szCs w:val="28"/>
          <w:rtl/>
          <w:lang w:bidi="ar-DZ"/>
        </w:rPr>
        <w:t xml:space="preserve">) </w:t>
      </w:r>
      <w:r w:rsidRPr="006D5060">
        <w:rPr>
          <w:rFonts w:ascii="Traditional Arabic" w:hAnsi="Traditional Arabic" w:cs="Traditional Arabic"/>
          <w:color w:val="000000"/>
          <w:sz w:val="28"/>
          <w:szCs w:val="28"/>
          <w:shd w:val="clear" w:color="auto" w:fill="FFFFFF"/>
          <w:rtl/>
        </w:rPr>
        <w:t>انظر: الشاطبي، الموافقات، (5/139،142).</w:t>
      </w:r>
    </w:p>
    <w:p w:rsidR="00FA6CB6" w:rsidRPr="008D3765" w:rsidRDefault="00FA6CB6" w:rsidP="008D3765">
      <w:pPr>
        <w:pStyle w:val="a4"/>
        <w:rPr>
          <w:rtl/>
          <w:lang w:bidi="ar-DZ"/>
        </w:rPr>
      </w:pPr>
    </w:p>
  </w:footnote>
  <w:footnote w:id="54">
    <w:p w:rsidR="00FA6CB6" w:rsidRPr="006D5060" w:rsidRDefault="00FA6CB6" w:rsidP="007624F0">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vertAlign w:val="superscript"/>
          <w:rtl/>
          <w:lang w:bidi="ar-DZ"/>
        </w:rPr>
        <w:t>(1)</w:t>
      </w:r>
      <w:r w:rsidRPr="006D5060">
        <w:rPr>
          <w:rFonts w:ascii="Traditional Arabic" w:hAnsi="Traditional Arabic" w:cs="Traditional Arabic"/>
          <w:sz w:val="28"/>
          <w:szCs w:val="28"/>
          <w:rtl/>
        </w:rPr>
        <w:t xml:space="preserve"> انظر: البخاري، صحيح البخاري, (4/3),كتاب الوصايا, باب أن يترك ورثته أغني</w:t>
      </w:r>
      <w:r>
        <w:rPr>
          <w:rFonts w:ascii="Traditional Arabic" w:hAnsi="Traditional Arabic" w:cs="Traditional Arabic"/>
          <w:sz w:val="28"/>
          <w:szCs w:val="28"/>
          <w:rtl/>
        </w:rPr>
        <w:t>اء خير من أن يتكففوا الناس, رقم</w:t>
      </w:r>
      <w:r w:rsidRPr="006D5060">
        <w:rPr>
          <w:rFonts w:ascii="Traditional Arabic" w:hAnsi="Traditional Arabic" w:cs="Traditional Arabic"/>
          <w:sz w:val="28"/>
          <w:szCs w:val="28"/>
          <w:rtl/>
        </w:rPr>
        <w:t>: (2742 )، ومسلم، صحيح مسلم</w:t>
      </w:r>
      <w:r>
        <w:rPr>
          <w:rFonts w:ascii="Traditional Arabic" w:hAnsi="Traditional Arabic" w:cs="Traditional Arabic" w:hint="cs"/>
          <w:sz w:val="28"/>
          <w:szCs w:val="28"/>
          <w:rtl/>
        </w:rPr>
        <w:t>،</w:t>
      </w:r>
      <w:r w:rsidRPr="006D5060">
        <w:rPr>
          <w:rFonts w:ascii="Traditional Arabic" w:hAnsi="Traditional Arabic" w:cs="Traditional Arabic"/>
          <w:sz w:val="28"/>
          <w:szCs w:val="28"/>
          <w:rtl/>
        </w:rPr>
        <w:t xml:space="preserve"> (3/1253),كتاب الوصية, باب الوصية بالثلث</w:t>
      </w:r>
      <w:r w:rsidRPr="006D5060">
        <w:rPr>
          <w:rFonts w:ascii="Traditional Arabic" w:hAnsi="Traditional Arabic" w:cs="Traditional Arabic"/>
          <w:sz w:val="28"/>
          <w:szCs w:val="28"/>
        </w:rPr>
        <w:t xml:space="preserve">, </w:t>
      </w:r>
      <w:r>
        <w:rPr>
          <w:rFonts w:ascii="Traditional Arabic" w:hAnsi="Traditional Arabic" w:cs="Traditional Arabic"/>
          <w:sz w:val="28"/>
          <w:szCs w:val="28"/>
          <w:rtl/>
        </w:rPr>
        <w:t>رقم</w:t>
      </w:r>
      <w:r w:rsidRPr="006D5060">
        <w:rPr>
          <w:rFonts w:ascii="Traditional Arabic" w:hAnsi="Traditional Arabic" w:cs="Traditional Arabic"/>
          <w:sz w:val="28"/>
          <w:szCs w:val="28"/>
          <w:rtl/>
        </w:rPr>
        <w:t>: (1628</w:t>
      </w:r>
      <w:r w:rsidRPr="006D5060">
        <w:rPr>
          <w:rFonts w:ascii="Traditional Arabic" w:hAnsi="Traditional Arabic" w:cs="Traditional Arabic"/>
          <w:sz w:val="28"/>
          <w:szCs w:val="28"/>
        </w:rPr>
        <w:t xml:space="preserve"> .(</w:t>
      </w:r>
    </w:p>
  </w:footnote>
  <w:footnote w:id="55">
    <w:p w:rsidR="00FA6CB6" w:rsidRPr="006D5060" w:rsidRDefault="00FA6CB6" w:rsidP="00FF4B11">
      <w:pPr>
        <w:pStyle w:val="a4"/>
        <w:rPr>
          <w:rFonts w:ascii="Traditional Arabic" w:hAnsi="Traditional Arabic" w:cs="Traditional Arabic"/>
          <w:sz w:val="28"/>
          <w:szCs w:val="28"/>
          <w:rtl/>
        </w:rPr>
      </w:pPr>
      <w:r w:rsidRPr="006D5060">
        <w:rPr>
          <w:rFonts w:ascii="Traditional Arabic" w:hAnsi="Traditional Arabic" w:cs="Traditional Arabic"/>
          <w:sz w:val="28"/>
          <w:szCs w:val="28"/>
          <w:vertAlign w:val="superscript"/>
          <w:rtl/>
          <w:lang w:bidi="ar-DZ"/>
        </w:rPr>
        <w:t>(2)</w:t>
      </w:r>
      <w:r>
        <w:rPr>
          <w:rFonts w:ascii="Traditional Arabic" w:hAnsi="Traditional Arabic" w:cs="Traditional Arabic"/>
          <w:sz w:val="28"/>
          <w:szCs w:val="28"/>
          <w:rtl/>
        </w:rPr>
        <w:t>انظ</w:t>
      </w:r>
      <w:r>
        <w:rPr>
          <w:rFonts w:ascii="Traditional Arabic" w:hAnsi="Traditional Arabic" w:cs="Traditional Arabic" w:hint="cs"/>
          <w:sz w:val="28"/>
          <w:szCs w:val="28"/>
          <w:rtl/>
        </w:rPr>
        <w:t>ر</w:t>
      </w:r>
      <w:r w:rsidRPr="006D5060">
        <w:rPr>
          <w:rFonts w:ascii="Traditional Arabic" w:hAnsi="Traditional Arabic" w:cs="Traditional Arabic"/>
          <w:sz w:val="28"/>
          <w:szCs w:val="28"/>
          <w:rtl/>
        </w:rPr>
        <w:t>:البخاري،  صحيح البخاري</w:t>
      </w:r>
      <w:r>
        <w:rPr>
          <w:rFonts w:ascii="Traditional Arabic" w:hAnsi="Traditional Arabic" w:cs="Traditional Arabic" w:hint="cs"/>
          <w:sz w:val="28"/>
          <w:szCs w:val="28"/>
          <w:rtl/>
          <w:lang w:bidi="ar-DZ"/>
        </w:rPr>
        <w:t xml:space="preserve">، </w:t>
      </w:r>
      <w:r w:rsidRPr="006D5060">
        <w:rPr>
          <w:rFonts w:ascii="Traditional Arabic" w:hAnsi="Traditional Arabic" w:cs="Traditional Arabic"/>
          <w:sz w:val="28"/>
          <w:szCs w:val="28"/>
          <w:rtl/>
          <w:lang w:bidi="ar-DZ"/>
        </w:rPr>
        <w:t>(</w:t>
      </w:r>
      <w:r w:rsidRPr="006D5060">
        <w:rPr>
          <w:rFonts w:ascii="Traditional Arabic" w:hAnsi="Traditional Arabic" w:cs="Traditional Arabic"/>
          <w:sz w:val="28"/>
          <w:szCs w:val="28"/>
          <w:rtl/>
        </w:rPr>
        <w:t xml:space="preserve"> 3/85), كتاب السل</w:t>
      </w:r>
      <w:r>
        <w:rPr>
          <w:rFonts w:ascii="Traditional Arabic" w:hAnsi="Traditional Arabic" w:cs="Traditional Arabic"/>
          <w:sz w:val="28"/>
          <w:szCs w:val="28"/>
          <w:rtl/>
        </w:rPr>
        <w:t>م , باب السلم في وزن معلوم, رقم</w:t>
      </w:r>
      <w:r w:rsidRPr="006D5060">
        <w:rPr>
          <w:rFonts w:ascii="Traditional Arabic" w:hAnsi="Traditional Arabic" w:cs="Traditional Arabic"/>
          <w:sz w:val="28"/>
          <w:szCs w:val="28"/>
          <w:rtl/>
        </w:rPr>
        <w:t>: (2240).</w:t>
      </w:r>
    </w:p>
  </w:footnote>
  <w:footnote w:id="56">
    <w:p w:rsidR="00FA6CB6" w:rsidRPr="006D5060" w:rsidRDefault="00FA6CB6" w:rsidP="006D5060">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vertAlign w:val="superscript"/>
          <w:rtl/>
          <w:lang w:bidi="ar-DZ"/>
        </w:rPr>
        <w:t>(3)</w:t>
      </w:r>
      <w:r w:rsidRPr="006D5060">
        <w:rPr>
          <w:rFonts w:ascii="Traditional Arabic" w:hAnsi="Traditional Arabic" w:cs="Traditional Arabic"/>
          <w:sz w:val="28"/>
          <w:szCs w:val="28"/>
          <w:rtl/>
        </w:rPr>
        <w:t>انظر</w:t>
      </w:r>
      <w:r w:rsidRPr="006D5060">
        <w:rPr>
          <w:rFonts w:ascii="Traditional Arabic" w:hAnsi="Traditional Arabic" w:cs="Traditional Arabic"/>
          <w:sz w:val="28"/>
          <w:szCs w:val="28"/>
          <w:rtl/>
          <w:lang w:bidi="ar-DZ"/>
        </w:rPr>
        <w:t>:</w:t>
      </w:r>
      <w:r w:rsidRPr="006D5060">
        <w:rPr>
          <w:rFonts w:ascii="Traditional Arabic" w:hAnsi="Traditional Arabic" w:cs="Traditional Arabic"/>
          <w:sz w:val="28"/>
          <w:szCs w:val="28"/>
          <w:rtl/>
        </w:rPr>
        <w:t xml:space="preserve"> مسلم، صحيح مسلم ( 2/809 ),كتاب الصيام , باب أكل الناسي وشربه وجماعه لا يفطر, رقم</w:t>
      </w:r>
      <w:r w:rsidRPr="006D5060">
        <w:rPr>
          <w:rFonts w:ascii="Traditional Arabic" w:hAnsi="Traditional Arabic" w:cs="Traditional Arabic"/>
          <w:sz w:val="28"/>
          <w:szCs w:val="28"/>
        </w:rPr>
        <w:t>.(1155)</w:t>
      </w:r>
    </w:p>
  </w:footnote>
  <w:footnote w:id="57">
    <w:p w:rsidR="00FA6CB6" w:rsidRPr="008F1602" w:rsidRDefault="00FA6CB6" w:rsidP="00050C47">
      <w:pPr>
        <w:pStyle w:val="a4"/>
        <w:rPr>
          <w:rFonts w:ascii="Traditional Arabic" w:hAnsi="Traditional Arabic" w:cs="Traditional Arabic"/>
          <w:sz w:val="28"/>
          <w:szCs w:val="28"/>
          <w:rtl/>
          <w:lang w:bidi="ar-DZ"/>
        </w:rPr>
      </w:pPr>
      <w:r w:rsidRPr="003A69B7">
        <w:rPr>
          <w:rFonts w:hint="cs"/>
          <w:vertAlign w:val="superscript"/>
          <w:rtl/>
          <w:lang w:bidi="ar-DZ"/>
        </w:rPr>
        <w:t>(1)</w:t>
      </w:r>
      <w:r w:rsidRPr="00C320DE">
        <w:rPr>
          <w:rFonts w:ascii="Traditional Arabic" w:hAnsi="Traditional Arabic" w:cs="Traditional Arabic"/>
          <w:sz w:val="28"/>
          <w:szCs w:val="28"/>
          <w:rtl/>
        </w:rPr>
        <w:t xml:space="preserve"> طاهر محمود</w:t>
      </w:r>
      <w:r>
        <w:rPr>
          <w:rFonts w:ascii="Traditional Arabic" w:hAnsi="Traditional Arabic" w:cs="Traditional Arabic" w:hint="cs"/>
          <w:sz w:val="28"/>
          <w:szCs w:val="28"/>
          <w:rtl/>
          <w:lang w:bidi="ar-DZ"/>
        </w:rPr>
        <w:t>،</w:t>
      </w:r>
      <w:r>
        <w:rPr>
          <w:rFonts w:ascii="Traditional Arabic" w:hAnsi="Traditional Arabic" w:cs="Traditional Arabic"/>
          <w:sz w:val="28"/>
          <w:szCs w:val="28"/>
          <w:rtl/>
          <w:lang w:bidi="ar-DZ"/>
        </w:rPr>
        <w:t xml:space="preserve"> الاستحسان انواعه وحكمه</w:t>
      </w:r>
      <w:r>
        <w:rPr>
          <w:rFonts w:ascii="Traditional Arabic" w:hAnsi="Traditional Arabic" w:cs="Traditional Arabic" w:hint="cs"/>
          <w:sz w:val="28"/>
          <w:szCs w:val="28"/>
          <w:rtl/>
          <w:lang w:bidi="ar-DZ"/>
        </w:rPr>
        <w:t xml:space="preserve">، </w:t>
      </w:r>
      <w:r w:rsidRPr="00C320DE">
        <w:rPr>
          <w:rFonts w:ascii="Traditional Arabic" w:hAnsi="Traditional Arabic" w:cs="Traditional Arabic"/>
          <w:sz w:val="28"/>
          <w:szCs w:val="28"/>
          <w:rtl/>
          <w:lang w:bidi="ar-DZ"/>
        </w:rPr>
        <w:t>(ص176،177).</w:t>
      </w:r>
    </w:p>
  </w:footnote>
  <w:footnote w:id="58">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2</w:t>
      </w:r>
      <w:r w:rsidRPr="006D5060">
        <w:rPr>
          <w:rFonts w:ascii="Traditional Arabic" w:hAnsi="Traditional Arabic" w:cs="Traditional Arabic"/>
          <w:sz w:val="28"/>
          <w:szCs w:val="28"/>
          <w:vertAlign w:val="superscript"/>
          <w:rtl/>
          <w:lang w:bidi="ar-DZ"/>
        </w:rPr>
        <w:t>)</w:t>
      </w:r>
      <w:r w:rsidRPr="006D5060">
        <w:rPr>
          <w:rFonts w:ascii="Traditional Arabic" w:hAnsi="Traditional Arabic" w:cs="Traditional Arabic"/>
          <w:sz w:val="28"/>
          <w:szCs w:val="28"/>
          <w:rtl/>
        </w:rPr>
        <w:t xml:space="preserve"> انظر:</w:t>
      </w:r>
      <w:r>
        <w:rPr>
          <w:rFonts w:ascii="Traditional Arabic" w:hAnsi="Traditional Arabic" w:cs="Traditional Arabic"/>
          <w:sz w:val="28"/>
          <w:szCs w:val="28"/>
          <w:rtl/>
        </w:rPr>
        <w:t>الشاطبي، المرجع السابق</w:t>
      </w:r>
      <w:r>
        <w:rPr>
          <w:rFonts w:ascii="Traditional Arabic" w:hAnsi="Traditional Arabic" w:cs="Traditional Arabic" w:hint="cs"/>
          <w:sz w:val="28"/>
          <w:szCs w:val="28"/>
          <w:rtl/>
        </w:rPr>
        <w:t xml:space="preserve">، </w:t>
      </w:r>
      <w:r w:rsidRPr="006D5060">
        <w:rPr>
          <w:rFonts w:ascii="Traditional Arabic" w:hAnsi="Traditional Arabic" w:cs="Traditional Arabic"/>
          <w:sz w:val="28"/>
          <w:szCs w:val="28"/>
          <w:rtl/>
        </w:rPr>
        <w:t>(2/ 369).</w:t>
      </w:r>
    </w:p>
  </w:footnote>
  <w:footnote w:id="59">
    <w:p w:rsidR="00FA6CB6" w:rsidRDefault="00FA6CB6" w:rsidP="00FF4B11">
      <w:pPr>
        <w:pStyle w:val="a4"/>
        <w:rPr>
          <w:rtl/>
          <w:lang w:bidi="ar-DZ"/>
        </w:rPr>
      </w:pPr>
      <w:r w:rsidRPr="00050C47">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050C47">
        <w:rPr>
          <w:rFonts w:ascii="Traditional Arabic" w:hAnsi="Traditional Arabic" w:cs="Traditional Arabic"/>
          <w:sz w:val="28"/>
          <w:szCs w:val="28"/>
          <w:vertAlign w:val="superscript"/>
          <w:rtl/>
          <w:lang w:bidi="ar-DZ"/>
        </w:rPr>
        <w:t>)</w:t>
      </w:r>
      <w:r>
        <w:rPr>
          <w:rFonts w:ascii="Traditional Arabic" w:hAnsi="Traditional Arabic" w:cs="Traditional Arabic"/>
          <w:sz w:val="28"/>
          <w:szCs w:val="28"/>
          <w:rtl/>
          <w:lang w:bidi="ar-DZ"/>
        </w:rPr>
        <w:t xml:space="preserve"> انظر: الشاطبي، المرجع السابق</w:t>
      </w:r>
      <w:r>
        <w:rPr>
          <w:rFonts w:ascii="Traditional Arabic" w:hAnsi="Traditional Arabic" w:cs="Traditional Arabic" w:hint="cs"/>
          <w:sz w:val="28"/>
          <w:szCs w:val="28"/>
          <w:rtl/>
          <w:lang w:bidi="ar-DZ"/>
        </w:rPr>
        <w:t xml:space="preserve">، </w:t>
      </w:r>
      <w:r w:rsidRPr="006D5060">
        <w:rPr>
          <w:rFonts w:ascii="Traditional Arabic" w:hAnsi="Traditional Arabic" w:cs="Traditional Arabic"/>
          <w:sz w:val="28"/>
          <w:szCs w:val="28"/>
          <w:rtl/>
          <w:lang w:bidi="ar-DZ"/>
        </w:rPr>
        <w:t>(2/380)، ابن عبد البر، المرجع السابق(4/69،67).</w:t>
      </w:r>
      <w:r w:rsidRPr="006D5060">
        <w:rPr>
          <w:rFonts w:ascii="Traditional Arabic" w:hAnsi="Traditional Arabic" w:cs="Traditional Arabic"/>
          <w:color w:val="000000"/>
          <w:sz w:val="28"/>
          <w:szCs w:val="28"/>
        </w:rPr>
        <w:br/>
      </w:r>
      <w:r>
        <w:rPr>
          <w:rFonts w:ascii="Tahoma" w:hAnsi="Tahoma" w:cs="Tahoma"/>
          <w:color w:val="000000"/>
          <w:sz w:val="23"/>
          <w:szCs w:val="23"/>
        </w:rPr>
        <w:br/>
      </w:r>
    </w:p>
    <w:p w:rsidR="00FA6CB6" w:rsidRPr="008F1602" w:rsidRDefault="00FA6CB6" w:rsidP="00FF4B11">
      <w:pPr>
        <w:pStyle w:val="a4"/>
        <w:rPr>
          <w:rtl/>
          <w:lang w:bidi="ar-DZ"/>
        </w:rPr>
      </w:pPr>
    </w:p>
  </w:footnote>
  <w:footnote w:id="60">
    <w:p w:rsidR="00FA6CB6" w:rsidRDefault="00FA6CB6" w:rsidP="001733CE">
      <w:pPr>
        <w:pStyle w:val="a4"/>
        <w:rPr>
          <w:rFonts w:ascii="Traditional Arabic" w:hAnsi="Traditional Arabic" w:cs="Traditional Arabic"/>
          <w:color w:val="000000"/>
          <w:sz w:val="28"/>
          <w:szCs w:val="28"/>
          <w:rtl/>
          <w:lang w:bidi="ar-DZ"/>
        </w:rPr>
      </w:pPr>
      <w:r w:rsidRPr="003A69B7">
        <w:rPr>
          <w:rFonts w:hint="cs"/>
          <w:vertAlign w:val="superscript"/>
          <w:rtl/>
          <w:lang w:bidi="ar-DZ"/>
        </w:rPr>
        <w:t>(1)</w:t>
      </w:r>
      <w:r w:rsidRPr="0045568C">
        <w:rPr>
          <w:rFonts w:ascii="Traditional Arabic" w:hAnsi="Traditional Arabic" w:cs="Traditional Arabic"/>
          <w:sz w:val="28"/>
          <w:szCs w:val="28"/>
          <w:rtl/>
        </w:rPr>
        <w:t xml:space="preserve">انظر: الشاطبي، </w:t>
      </w:r>
      <w:r w:rsidRPr="0045568C">
        <w:rPr>
          <w:rFonts w:ascii="Traditional Arabic" w:hAnsi="Traditional Arabic" w:cs="Traditional Arabic"/>
          <w:color w:val="000000"/>
          <w:sz w:val="28"/>
          <w:szCs w:val="28"/>
          <w:shd w:val="clear" w:color="auto" w:fill="FFFFFF"/>
          <w:rtl/>
        </w:rPr>
        <w:t xml:space="preserve">الموافقات </w:t>
      </w:r>
      <w:r>
        <w:rPr>
          <w:rFonts w:ascii="Traditional Arabic" w:hAnsi="Traditional Arabic" w:cs="Traditional Arabic"/>
          <w:color w:val="000000"/>
          <w:sz w:val="28"/>
          <w:szCs w:val="28"/>
          <w:shd w:val="clear" w:color="auto" w:fill="FFFFFF"/>
          <w:rtl/>
        </w:rPr>
        <w:t>(2/ 523 - 524، 5/ 198) ،ابن حزم</w:t>
      </w:r>
      <w:r>
        <w:rPr>
          <w:rFonts w:ascii="Traditional Arabic" w:hAnsi="Traditional Arabic" w:cs="Traditional Arabic" w:hint="cs"/>
          <w:color w:val="000000"/>
          <w:sz w:val="28"/>
          <w:szCs w:val="28"/>
          <w:shd w:val="clear" w:color="auto" w:fill="FFFFFF"/>
          <w:rtl/>
        </w:rPr>
        <w:t xml:space="preserve"> ، </w:t>
      </w:r>
      <w:r w:rsidRPr="0045568C">
        <w:rPr>
          <w:rFonts w:ascii="Traditional Arabic" w:hAnsi="Traditional Arabic" w:cs="Traditional Arabic"/>
          <w:color w:val="000000"/>
          <w:sz w:val="28"/>
          <w:szCs w:val="28"/>
          <w:shd w:val="clear" w:color="auto" w:fill="FFFFFF"/>
          <w:rtl/>
        </w:rPr>
        <w:t>إحكام الاحكام (2/ 195</w:t>
      </w:r>
      <w:r w:rsidRPr="0045568C">
        <w:rPr>
          <w:rFonts w:ascii="Traditional Arabic" w:hAnsi="Traditional Arabic" w:cs="Traditional Arabic"/>
          <w:color w:val="000000"/>
          <w:sz w:val="28"/>
          <w:szCs w:val="28"/>
        </w:rPr>
        <w:t>(</w:t>
      </w:r>
      <w:r w:rsidRPr="0045568C">
        <w:rPr>
          <w:rFonts w:ascii="Traditional Arabic" w:hAnsi="Traditional Arabic" w:cs="Traditional Arabic"/>
          <w:color w:val="000000"/>
          <w:sz w:val="28"/>
          <w:szCs w:val="28"/>
          <w:rtl/>
          <w:lang w:bidi="ar-DZ"/>
        </w:rPr>
        <w:t>.</w:t>
      </w:r>
    </w:p>
    <w:p w:rsidR="00FA6CB6" w:rsidRPr="009833B5" w:rsidRDefault="00FA6CB6" w:rsidP="00FF4B11">
      <w:pPr>
        <w:pStyle w:val="a4"/>
        <w:rPr>
          <w:rtl/>
          <w:lang w:bidi="ar-DZ"/>
        </w:rPr>
      </w:pPr>
    </w:p>
  </w:footnote>
  <w:footnote w:id="61">
    <w:p w:rsidR="00FA6CB6" w:rsidRDefault="00FA6CB6" w:rsidP="004C63C5">
      <w:pPr>
        <w:pStyle w:val="a4"/>
        <w:rPr>
          <w:lang w:bidi="ar-DZ"/>
        </w:rPr>
      </w:pPr>
      <w:r w:rsidRPr="00BA04B9">
        <w:rPr>
          <w:rFonts w:hint="cs"/>
          <w:vertAlign w:val="superscript"/>
          <w:rtl/>
          <w:lang w:bidi="ar-DZ"/>
        </w:rPr>
        <w:t>(</w:t>
      </w:r>
      <w:r>
        <w:rPr>
          <w:rFonts w:hint="cs"/>
          <w:vertAlign w:val="superscript"/>
          <w:rtl/>
          <w:lang w:bidi="ar-DZ"/>
        </w:rPr>
        <w:t>1</w:t>
      </w:r>
      <w:r w:rsidRPr="00BA04B9">
        <w:rPr>
          <w:rFonts w:hint="cs"/>
          <w:vertAlign w:val="superscript"/>
          <w:rtl/>
          <w:lang w:bidi="ar-DZ"/>
        </w:rPr>
        <w:t>)</w:t>
      </w:r>
      <w:r>
        <w:rPr>
          <w:rFonts w:hint="cs"/>
          <w:rtl/>
          <w:lang w:bidi="ar-DZ"/>
        </w:rPr>
        <w:t xml:space="preserve"> انطر: الطوفي، شرح مختصرالروضة (3/195). الآمدي،</w:t>
      </w:r>
      <w:r w:rsidRPr="0048764C">
        <w:rPr>
          <w:rtl/>
          <w:lang w:bidi="ar-DZ"/>
        </w:rPr>
        <w:t xml:space="preserve"> الإحكام (4/ 159</w:t>
      </w:r>
      <w:r w:rsidRPr="0048764C">
        <w:rPr>
          <w:rFonts w:hint="cs"/>
          <w:rtl/>
          <w:lang w:bidi="ar-DZ"/>
        </w:rPr>
        <w:t>)</w:t>
      </w:r>
      <w:r>
        <w:rPr>
          <w:rFonts w:hint="cs"/>
          <w:rtl/>
          <w:lang w:bidi="ar-DZ"/>
        </w:rPr>
        <w:t>.</w:t>
      </w:r>
    </w:p>
    <w:p w:rsidR="00FA6CB6" w:rsidRPr="00E6035F" w:rsidRDefault="00FA6CB6" w:rsidP="00FF4B11">
      <w:pPr>
        <w:pStyle w:val="a4"/>
        <w:ind w:left="360"/>
        <w:rPr>
          <w:rtl/>
          <w:lang w:bidi="ar-DZ"/>
        </w:rPr>
      </w:pPr>
    </w:p>
  </w:footnote>
  <w:footnote w:id="62">
    <w:p w:rsidR="00FA6CB6" w:rsidRPr="00EC11C0" w:rsidRDefault="00FA6CB6" w:rsidP="001733CE">
      <w:pPr>
        <w:pStyle w:val="a4"/>
        <w:rPr>
          <w:rtl/>
          <w:lang w:bidi="ar-DZ"/>
        </w:rPr>
      </w:pPr>
      <w:r w:rsidRPr="003A69B7">
        <w:rPr>
          <w:rFonts w:hint="cs"/>
          <w:vertAlign w:val="superscript"/>
          <w:rtl/>
          <w:lang w:bidi="ar-DZ"/>
        </w:rPr>
        <w:t>(1)</w:t>
      </w:r>
      <w:r>
        <w:rPr>
          <w:rFonts w:ascii="Traditional Arabic" w:hAnsi="Traditional Arabic" w:cs="Traditional Arabic" w:hint="cs"/>
          <w:color w:val="000000"/>
          <w:sz w:val="28"/>
          <w:szCs w:val="28"/>
          <w:shd w:val="clear" w:color="auto" w:fill="FFFFFF"/>
          <w:rtl/>
          <w:lang w:bidi="ar-DZ"/>
        </w:rPr>
        <w:t>انظر:</w:t>
      </w:r>
      <w:r>
        <w:rPr>
          <w:rFonts w:ascii="Traditional Arabic" w:hAnsi="Traditional Arabic" w:cs="Traditional Arabic" w:hint="cs"/>
          <w:color w:val="000000"/>
          <w:sz w:val="28"/>
          <w:szCs w:val="28"/>
          <w:shd w:val="clear" w:color="auto" w:fill="FFFFFF"/>
          <w:rtl/>
        </w:rPr>
        <w:t xml:space="preserve"> السرخسي، </w:t>
      </w:r>
      <w:r w:rsidRPr="00067644">
        <w:rPr>
          <w:rFonts w:ascii="Traditional Arabic" w:hAnsi="Traditional Arabic" w:cs="Traditional Arabic"/>
          <w:color w:val="000000"/>
          <w:sz w:val="28"/>
          <w:szCs w:val="28"/>
          <w:shd w:val="clear" w:color="auto" w:fill="FFFFFF"/>
          <w:rtl/>
        </w:rPr>
        <w:t>أصول السرخسي (2/ 201</w:t>
      </w:r>
      <w:r>
        <w:rPr>
          <w:rFonts w:ascii="Traditional Arabic" w:hAnsi="Traditional Arabic" w:cs="Traditional Arabic" w:hint="cs"/>
          <w:b/>
          <w:bCs/>
          <w:color w:val="000000"/>
          <w:sz w:val="35"/>
          <w:szCs w:val="35"/>
          <w:shd w:val="clear" w:color="auto" w:fill="F7F6F6"/>
          <w:rtl/>
        </w:rPr>
        <w:t>)</w:t>
      </w:r>
      <w:r>
        <w:rPr>
          <w:rFonts w:ascii="Traditional Arabic" w:hAnsi="Traditional Arabic" w:cs="Traditional Arabic" w:hint="cs"/>
          <w:color w:val="000000"/>
          <w:sz w:val="28"/>
          <w:szCs w:val="28"/>
          <w:rtl/>
          <w:lang w:bidi="ar-DZ"/>
        </w:rPr>
        <w:t>، ابن عبد البر: التمهيد لما في الموطأ من المعاني والأسانيد (4/93)</w:t>
      </w:r>
      <w:r>
        <w:rPr>
          <w:rFonts w:hint="cs"/>
          <w:rtl/>
          <w:lang w:bidi="ar-DZ"/>
        </w:rPr>
        <w:t xml:space="preserve"> .</w:t>
      </w:r>
    </w:p>
  </w:footnote>
  <w:footnote w:id="63">
    <w:p w:rsidR="00FA6CB6" w:rsidRPr="00AF4A8C" w:rsidRDefault="00FA6CB6" w:rsidP="003D1E1A">
      <w:pPr>
        <w:pStyle w:val="a4"/>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bidi="ar-DZ"/>
        </w:rPr>
        <w:t>(1</w:t>
      </w:r>
      <w:r w:rsidRPr="00AF4A8C">
        <w:rPr>
          <w:rFonts w:ascii="Traditional Arabic" w:hAnsi="Traditional Arabic" w:cs="Traditional Arabic" w:hint="cs"/>
          <w:sz w:val="28"/>
          <w:szCs w:val="28"/>
          <w:vertAlign w:val="superscript"/>
          <w:rtl/>
          <w:lang w:bidi="ar-DZ"/>
        </w:rPr>
        <w:t>)</w:t>
      </w:r>
      <w:r w:rsidRPr="00AF4A8C">
        <w:rPr>
          <w:rFonts w:ascii="Traditional Arabic" w:hAnsi="Traditional Arabic" w:cs="Traditional Arabic"/>
          <w:sz w:val="28"/>
          <w:szCs w:val="28"/>
          <w:rtl/>
          <w:lang w:bidi="ar-DZ"/>
        </w:rPr>
        <w:t>للاستدلال بالآيتين انظر: ابن حزم ،مرجع سابق(2/ 195</w:t>
      </w:r>
      <w:r w:rsidRPr="00AF4A8C">
        <w:rPr>
          <w:rFonts w:ascii="Traditional Arabic" w:hAnsi="Traditional Arabic" w:cs="Traditional Arabic"/>
          <w:sz w:val="28"/>
          <w:szCs w:val="28"/>
          <w:lang w:bidi="ar-DZ"/>
        </w:rPr>
        <w:t>(</w:t>
      </w:r>
      <w:r w:rsidRPr="00AF4A8C">
        <w:rPr>
          <w:rFonts w:ascii="Traditional Arabic" w:hAnsi="Traditional Arabic" w:cs="Traditional Arabic"/>
          <w:sz w:val="28"/>
          <w:szCs w:val="28"/>
          <w:rtl/>
          <w:lang w:bidi="ar-DZ"/>
        </w:rPr>
        <w:t xml:space="preserve"> . </w:t>
      </w:r>
    </w:p>
  </w:footnote>
  <w:footnote w:id="64">
    <w:p w:rsidR="00FA6CB6" w:rsidRPr="003D1E1A" w:rsidRDefault="00FA6CB6" w:rsidP="003D1E1A">
      <w:pPr>
        <w:pStyle w:val="a4"/>
        <w:tabs>
          <w:tab w:val="left" w:pos="986"/>
        </w:tabs>
        <w:rPr>
          <w:rFonts w:ascii="Traditional Arabic" w:hAnsi="Traditional Arabic" w:cs="Traditional Arabic"/>
          <w:sz w:val="28"/>
          <w:szCs w:val="28"/>
          <w:rtl/>
          <w:lang w:bidi="ar-DZ"/>
        </w:rPr>
      </w:pPr>
      <w:r w:rsidRPr="003D1E1A">
        <w:rPr>
          <w:rFonts w:ascii="Traditional Arabic" w:hAnsi="Traditional Arabic" w:cs="Traditional Arabic"/>
          <w:sz w:val="28"/>
          <w:szCs w:val="28"/>
          <w:vertAlign w:val="superscript"/>
          <w:rtl/>
          <w:lang w:bidi="ar-DZ"/>
        </w:rPr>
        <w:t xml:space="preserve">  (</w:t>
      </w:r>
      <w:r>
        <w:rPr>
          <w:rFonts w:ascii="Traditional Arabic" w:hAnsi="Traditional Arabic" w:cs="Traditional Arabic"/>
          <w:sz w:val="28"/>
          <w:szCs w:val="28"/>
          <w:vertAlign w:val="superscript"/>
          <w:lang w:bidi="ar-DZ"/>
        </w:rPr>
        <w:t>2</w:t>
      </w:r>
      <w:r w:rsidRPr="003D1E1A">
        <w:rPr>
          <w:rFonts w:ascii="Traditional Arabic" w:hAnsi="Traditional Arabic" w:cs="Traditional Arabic"/>
          <w:sz w:val="28"/>
          <w:szCs w:val="28"/>
          <w:vertAlign w:val="superscript"/>
          <w:rtl/>
          <w:lang w:bidi="ar-DZ"/>
        </w:rPr>
        <w:t xml:space="preserve">) </w:t>
      </w:r>
      <w:r w:rsidRPr="003D1E1A">
        <w:rPr>
          <w:rFonts w:ascii="Traditional Arabic" w:hAnsi="Traditional Arabic" w:cs="Traditional Arabic"/>
          <w:sz w:val="28"/>
          <w:szCs w:val="28"/>
          <w:rtl/>
          <w:lang w:bidi="ar-DZ"/>
        </w:rPr>
        <w:t xml:space="preserve">الشاطبي، المرجع السابق (2/369).  </w:t>
      </w:r>
    </w:p>
  </w:footnote>
  <w:footnote w:id="65">
    <w:p w:rsidR="00FA6CB6" w:rsidRPr="003D1E1A" w:rsidRDefault="00FA6CB6" w:rsidP="003D1E1A">
      <w:pPr>
        <w:pStyle w:val="a4"/>
        <w:rPr>
          <w:rFonts w:ascii="Traditional Arabic" w:hAnsi="Traditional Arabic" w:cs="Traditional Arabic"/>
          <w:sz w:val="28"/>
          <w:szCs w:val="28"/>
          <w:rtl/>
          <w:lang w:bidi="ar-DZ"/>
        </w:rPr>
      </w:pPr>
      <w:r>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3D1E1A">
        <w:rPr>
          <w:rFonts w:ascii="Traditional Arabic" w:hAnsi="Traditional Arabic" w:cs="Traditional Arabic"/>
          <w:sz w:val="28"/>
          <w:szCs w:val="28"/>
          <w:vertAlign w:val="superscript"/>
          <w:rtl/>
          <w:lang w:bidi="ar-DZ"/>
        </w:rPr>
        <w:t xml:space="preserve">) </w:t>
      </w:r>
      <w:r w:rsidRPr="003D1E1A">
        <w:rPr>
          <w:rFonts w:ascii="Traditional Arabic" w:hAnsi="Traditional Arabic" w:cs="Traditional Arabic"/>
          <w:sz w:val="28"/>
          <w:szCs w:val="28"/>
          <w:rtl/>
          <w:lang w:bidi="ar-DZ"/>
        </w:rPr>
        <w:t>الخطيب البغدادي ، تاريخ بغداد (4/ 165) عن أنس مرفوعًا، بلفظ مقارب، وقال: "تفرد به أبو داود النخَعي</w:t>
      </w:r>
      <w:r w:rsidRPr="003D1E1A">
        <w:rPr>
          <w:rFonts w:ascii="Traditional Arabic" w:hAnsi="Traditional Arabic" w:cs="Traditional Arabic"/>
          <w:sz w:val="28"/>
          <w:szCs w:val="28"/>
          <w:lang w:bidi="ar-DZ"/>
        </w:rPr>
        <w:t>"</w:t>
      </w:r>
      <w:r w:rsidRPr="003D1E1A">
        <w:rPr>
          <w:rFonts w:ascii="Traditional Arabic" w:hAnsi="Traditional Arabic" w:cs="Traditional Arabic"/>
          <w:sz w:val="28"/>
          <w:szCs w:val="28"/>
          <w:rtl/>
          <w:lang w:bidi="ar-DZ"/>
        </w:rPr>
        <w:t>، و</w:t>
      </w:r>
      <w:r>
        <w:rPr>
          <w:rFonts w:ascii="Traditional Arabic" w:hAnsi="Traditional Arabic" w:cs="Traditional Arabic"/>
          <w:sz w:val="28"/>
          <w:szCs w:val="28"/>
          <w:rtl/>
          <w:lang w:bidi="ar-DZ"/>
        </w:rPr>
        <w:t>الحاكم</w:t>
      </w:r>
      <w:r>
        <w:rPr>
          <w:rFonts w:ascii="Traditional Arabic" w:hAnsi="Traditional Arabic" w:cs="Traditional Arabic" w:hint="cs"/>
          <w:sz w:val="28"/>
          <w:szCs w:val="28"/>
          <w:rtl/>
          <w:lang w:bidi="ar-DZ"/>
        </w:rPr>
        <w:t xml:space="preserve"> :</w:t>
      </w:r>
      <w:r w:rsidRPr="003D1E1A">
        <w:rPr>
          <w:rFonts w:ascii="Traditional Arabic" w:hAnsi="Traditional Arabic" w:cs="Traditional Arabic"/>
          <w:sz w:val="28"/>
          <w:szCs w:val="28"/>
          <w:rtl/>
          <w:lang w:bidi="ar-DZ"/>
        </w:rPr>
        <w:t xml:space="preserve"> المستدرك ،كتاب معرفة الصحابة (3/ 78)،أبو نعيم حلية الأولياء - بلفظ المؤمنون - (1/ 375</w:t>
      </w:r>
      <w:r w:rsidRPr="003D1E1A">
        <w:rPr>
          <w:rFonts w:ascii="Traditional Arabic" w:hAnsi="Traditional Arabic" w:cs="Traditional Arabic"/>
          <w:sz w:val="28"/>
          <w:szCs w:val="28"/>
          <w:lang w:bidi="ar-DZ"/>
        </w:rPr>
        <w:t>(</w:t>
      </w:r>
      <w:r w:rsidRPr="003D1E1A">
        <w:rPr>
          <w:rFonts w:ascii="Traditional Arabic" w:hAnsi="Traditional Arabic" w:cs="Traditional Arabic"/>
          <w:sz w:val="28"/>
          <w:szCs w:val="28"/>
          <w:rtl/>
          <w:lang w:bidi="ar-DZ"/>
        </w:rPr>
        <w:t>،وقال الحاكم: "صحيح الإسناد</w:t>
      </w:r>
      <w:r w:rsidRPr="003D1E1A">
        <w:rPr>
          <w:rFonts w:ascii="Traditional Arabic" w:hAnsi="Traditional Arabic" w:cs="Traditional Arabic"/>
          <w:sz w:val="28"/>
          <w:szCs w:val="28"/>
          <w:lang w:bidi="ar-DZ"/>
        </w:rPr>
        <w:t>"</w:t>
      </w:r>
      <w:r>
        <w:rPr>
          <w:rFonts w:ascii="Traditional Arabic" w:hAnsi="Traditional Arabic" w:cs="Traditional Arabic"/>
          <w:sz w:val="28"/>
          <w:szCs w:val="28"/>
          <w:rtl/>
          <w:lang w:bidi="ar-DZ"/>
        </w:rPr>
        <w:t xml:space="preserve"> .</w:t>
      </w:r>
    </w:p>
  </w:footnote>
  <w:footnote w:id="66">
    <w:p w:rsidR="00FA6CB6" w:rsidRPr="003D1E1A" w:rsidRDefault="00FA6CB6" w:rsidP="003D1E1A">
      <w:pPr>
        <w:pStyle w:val="a4"/>
        <w:rPr>
          <w:rFonts w:ascii="Traditional Arabic" w:hAnsi="Traditional Arabic" w:cs="Traditional Arabic"/>
          <w:sz w:val="28"/>
          <w:szCs w:val="28"/>
          <w:rtl/>
          <w:lang w:bidi="ar-DZ"/>
        </w:rPr>
      </w:pPr>
      <w:r>
        <w:rPr>
          <w:rFonts w:ascii="Traditional Arabic" w:hAnsi="Traditional Arabic" w:cs="Traditional Arabic"/>
          <w:sz w:val="28"/>
          <w:szCs w:val="28"/>
          <w:vertAlign w:val="superscript"/>
          <w:rtl/>
          <w:lang w:bidi="ar-DZ"/>
        </w:rPr>
        <w:t xml:space="preserve">  (</w:t>
      </w:r>
      <w:r>
        <w:rPr>
          <w:rFonts w:ascii="Traditional Arabic" w:hAnsi="Traditional Arabic" w:cs="Traditional Arabic" w:hint="cs"/>
          <w:sz w:val="28"/>
          <w:szCs w:val="28"/>
          <w:vertAlign w:val="superscript"/>
          <w:rtl/>
          <w:lang w:bidi="ar-DZ"/>
        </w:rPr>
        <w:t>2</w:t>
      </w:r>
      <w:r w:rsidRPr="003D1E1A">
        <w:rPr>
          <w:rFonts w:ascii="Traditional Arabic" w:hAnsi="Traditional Arabic" w:cs="Traditional Arabic"/>
          <w:sz w:val="28"/>
          <w:szCs w:val="28"/>
          <w:vertAlign w:val="superscript"/>
          <w:rtl/>
          <w:lang w:bidi="ar-DZ"/>
        </w:rPr>
        <w:t>)</w:t>
      </w:r>
      <w:r w:rsidRPr="003D1E1A">
        <w:rPr>
          <w:rFonts w:ascii="Traditional Arabic" w:hAnsi="Traditional Arabic" w:cs="Traditional Arabic"/>
          <w:sz w:val="28"/>
          <w:szCs w:val="28"/>
          <w:rtl/>
          <w:lang w:bidi="ar-DZ"/>
        </w:rPr>
        <w:t xml:space="preserve"> انظر: الطوفي، شرح مختصر الروضة، (1/383) ، وابن حزم، إحكام الاحكام (2/197).</w:t>
      </w:r>
    </w:p>
  </w:footnote>
  <w:footnote w:id="67">
    <w:p w:rsidR="00FA6CB6" w:rsidRPr="000102C8" w:rsidRDefault="00FA6CB6" w:rsidP="00BF7FF9">
      <w:pPr>
        <w:pStyle w:val="a4"/>
        <w:rPr>
          <w:rFonts w:ascii="Traditional Arabic" w:hAnsi="Traditional Arabic" w:cs="Traditional Arabic"/>
          <w:sz w:val="28"/>
          <w:szCs w:val="28"/>
          <w:rtl/>
          <w:lang w:bidi="ar-DZ"/>
        </w:rPr>
      </w:pPr>
      <w:r>
        <w:rPr>
          <w:rFonts w:ascii="Traditional Arabic" w:hAnsi="Traditional Arabic" w:cs="Traditional Arabic"/>
          <w:sz w:val="28"/>
          <w:szCs w:val="28"/>
          <w:vertAlign w:val="superscript"/>
          <w:rtl/>
          <w:lang w:bidi="ar-DZ"/>
        </w:rPr>
        <w:t xml:space="preserve"> (</w:t>
      </w:r>
      <w:r>
        <w:rPr>
          <w:rFonts w:ascii="Traditional Arabic" w:hAnsi="Traditional Arabic" w:cs="Traditional Arabic" w:hint="cs"/>
          <w:sz w:val="28"/>
          <w:szCs w:val="28"/>
          <w:vertAlign w:val="superscript"/>
          <w:rtl/>
          <w:lang w:bidi="ar-DZ"/>
        </w:rPr>
        <w:t>3</w:t>
      </w:r>
      <w:r w:rsidRPr="000102C8">
        <w:rPr>
          <w:rFonts w:ascii="Traditional Arabic" w:hAnsi="Traditional Arabic" w:cs="Traditional Arabic"/>
          <w:sz w:val="28"/>
          <w:szCs w:val="28"/>
          <w:vertAlign w:val="superscript"/>
          <w:rtl/>
          <w:lang w:bidi="ar-DZ"/>
        </w:rPr>
        <w:t>)</w:t>
      </w:r>
      <w:r w:rsidRPr="000102C8">
        <w:rPr>
          <w:rFonts w:ascii="Traditional Arabic" w:hAnsi="Traditional Arabic" w:cs="Traditional Arabic"/>
          <w:sz w:val="28"/>
          <w:szCs w:val="28"/>
          <w:rtl/>
          <w:lang w:bidi="ar-DZ"/>
        </w:rPr>
        <w:t xml:space="preserve"> انظر: الطوفي، نفس المرجع (3/196)، الشاطبي، الاعتصام (2/380،381)، </w:t>
      </w:r>
    </w:p>
  </w:footnote>
  <w:footnote w:id="68">
    <w:p w:rsidR="00FA6CB6" w:rsidRPr="000102C8" w:rsidRDefault="00FA6CB6" w:rsidP="00680DF4">
      <w:pPr>
        <w:pStyle w:val="a4"/>
        <w:rPr>
          <w:rFonts w:ascii="Traditional Arabic" w:hAnsi="Traditional Arabic" w:cs="Traditional Arabic"/>
          <w:sz w:val="28"/>
          <w:szCs w:val="28"/>
          <w:rtl/>
          <w:lang w:bidi="ar-DZ"/>
        </w:rPr>
      </w:pPr>
      <w:r w:rsidRPr="000102C8">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0102C8">
        <w:rPr>
          <w:rFonts w:ascii="Traditional Arabic" w:hAnsi="Traditional Arabic" w:cs="Traditional Arabic"/>
          <w:sz w:val="28"/>
          <w:szCs w:val="28"/>
          <w:vertAlign w:val="superscript"/>
          <w:rtl/>
          <w:lang w:bidi="ar-DZ"/>
        </w:rPr>
        <w:t>)</w:t>
      </w:r>
      <w:r w:rsidRPr="000102C8">
        <w:rPr>
          <w:rFonts w:ascii="Traditional Arabic" w:hAnsi="Traditional Arabic" w:cs="Traditional Arabic"/>
          <w:sz w:val="28"/>
          <w:szCs w:val="28"/>
          <w:rtl/>
          <w:lang w:bidi="ar-DZ"/>
        </w:rPr>
        <w:t xml:space="preserve"> الشاطبي، المرجع والموضع نفسه ، وينظر: ابن حزم، المرجع السابق (4/160).</w:t>
      </w:r>
    </w:p>
  </w:footnote>
  <w:footnote w:id="69">
    <w:p w:rsidR="00FA6CB6" w:rsidRPr="00396CA9" w:rsidRDefault="00FA6CB6" w:rsidP="00680DF4">
      <w:pPr>
        <w:pStyle w:val="a4"/>
        <w:rPr>
          <w:rFonts w:ascii="Traditional Arabic" w:hAnsi="Traditional Arabic" w:cs="Traditional Arabic"/>
          <w:sz w:val="28"/>
          <w:szCs w:val="28"/>
          <w:lang w:bidi="ar-DZ"/>
        </w:rPr>
      </w:pPr>
      <w:r w:rsidRPr="00680DF4">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680DF4">
        <w:rPr>
          <w:rFonts w:ascii="Traditional Arabic" w:hAnsi="Traditional Arabic" w:cs="Traditional Arabic"/>
          <w:sz w:val="28"/>
          <w:szCs w:val="28"/>
          <w:vertAlign w:val="superscript"/>
          <w:rtl/>
          <w:lang w:bidi="ar-DZ"/>
        </w:rPr>
        <w:t>)</w:t>
      </w:r>
      <w:r w:rsidRPr="00396CA9">
        <w:rPr>
          <w:rFonts w:ascii="Traditional Arabic" w:hAnsi="Traditional Arabic" w:cs="Traditional Arabic"/>
          <w:sz w:val="28"/>
          <w:szCs w:val="28"/>
          <w:rtl/>
          <w:lang w:bidi="ar-DZ"/>
        </w:rPr>
        <w:t>ا</w:t>
      </w:r>
      <w:r>
        <w:rPr>
          <w:rFonts w:ascii="Traditional Arabic" w:hAnsi="Traditional Arabic" w:cs="Traditional Arabic"/>
          <w:sz w:val="28"/>
          <w:szCs w:val="28"/>
          <w:rtl/>
          <w:lang w:bidi="ar-DZ"/>
        </w:rPr>
        <w:t>لشاطبي، نفس المرجع (2/374)</w:t>
      </w:r>
      <w:r>
        <w:rPr>
          <w:rFonts w:ascii="Traditional Arabic" w:hAnsi="Traditional Arabic" w:cs="Traditional Arabic" w:hint="cs"/>
          <w:sz w:val="28"/>
          <w:szCs w:val="28"/>
          <w:rtl/>
          <w:lang w:bidi="ar-DZ"/>
        </w:rPr>
        <w:t>.</w:t>
      </w:r>
    </w:p>
  </w:footnote>
  <w:footnote w:id="70">
    <w:p w:rsidR="00FA6CB6" w:rsidRPr="009B04BA" w:rsidRDefault="00FA6CB6" w:rsidP="00854AAD">
      <w:pPr>
        <w:pStyle w:val="a4"/>
        <w:rPr>
          <w:sz w:val="28"/>
          <w:szCs w:val="28"/>
          <w:vertAlign w:val="superscript"/>
          <w:lang w:bidi="ar-DZ"/>
        </w:rPr>
      </w:pPr>
      <w:r w:rsidRPr="009B04BA">
        <w:rPr>
          <w:rFonts w:hint="cs"/>
          <w:sz w:val="28"/>
          <w:szCs w:val="28"/>
          <w:vertAlign w:val="superscript"/>
          <w:rtl/>
          <w:lang w:bidi="ar-DZ"/>
        </w:rPr>
        <w:t>(1)انظر: علي محفوظ، الإبداع في مضار الابتداع، (ص55).</w:t>
      </w:r>
    </w:p>
    <w:p w:rsidR="00FA6CB6" w:rsidRPr="009B04BA" w:rsidRDefault="00FA6CB6" w:rsidP="002F1BC3">
      <w:pPr>
        <w:pStyle w:val="a4"/>
        <w:rPr>
          <w:sz w:val="28"/>
          <w:szCs w:val="28"/>
          <w:vertAlign w:val="superscript"/>
          <w:rtl/>
          <w:lang w:bidi="ar-DZ"/>
        </w:rPr>
      </w:pPr>
    </w:p>
  </w:footnote>
  <w:footnote w:id="71">
    <w:p w:rsidR="00FA6CB6" w:rsidRPr="00134E21" w:rsidRDefault="00FA6CB6" w:rsidP="00FF4B11">
      <w:pPr>
        <w:pStyle w:val="a4"/>
        <w:rPr>
          <w:rFonts w:ascii="Traditional Arabic" w:hAnsi="Traditional Arabic" w:cs="Traditional Arabic"/>
          <w:sz w:val="28"/>
          <w:szCs w:val="28"/>
        </w:rPr>
      </w:pPr>
      <w:r w:rsidRPr="00134E21">
        <w:rPr>
          <w:rStyle w:val="a5"/>
          <w:rFonts w:ascii="Traditional Arabic" w:hAnsi="Traditional Arabic" w:cs="Traditional Arabic"/>
          <w:sz w:val="28"/>
          <w:szCs w:val="28"/>
        </w:rPr>
        <w:footnoteRef/>
      </w:r>
      <w:r w:rsidRPr="00134E21">
        <w:rPr>
          <w:rFonts w:ascii="Traditional Arabic" w:hAnsi="Traditional Arabic" w:cs="Traditional Arabic"/>
          <w:sz w:val="28"/>
          <w:szCs w:val="28"/>
          <w:rtl/>
        </w:rPr>
        <w:t xml:space="preserve"> (1) ابو داود : سنن أبي داود ، رقم :4067 .</w:t>
      </w:r>
    </w:p>
  </w:footnote>
  <w:footnote w:id="72">
    <w:p w:rsidR="00FA6CB6" w:rsidRPr="006D5060" w:rsidRDefault="00FA6CB6" w:rsidP="006379F5">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(1)  محمد الددو : فقه العصر، (ص103).</w:t>
      </w:r>
    </w:p>
    <w:p w:rsidR="00FA6CB6" w:rsidRPr="005D390A" w:rsidRDefault="00FA6CB6" w:rsidP="00FF4B11">
      <w:pPr>
        <w:pStyle w:val="a4"/>
        <w:rPr>
          <w:rtl/>
          <w:lang w:bidi="ar-DZ"/>
        </w:rPr>
      </w:pPr>
    </w:p>
  </w:footnote>
  <w:footnote w:id="73">
    <w:p w:rsidR="00FA6CB6" w:rsidRPr="00821898" w:rsidRDefault="00FA6CB6" w:rsidP="00032A86">
      <w:pPr>
        <w:pStyle w:val="a4"/>
        <w:rPr>
          <w:rFonts w:ascii="Traditional Arabic" w:hAnsi="Traditional Arabic" w:cs="Traditional Arabic"/>
          <w:sz w:val="28"/>
          <w:szCs w:val="28"/>
          <w:rtl/>
          <w:lang w:bidi="ar-DZ"/>
        </w:rPr>
      </w:pPr>
      <w:r w:rsidRPr="00821898">
        <w:rPr>
          <w:rFonts w:ascii="Traditional Arabic" w:hAnsi="Traditional Arabic" w:cs="Traditional Arabic"/>
          <w:sz w:val="28"/>
          <w:szCs w:val="28"/>
          <w:vertAlign w:val="superscript"/>
          <w:rtl/>
          <w:lang w:bidi="ar-DZ"/>
        </w:rPr>
        <w:t>(1)</w:t>
      </w:r>
      <w:r w:rsidRPr="00821898">
        <w:rPr>
          <w:rFonts w:ascii="Traditional Arabic" w:hAnsi="Traditional Arabic" w:cs="Traditional Arabic"/>
          <w:sz w:val="28"/>
          <w:szCs w:val="28"/>
          <w:rtl/>
          <w:lang w:bidi="ar-DZ"/>
        </w:rPr>
        <w:t xml:space="preserve"> انظر : محمود سعيد محمد ممدوح ، كشف الستور عمّا أشكل من أحكام القبور، (ص 213) .</w:t>
      </w:r>
    </w:p>
    <w:p w:rsidR="00FA6CB6" w:rsidRPr="00032A86" w:rsidRDefault="00FA6CB6" w:rsidP="00032A86">
      <w:pPr>
        <w:pStyle w:val="a4"/>
        <w:rPr>
          <w:rtl/>
          <w:lang w:bidi="ar-DZ"/>
        </w:rPr>
      </w:pPr>
    </w:p>
  </w:footnote>
  <w:footnote w:id="74">
    <w:p w:rsidR="00FA6CB6" w:rsidRPr="009C0F89" w:rsidRDefault="00FA6CB6" w:rsidP="0068735D">
      <w:pPr>
        <w:pStyle w:val="a4"/>
        <w:rPr>
          <w:rFonts w:ascii="Traditional Arabic" w:hAnsi="Traditional Arabic" w:cs="Traditional Arabic"/>
          <w:sz w:val="28"/>
          <w:szCs w:val="28"/>
          <w:rtl/>
          <w:lang w:bidi="ar-DZ"/>
        </w:rPr>
      </w:pPr>
      <w:r w:rsidRPr="009C0F89">
        <w:rPr>
          <w:rFonts w:ascii="Traditional Arabic" w:hAnsi="Traditional Arabic" w:cs="Traditional Arabic"/>
          <w:sz w:val="28"/>
          <w:szCs w:val="28"/>
          <w:vertAlign w:val="superscript"/>
          <w:rtl/>
          <w:lang w:bidi="ar-DZ"/>
        </w:rPr>
        <w:t>(1)</w:t>
      </w:r>
      <w:r w:rsidRPr="009C0F89">
        <w:rPr>
          <w:rFonts w:ascii="Traditional Arabic" w:hAnsi="Traditional Arabic" w:cs="Traditional Arabic"/>
          <w:sz w:val="28"/>
          <w:szCs w:val="28"/>
          <w:rtl/>
          <w:lang w:bidi="ar-DZ"/>
        </w:rPr>
        <w:t xml:space="preserve"> البخاري : صحيح البخاري ، رقم 2697 .</w:t>
      </w:r>
    </w:p>
  </w:footnote>
  <w:footnote w:id="75">
    <w:p w:rsidR="00FA6CB6" w:rsidRPr="006D5060" w:rsidRDefault="00FA6CB6" w:rsidP="00FF4B11">
      <w:pPr>
        <w:pStyle w:val="a4"/>
        <w:rPr>
          <w:rFonts w:ascii="Traditional Arabic" w:hAnsi="Traditional Arabic" w:cs="Traditional Arabic"/>
          <w:sz w:val="28"/>
          <w:szCs w:val="28"/>
          <w:rtl/>
          <w:lang w:bidi="ar-DZ"/>
        </w:rPr>
      </w:pPr>
      <w:r w:rsidRPr="00487A77">
        <w:rPr>
          <w:rFonts w:ascii="Traditional Arabic" w:hAnsi="Traditional Arabic" w:cs="Traditional Arabic"/>
          <w:sz w:val="28"/>
          <w:szCs w:val="28"/>
          <w:vertAlign w:val="superscript"/>
          <w:rtl/>
          <w:lang w:bidi="ar-DZ"/>
        </w:rPr>
        <w:t>(1)</w:t>
      </w:r>
      <w:r w:rsidRPr="006D5060">
        <w:rPr>
          <w:rFonts w:ascii="Traditional Arabic" w:hAnsi="Traditional Arabic" w:cs="Traditional Arabic"/>
          <w:sz w:val="28"/>
          <w:szCs w:val="28"/>
          <w:rtl/>
          <w:lang w:bidi="ar-DZ"/>
        </w:rPr>
        <w:t xml:space="preserve"> مسلم : صحيح مسلم ، رقم 1017 .</w:t>
      </w:r>
    </w:p>
  </w:footnote>
  <w:footnote w:id="76">
    <w:p w:rsidR="00FA6CB6" w:rsidRPr="004A353C" w:rsidRDefault="00FA6CB6" w:rsidP="00487A77">
      <w:pPr>
        <w:pStyle w:val="a4"/>
        <w:rPr>
          <w:rFonts w:ascii="Traditional Arabic" w:hAnsi="Traditional Arabic" w:cs="Traditional Arabic"/>
          <w:sz w:val="28"/>
          <w:szCs w:val="28"/>
          <w:rtl/>
          <w:lang w:bidi="ar-DZ"/>
        </w:rPr>
      </w:pPr>
      <w:r>
        <w:rPr>
          <w:rFonts w:ascii="Traditional Arabic" w:hAnsi="Traditional Arabic" w:cs="Traditional Arabic" w:hint="cs"/>
          <w:sz w:val="28"/>
          <w:szCs w:val="28"/>
          <w:vertAlign w:val="superscript"/>
          <w:rtl/>
          <w:lang w:bidi="ar-DZ"/>
        </w:rPr>
        <w:t xml:space="preserve"> (2</w:t>
      </w:r>
      <w:r w:rsidRPr="00233694">
        <w:rPr>
          <w:rFonts w:ascii="Traditional Arabic" w:hAnsi="Traditional Arabic" w:cs="Traditional Arabic"/>
          <w:sz w:val="28"/>
          <w:szCs w:val="28"/>
          <w:vertAlign w:val="superscript"/>
          <w:rtl/>
          <w:lang w:bidi="ar-DZ"/>
        </w:rPr>
        <w:t>)</w:t>
      </w:r>
      <w:r w:rsidRPr="004A353C">
        <w:rPr>
          <w:rFonts w:ascii="Traditional Arabic" w:hAnsi="Traditional Arabic" w:cs="Traditional Arabic"/>
          <w:sz w:val="28"/>
          <w:szCs w:val="28"/>
          <w:rtl/>
          <w:lang w:bidi="ar-DZ"/>
        </w:rPr>
        <w:t xml:space="preserve"> فتاوى ابن تيمية في الفقه: (22/234-235).</w:t>
      </w:r>
    </w:p>
  </w:footnote>
  <w:footnote w:id="77">
    <w:p w:rsidR="00FA6CB6" w:rsidRPr="004A353C" w:rsidRDefault="00FA6CB6" w:rsidP="00FF4B11">
      <w:pPr>
        <w:pStyle w:val="a4"/>
        <w:rPr>
          <w:rFonts w:ascii="Traditional Arabic" w:hAnsi="Traditional Arabic" w:cs="Traditional Arabic"/>
          <w:sz w:val="28"/>
          <w:szCs w:val="28"/>
          <w:rtl/>
          <w:lang w:bidi="ar-DZ"/>
        </w:rPr>
      </w:pPr>
      <w:r>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1</w:t>
      </w:r>
      <w:r w:rsidRPr="004A353C">
        <w:rPr>
          <w:rFonts w:ascii="Traditional Arabic" w:hAnsi="Traditional Arabic" w:cs="Traditional Arabic"/>
          <w:sz w:val="28"/>
          <w:szCs w:val="28"/>
          <w:vertAlign w:val="superscript"/>
          <w:rtl/>
          <w:lang w:bidi="ar-DZ"/>
        </w:rPr>
        <w:t>)</w:t>
      </w:r>
      <w:r>
        <w:rPr>
          <w:rFonts w:ascii="Traditional Arabic" w:hAnsi="Traditional Arabic" w:cs="Traditional Arabic"/>
          <w:sz w:val="28"/>
          <w:szCs w:val="28"/>
          <w:rtl/>
          <w:lang w:bidi="ar-DZ"/>
        </w:rPr>
        <w:t xml:space="preserve">البخاري </w:t>
      </w:r>
      <w:r>
        <w:rPr>
          <w:rFonts w:ascii="Traditional Arabic" w:hAnsi="Traditional Arabic" w:cs="Traditional Arabic" w:hint="cs"/>
          <w:sz w:val="28"/>
          <w:szCs w:val="28"/>
          <w:rtl/>
          <w:lang w:bidi="ar-DZ"/>
        </w:rPr>
        <w:t>:صحيح البخاري ، (7/874).</w:t>
      </w:r>
    </w:p>
  </w:footnote>
  <w:footnote w:id="78">
    <w:p w:rsidR="00FA6CB6" w:rsidRPr="004A353C" w:rsidRDefault="00FA6CB6" w:rsidP="00FF4B11">
      <w:pPr>
        <w:pStyle w:val="a4"/>
        <w:rPr>
          <w:rFonts w:ascii="Traditional Arabic" w:hAnsi="Traditional Arabic" w:cs="Traditional Arabic"/>
          <w:sz w:val="28"/>
          <w:szCs w:val="28"/>
          <w:rtl/>
          <w:lang w:bidi="ar-DZ"/>
        </w:rPr>
      </w:pPr>
      <w:r>
        <w:rPr>
          <w:rFonts w:ascii="Traditional Arabic" w:hAnsi="Traditional Arabic" w:cs="Traditional Arabic"/>
          <w:sz w:val="28"/>
          <w:szCs w:val="28"/>
          <w:vertAlign w:val="superscript"/>
          <w:rtl/>
          <w:lang w:bidi="ar-DZ"/>
        </w:rPr>
        <w:t>(</w:t>
      </w:r>
      <w:r>
        <w:rPr>
          <w:rFonts w:ascii="Traditional Arabic" w:hAnsi="Traditional Arabic" w:cs="Traditional Arabic" w:hint="cs"/>
          <w:sz w:val="28"/>
          <w:szCs w:val="28"/>
          <w:vertAlign w:val="superscript"/>
          <w:rtl/>
          <w:lang w:bidi="ar-DZ"/>
        </w:rPr>
        <w:t>2</w:t>
      </w:r>
      <w:r w:rsidRPr="00233694">
        <w:rPr>
          <w:rFonts w:ascii="Traditional Arabic" w:hAnsi="Traditional Arabic" w:cs="Traditional Arabic"/>
          <w:sz w:val="28"/>
          <w:szCs w:val="28"/>
          <w:vertAlign w:val="superscript"/>
          <w:rtl/>
          <w:lang w:bidi="ar-DZ"/>
        </w:rPr>
        <w:t>)</w:t>
      </w:r>
      <w:r w:rsidRPr="004A353C">
        <w:rPr>
          <w:rFonts w:ascii="Traditional Arabic" w:hAnsi="Traditional Arabic" w:cs="Traditional Arabic"/>
          <w:sz w:val="28"/>
          <w:szCs w:val="28"/>
          <w:rtl/>
          <w:lang w:bidi="ar-DZ"/>
        </w:rPr>
        <w:t>القرافي : أنوارالبروق في أنواء الفروق (4/204).، الونشريسي : المعيار المعرب (8/249 ).</w:t>
      </w:r>
    </w:p>
  </w:footnote>
  <w:footnote w:id="79">
    <w:p w:rsidR="00FA6CB6" w:rsidRPr="008D2238" w:rsidRDefault="00FA6CB6" w:rsidP="001414F4">
      <w:pPr>
        <w:pStyle w:val="a4"/>
        <w:rPr>
          <w:rFonts w:ascii="Traditional Arabic" w:hAnsi="Traditional Arabic" w:cs="Traditional Arabic"/>
          <w:sz w:val="28"/>
          <w:szCs w:val="28"/>
          <w:rtl/>
          <w:lang w:bidi="ar-DZ"/>
        </w:rPr>
      </w:pPr>
      <w:r w:rsidRPr="008D2238">
        <w:rPr>
          <w:rFonts w:ascii="Traditional Arabic" w:hAnsi="Traditional Arabic" w:cs="Traditional Arabic"/>
          <w:sz w:val="28"/>
          <w:szCs w:val="28"/>
          <w:vertAlign w:val="superscript"/>
          <w:rtl/>
          <w:lang w:bidi="ar-DZ"/>
        </w:rPr>
        <w:t>(1)</w:t>
      </w:r>
      <w:r w:rsidRPr="008D2238">
        <w:rPr>
          <w:rFonts w:ascii="Traditional Arabic" w:hAnsi="Traditional Arabic" w:cs="Traditional Arabic"/>
          <w:sz w:val="28"/>
          <w:szCs w:val="28"/>
          <w:rtl/>
          <w:lang w:bidi="ar-DZ"/>
        </w:rPr>
        <w:t xml:space="preserve"> مسلم : صحيح مسلم، رقم 2700</w:t>
      </w:r>
      <w:r>
        <w:rPr>
          <w:rFonts w:ascii="Traditional Arabic" w:hAnsi="Traditional Arabic" w:cs="Traditional Arabic" w:hint="cs"/>
          <w:sz w:val="28"/>
          <w:szCs w:val="28"/>
          <w:rtl/>
          <w:lang w:bidi="ar-DZ"/>
        </w:rPr>
        <w:t xml:space="preserve"> .</w:t>
      </w:r>
    </w:p>
  </w:footnote>
  <w:footnote w:id="80">
    <w:p w:rsidR="00FA6CB6" w:rsidRPr="008D2238" w:rsidRDefault="00FA6CB6" w:rsidP="001414F4">
      <w:pPr>
        <w:pStyle w:val="a4"/>
        <w:rPr>
          <w:rFonts w:ascii="Traditional Arabic" w:hAnsi="Traditional Arabic" w:cs="Traditional Arabic"/>
          <w:sz w:val="28"/>
          <w:szCs w:val="28"/>
          <w:rtl/>
          <w:lang w:bidi="ar-DZ"/>
        </w:rPr>
      </w:pPr>
      <w:r w:rsidRPr="008D2238">
        <w:rPr>
          <w:rFonts w:ascii="Traditional Arabic" w:hAnsi="Traditional Arabic" w:cs="Traditional Arabic"/>
          <w:sz w:val="28"/>
          <w:szCs w:val="28"/>
          <w:vertAlign w:val="superscript"/>
          <w:rtl/>
          <w:lang w:bidi="ar-DZ"/>
        </w:rPr>
        <w:t xml:space="preserve"> (2)</w:t>
      </w:r>
      <w:r w:rsidRPr="008D2238">
        <w:rPr>
          <w:rFonts w:ascii="Traditional Arabic" w:hAnsi="Traditional Arabic" w:cs="Traditional Arabic"/>
          <w:sz w:val="28"/>
          <w:szCs w:val="28"/>
          <w:rtl/>
          <w:lang w:bidi="ar-DZ"/>
        </w:rPr>
        <w:t xml:space="preserve"> الونشريسي : المعيار المعرب ،(8/249) .</w:t>
      </w:r>
    </w:p>
  </w:footnote>
  <w:footnote w:id="81">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(1) فتاوى الإمام أبي إسحاق الشاطبي (ص150).</w:t>
      </w:r>
    </w:p>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(2) عمر الجيدي : العرف والعمل في المذهب المالكي ومفهومهما لدى علماء الغرب (ص362).</w:t>
      </w:r>
    </w:p>
  </w:footnote>
  <w:footnote w:id="82">
    <w:p w:rsidR="00FA6CB6" w:rsidRPr="00FC414B" w:rsidRDefault="00FA6CB6" w:rsidP="00FF4B11">
      <w:pPr>
        <w:pStyle w:val="a4"/>
        <w:rPr>
          <w:rFonts w:ascii="Traditional Arabic" w:hAnsi="Traditional Arabic" w:cs="Traditional Arabic"/>
          <w:sz w:val="28"/>
          <w:szCs w:val="28"/>
          <w:rtl/>
          <w:lang w:bidi="ar-DZ"/>
        </w:rPr>
      </w:pPr>
      <w:r w:rsidRPr="00FC414B">
        <w:rPr>
          <w:rFonts w:ascii="Traditional Arabic" w:hAnsi="Traditional Arabic" w:cs="Traditional Arabic"/>
          <w:sz w:val="28"/>
          <w:szCs w:val="28"/>
          <w:vertAlign w:val="superscript"/>
          <w:rtl/>
          <w:lang w:bidi="ar-DZ"/>
        </w:rPr>
        <w:t>(1)</w:t>
      </w:r>
      <w:r w:rsidRPr="00FC414B">
        <w:rPr>
          <w:rFonts w:ascii="Traditional Arabic" w:hAnsi="Traditional Arabic" w:cs="Traditional Arabic"/>
          <w:sz w:val="28"/>
          <w:szCs w:val="28"/>
          <w:rtl/>
          <w:lang w:bidi="ar-DZ"/>
        </w:rPr>
        <w:t xml:space="preserve"> القرطبي : الجامع لأحكام القرآن (11/169).</w:t>
      </w:r>
    </w:p>
  </w:footnote>
  <w:footnote w:id="83">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(1) مسلم : صحيح مسلم (2942) ،باب : قصة الجساسة .</w:t>
      </w:r>
    </w:p>
    <w:p w:rsidR="00FA6CB6" w:rsidRPr="006D5060" w:rsidRDefault="00FA6CB6" w:rsidP="00FF4B11">
      <w:pPr>
        <w:pStyle w:val="a4"/>
        <w:rPr>
          <w:rFonts w:ascii="Traditional Arabic" w:hAnsi="Traditional Arabic" w:cs="Traditional Arabic"/>
          <w:sz w:val="28"/>
          <w:szCs w:val="28"/>
          <w:rtl/>
          <w:lang w:bidi="ar-DZ"/>
        </w:rPr>
      </w:pPr>
      <w:r w:rsidRPr="006D5060">
        <w:rPr>
          <w:rFonts w:ascii="Traditional Arabic" w:hAnsi="Traditional Arabic" w:cs="Traditional Arabic"/>
          <w:sz w:val="28"/>
          <w:szCs w:val="28"/>
          <w:rtl/>
          <w:lang w:bidi="ar-DZ"/>
        </w:rPr>
        <w:t xml:space="preserve">(2)  المخصرة : هي عصا يمسكها الكبير يتكئ عليها .انظر: ابن حجر، الفتح الباري (6/213). </w:t>
      </w:r>
    </w:p>
    <w:p w:rsidR="00FA6CB6" w:rsidRPr="00927F48" w:rsidRDefault="00FA6CB6" w:rsidP="000C3FD6">
      <w:pPr>
        <w:pStyle w:val="a4"/>
        <w:rPr>
          <w:vertAlign w:val="subscript"/>
          <w:rtl/>
          <w:lang w:bidi="ar-DZ"/>
        </w:rPr>
      </w:pPr>
    </w:p>
  </w:footnote>
  <w:footnote w:id="84">
    <w:p w:rsidR="00FA6CB6" w:rsidRPr="001B0C46" w:rsidRDefault="00FA6CB6" w:rsidP="00710AC7">
      <w:pPr>
        <w:pStyle w:val="a4"/>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3</w:t>
      </w:r>
      <w:r w:rsidRPr="001B0C46">
        <w:rPr>
          <w:rFonts w:ascii="Traditional Arabic" w:hAnsi="Traditional Arabic" w:cs="Traditional Arabic"/>
          <w:sz w:val="28"/>
          <w:szCs w:val="28"/>
          <w:rtl/>
          <w:lang w:bidi="ar-DZ"/>
        </w:rPr>
        <w:t>) أحمد : مسند الامام أحمد (4/212) ، وأبو داود : سنن أبي داود برقم (1096) ، باب : الرجل يخطب على قوس  ، وابن خزيمه : صحيح ابن خزيمة برقم (1452) ، باب: الاعتماد على القسي أو العصي على المنبر في الخطبة .</w:t>
      </w:r>
    </w:p>
    <w:p w:rsidR="00FA6CB6" w:rsidRPr="001B0C46" w:rsidRDefault="00FA6CB6" w:rsidP="00710AC7">
      <w:pPr>
        <w:pStyle w:val="a4"/>
        <w:jc w:val="both"/>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1</w:t>
      </w:r>
      <w:r w:rsidRPr="001B0C46">
        <w:rPr>
          <w:rFonts w:ascii="Traditional Arabic" w:hAnsi="Traditional Arabic" w:cs="Traditional Arabic"/>
          <w:sz w:val="28"/>
          <w:szCs w:val="28"/>
          <w:rtl/>
          <w:lang w:bidi="ar-DZ"/>
        </w:rPr>
        <w:t>) أحمد : مسند الامام أحمد (3/314) ، والدار قطني : سنن الدار قطني (2/47) .</w:t>
      </w:r>
    </w:p>
    <w:p w:rsidR="00FA6CB6" w:rsidRPr="001B0C46" w:rsidRDefault="00FA6CB6" w:rsidP="00095FA3">
      <w:pPr>
        <w:pStyle w:val="a4"/>
        <w:rPr>
          <w:rFonts w:ascii="Traditional Arabic" w:hAnsi="Traditional Arabic" w:cs="Traditional Arabic"/>
          <w:sz w:val="28"/>
          <w:szCs w:val="28"/>
          <w:rtl/>
          <w:lang w:bidi="ar-DZ"/>
        </w:rPr>
      </w:pPr>
      <w:r w:rsidRPr="001B0C46">
        <w:rPr>
          <w:rFonts w:ascii="Traditional Arabic" w:hAnsi="Traditional Arabic" w:cs="Traditional Arabic"/>
          <w:sz w:val="28"/>
          <w:szCs w:val="28"/>
          <w:rtl/>
          <w:lang w:bidi="ar-DZ"/>
        </w:rPr>
        <w:t xml:space="preserve">     المدونة الكبرى (1/151).</w:t>
      </w:r>
    </w:p>
  </w:footnote>
  <w:footnote w:id="85">
    <w:p w:rsidR="00FA6CB6" w:rsidRPr="001B0C46" w:rsidRDefault="00FA6CB6" w:rsidP="00095FA3">
      <w:pPr>
        <w:pStyle w:val="a4"/>
        <w:rPr>
          <w:rFonts w:ascii="Traditional Arabic" w:hAnsi="Traditional Arabic" w:cs="Traditional Arabic"/>
          <w:sz w:val="28"/>
          <w:szCs w:val="28"/>
          <w:rtl/>
          <w:lang w:bidi="ar-DZ"/>
        </w:rPr>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Pr="00162F86" w:rsidRDefault="00FA6CB6" w:rsidP="00162F86">
    <w:pPr>
      <w:pStyle w:val="a6"/>
      <w:pBdr>
        <w:bottom w:val="thickThinSmallGap" w:sz="24" w:space="1" w:color="622423"/>
      </w:pBdr>
      <w:rPr>
        <w:rFonts w:ascii="Cambria" w:eastAsia="Times New Roman" w:hAnsi="Cambria" w:cs="Times New Roman"/>
        <w:sz w:val="32"/>
        <w:szCs w:val="32"/>
        <w:rtl/>
      </w:rPr>
    </w:pPr>
    <w:r>
      <w:rPr>
        <w:rFonts w:ascii="Cambria" w:eastAsia="Times New Roman" w:hAnsi="Cambria" w:cs="Times New Roman" w:hint="cs"/>
        <w:b/>
        <w:bCs/>
        <w:sz w:val="36"/>
        <w:szCs w:val="36"/>
        <w:rtl/>
        <w:lang w:bidi="ar-DZ"/>
      </w:rPr>
      <w:t>فهرس الموضوعات</w:t>
    </w:r>
  </w:p>
  <w:p w:rsidR="00FA6CB6" w:rsidRDefault="00FA6CB6">
    <w:pPr>
      <w:pStyle w:val="a6"/>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pPr>
      <w:pStyle w:val="a6"/>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372B3D">
    <w:pPr>
      <w:pStyle w:val="a6"/>
      <w:pBdr>
        <w:bottom w:val="thickThinSmallGap" w:sz="24" w:space="1" w:color="622423" w:themeColor="accent2" w:themeShade="7F"/>
      </w:pBdr>
      <w:jc w:val="center"/>
      <w:rPr>
        <w:rFonts w:asciiTheme="majorHAnsi" w:eastAsiaTheme="majorEastAsia" w:hAnsiTheme="majorHAnsi" w:cstheme="majorBidi"/>
        <w:sz w:val="32"/>
        <w:szCs w:val="32"/>
      </w:rPr>
    </w:pPr>
    <w:r>
      <w:rPr>
        <w:rFonts w:asciiTheme="majorHAnsi" w:eastAsiaTheme="majorEastAsia" w:hAnsiTheme="majorHAnsi" w:cstheme="majorBidi" w:hint="cs"/>
        <w:b/>
        <w:bCs/>
        <w:sz w:val="36"/>
        <w:szCs w:val="36"/>
        <w:rtl/>
      </w:rPr>
      <w:t>الخاتمة</w:t>
    </w:r>
  </w:p>
  <w:p w:rsidR="00FA6CB6" w:rsidRDefault="00FA6CB6">
    <w:pPr>
      <w:pStyle w:val="a6"/>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DF4A38">
    <w:pPr>
      <w:pStyle w:val="a6"/>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b/>
        <w:bCs/>
        <w:sz w:val="36"/>
        <w:szCs w:val="36"/>
        <w:rtl/>
      </w:rPr>
      <w:t xml:space="preserve">فهرس الآيات </w:t>
    </w:r>
  </w:p>
  <w:p w:rsidR="00FA6CB6" w:rsidRDefault="00FA6CB6">
    <w:pPr>
      <w:pStyle w:val="a6"/>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DF4A38">
    <w:pPr>
      <w:pStyle w:val="a6"/>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b/>
        <w:bCs/>
        <w:sz w:val="36"/>
        <w:szCs w:val="36"/>
        <w:rtl/>
      </w:rPr>
      <w:t>فهرس الأحاديث</w:t>
    </w:r>
  </w:p>
  <w:p w:rsidR="00FA6CB6" w:rsidRDefault="00FA6CB6">
    <w:pPr>
      <w:pStyle w:val="a6"/>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DF4A38">
    <w:pPr>
      <w:pStyle w:val="a6"/>
      <w:pBdr>
        <w:bottom w:val="thickThinSmallGap" w:sz="24" w:space="1" w:color="622423" w:themeColor="accent2" w:themeShade="7F"/>
      </w:pBdr>
      <w:jc w:val="both"/>
      <w:rPr>
        <w:rFonts w:asciiTheme="majorHAnsi" w:eastAsiaTheme="majorEastAsia" w:hAnsiTheme="majorHAnsi" w:cstheme="majorBidi"/>
        <w:sz w:val="32"/>
        <w:szCs w:val="32"/>
      </w:rPr>
    </w:pPr>
    <w:r>
      <w:rPr>
        <w:rFonts w:asciiTheme="majorHAnsi" w:eastAsiaTheme="majorEastAsia" w:hAnsiTheme="majorHAnsi" w:cstheme="majorBidi" w:hint="cs"/>
        <w:b/>
        <w:bCs/>
        <w:sz w:val="36"/>
        <w:szCs w:val="36"/>
        <w:rtl/>
      </w:rPr>
      <w:t>قائمة المصادر والمراجع</w:t>
    </w:r>
  </w:p>
  <w:p w:rsidR="00FA6CB6" w:rsidRDefault="00FA6CB6">
    <w:pPr>
      <w:pStyle w:val="a6"/>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Pr="00162F86" w:rsidRDefault="00FA6CB6" w:rsidP="00162F86">
    <w:pPr>
      <w:pStyle w:val="a6"/>
      <w:pBdr>
        <w:bottom w:val="thickThinSmallGap" w:sz="24" w:space="1" w:color="622423"/>
      </w:pBdr>
      <w:rPr>
        <w:rFonts w:ascii="Cambria" w:eastAsia="Times New Roman" w:hAnsi="Cambria" w:cs="Times New Roman"/>
        <w:sz w:val="32"/>
        <w:szCs w:val="32"/>
        <w:rtl/>
      </w:rPr>
    </w:pPr>
    <w:r w:rsidRPr="00162F86">
      <w:rPr>
        <w:rFonts w:ascii="Cambria" w:eastAsia="Times New Roman" w:hAnsi="Cambria" w:cs="Times New Roman" w:hint="cs"/>
        <w:b/>
        <w:bCs/>
        <w:sz w:val="36"/>
        <w:szCs w:val="36"/>
        <w:rtl/>
        <w:lang w:bidi="ar-DZ"/>
      </w:rPr>
      <w:t>مقدمة</w:t>
    </w:r>
  </w:p>
  <w:p w:rsidR="00FA6CB6" w:rsidRDefault="00FA6CB6">
    <w:pPr>
      <w:pStyle w:val="a6"/>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pPr>
      <w:pStyle w:val="a6"/>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F7695B">
    <w:pPr>
      <w:pStyle w:val="a6"/>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b/>
        <w:bCs/>
        <w:sz w:val="36"/>
        <w:szCs w:val="36"/>
        <w:rtl/>
        <w:lang w:bidi="ar-DZ"/>
      </w:rPr>
      <w:t>المبحث الأول: تعريف البدع وأقسامها وأحكامها</w:t>
    </w:r>
  </w:p>
  <w:p w:rsidR="00FA6CB6" w:rsidRDefault="00FA6CB6">
    <w:pPr>
      <w:pStyle w:val="a6"/>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pPr>
      <w:pStyle w:val="a6"/>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F7695B">
    <w:pPr>
      <w:pStyle w:val="a6"/>
      <w:pBdr>
        <w:bottom w:val="thickThinSmallGap" w:sz="24" w:space="1" w:color="622423" w:themeColor="accent2" w:themeShade="7F"/>
      </w:pBdr>
      <w:rPr>
        <w:rFonts w:asciiTheme="majorHAnsi" w:eastAsiaTheme="majorEastAsia" w:hAnsiTheme="majorHAnsi" w:cstheme="majorBidi"/>
        <w:sz w:val="32"/>
        <w:szCs w:val="32"/>
      </w:rPr>
    </w:pPr>
    <w:bookmarkStart w:id="2" w:name="_Hlk523940023"/>
    <w:r>
      <w:rPr>
        <w:rFonts w:asciiTheme="majorHAnsi" w:eastAsiaTheme="majorEastAsia" w:hAnsiTheme="majorHAnsi" w:cstheme="majorBidi" w:hint="cs"/>
        <w:b/>
        <w:bCs/>
        <w:sz w:val="36"/>
        <w:szCs w:val="36"/>
        <w:rtl/>
      </w:rPr>
      <w:t>المبحث الثاني: علاقة البدع بكل من المصالح المرسلة والإستحسان</w:t>
    </w:r>
    <w:bookmarkEnd w:id="2"/>
  </w:p>
  <w:p w:rsidR="00FA6CB6" w:rsidRDefault="00FA6CB6">
    <w:pPr>
      <w:pStyle w:val="a6"/>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pPr>
      <w:pStyle w:val="a6"/>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A6CB6" w:rsidRDefault="00FA6CB6" w:rsidP="00F7695B">
    <w:pPr>
      <w:pStyle w:val="a6"/>
      <w:pBdr>
        <w:bottom w:val="thickThinSmallGap" w:sz="24" w:space="1" w:color="622423" w:themeColor="accent2" w:themeShade="7F"/>
      </w:pBdr>
      <w:rPr>
        <w:rFonts w:asciiTheme="majorHAnsi" w:eastAsiaTheme="majorEastAsia" w:hAnsiTheme="majorHAnsi" w:cstheme="majorBidi"/>
        <w:sz w:val="32"/>
        <w:szCs w:val="32"/>
      </w:rPr>
    </w:pPr>
    <w:bookmarkStart w:id="3" w:name="_Hlk523940100"/>
    <w:r>
      <w:rPr>
        <w:rFonts w:asciiTheme="majorHAnsi" w:eastAsiaTheme="majorEastAsia" w:hAnsiTheme="majorHAnsi" w:cstheme="majorBidi" w:hint="cs"/>
        <w:b/>
        <w:bCs/>
        <w:sz w:val="36"/>
        <w:szCs w:val="36"/>
        <w:rtl/>
      </w:rPr>
      <w:t>المبحث الثالث: بعض النمادج التطبيقية للبدع المتعلقة بالمصالح المرسلة والإستحسان</w:t>
    </w:r>
    <w:bookmarkEnd w:id="3"/>
  </w:p>
  <w:p w:rsidR="00FA6CB6" w:rsidRDefault="00FA6CB6">
    <w:pPr>
      <w:pStyle w:val="a6"/>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E2439D"/>
    <w:multiLevelType w:val="hybridMultilevel"/>
    <w:tmpl w:val="5E9C0946"/>
    <w:lvl w:ilvl="0" w:tplc="59A0D0AA">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397754F"/>
    <w:multiLevelType w:val="hybridMultilevel"/>
    <w:tmpl w:val="451A6F66"/>
    <w:lvl w:ilvl="0" w:tplc="0409000F">
      <w:start w:val="1"/>
      <w:numFmt w:val="decimal"/>
      <w:lvlText w:val="%1."/>
      <w:lvlJc w:val="left"/>
      <w:pPr>
        <w:ind w:left="1520" w:hanging="360"/>
      </w:pPr>
    </w:lvl>
    <w:lvl w:ilvl="1" w:tplc="04090019" w:tentative="1">
      <w:start w:val="1"/>
      <w:numFmt w:val="lowerLetter"/>
      <w:lvlText w:val="%2."/>
      <w:lvlJc w:val="left"/>
      <w:pPr>
        <w:ind w:left="2240" w:hanging="360"/>
      </w:pPr>
    </w:lvl>
    <w:lvl w:ilvl="2" w:tplc="0409001B" w:tentative="1">
      <w:start w:val="1"/>
      <w:numFmt w:val="lowerRoman"/>
      <w:lvlText w:val="%3."/>
      <w:lvlJc w:val="right"/>
      <w:pPr>
        <w:ind w:left="2960" w:hanging="180"/>
      </w:pPr>
    </w:lvl>
    <w:lvl w:ilvl="3" w:tplc="0409000F" w:tentative="1">
      <w:start w:val="1"/>
      <w:numFmt w:val="decimal"/>
      <w:lvlText w:val="%4."/>
      <w:lvlJc w:val="left"/>
      <w:pPr>
        <w:ind w:left="3680" w:hanging="360"/>
      </w:pPr>
    </w:lvl>
    <w:lvl w:ilvl="4" w:tplc="04090019" w:tentative="1">
      <w:start w:val="1"/>
      <w:numFmt w:val="lowerLetter"/>
      <w:lvlText w:val="%5."/>
      <w:lvlJc w:val="left"/>
      <w:pPr>
        <w:ind w:left="4400" w:hanging="360"/>
      </w:pPr>
    </w:lvl>
    <w:lvl w:ilvl="5" w:tplc="0409001B" w:tentative="1">
      <w:start w:val="1"/>
      <w:numFmt w:val="lowerRoman"/>
      <w:lvlText w:val="%6."/>
      <w:lvlJc w:val="right"/>
      <w:pPr>
        <w:ind w:left="5120" w:hanging="180"/>
      </w:pPr>
    </w:lvl>
    <w:lvl w:ilvl="6" w:tplc="0409000F" w:tentative="1">
      <w:start w:val="1"/>
      <w:numFmt w:val="decimal"/>
      <w:lvlText w:val="%7."/>
      <w:lvlJc w:val="left"/>
      <w:pPr>
        <w:ind w:left="5840" w:hanging="360"/>
      </w:pPr>
    </w:lvl>
    <w:lvl w:ilvl="7" w:tplc="04090019" w:tentative="1">
      <w:start w:val="1"/>
      <w:numFmt w:val="lowerLetter"/>
      <w:lvlText w:val="%8."/>
      <w:lvlJc w:val="left"/>
      <w:pPr>
        <w:ind w:left="6560" w:hanging="360"/>
      </w:pPr>
    </w:lvl>
    <w:lvl w:ilvl="8" w:tplc="0409001B" w:tentative="1">
      <w:start w:val="1"/>
      <w:numFmt w:val="lowerRoman"/>
      <w:lvlText w:val="%9."/>
      <w:lvlJc w:val="right"/>
      <w:pPr>
        <w:ind w:left="7280" w:hanging="180"/>
      </w:pPr>
    </w:lvl>
  </w:abstractNum>
  <w:abstractNum w:abstractNumId="2">
    <w:nsid w:val="04707D91"/>
    <w:multiLevelType w:val="hybridMultilevel"/>
    <w:tmpl w:val="0CA8DA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582CE2"/>
    <w:multiLevelType w:val="hybridMultilevel"/>
    <w:tmpl w:val="E37CB84E"/>
    <w:lvl w:ilvl="0" w:tplc="0A8E38A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FA313FB"/>
    <w:multiLevelType w:val="hybridMultilevel"/>
    <w:tmpl w:val="DC52EB7E"/>
    <w:lvl w:ilvl="0" w:tplc="3A9A8BFC">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11F650A8"/>
    <w:multiLevelType w:val="hybridMultilevel"/>
    <w:tmpl w:val="CFE06830"/>
    <w:lvl w:ilvl="0" w:tplc="ED80EC90">
      <w:start w:val="1"/>
      <w:numFmt w:val="decimal"/>
      <w:lvlText w:val="(%1)"/>
      <w:lvlJc w:val="left"/>
      <w:pPr>
        <w:ind w:left="644"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6">
    <w:nsid w:val="18855537"/>
    <w:multiLevelType w:val="hybridMultilevel"/>
    <w:tmpl w:val="EE1684E8"/>
    <w:lvl w:ilvl="0" w:tplc="0409000F">
      <w:start w:val="1"/>
      <w:numFmt w:val="decimal"/>
      <w:lvlText w:val="%1."/>
      <w:lvlJc w:val="left"/>
      <w:pPr>
        <w:ind w:left="1211"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7">
    <w:nsid w:val="18B76B7E"/>
    <w:multiLevelType w:val="hybridMultilevel"/>
    <w:tmpl w:val="A77CB1EC"/>
    <w:lvl w:ilvl="0" w:tplc="4392B77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930EA1"/>
    <w:multiLevelType w:val="hybridMultilevel"/>
    <w:tmpl w:val="C380A72A"/>
    <w:lvl w:ilvl="0" w:tplc="D782257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C8D72C7"/>
    <w:multiLevelType w:val="hybridMultilevel"/>
    <w:tmpl w:val="78D022BC"/>
    <w:lvl w:ilvl="0" w:tplc="5CBE5B8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703F66"/>
    <w:multiLevelType w:val="hybridMultilevel"/>
    <w:tmpl w:val="26F86EFC"/>
    <w:lvl w:ilvl="0" w:tplc="DB2233B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8DA6290"/>
    <w:multiLevelType w:val="hybridMultilevel"/>
    <w:tmpl w:val="0696FCD8"/>
    <w:lvl w:ilvl="0" w:tplc="647AF6FE">
      <w:start w:val="3"/>
      <w:numFmt w:val="bullet"/>
      <w:lvlText w:val="-"/>
      <w:lvlJc w:val="left"/>
      <w:pPr>
        <w:ind w:left="450" w:hanging="360"/>
      </w:pPr>
      <w:rPr>
        <w:rFonts w:ascii="Traditional Arabic" w:eastAsiaTheme="minorHAnsi" w:hAnsi="Traditional Arabic" w:cs="Traditional Arabic"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12">
    <w:nsid w:val="2A117626"/>
    <w:multiLevelType w:val="hybridMultilevel"/>
    <w:tmpl w:val="D756B6D4"/>
    <w:lvl w:ilvl="0" w:tplc="8ECC9384">
      <w:start w:val="2"/>
      <w:numFmt w:val="decimal"/>
      <w:lvlText w:val="(%1)"/>
      <w:lvlJc w:val="left"/>
      <w:pPr>
        <w:ind w:left="495" w:hanging="360"/>
      </w:pPr>
      <w:rPr>
        <w:rFonts w:hint="default"/>
      </w:rPr>
    </w:lvl>
    <w:lvl w:ilvl="1" w:tplc="04090019" w:tentative="1">
      <w:start w:val="1"/>
      <w:numFmt w:val="lowerLetter"/>
      <w:lvlText w:val="%2."/>
      <w:lvlJc w:val="left"/>
      <w:pPr>
        <w:ind w:left="1215" w:hanging="360"/>
      </w:pPr>
    </w:lvl>
    <w:lvl w:ilvl="2" w:tplc="0409001B" w:tentative="1">
      <w:start w:val="1"/>
      <w:numFmt w:val="lowerRoman"/>
      <w:lvlText w:val="%3."/>
      <w:lvlJc w:val="right"/>
      <w:pPr>
        <w:ind w:left="1935" w:hanging="180"/>
      </w:pPr>
    </w:lvl>
    <w:lvl w:ilvl="3" w:tplc="0409000F" w:tentative="1">
      <w:start w:val="1"/>
      <w:numFmt w:val="decimal"/>
      <w:lvlText w:val="%4."/>
      <w:lvlJc w:val="left"/>
      <w:pPr>
        <w:ind w:left="2655" w:hanging="360"/>
      </w:pPr>
    </w:lvl>
    <w:lvl w:ilvl="4" w:tplc="04090019" w:tentative="1">
      <w:start w:val="1"/>
      <w:numFmt w:val="lowerLetter"/>
      <w:lvlText w:val="%5."/>
      <w:lvlJc w:val="left"/>
      <w:pPr>
        <w:ind w:left="3375" w:hanging="360"/>
      </w:pPr>
    </w:lvl>
    <w:lvl w:ilvl="5" w:tplc="0409001B" w:tentative="1">
      <w:start w:val="1"/>
      <w:numFmt w:val="lowerRoman"/>
      <w:lvlText w:val="%6."/>
      <w:lvlJc w:val="right"/>
      <w:pPr>
        <w:ind w:left="4095" w:hanging="180"/>
      </w:pPr>
    </w:lvl>
    <w:lvl w:ilvl="6" w:tplc="0409000F" w:tentative="1">
      <w:start w:val="1"/>
      <w:numFmt w:val="decimal"/>
      <w:lvlText w:val="%7."/>
      <w:lvlJc w:val="left"/>
      <w:pPr>
        <w:ind w:left="4815" w:hanging="360"/>
      </w:pPr>
    </w:lvl>
    <w:lvl w:ilvl="7" w:tplc="04090019" w:tentative="1">
      <w:start w:val="1"/>
      <w:numFmt w:val="lowerLetter"/>
      <w:lvlText w:val="%8."/>
      <w:lvlJc w:val="left"/>
      <w:pPr>
        <w:ind w:left="5535" w:hanging="360"/>
      </w:pPr>
    </w:lvl>
    <w:lvl w:ilvl="8" w:tplc="0409001B" w:tentative="1">
      <w:start w:val="1"/>
      <w:numFmt w:val="lowerRoman"/>
      <w:lvlText w:val="%9."/>
      <w:lvlJc w:val="right"/>
      <w:pPr>
        <w:ind w:left="6255" w:hanging="180"/>
      </w:pPr>
    </w:lvl>
  </w:abstractNum>
  <w:abstractNum w:abstractNumId="13">
    <w:nsid w:val="2A553F51"/>
    <w:multiLevelType w:val="hybridMultilevel"/>
    <w:tmpl w:val="25548C14"/>
    <w:lvl w:ilvl="0" w:tplc="B15EE358">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2A9A7F31"/>
    <w:multiLevelType w:val="hybridMultilevel"/>
    <w:tmpl w:val="84821552"/>
    <w:lvl w:ilvl="0" w:tplc="D382CD46">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B2B40CB"/>
    <w:multiLevelType w:val="hybridMultilevel"/>
    <w:tmpl w:val="80AEF376"/>
    <w:lvl w:ilvl="0" w:tplc="243ED964">
      <w:start w:val="1"/>
      <w:numFmt w:val="decimal"/>
      <w:lvlText w:val="(%1)"/>
      <w:lvlJc w:val="left"/>
      <w:pPr>
        <w:ind w:left="540" w:hanging="360"/>
      </w:pPr>
      <w:rPr>
        <w:rFonts w:hint="default"/>
      </w:rPr>
    </w:lvl>
    <w:lvl w:ilvl="1" w:tplc="04090019" w:tentative="1">
      <w:start w:val="1"/>
      <w:numFmt w:val="lowerLetter"/>
      <w:lvlText w:val="%2."/>
      <w:lvlJc w:val="left"/>
      <w:pPr>
        <w:ind w:left="1260" w:hanging="360"/>
      </w:pPr>
    </w:lvl>
    <w:lvl w:ilvl="2" w:tplc="0409001B" w:tentative="1">
      <w:start w:val="1"/>
      <w:numFmt w:val="lowerRoman"/>
      <w:lvlText w:val="%3."/>
      <w:lvlJc w:val="right"/>
      <w:pPr>
        <w:ind w:left="1980" w:hanging="180"/>
      </w:pPr>
    </w:lvl>
    <w:lvl w:ilvl="3" w:tplc="0409000F" w:tentative="1">
      <w:start w:val="1"/>
      <w:numFmt w:val="decimal"/>
      <w:lvlText w:val="%4."/>
      <w:lvlJc w:val="left"/>
      <w:pPr>
        <w:ind w:left="2700" w:hanging="360"/>
      </w:pPr>
    </w:lvl>
    <w:lvl w:ilvl="4" w:tplc="04090019" w:tentative="1">
      <w:start w:val="1"/>
      <w:numFmt w:val="lowerLetter"/>
      <w:lvlText w:val="%5."/>
      <w:lvlJc w:val="left"/>
      <w:pPr>
        <w:ind w:left="3420" w:hanging="360"/>
      </w:pPr>
    </w:lvl>
    <w:lvl w:ilvl="5" w:tplc="0409001B" w:tentative="1">
      <w:start w:val="1"/>
      <w:numFmt w:val="lowerRoman"/>
      <w:lvlText w:val="%6."/>
      <w:lvlJc w:val="right"/>
      <w:pPr>
        <w:ind w:left="4140" w:hanging="180"/>
      </w:pPr>
    </w:lvl>
    <w:lvl w:ilvl="6" w:tplc="0409000F" w:tentative="1">
      <w:start w:val="1"/>
      <w:numFmt w:val="decimal"/>
      <w:lvlText w:val="%7."/>
      <w:lvlJc w:val="left"/>
      <w:pPr>
        <w:ind w:left="4860" w:hanging="360"/>
      </w:pPr>
    </w:lvl>
    <w:lvl w:ilvl="7" w:tplc="04090019" w:tentative="1">
      <w:start w:val="1"/>
      <w:numFmt w:val="lowerLetter"/>
      <w:lvlText w:val="%8."/>
      <w:lvlJc w:val="left"/>
      <w:pPr>
        <w:ind w:left="5580" w:hanging="360"/>
      </w:pPr>
    </w:lvl>
    <w:lvl w:ilvl="8" w:tplc="0409001B" w:tentative="1">
      <w:start w:val="1"/>
      <w:numFmt w:val="lowerRoman"/>
      <w:lvlText w:val="%9."/>
      <w:lvlJc w:val="right"/>
      <w:pPr>
        <w:ind w:left="6300" w:hanging="180"/>
      </w:pPr>
    </w:lvl>
  </w:abstractNum>
  <w:abstractNum w:abstractNumId="16">
    <w:nsid w:val="2D5A0328"/>
    <w:multiLevelType w:val="hybridMultilevel"/>
    <w:tmpl w:val="820EF236"/>
    <w:lvl w:ilvl="0" w:tplc="346C5C2C">
      <w:start w:val="1"/>
      <w:numFmt w:val="decimal"/>
      <w:lvlText w:val="(%1)"/>
      <w:lvlJc w:val="left"/>
      <w:pPr>
        <w:ind w:left="644"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17">
    <w:nsid w:val="3024114B"/>
    <w:multiLevelType w:val="hybridMultilevel"/>
    <w:tmpl w:val="2B0CEB66"/>
    <w:lvl w:ilvl="0" w:tplc="59A0D0AA">
      <w:start w:val="1"/>
      <w:numFmt w:val="bullet"/>
      <w:lvlText w:val=""/>
      <w:lvlJc w:val="left"/>
      <w:pPr>
        <w:ind w:left="1428" w:hanging="360"/>
      </w:pPr>
      <w:rPr>
        <w:rFonts w:ascii="Wingdings" w:hAnsi="Wingdings" w:hint="default"/>
      </w:rPr>
    </w:lvl>
    <w:lvl w:ilvl="1" w:tplc="040C0003" w:tentative="1">
      <w:start w:val="1"/>
      <w:numFmt w:val="bullet"/>
      <w:lvlText w:val="o"/>
      <w:lvlJc w:val="left"/>
      <w:pPr>
        <w:ind w:left="2148" w:hanging="360"/>
      </w:pPr>
      <w:rPr>
        <w:rFonts w:ascii="Courier New" w:hAnsi="Courier New" w:cs="Courier New" w:hint="default"/>
      </w:rPr>
    </w:lvl>
    <w:lvl w:ilvl="2" w:tplc="040C0005" w:tentative="1">
      <w:start w:val="1"/>
      <w:numFmt w:val="bullet"/>
      <w:lvlText w:val=""/>
      <w:lvlJc w:val="left"/>
      <w:pPr>
        <w:ind w:left="2868" w:hanging="360"/>
      </w:pPr>
      <w:rPr>
        <w:rFonts w:ascii="Wingdings" w:hAnsi="Wingdings" w:hint="default"/>
      </w:rPr>
    </w:lvl>
    <w:lvl w:ilvl="3" w:tplc="040C0001" w:tentative="1">
      <w:start w:val="1"/>
      <w:numFmt w:val="bullet"/>
      <w:lvlText w:val=""/>
      <w:lvlJc w:val="left"/>
      <w:pPr>
        <w:ind w:left="3588" w:hanging="360"/>
      </w:pPr>
      <w:rPr>
        <w:rFonts w:ascii="Symbol" w:hAnsi="Symbol" w:hint="default"/>
      </w:rPr>
    </w:lvl>
    <w:lvl w:ilvl="4" w:tplc="040C0003" w:tentative="1">
      <w:start w:val="1"/>
      <w:numFmt w:val="bullet"/>
      <w:lvlText w:val="o"/>
      <w:lvlJc w:val="left"/>
      <w:pPr>
        <w:ind w:left="4308" w:hanging="360"/>
      </w:pPr>
      <w:rPr>
        <w:rFonts w:ascii="Courier New" w:hAnsi="Courier New" w:cs="Courier New" w:hint="default"/>
      </w:rPr>
    </w:lvl>
    <w:lvl w:ilvl="5" w:tplc="040C0005" w:tentative="1">
      <w:start w:val="1"/>
      <w:numFmt w:val="bullet"/>
      <w:lvlText w:val=""/>
      <w:lvlJc w:val="left"/>
      <w:pPr>
        <w:ind w:left="5028" w:hanging="360"/>
      </w:pPr>
      <w:rPr>
        <w:rFonts w:ascii="Wingdings" w:hAnsi="Wingdings" w:hint="default"/>
      </w:rPr>
    </w:lvl>
    <w:lvl w:ilvl="6" w:tplc="040C0001" w:tentative="1">
      <w:start w:val="1"/>
      <w:numFmt w:val="bullet"/>
      <w:lvlText w:val=""/>
      <w:lvlJc w:val="left"/>
      <w:pPr>
        <w:ind w:left="5748" w:hanging="360"/>
      </w:pPr>
      <w:rPr>
        <w:rFonts w:ascii="Symbol" w:hAnsi="Symbol" w:hint="default"/>
      </w:rPr>
    </w:lvl>
    <w:lvl w:ilvl="7" w:tplc="040C0003" w:tentative="1">
      <w:start w:val="1"/>
      <w:numFmt w:val="bullet"/>
      <w:lvlText w:val="o"/>
      <w:lvlJc w:val="left"/>
      <w:pPr>
        <w:ind w:left="6468" w:hanging="360"/>
      </w:pPr>
      <w:rPr>
        <w:rFonts w:ascii="Courier New" w:hAnsi="Courier New" w:cs="Courier New" w:hint="default"/>
      </w:rPr>
    </w:lvl>
    <w:lvl w:ilvl="8" w:tplc="040C0005" w:tentative="1">
      <w:start w:val="1"/>
      <w:numFmt w:val="bullet"/>
      <w:lvlText w:val=""/>
      <w:lvlJc w:val="left"/>
      <w:pPr>
        <w:ind w:left="7188" w:hanging="360"/>
      </w:pPr>
      <w:rPr>
        <w:rFonts w:ascii="Wingdings" w:hAnsi="Wingdings" w:hint="default"/>
      </w:rPr>
    </w:lvl>
  </w:abstractNum>
  <w:abstractNum w:abstractNumId="18">
    <w:nsid w:val="30CB0B6B"/>
    <w:multiLevelType w:val="hybridMultilevel"/>
    <w:tmpl w:val="70920CF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3605127C"/>
    <w:multiLevelType w:val="hybridMultilevel"/>
    <w:tmpl w:val="C40EE26E"/>
    <w:lvl w:ilvl="0" w:tplc="17906108">
      <w:start w:val="1"/>
      <w:numFmt w:val="decimal"/>
      <w:lvlText w:val="(%1)"/>
      <w:lvlJc w:val="left"/>
      <w:pPr>
        <w:ind w:left="420" w:hanging="360"/>
      </w:pPr>
      <w:rPr>
        <w:rFonts w:hint="default"/>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20">
    <w:nsid w:val="3A882C2B"/>
    <w:multiLevelType w:val="hybridMultilevel"/>
    <w:tmpl w:val="A016F3D0"/>
    <w:lvl w:ilvl="0" w:tplc="53D44AD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022219F"/>
    <w:multiLevelType w:val="hybridMultilevel"/>
    <w:tmpl w:val="815AC6F0"/>
    <w:lvl w:ilvl="0" w:tplc="0409000F">
      <w:start w:val="1"/>
      <w:numFmt w:val="decimal"/>
      <w:lvlText w:val="%1."/>
      <w:lvlJc w:val="left"/>
      <w:pPr>
        <w:ind w:left="643" w:hanging="360"/>
      </w:pPr>
    </w:lvl>
    <w:lvl w:ilvl="1" w:tplc="04090019" w:tentative="1">
      <w:start w:val="1"/>
      <w:numFmt w:val="lowerLetter"/>
      <w:lvlText w:val="%2."/>
      <w:lvlJc w:val="left"/>
      <w:pPr>
        <w:ind w:left="2247" w:hanging="360"/>
      </w:pPr>
    </w:lvl>
    <w:lvl w:ilvl="2" w:tplc="0409001B" w:tentative="1">
      <w:start w:val="1"/>
      <w:numFmt w:val="lowerRoman"/>
      <w:lvlText w:val="%3."/>
      <w:lvlJc w:val="right"/>
      <w:pPr>
        <w:ind w:left="2967" w:hanging="180"/>
      </w:pPr>
    </w:lvl>
    <w:lvl w:ilvl="3" w:tplc="0409000F" w:tentative="1">
      <w:start w:val="1"/>
      <w:numFmt w:val="decimal"/>
      <w:lvlText w:val="%4."/>
      <w:lvlJc w:val="left"/>
      <w:pPr>
        <w:ind w:left="3687" w:hanging="360"/>
      </w:pPr>
    </w:lvl>
    <w:lvl w:ilvl="4" w:tplc="04090019" w:tentative="1">
      <w:start w:val="1"/>
      <w:numFmt w:val="lowerLetter"/>
      <w:lvlText w:val="%5."/>
      <w:lvlJc w:val="left"/>
      <w:pPr>
        <w:ind w:left="4407" w:hanging="360"/>
      </w:pPr>
    </w:lvl>
    <w:lvl w:ilvl="5" w:tplc="0409001B" w:tentative="1">
      <w:start w:val="1"/>
      <w:numFmt w:val="lowerRoman"/>
      <w:lvlText w:val="%6."/>
      <w:lvlJc w:val="right"/>
      <w:pPr>
        <w:ind w:left="5127" w:hanging="180"/>
      </w:pPr>
    </w:lvl>
    <w:lvl w:ilvl="6" w:tplc="0409000F" w:tentative="1">
      <w:start w:val="1"/>
      <w:numFmt w:val="decimal"/>
      <w:lvlText w:val="%7."/>
      <w:lvlJc w:val="left"/>
      <w:pPr>
        <w:ind w:left="5847" w:hanging="360"/>
      </w:pPr>
    </w:lvl>
    <w:lvl w:ilvl="7" w:tplc="04090019" w:tentative="1">
      <w:start w:val="1"/>
      <w:numFmt w:val="lowerLetter"/>
      <w:lvlText w:val="%8."/>
      <w:lvlJc w:val="left"/>
      <w:pPr>
        <w:ind w:left="6567" w:hanging="360"/>
      </w:pPr>
    </w:lvl>
    <w:lvl w:ilvl="8" w:tplc="0409001B" w:tentative="1">
      <w:start w:val="1"/>
      <w:numFmt w:val="lowerRoman"/>
      <w:lvlText w:val="%9."/>
      <w:lvlJc w:val="right"/>
      <w:pPr>
        <w:ind w:left="7287" w:hanging="180"/>
      </w:pPr>
    </w:lvl>
  </w:abstractNum>
  <w:abstractNum w:abstractNumId="22">
    <w:nsid w:val="452C7190"/>
    <w:multiLevelType w:val="hybridMultilevel"/>
    <w:tmpl w:val="A99C5FA2"/>
    <w:lvl w:ilvl="0" w:tplc="25720CC2">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587118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4">
    <w:nsid w:val="4A2245A7"/>
    <w:multiLevelType w:val="hybridMultilevel"/>
    <w:tmpl w:val="D23498D0"/>
    <w:lvl w:ilvl="0" w:tplc="2634E7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FF2362C"/>
    <w:multiLevelType w:val="hybridMultilevel"/>
    <w:tmpl w:val="D4404C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7ED7357"/>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7">
    <w:nsid w:val="59943B58"/>
    <w:multiLevelType w:val="hybridMultilevel"/>
    <w:tmpl w:val="3BA0C678"/>
    <w:lvl w:ilvl="0" w:tplc="5ECACC18">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AD31505"/>
    <w:multiLevelType w:val="hybridMultilevel"/>
    <w:tmpl w:val="514AEFFE"/>
    <w:lvl w:ilvl="0" w:tplc="97DA2C74">
      <w:start w:val="1"/>
      <w:numFmt w:val="decimal"/>
      <w:lvlText w:val="(%1)"/>
      <w:lvlJc w:val="left"/>
      <w:pPr>
        <w:ind w:left="502" w:hanging="360"/>
      </w:pPr>
      <w:rPr>
        <w:rFonts w:ascii="Traditional Arabic" w:hAnsi="Traditional Arabic" w:cs="Traditional Arabic" w:hint="default"/>
        <w:sz w:val="28"/>
        <w:vertAlign w:val="superscript"/>
      </w:rPr>
    </w:lvl>
    <w:lvl w:ilvl="1" w:tplc="04090019" w:tentative="1">
      <w:start w:val="1"/>
      <w:numFmt w:val="lowerLetter"/>
      <w:lvlText w:val="%2."/>
      <w:lvlJc w:val="left"/>
      <w:pPr>
        <w:ind w:left="1125" w:hanging="360"/>
      </w:pPr>
    </w:lvl>
    <w:lvl w:ilvl="2" w:tplc="0409001B" w:tentative="1">
      <w:start w:val="1"/>
      <w:numFmt w:val="lowerRoman"/>
      <w:lvlText w:val="%3."/>
      <w:lvlJc w:val="right"/>
      <w:pPr>
        <w:ind w:left="1845" w:hanging="180"/>
      </w:pPr>
    </w:lvl>
    <w:lvl w:ilvl="3" w:tplc="0409000F" w:tentative="1">
      <w:start w:val="1"/>
      <w:numFmt w:val="decimal"/>
      <w:lvlText w:val="%4."/>
      <w:lvlJc w:val="left"/>
      <w:pPr>
        <w:ind w:left="2565" w:hanging="360"/>
      </w:pPr>
    </w:lvl>
    <w:lvl w:ilvl="4" w:tplc="04090019" w:tentative="1">
      <w:start w:val="1"/>
      <w:numFmt w:val="lowerLetter"/>
      <w:lvlText w:val="%5."/>
      <w:lvlJc w:val="left"/>
      <w:pPr>
        <w:ind w:left="3285" w:hanging="360"/>
      </w:pPr>
    </w:lvl>
    <w:lvl w:ilvl="5" w:tplc="0409001B" w:tentative="1">
      <w:start w:val="1"/>
      <w:numFmt w:val="lowerRoman"/>
      <w:lvlText w:val="%6."/>
      <w:lvlJc w:val="right"/>
      <w:pPr>
        <w:ind w:left="4005" w:hanging="180"/>
      </w:pPr>
    </w:lvl>
    <w:lvl w:ilvl="6" w:tplc="0409000F" w:tentative="1">
      <w:start w:val="1"/>
      <w:numFmt w:val="decimal"/>
      <w:lvlText w:val="%7."/>
      <w:lvlJc w:val="left"/>
      <w:pPr>
        <w:ind w:left="4725" w:hanging="360"/>
      </w:pPr>
    </w:lvl>
    <w:lvl w:ilvl="7" w:tplc="04090019" w:tentative="1">
      <w:start w:val="1"/>
      <w:numFmt w:val="lowerLetter"/>
      <w:lvlText w:val="%8."/>
      <w:lvlJc w:val="left"/>
      <w:pPr>
        <w:ind w:left="5445" w:hanging="360"/>
      </w:pPr>
    </w:lvl>
    <w:lvl w:ilvl="8" w:tplc="0409001B" w:tentative="1">
      <w:start w:val="1"/>
      <w:numFmt w:val="lowerRoman"/>
      <w:lvlText w:val="%9."/>
      <w:lvlJc w:val="right"/>
      <w:pPr>
        <w:ind w:left="6165" w:hanging="180"/>
      </w:pPr>
    </w:lvl>
  </w:abstractNum>
  <w:abstractNum w:abstractNumId="29">
    <w:nsid w:val="5CA61F7B"/>
    <w:multiLevelType w:val="hybridMultilevel"/>
    <w:tmpl w:val="EC366200"/>
    <w:lvl w:ilvl="0" w:tplc="0409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0">
    <w:nsid w:val="5FE47506"/>
    <w:multiLevelType w:val="hybridMultilevel"/>
    <w:tmpl w:val="86BEBDA4"/>
    <w:lvl w:ilvl="0" w:tplc="9E720E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61400D81"/>
    <w:multiLevelType w:val="hybridMultilevel"/>
    <w:tmpl w:val="4E1CE9C2"/>
    <w:lvl w:ilvl="0" w:tplc="C4B261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31B4259"/>
    <w:multiLevelType w:val="hybridMultilevel"/>
    <w:tmpl w:val="2D7C3DD4"/>
    <w:lvl w:ilvl="0" w:tplc="6750062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6CC50883"/>
    <w:multiLevelType w:val="hybridMultilevel"/>
    <w:tmpl w:val="61B27A4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4C27D65"/>
    <w:multiLevelType w:val="hybridMultilevel"/>
    <w:tmpl w:val="8054A9A0"/>
    <w:lvl w:ilvl="0" w:tplc="5DAADE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4FF344A"/>
    <w:multiLevelType w:val="hybridMultilevel"/>
    <w:tmpl w:val="D36A14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77402E4A"/>
    <w:multiLevelType w:val="hybridMultilevel"/>
    <w:tmpl w:val="0FD6E444"/>
    <w:lvl w:ilvl="0" w:tplc="59A0D0AA">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79EC14AD"/>
    <w:multiLevelType w:val="hybridMultilevel"/>
    <w:tmpl w:val="490CA9D2"/>
    <w:lvl w:ilvl="0" w:tplc="4EF800A0">
      <w:start w:val="1"/>
      <w:numFmt w:val="arabicAlpha"/>
      <w:lvlText w:val="%1-"/>
      <w:lvlJc w:val="center"/>
      <w:pPr>
        <w:ind w:left="720" w:hanging="360"/>
      </w:pPr>
      <w:rPr>
        <w:lang w:bidi="ar-DZ"/>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5"/>
  </w:num>
  <w:num w:numId="2">
    <w:abstractNumId w:val="23"/>
  </w:num>
  <w:num w:numId="3">
    <w:abstractNumId w:val="26"/>
  </w:num>
  <w:num w:numId="4">
    <w:abstractNumId w:val="25"/>
  </w:num>
  <w:num w:numId="5">
    <w:abstractNumId w:val="37"/>
  </w:num>
  <w:num w:numId="6">
    <w:abstractNumId w:val="33"/>
  </w:num>
  <w:num w:numId="7">
    <w:abstractNumId w:val="21"/>
  </w:num>
  <w:num w:numId="8">
    <w:abstractNumId w:val="2"/>
  </w:num>
  <w:num w:numId="9">
    <w:abstractNumId w:val="1"/>
  </w:num>
  <w:num w:numId="10">
    <w:abstractNumId w:val="6"/>
  </w:num>
  <w:num w:numId="11">
    <w:abstractNumId w:val="11"/>
  </w:num>
  <w:num w:numId="12">
    <w:abstractNumId w:val="16"/>
  </w:num>
  <w:num w:numId="13">
    <w:abstractNumId w:val="28"/>
  </w:num>
  <w:num w:numId="14">
    <w:abstractNumId w:val="7"/>
  </w:num>
  <w:num w:numId="15">
    <w:abstractNumId w:val="5"/>
  </w:num>
  <w:num w:numId="16">
    <w:abstractNumId w:val="18"/>
  </w:num>
  <w:num w:numId="17">
    <w:abstractNumId w:val="31"/>
  </w:num>
  <w:num w:numId="18">
    <w:abstractNumId w:val="9"/>
  </w:num>
  <w:num w:numId="19">
    <w:abstractNumId w:val="30"/>
  </w:num>
  <w:num w:numId="20">
    <w:abstractNumId w:val="19"/>
  </w:num>
  <w:num w:numId="21">
    <w:abstractNumId w:val="12"/>
  </w:num>
  <w:num w:numId="22">
    <w:abstractNumId w:val="15"/>
  </w:num>
  <w:num w:numId="23">
    <w:abstractNumId w:val="3"/>
  </w:num>
  <w:num w:numId="24">
    <w:abstractNumId w:val="24"/>
  </w:num>
  <w:num w:numId="25">
    <w:abstractNumId w:val="34"/>
  </w:num>
  <w:num w:numId="26">
    <w:abstractNumId w:val="32"/>
  </w:num>
  <w:num w:numId="27">
    <w:abstractNumId w:val="22"/>
  </w:num>
  <w:num w:numId="28">
    <w:abstractNumId w:val="20"/>
  </w:num>
  <w:num w:numId="29">
    <w:abstractNumId w:val="27"/>
  </w:num>
  <w:num w:numId="30">
    <w:abstractNumId w:val="14"/>
  </w:num>
  <w:num w:numId="31">
    <w:abstractNumId w:val="8"/>
  </w:num>
  <w:num w:numId="32">
    <w:abstractNumId w:val="10"/>
  </w:num>
  <w:num w:numId="33">
    <w:abstractNumId w:val="4"/>
  </w:num>
  <w:num w:numId="34">
    <w:abstractNumId w:val="0"/>
  </w:num>
  <w:num w:numId="35">
    <w:abstractNumId w:val="36"/>
  </w:num>
  <w:num w:numId="36">
    <w:abstractNumId w:val="17"/>
  </w:num>
  <w:num w:numId="37">
    <w:abstractNumId w:val="29"/>
  </w:num>
  <w:num w:numId="38">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defaultTabStop w:val="720"/>
  <w:hyphenationZone w:val="425"/>
  <w:drawingGridHorizontalSpacing w:val="110"/>
  <w:displayHorizontalDrawingGridEvery w:val="2"/>
  <w:characterSpacingControl w:val="doNotCompress"/>
  <w:hdrShapeDefaults>
    <o:shapedefaults v:ext="edit" spidmax="17410"/>
  </w:hdrShapeDefaults>
  <w:footnotePr>
    <w:numRestart w:val="eachPage"/>
    <w:footnote w:id="0"/>
    <w:footnote w:id="1"/>
  </w:footnotePr>
  <w:endnotePr>
    <w:endnote w:id="0"/>
    <w:endnote w:id="1"/>
  </w:endnotePr>
  <w:compat>
    <w:useFELayout/>
  </w:compat>
  <w:rsids>
    <w:rsidRoot w:val="00EE3188"/>
    <w:rsid w:val="00000625"/>
    <w:rsid w:val="00003DB7"/>
    <w:rsid w:val="0000402B"/>
    <w:rsid w:val="000074AC"/>
    <w:rsid w:val="00007D91"/>
    <w:rsid w:val="000102C8"/>
    <w:rsid w:val="00014158"/>
    <w:rsid w:val="00016AF4"/>
    <w:rsid w:val="000178F8"/>
    <w:rsid w:val="000201C7"/>
    <w:rsid w:val="0002056E"/>
    <w:rsid w:val="00024FE3"/>
    <w:rsid w:val="0002586C"/>
    <w:rsid w:val="00025B62"/>
    <w:rsid w:val="00026644"/>
    <w:rsid w:val="00026A37"/>
    <w:rsid w:val="00026B14"/>
    <w:rsid w:val="00026C80"/>
    <w:rsid w:val="000270C7"/>
    <w:rsid w:val="000273C4"/>
    <w:rsid w:val="00027C17"/>
    <w:rsid w:val="00030C75"/>
    <w:rsid w:val="00032A86"/>
    <w:rsid w:val="0003475C"/>
    <w:rsid w:val="00034F38"/>
    <w:rsid w:val="0004362D"/>
    <w:rsid w:val="00045D09"/>
    <w:rsid w:val="00046BCD"/>
    <w:rsid w:val="00047FF9"/>
    <w:rsid w:val="00050C47"/>
    <w:rsid w:val="0005664E"/>
    <w:rsid w:val="0005678F"/>
    <w:rsid w:val="00057283"/>
    <w:rsid w:val="00062C83"/>
    <w:rsid w:val="00064597"/>
    <w:rsid w:val="00065328"/>
    <w:rsid w:val="000659BB"/>
    <w:rsid w:val="00065B06"/>
    <w:rsid w:val="00066B81"/>
    <w:rsid w:val="00067644"/>
    <w:rsid w:val="00070980"/>
    <w:rsid w:val="00071DDB"/>
    <w:rsid w:val="0007229C"/>
    <w:rsid w:val="00073322"/>
    <w:rsid w:val="00075699"/>
    <w:rsid w:val="00077FCE"/>
    <w:rsid w:val="00081284"/>
    <w:rsid w:val="00084B1D"/>
    <w:rsid w:val="00086ABB"/>
    <w:rsid w:val="000907C7"/>
    <w:rsid w:val="00090E75"/>
    <w:rsid w:val="000912CD"/>
    <w:rsid w:val="000927CD"/>
    <w:rsid w:val="00092C37"/>
    <w:rsid w:val="00095FA3"/>
    <w:rsid w:val="000A343E"/>
    <w:rsid w:val="000A39B1"/>
    <w:rsid w:val="000A4493"/>
    <w:rsid w:val="000A46CA"/>
    <w:rsid w:val="000A56D6"/>
    <w:rsid w:val="000B1A4A"/>
    <w:rsid w:val="000B1A79"/>
    <w:rsid w:val="000B337A"/>
    <w:rsid w:val="000B3483"/>
    <w:rsid w:val="000B35BF"/>
    <w:rsid w:val="000B3CDB"/>
    <w:rsid w:val="000B5726"/>
    <w:rsid w:val="000B582F"/>
    <w:rsid w:val="000C03AE"/>
    <w:rsid w:val="000C1598"/>
    <w:rsid w:val="000C18C7"/>
    <w:rsid w:val="000C2189"/>
    <w:rsid w:val="000C3487"/>
    <w:rsid w:val="000C3FD6"/>
    <w:rsid w:val="000C4FF6"/>
    <w:rsid w:val="000C6852"/>
    <w:rsid w:val="000C6AC6"/>
    <w:rsid w:val="000C7A74"/>
    <w:rsid w:val="000C7E1A"/>
    <w:rsid w:val="000D01A2"/>
    <w:rsid w:val="000D2D00"/>
    <w:rsid w:val="000D339F"/>
    <w:rsid w:val="000D48B3"/>
    <w:rsid w:val="000D5FAA"/>
    <w:rsid w:val="000D6E7A"/>
    <w:rsid w:val="000E0A4A"/>
    <w:rsid w:val="000E1904"/>
    <w:rsid w:val="000E1AC1"/>
    <w:rsid w:val="000E33E8"/>
    <w:rsid w:val="000E514A"/>
    <w:rsid w:val="000E5279"/>
    <w:rsid w:val="000F0109"/>
    <w:rsid w:val="000F0AC1"/>
    <w:rsid w:val="000F16DB"/>
    <w:rsid w:val="000F44AE"/>
    <w:rsid w:val="000F6CDE"/>
    <w:rsid w:val="000F6F27"/>
    <w:rsid w:val="001000EF"/>
    <w:rsid w:val="0010360F"/>
    <w:rsid w:val="001046D7"/>
    <w:rsid w:val="00107A0C"/>
    <w:rsid w:val="00110C32"/>
    <w:rsid w:val="0011299B"/>
    <w:rsid w:val="001150B3"/>
    <w:rsid w:val="0011571E"/>
    <w:rsid w:val="00116A06"/>
    <w:rsid w:val="00121383"/>
    <w:rsid w:val="00123973"/>
    <w:rsid w:val="00123A1F"/>
    <w:rsid w:val="00123DA3"/>
    <w:rsid w:val="00127B37"/>
    <w:rsid w:val="00134E21"/>
    <w:rsid w:val="001409F2"/>
    <w:rsid w:val="001414F4"/>
    <w:rsid w:val="00141560"/>
    <w:rsid w:val="00141623"/>
    <w:rsid w:val="0014169E"/>
    <w:rsid w:val="0014177B"/>
    <w:rsid w:val="00144600"/>
    <w:rsid w:val="001468D0"/>
    <w:rsid w:val="00146E85"/>
    <w:rsid w:val="001470A0"/>
    <w:rsid w:val="001514F6"/>
    <w:rsid w:val="001528A0"/>
    <w:rsid w:val="00154E7B"/>
    <w:rsid w:val="001554AD"/>
    <w:rsid w:val="001564C4"/>
    <w:rsid w:val="00156990"/>
    <w:rsid w:val="00157EEE"/>
    <w:rsid w:val="00161121"/>
    <w:rsid w:val="00162B29"/>
    <w:rsid w:val="00162F86"/>
    <w:rsid w:val="00166E13"/>
    <w:rsid w:val="00167853"/>
    <w:rsid w:val="001733CE"/>
    <w:rsid w:val="00173F93"/>
    <w:rsid w:val="0017475C"/>
    <w:rsid w:val="0018564F"/>
    <w:rsid w:val="00187807"/>
    <w:rsid w:val="00190968"/>
    <w:rsid w:val="00193505"/>
    <w:rsid w:val="00193EF3"/>
    <w:rsid w:val="0019441E"/>
    <w:rsid w:val="00196596"/>
    <w:rsid w:val="00196E35"/>
    <w:rsid w:val="00197DEF"/>
    <w:rsid w:val="001A02D7"/>
    <w:rsid w:val="001A07E2"/>
    <w:rsid w:val="001A1D4C"/>
    <w:rsid w:val="001A22F5"/>
    <w:rsid w:val="001A236E"/>
    <w:rsid w:val="001A3EFD"/>
    <w:rsid w:val="001B0C46"/>
    <w:rsid w:val="001B119D"/>
    <w:rsid w:val="001B2A24"/>
    <w:rsid w:val="001B3334"/>
    <w:rsid w:val="001B3999"/>
    <w:rsid w:val="001B63A6"/>
    <w:rsid w:val="001C1969"/>
    <w:rsid w:val="001C3E64"/>
    <w:rsid w:val="001C6E1E"/>
    <w:rsid w:val="001C7A8C"/>
    <w:rsid w:val="001D3325"/>
    <w:rsid w:val="001D382F"/>
    <w:rsid w:val="001D41FC"/>
    <w:rsid w:val="001D5304"/>
    <w:rsid w:val="001D53F1"/>
    <w:rsid w:val="001E127B"/>
    <w:rsid w:val="001E349F"/>
    <w:rsid w:val="001E5A8E"/>
    <w:rsid w:val="001F0C4F"/>
    <w:rsid w:val="001F0F5B"/>
    <w:rsid w:val="001F3572"/>
    <w:rsid w:val="001F46BD"/>
    <w:rsid w:val="001F4A32"/>
    <w:rsid w:val="001F5505"/>
    <w:rsid w:val="00200C1D"/>
    <w:rsid w:val="00201BEB"/>
    <w:rsid w:val="00201DD5"/>
    <w:rsid w:val="00202C20"/>
    <w:rsid w:val="002047D3"/>
    <w:rsid w:val="00206CE7"/>
    <w:rsid w:val="00206E74"/>
    <w:rsid w:val="00214A76"/>
    <w:rsid w:val="00220443"/>
    <w:rsid w:val="002204BC"/>
    <w:rsid w:val="002224E8"/>
    <w:rsid w:val="002231CE"/>
    <w:rsid w:val="00226013"/>
    <w:rsid w:val="00226877"/>
    <w:rsid w:val="00226FC8"/>
    <w:rsid w:val="00227D45"/>
    <w:rsid w:val="00227E9E"/>
    <w:rsid w:val="00230F43"/>
    <w:rsid w:val="00233380"/>
    <w:rsid w:val="00233686"/>
    <w:rsid w:val="00233694"/>
    <w:rsid w:val="00233CC7"/>
    <w:rsid w:val="00234EB7"/>
    <w:rsid w:val="00236915"/>
    <w:rsid w:val="00244009"/>
    <w:rsid w:val="00244D39"/>
    <w:rsid w:val="00244DDE"/>
    <w:rsid w:val="00245947"/>
    <w:rsid w:val="00247B16"/>
    <w:rsid w:val="00250C03"/>
    <w:rsid w:val="00250C9E"/>
    <w:rsid w:val="00251135"/>
    <w:rsid w:val="002516A2"/>
    <w:rsid w:val="0025677F"/>
    <w:rsid w:val="00262E77"/>
    <w:rsid w:val="00262E94"/>
    <w:rsid w:val="00266A54"/>
    <w:rsid w:val="002701B6"/>
    <w:rsid w:val="00275066"/>
    <w:rsid w:val="002766C7"/>
    <w:rsid w:val="00277E2F"/>
    <w:rsid w:val="002830E0"/>
    <w:rsid w:val="00283321"/>
    <w:rsid w:val="00283517"/>
    <w:rsid w:val="00283EB2"/>
    <w:rsid w:val="00284CCF"/>
    <w:rsid w:val="00285996"/>
    <w:rsid w:val="002861D9"/>
    <w:rsid w:val="0029197B"/>
    <w:rsid w:val="00293D1A"/>
    <w:rsid w:val="00296EE4"/>
    <w:rsid w:val="00297450"/>
    <w:rsid w:val="002A05B9"/>
    <w:rsid w:val="002A17D9"/>
    <w:rsid w:val="002A2675"/>
    <w:rsid w:val="002A7409"/>
    <w:rsid w:val="002A7E5F"/>
    <w:rsid w:val="002B4848"/>
    <w:rsid w:val="002B5877"/>
    <w:rsid w:val="002B6D00"/>
    <w:rsid w:val="002C103E"/>
    <w:rsid w:val="002C2204"/>
    <w:rsid w:val="002C3396"/>
    <w:rsid w:val="002C76DC"/>
    <w:rsid w:val="002D1D85"/>
    <w:rsid w:val="002D7D3D"/>
    <w:rsid w:val="002E0F34"/>
    <w:rsid w:val="002E1967"/>
    <w:rsid w:val="002E3683"/>
    <w:rsid w:val="002E7560"/>
    <w:rsid w:val="002E7A1B"/>
    <w:rsid w:val="002F12CB"/>
    <w:rsid w:val="002F1BC3"/>
    <w:rsid w:val="002F2D11"/>
    <w:rsid w:val="002F35EE"/>
    <w:rsid w:val="002F5577"/>
    <w:rsid w:val="002F61FC"/>
    <w:rsid w:val="00300E25"/>
    <w:rsid w:val="00300FD3"/>
    <w:rsid w:val="00302099"/>
    <w:rsid w:val="0030315A"/>
    <w:rsid w:val="00303406"/>
    <w:rsid w:val="00303CA6"/>
    <w:rsid w:val="00305D7E"/>
    <w:rsid w:val="00306484"/>
    <w:rsid w:val="00311CFA"/>
    <w:rsid w:val="00312115"/>
    <w:rsid w:val="003122F1"/>
    <w:rsid w:val="00315969"/>
    <w:rsid w:val="00316292"/>
    <w:rsid w:val="00316513"/>
    <w:rsid w:val="003205F6"/>
    <w:rsid w:val="003206C5"/>
    <w:rsid w:val="00321C10"/>
    <w:rsid w:val="00323DE2"/>
    <w:rsid w:val="0032446C"/>
    <w:rsid w:val="00324D20"/>
    <w:rsid w:val="003251C7"/>
    <w:rsid w:val="003261F0"/>
    <w:rsid w:val="0032752E"/>
    <w:rsid w:val="00327614"/>
    <w:rsid w:val="00330789"/>
    <w:rsid w:val="003307A7"/>
    <w:rsid w:val="003307B6"/>
    <w:rsid w:val="00332704"/>
    <w:rsid w:val="00333519"/>
    <w:rsid w:val="00333F26"/>
    <w:rsid w:val="00336E6D"/>
    <w:rsid w:val="00337145"/>
    <w:rsid w:val="0033722E"/>
    <w:rsid w:val="00337288"/>
    <w:rsid w:val="003405B2"/>
    <w:rsid w:val="003407CE"/>
    <w:rsid w:val="00344A63"/>
    <w:rsid w:val="00350B2B"/>
    <w:rsid w:val="00351F14"/>
    <w:rsid w:val="00352339"/>
    <w:rsid w:val="00355532"/>
    <w:rsid w:val="0035625D"/>
    <w:rsid w:val="003609CE"/>
    <w:rsid w:val="003658D5"/>
    <w:rsid w:val="00365D32"/>
    <w:rsid w:val="00370B71"/>
    <w:rsid w:val="00371BD2"/>
    <w:rsid w:val="0037268D"/>
    <w:rsid w:val="00372B3D"/>
    <w:rsid w:val="00372D36"/>
    <w:rsid w:val="00375A4E"/>
    <w:rsid w:val="0038323F"/>
    <w:rsid w:val="0038344D"/>
    <w:rsid w:val="00384C92"/>
    <w:rsid w:val="00386607"/>
    <w:rsid w:val="00386B6C"/>
    <w:rsid w:val="003906E1"/>
    <w:rsid w:val="0039206E"/>
    <w:rsid w:val="00396CA9"/>
    <w:rsid w:val="003A0EE9"/>
    <w:rsid w:val="003A109C"/>
    <w:rsid w:val="003A30F3"/>
    <w:rsid w:val="003A33C2"/>
    <w:rsid w:val="003A3C95"/>
    <w:rsid w:val="003A4477"/>
    <w:rsid w:val="003A5CD0"/>
    <w:rsid w:val="003A69B7"/>
    <w:rsid w:val="003A6B90"/>
    <w:rsid w:val="003B004C"/>
    <w:rsid w:val="003B0F21"/>
    <w:rsid w:val="003B0F83"/>
    <w:rsid w:val="003B366C"/>
    <w:rsid w:val="003B7F20"/>
    <w:rsid w:val="003C0C3B"/>
    <w:rsid w:val="003C2323"/>
    <w:rsid w:val="003C2710"/>
    <w:rsid w:val="003C2AEA"/>
    <w:rsid w:val="003C3298"/>
    <w:rsid w:val="003C5402"/>
    <w:rsid w:val="003C6509"/>
    <w:rsid w:val="003D0BA3"/>
    <w:rsid w:val="003D1E1A"/>
    <w:rsid w:val="003D2036"/>
    <w:rsid w:val="003D2E91"/>
    <w:rsid w:val="003D2F1B"/>
    <w:rsid w:val="003D3305"/>
    <w:rsid w:val="003D578D"/>
    <w:rsid w:val="003D69E2"/>
    <w:rsid w:val="003E2B78"/>
    <w:rsid w:val="003E55D2"/>
    <w:rsid w:val="003F118C"/>
    <w:rsid w:val="00402F0D"/>
    <w:rsid w:val="0040477C"/>
    <w:rsid w:val="00404E45"/>
    <w:rsid w:val="00405371"/>
    <w:rsid w:val="0040718A"/>
    <w:rsid w:val="004071E4"/>
    <w:rsid w:val="0041540F"/>
    <w:rsid w:val="00416ECB"/>
    <w:rsid w:val="004170E9"/>
    <w:rsid w:val="00420722"/>
    <w:rsid w:val="004207FB"/>
    <w:rsid w:val="00423757"/>
    <w:rsid w:val="00425931"/>
    <w:rsid w:val="00431059"/>
    <w:rsid w:val="004313C4"/>
    <w:rsid w:val="00437A67"/>
    <w:rsid w:val="00440560"/>
    <w:rsid w:val="00441416"/>
    <w:rsid w:val="00442647"/>
    <w:rsid w:val="004438A1"/>
    <w:rsid w:val="00444F24"/>
    <w:rsid w:val="00445233"/>
    <w:rsid w:val="004454E2"/>
    <w:rsid w:val="00447A25"/>
    <w:rsid w:val="0045568C"/>
    <w:rsid w:val="00456DF6"/>
    <w:rsid w:val="0046091C"/>
    <w:rsid w:val="00460A85"/>
    <w:rsid w:val="00464780"/>
    <w:rsid w:val="004667A2"/>
    <w:rsid w:val="00470496"/>
    <w:rsid w:val="004718F8"/>
    <w:rsid w:val="00471F99"/>
    <w:rsid w:val="00473D0A"/>
    <w:rsid w:val="0047460A"/>
    <w:rsid w:val="004759B7"/>
    <w:rsid w:val="00482445"/>
    <w:rsid w:val="00486D73"/>
    <w:rsid w:val="0048764C"/>
    <w:rsid w:val="004878D4"/>
    <w:rsid w:val="00487A77"/>
    <w:rsid w:val="004900D5"/>
    <w:rsid w:val="00494F6E"/>
    <w:rsid w:val="00496747"/>
    <w:rsid w:val="004A353C"/>
    <w:rsid w:val="004A4FF3"/>
    <w:rsid w:val="004A7701"/>
    <w:rsid w:val="004B018F"/>
    <w:rsid w:val="004B0A61"/>
    <w:rsid w:val="004B157A"/>
    <w:rsid w:val="004B2237"/>
    <w:rsid w:val="004B6D2F"/>
    <w:rsid w:val="004B72C8"/>
    <w:rsid w:val="004C0FDF"/>
    <w:rsid w:val="004C2B27"/>
    <w:rsid w:val="004C3676"/>
    <w:rsid w:val="004C36D2"/>
    <w:rsid w:val="004C40C0"/>
    <w:rsid w:val="004C4F6E"/>
    <w:rsid w:val="004C5F37"/>
    <w:rsid w:val="004C63C5"/>
    <w:rsid w:val="004C680E"/>
    <w:rsid w:val="004C6818"/>
    <w:rsid w:val="004C6C45"/>
    <w:rsid w:val="004C6F74"/>
    <w:rsid w:val="004D1401"/>
    <w:rsid w:val="004D15E6"/>
    <w:rsid w:val="004D3471"/>
    <w:rsid w:val="004D5480"/>
    <w:rsid w:val="004D78E1"/>
    <w:rsid w:val="004E02FE"/>
    <w:rsid w:val="004E3720"/>
    <w:rsid w:val="004E38AA"/>
    <w:rsid w:val="004E3B40"/>
    <w:rsid w:val="004E6D2F"/>
    <w:rsid w:val="004F24BD"/>
    <w:rsid w:val="004F404D"/>
    <w:rsid w:val="004F4575"/>
    <w:rsid w:val="00500A11"/>
    <w:rsid w:val="005025DB"/>
    <w:rsid w:val="005054D3"/>
    <w:rsid w:val="00507765"/>
    <w:rsid w:val="00510078"/>
    <w:rsid w:val="00511601"/>
    <w:rsid w:val="005162D4"/>
    <w:rsid w:val="00516F82"/>
    <w:rsid w:val="0051705F"/>
    <w:rsid w:val="00517073"/>
    <w:rsid w:val="00522A14"/>
    <w:rsid w:val="00525264"/>
    <w:rsid w:val="00525AA2"/>
    <w:rsid w:val="00527D85"/>
    <w:rsid w:val="005316E6"/>
    <w:rsid w:val="00532166"/>
    <w:rsid w:val="005345AF"/>
    <w:rsid w:val="00535DC7"/>
    <w:rsid w:val="00541122"/>
    <w:rsid w:val="00541765"/>
    <w:rsid w:val="00545791"/>
    <w:rsid w:val="00550ACA"/>
    <w:rsid w:val="00553556"/>
    <w:rsid w:val="00556785"/>
    <w:rsid w:val="00556F74"/>
    <w:rsid w:val="00560A20"/>
    <w:rsid w:val="0056256F"/>
    <w:rsid w:val="00565260"/>
    <w:rsid w:val="005670D6"/>
    <w:rsid w:val="00567931"/>
    <w:rsid w:val="00573909"/>
    <w:rsid w:val="00573BE3"/>
    <w:rsid w:val="00574E1F"/>
    <w:rsid w:val="005750D2"/>
    <w:rsid w:val="00575769"/>
    <w:rsid w:val="00581BD3"/>
    <w:rsid w:val="00583492"/>
    <w:rsid w:val="005837FE"/>
    <w:rsid w:val="005865D0"/>
    <w:rsid w:val="005914AC"/>
    <w:rsid w:val="00596B86"/>
    <w:rsid w:val="005A0545"/>
    <w:rsid w:val="005A1A08"/>
    <w:rsid w:val="005A301C"/>
    <w:rsid w:val="005A3F41"/>
    <w:rsid w:val="005B052F"/>
    <w:rsid w:val="005B150C"/>
    <w:rsid w:val="005B3503"/>
    <w:rsid w:val="005B445D"/>
    <w:rsid w:val="005C643D"/>
    <w:rsid w:val="005C746D"/>
    <w:rsid w:val="005C7A24"/>
    <w:rsid w:val="005D04B2"/>
    <w:rsid w:val="005D2AFB"/>
    <w:rsid w:val="005D2F9B"/>
    <w:rsid w:val="005D390A"/>
    <w:rsid w:val="005D49A0"/>
    <w:rsid w:val="005D6C66"/>
    <w:rsid w:val="005D6FCA"/>
    <w:rsid w:val="005D7788"/>
    <w:rsid w:val="005E1A78"/>
    <w:rsid w:val="005E2083"/>
    <w:rsid w:val="005E2532"/>
    <w:rsid w:val="005E30E3"/>
    <w:rsid w:val="005E610C"/>
    <w:rsid w:val="005E63C3"/>
    <w:rsid w:val="005F2034"/>
    <w:rsid w:val="005F2CC6"/>
    <w:rsid w:val="0060522D"/>
    <w:rsid w:val="00606A4F"/>
    <w:rsid w:val="00610A1B"/>
    <w:rsid w:val="006130FA"/>
    <w:rsid w:val="00613686"/>
    <w:rsid w:val="0061370B"/>
    <w:rsid w:val="006146FF"/>
    <w:rsid w:val="006156B2"/>
    <w:rsid w:val="0061603C"/>
    <w:rsid w:val="00617553"/>
    <w:rsid w:val="006224EB"/>
    <w:rsid w:val="00622F6C"/>
    <w:rsid w:val="0062412B"/>
    <w:rsid w:val="0062433D"/>
    <w:rsid w:val="006247F0"/>
    <w:rsid w:val="00624F5F"/>
    <w:rsid w:val="00627A41"/>
    <w:rsid w:val="00630788"/>
    <w:rsid w:val="006330C8"/>
    <w:rsid w:val="00634C43"/>
    <w:rsid w:val="00634CBA"/>
    <w:rsid w:val="00635F19"/>
    <w:rsid w:val="006379F5"/>
    <w:rsid w:val="00637B52"/>
    <w:rsid w:val="00640D1A"/>
    <w:rsid w:val="006410EB"/>
    <w:rsid w:val="00641604"/>
    <w:rsid w:val="006417E8"/>
    <w:rsid w:val="0064467D"/>
    <w:rsid w:val="0064783B"/>
    <w:rsid w:val="00650A2E"/>
    <w:rsid w:val="00652A74"/>
    <w:rsid w:val="00654B44"/>
    <w:rsid w:val="0065603E"/>
    <w:rsid w:val="0066200C"/>
    <w:rsid w:val="006631D6"/>
    <w:rsid w:val="0066329C"/>
    <w:rsid w:val="0067056A"/>
    <w:rsid w:val="006713BF"/>
    <w:rsid w:val="00673009"/>
    <w:rsid w:val="006755F2"/>
    <w:rsid w:val="00675BAC"/>
    <w:rsid w:val="0067718E"/>
    <w:rsid w:val="00677270"/>
    <w:rsid w:val="00680DF4"/>
    <w:rsid w:val="00681003"/>
    <w:rsid w:val="0068271D"/>
    <w:rsid w:val="0068293D"/>
    <w:rsid w:val="00682D9D"/>
    <w:rsid w:val="006841B9"/>
    <w:rsid w:val="00685C95"/>
    <w:rsid w:val="00686232"/>
    <w:rsid w:val="0068735D"/>
    <w:rsid w:val="006925D0"/>
    <w:rsid w:val="00693BAF"/>
    <w:rsid w:val="00693E5A"/>
    <w:rsid w:val="006941A1"/>
    <w:rsid w:val="00696784"/>
    <w:rsid w:val="00696BA2"/>
    <w:rsid w:val="006A272C"/>
    <w:rsid w:val="006A3F03"/>
    <w:rsid w:val="006A5957"/>
    <w:rsid w:val="006A5B93"/>
    <w:rsid w:val="006A633D"/>
    <w:rsid w:val="006A65C9"/>
    <w:rsid w:val="006B196D"/>
    <w:rsid w:val="006B1B10"/>
    <w:rsid w:val="006B30D8"/>
    <w:rsid w:val="006B3867"/>
    <w:rsid w:val="006B4DF7"/>
    <w:rsid w:val="006B55A5"/>
    <w:rsid w:val="006B6332"/>
    <w:rsid w:val="006B7C50"/>
    <w:rsid w:val="006C1230"/>
    <w:rsid w:val="006C1785"/>
    <w:rsid w:val="006C2380"/>
    <w:rsid w:val="006C2C22"/>
    <w:rsid w:val="006C37F6"/>
    <w:rsid w:val="006C402F"/>
    <w:rsid w:val="006C74B5"/>
    <w:rsid w:val="006C7ABA"/>
    <w:rsid w:val="006D0298"/>
    <w:rsid w:val="006D043D"/>
    <w:rsid w:val="006D1963"/>
    <w:rsid w:val="006D2354"/>
    <w:rsid w:val="006D2E59"/>
    <w:rsid w:val="006D5060"/>
    <w:rsid w:val="006E36C8"/>
    <w:rsid w:val="006E3A49"/>
    <w:rsid w:val="006E537E"/>
    <w:rsid w:val="006E6551"/>
    <w:rsid w:val="006E7773"/>
    <w:rsid w:val="006F0740"/>
    <w:rsid w:val="006F364A"/>
    <w:rsid w:val="006F4B3E"/>
    <w:rsid w:val="006F4DF5"/>
    <w:rsid w:val="00700869"/>
    <w:rsid w:val="00703F63"/>
    <w:rsid w:val="007047A7"/>
    <w:rsid w:val="0070483E"/>
    <w:rsid w:val="007053B7"/>
    <w:rsid w:val="0070625B"/>
    <w:rsid w:val="00706EAB"/>
    <w:rsid w:val="00710AC7"/>
    <w:rsid w:val="00710F7B"/>
    <w:rsid w:val="0071140C"/>
    <w:rsid w:val="00720048"/>
    <w:rsid w:val="00721B33"/>
    <w:rsid w:val="007223B1"/>
    <w:rsid w:val="007247BE"/>
    <w:rsid w:val="007258D9"/>
    <w:rsid w:val="00725CAD"/>
    <w:rsid w:val="0072768C"/>
    <w:rsid w:val="00727E86"/>
    <w:rsid w:val="007302EC"/>
    <w:rsid w:val="00731377"/>
    <w:rsid w:val="007334EF"/>
    <w:rsid w:val="0073570E"/>
    <w:rsid w:val="007414CB"/>
    <w:rsid w:val="00745619"/>
    <w:rsid w:val="00747D1B"/>
    <w:rsid w:val="00747E5C"/>
    <w:rsid w:val="0075203A"/>
    <w:rsid w:val="00753AD6"/>
    <w:rsid w:val="00755310"/>
    <w:rsid w:val="007555E4"/>
    <w:rsid w:val="00755C14"/>
    <w:rsid w:val="00760FAA"/>
    <w:rsid w:val="0076239E"/>
    <w:rsid w:val="007624F0"/>
    <w:rsid w:val="00762C13"/>
    <w:rsid w:val="0076333D"/>
    <w:rsid w:val="0076372B"/>
    <w:rsid w:val="007642A7"/>
    <w:rsid w:val="007656DB"/>
    <w:rsid w:val="00767AEF"/>
    <w:rsid w:val="0077049D"/>
    <w:rsid w:val="00772CC2"/>
    <w:rsid w:val="00773CE6"/>
    <w:rsid w:val="00777C15"/>
    <w:rsid w:val="00783208"/>
    <w:rsid w:val="007848C2"/>
    <w:rsid w:val="007866D6"/>
    <w:rsid w:val="007870C8"/>
    <w:rsid w:val="00787523"/>
    <w:rsid w:val="00794B65"/>
    <w:rsid w:val="007A0A4D"/>
    <w:rsid w:val="007A0B4C"/>
    <w:rsid w:val="007A1500"/>
    <w:rsid w:val="007A2390"/>
    <w:rsid w:val="007A33EF"/>
    <w:rsid w:val="007B2C59"/>
    <w:rsid w:val="007B4225"/>
    <w:rsid w:val="007B7401"/>
    <w:rsid w:val="007B7CB8"/>
    <w:rsid w:val="007C0915"/>
    <w:rsid w:val="007C2037"/>
    <w:rsid w:val="007C2493"/>
    <w:rsid w:val="007C339D"/>
    <w:rsid w:val="007C5947"/>
    <w:rsid w:val="007C737E"/>
    <w:rsid w:val="007D3B0A"/>
    <w:rsid w:val="007E3843"/>
    <w:rsid w:val="007E3BF8"/>
    <w:rsid w:val="007E61A4"/>
    <w:rsid w:val="007E68ED"/>
    <w:rsid w:val="007E6ADC"/>
    <w:rsid w:val="007F1574"/>
    <w:rsid w:val="007F1E18"/>
    <w:rsid w:val="007F30C0"/>
    <w:rsid w:val="007F3B51"/>
    <w:rsid w:val="007F6125"/>
    <w:rsid w:val="007F6BB1"/>
    <w:rsid w:val="007F76CF"/>
    <w:rsid w:val="00801D70"/>
    <w:rsid w:val="00805376"/>
    <w:rsid w:val="00806779"/>
    <w:rsid w:val="008069B9"/>
    <w:rsid w:val="00807986"/>
    <w:rsid w:val="00810E56"/>
    <w:rsid w:val="0081222D"/>
    <w:rsid w:val="00815131"/>
    <w:rsid w:val="008165FE"/>
    <w:rsid w:val="00816763"/>
    <w:rsid w:val="008212B0"/>
    <w:rsid w:val="00821898"/>
    <w:rsid w:val="00822913"/>
    <w:rsid w:val="0082359E"/>
    <w:rsid w:val="0082395E"/>
    <w:rsid w:val="00824859"/>
    <w:rsid w:val="008249CD"/>
    <w:rsid w:val="00827856"/>
    <w:rsid w:val="0083195F"/>
    <w:rsid w:val="0083302C"/>
    <w:rsid w:val="00833CBB"/>
    <w:rsid w:val="00835709"/>
    <w:rsid w:val="0083686C"/>
    <w:rsid w:val="00837E51"/>
    <w:rsid w:val="008401DB"/>
    <w:rsid w:val="00840732"/>
    <w:rsid w:val="0084192C"/>
    <w:rsid w:val="00845FCC"/>
    <w:rsid w:val="00847283"/>
    <w:rsid w:val="00847CF7"/>
    <w:rsid w:val="00851016"/>
    <w:rsid w:val="0085459E"/>
    <w:rsid w:val="00854AAD"/>
    <w:rsid w:val="0085540D"/>
    <w:rsid w:val="00856474"/>
    <w:rsid w:val="008566B3"/>
    <w:rsid w:val="00856FF3"/>
    <w:rsid w:val="008673A3"/>
    <w:rsid w:val="008678A0"/>
    <w:rsid w:val="008723A7"/>
    <w:rsid w:val="00872636"/>
    <w:rsid w:val="00872769"/>
    <w:rsid w:val="00873ED4"/>
    <w:rsid w:val="00874A27"/>
    <w:rsid w:val="00876E34"/>
    <w:rsid w:val="0088131C"/>
    <w:rsid w:val="00882686"/>
    <w:rsid w:val="008827FA"/>
    <w:rsid w:val="0088281C"/>
    <w:rsid w:val="00887192"/>
    <w:rsid w:val="00890F7D"/>
    <w:rsid w:val="00894632"/>
    <w:rsid w:val="00894FAD"/>
    <w:rsid w:val="008957E3"/>
    <w:rsid w:val="0089583A"/>
    <w:rsid w:val="008967E6"/>
    <w:rsid w:val="00897044"/>
    <w:rsid w:val="008A12D0"/>
    <w:rsid w:val="008A180E"/>
    <w:rsid w:val="008A2194"/>
    <w:rsid w:val="008A5D89"/>
    <w:rsid w:val="008B5F94"/>
    <w:rsid w:val="008C02C1"/>
    <w:rsid w:val="008C2BC6"/>
    <w:rsid w:val="008C6D37"/>
    <w:rsid w:val="008D0D34"/>
    <w:rsid w:val="008D2103"/>
    <w:rsid w:val="008D2238"/>
    <w:rsid w:val="008D3765"/>
    <w:rsid w:val="008D5A60"/>
    <w:rsid w:val="008E372E"/>
    <w:rsid w:val="008E4BF5"/>
    <w:rsid w:val="008F1602"/>
    <w:rsid w:val="008F3492"/>
    <w:rsid w:val="008F649B"/>
    <w:rsid w:val="009014A8"/>
    <w:rsid w:val="00902A20"/>
    <w:rsid w:val="009031AF"/>
    <w:rsid w:val="00903F8E"/>
    <w:rsid w:val="009041E2"/>
    <w:rsid w:val="00904770"/>
    <w:rsid w:val="00906F35"/>
    <w:rsid w:val="009104CA"/>
    <w:rsid w:val="0091182F"/>
    <w:rsid w:val="00913669"/>
    <w:rsid w:val="00913BAD"/>
    <w:rsid w:val="00913E7C"/>
    <w:rsid w:val="00920343"/>
    <w:rsid w:val="00920C9C"/>
    <w:rsid w:val="009211CA"/>
    <w:rsid w:val="009230B8"/>
    <w:rsid w:val="0092391B"/>
    <w:rsid w:val="00923A0B"/>
    <w:rsid w:val="009250BC"/>
    <w:rsid w:val="00925F79"/>
    <w:rsid w:val="00927F48"/>
    <w:rsid w:val="00931140"/>
    <w:rsid w:val="00933F76"/>
    <w:rsid w:val="00937874"/>
    <w:rsid w:val="009401BA"/>
    <w:rsid w:val="00940690"/>
    <w:rsid w:val="00940EA0"/>
    <w:rsid w:val="00943C74"/>
    <w:rsid w:val="00950647"/>
    <w:rsid w:val="009535BF"/>
    <w:rsid w:val="0095487C"/>
    <w:rsid w:val="00955A13"/>
    <w:rsid w:val="00957292"/>
    <w:rsid w:val="009601A0"/>
    <w:rsid w:val="0096093C"/>
    <w:rsid w:val="00965317"/>
    <w:rsid w:val="009665C4"/>
    <w:rsid w:val="00966A88"/>
    <w:rsid w:val="00966D6E"/>
    <w:rsid w:val="00970035"/>
    <w:rsid w:val="00970C20"/>
    <w:rsid w:val="0097535A"/>
    <w:rsid w:val="00981C27"/>
    <w:rsid w:val="00981F9F"/>
    <w:rsid w:val="009833B5"/>
    <w:rsid w:val="009839BE"/>
    <w:rsid w:val="00984FD6"/>
    <w:rsid w:val="00986367"/>
    <w:rsid w:val="00987F3B"/>
    <w:rsid w:val="009906F4"/>
    <w:rsid w:val="00990CF0"/>
    <w:rsid w:val="00991193"/>
    <w:rsid w:val="00992717"/>
    <w:rsid w:val="00992B7A"/>
    <w:rsid w:val="00993CAF"/>
    <w:rsid w:val="00996236"/>
    <w:rsid w:val="009966C9"/>
    <w:rsid w:val="00996D93"/>
    <w:rsid w:val="009A0661"/>
    <w:rsid w:val="009A06DE"/>
    <w:rsid w:val="009A5CFC"/>
    <w:rsid w:val="009B04BA"/>
    <w:rsid w:val="009B07C1"/>
    <w:rsid w:val="009B086C"/>
    <w:rsid w:val="009B2711"/>
    <w:rsid w:val="009B3027"/>
    <w:rsid w:val="009C0F89"/>
    <w:rsid w:val="009C162A"/>
    <w:rsid w:val="009C3926"/>
    <w:rsid w:val="009C5755"/>
    <w:rsid w:val="009C7818"/>
    <w:rsid w:val="009D0FA1"/>
    <w:rsid w:val="009D3B6D"/>
    <w:rsid w:val="009D4517"/>
    <w:rsid w:val="009D4C69"/>
    <w:rsid w:val="009D52EE"/>
    <w:rsid w:val="009D54B8"/>
    <w:rsid w:val="009D5BC6"/>
    <w:rsid w:val="009D7FC7"/>
    <w:rsid w:val="009E3DF1"/>
    <w:rsid w:val="009E3ED8"/>
    <w:rsid w:val="009E4E88"/>
    <w:rsid w:val="009E5EF8"/>
    <w:rsid w:val="009E73E2"/>
    <w:rsid w:val="009F06CF"/>
    <w:rsid w:val="009F268A"/>
    <w:rsid w:val="009F3322"/>
    <w:rsid w:val="009F35C4"/>
    <w:rsid w:val="009F658F"/>
    <w:rsid w:val="00A01FFD"/>
    <w:rsid w:val="00A10D48"/>
    <w:rsid w:val="00A10FE4"/>
    <w:rsid w:val="00A113EB"/>
    <w:rsid w:val="00A11624"/>
    <w:rsid w:val="00A117E4"/>
    <w:rsid w:val="00A11BA6"/>
    <w:rsid w:val="00A13562"/>
    <w:rsid w:val="00A14144"/>
    <w:rsid w:val="00A15121"/>
    <w:rsid w:val="00A24506"/>
    <w:rsid w:val="00A25FD5"/>
    <w:rsid w:val="00A31942"/>
    <w:rsid w:val="00A33C16"/>
    <w:rsid w:val="00A349BD"/>
    <w:rsid w:val="00A35007"/>
    <w:rsid w:val="00A35A1D"/>
    <w:rsid w:val="00A412C0"/>
    <w:rsid w:val="00A41759"/>
    <w:rsid w:val="00A441EA"/>
    <w:rsid w:val="00A45A30"/>
    <w:rsid w:val="00A4669F"/>
    <w:rsid w:val="00A47A45"/>
    <w:rsid w:val="00A52C7E"/>
    <w:rsid w:val="00A53955"/>
    <w:rsid w:val="00A562AE"/>
    <w:rsid w:val="00A5648E"/>
    <w:rsid w:val="00A5713D"/>
    <w:rsid w:val="00A57C35"/>
    <w:rsid w:val="00A57DD6"/>
    <w:rsid w:val="00A60233"/>
    <w:rsid w:val="00A6032C"/>
    <w:rsid w:val="00A61372"/>
    <w:rsid w:val="00A62F49"/>
    <w:rsid w:val="00A63DFC"/>
    <w:rsid w:val="00A66DE6"/>
    <w:rsid w:val="00A6772A"/>
    <w:rsid w:val="00A70AC3"/>
    <w:rsid w:val="00A72F98"/>
    <w:rsid w:val="00A738D1"/>
    <w:rsid w:val="00A7712D"/>
    <w:rsid w:val="00A849C5"/>
    <w:rsid w:val="00A84B45"/>
    <w:rsid w:val="00A85B31"/>
    <w:rsid w:val="00A8606B"/>
    <w:rsid w:val="00A86DD7"/>
    <w:rsid w:val="00A912BA"/>
    <w:rsid w:val="00A912C1"/>
    <w:rsid w:val="00A91F49"/>
    <w:rsid w:val="00A943FA"/>
    <w:rsid w:val="00A9522E"/>
    <w:rsid w:val="00A954F2"/>
    <w:rsid w:val="00A96D71"/>
    <w:rsid w:val="00AA1C9A"/>
    <w:rsid w:val="00AA231D"/>
    <w:rsid w:val="00AA6B8A"/>
    <w:rsid w:val="00AA752C"/>
    <w:rsid w:val="00AA75B5"/>
    <w:rsid w:val="00AB09F2"/>
    <w:rsid w:val="00AB13D7"/>
    <w:rsid w:val="00AB1724"/>
    <w:rsid w:val="00AB2735"/>
    <w:rsid w:val="00AB32FF"/>
    <w:rsid w:val="00AB459D"/>
    <w:rsid w:val="00AB5325"/>
    <w:rsid w:val="00AC0254"/>
    <w:rsid w:val="00AC0BD0"/>
    <w:rsid w:val="00AC3D01"/>
    <w:rsid w:val="00AC4156"/>
    <w:rsid w:val="00AC45FF"/>
    <w:rsid w:val="00AC5816"/>
    <w:rsid w:val="00AC58E9"/>
    <w:rsid w:val="00AD1EB2"/>
    <w:rsid w:val="00AD4DC0"/>
    <w:rsid w:val="00AD54EC"/>
    <w:rsid w:val="00AD7AD1"/>
    <w:rsid w:val="00AE1AAC"/>
    <w:rsid w:val="00AE2344"/>
    <w:rsid w:val="00AE2A83"/>
    <w:rsid w:val="00AE3DD9"/>
    <w:rsid w:val="00AE4CDA"/>
    <w:rsid w:val="00AE4FB4"/>
    <w:rsid w:val="00AE5A17"/>
    <w:rsid w:val="00AF0218"/>
    <w:rsid w:val="00AF4A8C"/>
    <w:rsid w:val="00AF5988"/>
    <w:rsid w:val="00AF6EDE"/>
    <w:rsid w:val="00AF7D66"/>
    <w:rsid w:val="00B02EC1"/>
    <w:rsid w:val="00B031B1"/>
    <w:rsid w:val="00B03773"/>
    <w:rsid w:val="00B03E8D"/>
    <w:rsid w:val="00B03FEE"/>
    <w:rsid w:val="00B05708"/>
    <w:rsid w:val="00B058CF"/>
    <w:rsid w:val="00B05FCA"/>
    <w:rsid w:val="00B12872"/>
    <w:rsid w:val="00B13AE0"/>
    <w:rsid w:val="00B16704"/>
    <w:rsid w:val="00B169E2"/>
    <w:rsid w:val="00B170AE"/>
    <w:rsid w:val="00B17A54"/>
    <w:rsid w:val="00B20655"/>
    <w:rsid w:val="00B22009"/>
    <w:rsid w:val="00B23920"/>
    <w:rsid w:val="00B25A85"/>
    <w:rsid w:val="00B25CE2"/>
    <w:rsid w:val="00B26F9A"/>
    <w:rsid w:val="00B40E35"/>
    <w:rsid w:val="00B41C6F"/>
    <w:rsid w:val="00B4328C"/>
    <w:rsid w:val="00B43570"/>
    <w:rsid w:val="00B44C0F"/>
    <w:rsid w:val="00B45F01"/>
    <w:rsid w:val="00B46FFA"/>
    <w:rsid w:val="00B508D3"/>
    <w:rsid w:val="00B51377"/>
    <w:rsid w:val="00B51BA1"/>
    <w:rsid w:val="00B5436A"/>
    <w:rsid w:val="00B5703F"/>
    <w:rsid w:val="00B6101F"/>
    <w:rsid w:val="00B6140C"/>
    <w:rsid w:val="00B65D50"/>
    <w:rsid w:val="00B667AB"/>
    <w:rsid w:val="00B7468B"/>
    <w:rsid w:val="00B7749C"/>
    <w:rsid w:val="00B777D1"/>
    <w:rsid w:val="00B803DB"/>
    <w:rsid w:val="00B81ED5"/>
    <w:rsid w:val="00B86A49"/>
    <w:rsid w:val="00B879C7"/>
    <w:rsid w:val="00B92953"/>
    <w:rsid w:val="00B943C3"/>
    <w:rsid w:val="00B95F05"/>
    <w:rsid w:val="00B9748B"/>
    <w:rsid w:val="00B97915"/>
    <w:rsid w:val="00BA04B9"/>
    <w:rsid w:val="00BA1223"/>
    <w:rsid w:val="00BA2C9F"/>
    <w:rsid w:val="00BA2D3F"/>
    <w:rsid w:val="00BA48D9"/>
    <w:rsid w:val="00BA523D"/>
    <w:rsid w:val="00BB1D6A"/>
    <w:rsid w:val="00BB6D31"/>
    <w:rsid w:val="00BC335F"/>
    <w:rsid w:val="00BC3F04"/>
    <w:rsid w:val="00BC64A8"/>
    <w:rsid w:val="00BD12AE"/>
    <w:rsid w:val="00BD2E6C"/>
    <w:rsid w:val="00BD3ADD"/>
    <w:rsid w:val="00BD40B5"/>
    <w:rsid w:val="00BD44EE"/>
    <w:rsid w:val="00BE22FE"/>
    <w:rsid w:val="00BE512F"/>
    <w:rsid w:val="00BE62D2"/>
    <w:rsid w:val="00BE788A"/>
    <w:rsid w:val="00BF0A30"/>
    <w:rsid w:val="00BF3E46"/>
    <w:rsid w:val="00BF5EB1"/>
    <w:rsid w:val="00BF667F"/>
    <w:rsid w:val="00BF6F1C"/>
    <w:rsid w:val="00BF70F3"/>
    <w:rsid w:val="00BF7841"/>
    <w:rsid w:val="00BF7FF9"/>
    <w:rsid w:val="00C00446"/>
    <w:rsid w:val="00C00C43"/>
    <w:rsid w:val="00C0472C"/>
    <w:rsid w:val="00C06C2D"/>
    <w:rsid w:val="00C07563"/>
    <w:rsid w:val="00C2036D"/>
    <w:rsid w:val="00C21252"/>
    <w:rsid w:val="00C21952"/>
    <w:rsid w:val="00C22881"/>
    <w:rsid w:val="00C237E0"/>
    <w:rsid w:val="00C23C24"/>
    <w:rsid w:val="00C24B96"/>
    <w:rsid w:val="00C25227"/>
    <w:rsid w:val="00C320DE"/>
    <w:rsid w:val="00C32818"/>
    <w:rsid w:val="00C3413E"/>
    <w:rsid w:val="00C351E1"/>
    <w:rsid w:val="00C35CB7"/>
    <w:rsid w:val="00C37329"/>
    <w:rsid w:val="00C4120F"/>
    <w:rsid w:val="00C4262F"/>
    <w:rsid w:val="00C4373F"/>
    <w:rsid w:val="00C50286"/>
    <w:rsid w:val="00C507DE"/>
    <w:rsid w:val="00C54146"/>
    <w:rsid w:val="00C55A83"/>
    <w:rsid w:val="00C5630D"/>
    <w:rsid w:val="00C565E4"/>
    <w:rsid w:val="00C56C59"/>
    <w:rsid w:val="00C60410"/>
    <w:rsid w:val="00C61057"/>
    <w:rsid w:val="00C61F56"/>
    <w:rsid w:val="00C65503"/>
    <w:rsid w:val="00C655BD"/>
    <w:rsid w:val="00C656D5"/>
    <w:rsid w:val="00C658C8"/>
    <w:rsid w:val="00C6604F"/>
    <w:rsid w:val="00C67754"/>
    <w:rsid w:val="00C703CC"/>
    <w:rsid w:val="00C72829"/>
    <w:rsid w:val="00C72BE2"/>
    <w:rsid w:val="00C73F09"/>
    <w:rsid w:val="00C7617D"/>
    <w:rsid w:val="00C81E83"/>
    <w:rsid w:val="00C83AC3"/>
    <w:rsid w:val="00C83B86"/>
    <w:rsid w:val="00C83C1B"/>
    <w:rsid w:val="00C86F3E"/>
    <w:rsid w:val="00C87E43"/>
    <w:rsid w:val="00C932DF"/>
    <w:rsid w:val="00C95D70"/>
    <w:rsid w:val="00C95F0C"/>
    <w:rsid w:val="00C97C1F"/>
    <w:rsid w:val="00CA25EA"/>
    <w:rsid w:val="00CA2DC7"/>
    <w:rsid w:val="00CA3907"/>
    <w:rsid w:val="00CA664C"/>
    <w:rsid w:val="00CA7C40"/>
    <w:rsid w:val="00CB09E6"/>
    <w:rsid w:val="00CB0FF3"/>
    <w:rsid w:val="00CB2E9F"/>
    <w:rsid w:val="00CB44D0"/>
    <w:rsid w:val="00CB45D2"/>
    <w:rsid w:val="00CB4C63"/>
    <w:rsid w:val="00CB575F"/>
    <w:rsid w:val="00CB5AD6"/>
    <w:rsid w:val="00CB5F75"/>
    <w:rsid w:val="00CB6EB7"/>
    <w:rsid w:val="00CC0DA5"/>
    <w:rsid w:val="00CC13A7"/>
    <w:rsid w:val="00CC13BC"/>
    <w:rsid w:val="00CC3771"/>
    <w:rsid w:val="00CC3DC1"/>
    <w:rsid w:val="00CD0BA1"/>
    <w:rsid w:val="00CD1C1E"/>
    <w:rsid w:val="00CD29DB"/>
    <w:rsid w:val="00CD39E3"/>
    <w:rsid w:val="00CD524E"/>
    <w:rsid w:val="00CE20BB"/>
    <w:rsid w:val="00CE2224"/>
    <w:rsid w:val="00CE4AF2"/>
    <w:rsid w:val="00CE5B2D"/>
    <w:rsid w:val="00CE7A01"/>
    <w:rsid w:val="00CF003D"/>
    <w:rsid w:val="00CF0FAB"/>
    <w:rsid w:val="00CF1448"/>
    <w:rsid w:val="00CF240D"/>
    <w:rsid w:val="00CF2F5A"/>
    <w:rsid w:val="00CF3170"/>
    <w:rsid w:val="00CF4106"/>
    <w:rsid w:val="00CF4C75"/>
    <w:rsid w:val="00CF50AC"/>
    <w:rsid w:val="00CF57C7"/>
    <w:rsid w:val="00D03967"/>
    <w:rsid w:val="00D057C9"/>
    <w:rsid w:val="00D130FE"/>
    <w:rsid w:val="00D134A4"/>
    <w:rsid w:val="00D15055"/>
    <w:rsid w:val="00D15CB6"/>
    <w:rsid w:val="00D16331"/>
    <w:rsid w:val="00D166F4"/>
    <w:rsid w:val="00D2003A"/>
    <w:rsid w:val="00D225F3"/>
    <w:rsid w:val="00D25AA4"/>
    <w:rsid w:val="00D25D2A"/>
    <w:rsid w:val="00D3151A"/>
    <w:rsid w:val="00D32A0F"/>
    <w:rsid w:val="00D33624"/>
    <w:rsid w:val="00D35F44"/>
    <w:rsid w:val="00D36C02"/>
    <w:rsid w:val="00D37DB2"/>
    <w:rsid w:val="00D400C7"/>
    <w:rsid w:val="00D403BE"/>
    <w:rsid w:val="00D407E5"/>
    <w:rsid w:val="00D41396"/>
    <w:rsid w:val="00D46429"/>
    <w:rsid w:val="00D5066F"/>
    <w:rsid w:val="00D50EF6"/>
    <w:rsid w:val="00D51748"/>
    <w:rsid w:val="00D519AC"/>
    <w:rsid w:val="00D52970"/>
    <w:rsid w:val="00D55E53"/>
    <w:rsid w:val="00D563E4"/>
    <w:rsid w:val="00D60670"/>
    <w:rsid w:val="00D625E3"/>
    <w:rsid w:val="00D63CF7"/>
    <w:rsid w:val="00D63FB7"/>
    <w:rsid w:val="00D657A7"/>
    <w:rsid w:val="00D66FD6"/>
    <w:rsid w:val="00D71768"/>
    <w:rsid w:val="00D71D84"/>
    <w:rsid w:val="00D72CE6"/>
    <w:rsid w:val="00D7714C"/>
    <w:rsid w:val="00D86570"/>
    <w:rsid w:val="00D8657A"/>
    <w:rsid w:val="00D86B41"/>
    <w:rsid w:val="00D90FD9"/>
    <w:rsid w:val="00D910ED"/>
    <w:rsid w:val="00D91C3C"/>
    <w:rsid w:val="00D92157"/>
    <w:rsid w:val="00D9319E"/>
    <w:rsid w:val="00D94B03"/>
    <w:rsid w:val="00D95E77"/>
    <w:rsid w:val="00D96482"/>
    <w:rsid w:val="00D973EF"/>
    <w:rsid w:val="00D976BE"/>
    <w:rsid w:val="00DA03BF"/>
    <w:rsid w:val="00DA0F0C"/>
    <w:rsid w:val="00DA5463"/>
    <w:rsid w:val="00DA58AC"/>
    <w:rsid w:val="00DA73CF"/>
    <w:rsid w:val="00DB139A"/>
    <w:rsid w:val="00DB204A"/>
    <w:rsid w:val="00DB279C"/>
    <w:rsid w:val="00DB6D51"/>
    <w:rsid w:val="00DC08B1"/>
    <w:rsid w:val="00DC27A6"/>
    <w:rsid w:val="00DC3E4E"/>
    <w:rsid w:val="00DC5B5B"/>
    <w:rsid w:val="00DC7D6C"/>
    <w:rsid w:val="00DD0E5A"/>
    <w:rsid w:val="00DD3112"/>
    <w:rsid w:val="00DD457B"/>
    <w:rsid w:val="00DD5B82"/>
    <w:rsid w:val="00DD69E1"/>
    <w:rsid w:val="00DE07C4"/>
    <w:rsid w:val="00DE0B0B"/>
    <w:rsid w:val="00DE1F84"/>
    <w:rsid w:val="00DE2861"/>
    <w:rsid w:val="00DE2C6C"/>
    <w:rsid w:val="00DE78B4"/>
    <w:rsid w:val="00DE79CD"/>
    <w:rsid w:val="00DF07E0"/>
    <w:rsid w:val="00DF160F"/>
    <w:rsid w:val="00DF4A38"/>
    <w:rsid w:val="00DF7704"/>
    <w:rsid w:val="00E012A9"/>
    <w:rsid w:val="00E016C2"/>
    <w:rsid w:val="00E06FF9"/>
    <w:rsid w:val="00E10914"/>
    <w:rsid w:val="00E110E0"/>
    <w:rsid w:val="00E11EE7"/>
    <w:rsid w:val="00E126B0"/>
    <w:rsid w:val="00E126E6"/>
    <w:rsid w:val="00E15132"/>
    <w:rsid w:val="00E17B26"/>
    <w:rsid w:val="00E20F8A"/>
    <w:rsid w:val="00E215D7"/>
    <w:rsid w:val="00E22C91"/>
    <w:rsid w:val="00E23FB3"/>
    <w:rsid w:val="00E2414B"/>
    <w:rsid w:val="00E242B3"/>
    <w:rsid w:val="00E25776"/>
    <w:rsid w:val="00E2598C"/>
    <w:rsid w:val="00E25FA1"/>
    <w:rsid w:val="00E30438"/>
    <w:rsid w:val="00E304C3"/>
    <w:rsid w:val="00E33BEA"/>
    <w:rsid w:val="00E33EA1"/>
    <w:rsid w:val="00E413C1"/>
    <w:rsid w:val="00E41B9E"/>
    <w:rsid w:val="00E422E6"/>
    <w:rsid w:val="00E43F43"/>
    <w:rsid w:val="00E44185"/>
    <w:rsid w:val="00E44DFB"/>
    <w:rsid w:val="00E45717"/>
    <w:rsid w:val="00E47EA8"/>
    <w:rsid w:val="00E51DFE"/>
    <w:rsid w:val="00E52767"/>
    <w:rsid w:val="00E52B63"/>
    <w:rsid w:val="00E52C8C"/>
    <w:rsid w:val="00E54516"/>
    <w:rsid w:val="00E6035F"/>
    <w:rsid w:val="00E60A60"/>
    <w:rsid w:val="00E61B60"/>
    <w:rsid w:val="00E62C10"/>
    <w:rsid w:val="00E6348E"/>
    <w:rsid w:val="00E64092"/>
    <w:rsid w:val="00E6481E"/>
    <w:rsid w:val="00E66AFD"/>
    <w:rsid w:val="00E67B9A"/>
    <w:rsid w:val="00E706FE"/>
    <w:rsid w:val="00E7225D"/>
    <w:rsid w:val="00E72F6F"/>
    <w:rsid w:val="00E733FE"/>
    <w:rsid w:val="00E76E7C"/>
    <w:rsid w:val="00E80AEA"/>
    <w:rsid w:val="00E81FCB"/>
    <w:rsid w:val="00E83830"/>
    <w:rsid w:val="00E849E6"/>
    <w:rsid w:val="00E84AB9"/>
    <w:rsid w:val="00E850C1"/>
    <w:rsid w:val="00E87177"/>
    <w:rsid w:val="00E9048C"/>
    <w:rsid w:val="00E9059D"/>
    <w:rsid w:val="00E9077D"/>
    <w:rsid w:val="00E91AF4"/>
    <w:rsid w:val="00E9228B"/>
    <w:rsid w:val="00E95461"/>
    <w:rsid w:val="00E9663E"/>
    <w:rsid w:val="00E96890"/>
    <w:rsid w:val="00E96DA8"/>
    <w:rsid w:val="00E974B5"/>
    <w:rsid w:val="00EA0B8F"/>
    <w:rsid w:val="00EA15B2"/>
    <w:rsid w:val="00EA1E56"/>
    <w:rsid w:val="00EA42F5"/>
    <w:rsid w:val="00EA4A5A"/>
    <w:rsid w:val="00EA517B"/>
    <w:rsid w:val="00EA5F70"/>
    <w:rsid w:val="00EB2B68"/>
    <w:rsid w:val="00EB2FF1"/>
    <w:rsid w:val="00EB620D"/>
    <w:rsid w:val="00EC0DFA"/>
    <w:rsid w:val="00EC11C0"/>
    <w:rsid w:val="00EC2C4E"/>
    <w:rsid w:val="00EC2F67"/>
    <w:rsid w:val="00EC5376"/>
    <w:rsid w:val="00EC5C45"/>
    <w:rsid w:val="00EC68AE"/>
    <w:rsid w:val="00ED02B9"/>
    <w:rsid w:val="00ED1A1A"/>
    <w:rsid w:val="00ED3A7B"/>
    <w:rsid w:val="00ED3E71"/>
    <w:rsid w:val="00ED3FBA"/>
    <w:rsid w:val="00ED433C"/>
    <w:rsid w:val="00ED583F"/>
    <w:rsid w:val="00EE0845"/>
    <w:rsid w:val="00EE1EF2"/>
    <w:rsid w:val="00EE2ACA"/>
    <w:rsid w:val="00EE3188"/>
    <w:rsid w:val="00EE6AB6"/>
    <w:rsid w:val="00EE6FD1"/>
    <w:rsid w:val="00EF07BE"/>
    <w:rsid w:val="00EF09B8"/>
    <w:rsid w:val="00EF3B8B"/>
    <w:rsid w:val="00EF63AF"/>
    <w:rsid w:val="00EF7897"/>
    <w:rsid w:val="00EF78C4"/>
    <w:rsid w:val="00F003FC"/>
    <w:rsid w:val="00F011DB"/>
    <w:rsid w:val="00F019B1"/>
    <w:rsid w:val="00F0244B"/>
    <w:rsid w:val="00F03512"/>
    <w:rsid w:val="00F06113"/>
    <w:rsid w:val="00F11758"/>
    <w:rsid w:val="00F140B7"/>
    <w:rsid w:val="00F151A7"/>
    <w:rsid w:val="00F16247"/>
    <w:rsid w:val="00F17574"/>
    <w:rsid w:val="00F2029B"/>
    <w:rsid w:val="00F21AA9"/>
    <w:rsid w:val="00F26995"/>
    <w:rsid w:val="00F273E6"/>
    <w:rsid w:val="00F27CA7"/>
    <w:rsid w:val="00F27CD3"/>
    <w:rsid w:val="00F31639"/>
    <w:rsid w:val="00F326BF"/>
    <w:rsid w:val="00F32EB7"/>
    <w:rsid w:val="00F346C5"/>
    <w:rsid w:val="00F349A9"/>
    <w:rsid w:val="00F34F5D"/>
    <w:rsid w:val="00F37D8C"/>
    <w:rsid w:val="00F40D79"/>
    <w:rsid w:val="00F41F3D"/>
    <w:rsid w:val="00F431EE"/>
    <w:rsid w:val="00F4585B"/>
    <w:rsid w:val="00F46E21"/>
    <w:rsid w:val="00F47CF8"/>
    <w:rsid w:val="00F502AF"/>
    <w:rsid w:val="00F51B32"/>
    <w:rsid w:val="00F51E35"/>
    <w:rsid w:val="00F52E4C"/>
    <w:rsid w:val="00F5308D"/>
    <w:rsid w:val="00F5369F"/>
    <w:rsid w:val="00F538EB"/>
    <w:rsid w:val="00F551DC"/>
    <w:rsid w:val="00F57B41"/>
    <w:rsid w:val="00F62BCD"/>
    <w:rsid w:val="00F63C21"/>
    <w:rsid w:val="00F64E38"/>
    <w:rsid w:val="00F651E5"/>
    <w:rsid w:val="00F677D6"/>
    <w:rsid w:val="00F70CBF"/>
    <w:rsid w:val="00F7362B"/>
    <w:rsid w:val="00F74007"/>
    <w:rsid w:val="00F745A0"/>
    <w:rsid w:val="00F7695B"/>
    <w:rsid w:val="00F77827"/>
    <w:rsid w:val="00F801FC"/>
    <w:rsid w:val="00F814EE"/>
    <w:rsid w:val="00F81619"/>
    <w:rsid w:val="00F81F1A"/>
    <w:rsid w:val="00F83263"/>
    <w:rsid w:val="00F83ACA"/>
    <w:rsid w:val="00F90520"/>
    <w:rsid w:val="00F94045"/>
    <w:rsid w:val="00F94D85"/>
    <w:rsid w:val="00F96139"/>
    <w:rsid w:val="00F96402"/>
    <w:rsid w:val="00F96C4F"/>
    <w:rsid w:val="00F97591"/>
    <w:rsid w:val="00F97903"/>
    <w:rsid w:val="00F97C73"/>
    <w:rsid w:val="00F97CC6"/>
    <w:rsid w:val="00FA355E"/>
    <w:rsid w:val="00FA3D0C"/>
    <w:rsid w:val="00FA3FAC"/>
    <w:rsid w:val="00FA4C6D"/>
    <w:rsid w:val="00FA55B3"/>
    <w:rsid w:val="00FA6CB6"/>
    <w:rsid w:val="00FB2B5E"/>
    <w:rsid w:val="00FB3D86"/>
    <w:rsid w:val="00FB4834"/>
    <w:rsid w:val="00FB69EE"/>
    <w:rsid w:val="00FC0900"/>
    <w:rsid w:val="00FC0DF5"/>
    <w:rsid w:val="00FC1FB4"/>
    <w:rsid w:val="00FC212E"/>
    <w:rsid w:val="00FC27F9"/>
    <w:rsid w:val="00FC340A"/>
    <w:rsid w:val="00FC385A"/>
    <w:rsid w:val="00FC414B"/>
    <w:rsid w:val="00FC69BE"/>
    <w:rsid w:val="00FC7A4F"/>
    <w:rsid w:val="00FC7EBB"/>
    <w:rsid w:val="00FC7FF9"/>
    <w:rsid w:val="00FD2E38"/>
    <w:rsid w:val="00FD35A4"/>
    <w:rsid w:val="00FD394F"/>
    <w:rsid w:val="00FD5035"/>
    <w:rsid w:val="00FD6C30"/>
    <w:rsid w:val="00FD7301"/>
    <w:rsid w:val="00FD734D"/>
    <w:rsid w:val="00FE25B8"/>
    <w:rsid w:val="00FE4A39"/>
    <w:rsid w:val="00FE71D8"/>
    <w:rsid w:val="00FF0039"/>
    <w:rsid w:val="00FF3223"/>
    <w:rsid w:val="00FF44DC"/>
    <w:rsid w:val="00FF4B11"/>
    <w:rsid w:val="00FF71C9"/>
    <w:rsid w:val="00FF7D8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74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1"/>
        <w:szCs w:val="21"/>
        <w:lang w:val="en-US" w:eastAsia="en-US" w:bidi="ar-SA"/>
      </w:rPr>
    </w:rPrDefault>
    <w:pPrDefault>
      <w:pPr>
        <w:spacing w:after="200" w:line="28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468D0"/>
    <w:pPr>
      <w:bidi/>
    </w:pPr>
  </w:style>
  <w:style w:type="paragraph" w:styleId="1">
    <w:name w:val="heading 1"/>
    <w:basedOn w:val="a"/>
    <w:next w:val="a"/>
    <w:link w:val="1Char"/>
    <w:uiPriority w:val="9"/>
    <w:qFormat/>
    <w:rsid w:val="001468D0"/>
    <w:pPr>
      <w:keepNext/>
      <w:keepLines/>
      <w:bidi w:val="0"/>
      <w:spacing w:before="360" w:after="40" w:line="240" w:lineRule="auto"/>
      <w:outlineLvl w:val="0"/>
    </w:pPr>
    <w:rPr>
      <w:rFonts w:asciiTheme="majorHAnsi" w:eastAsiaTheme="majorEastAsia" w:hAnsiTheme="majorHAnsi" w:cstheme="majorBidi"/>
      <w:color w:val="E36C0A" w:themeColor="accent6" w:themeShade="BF"/>
      <w:sz w:val="40"/>
      <w:szCs w:val="40"/>
    </w:rPr>
  </w:style>
  <w:style w:type="paragraph" w:styleId="2">
    <w:name w:val="heading 2"/>
    <w:basedOn w:val="a"/>
    <w:next w:val="a"/>
    <w:link w:val="2Char"/>
    <w:uiPriority w:val="9"/>
    <w:semiHidden/>
    <w:unhideWhenUsed/>
    <w:qFormat/>
    <w:rsid w:val="001468D0"/>
    <w:pPr>
      <w:keepNext/>
      <w:keepLines/>
      <w:bidi w:val="0"/>
      <w:spacing w:before="80" w:after="0" w:line="240" w:lineRule="auto"/>
      <w:outlineLvl w:val="1"/>
    </w:pPr>
    <w:rPr>
      <w:rFonts w:asciiTheme="majorHAnsi" w:eastAsiaTheme="majorEastAsia" w:hAnsiTheme="majorHAnsi" w:cstheme="majorBidi"/>
      <w:color w:val="E36C0A" w:themeColor="accent6" w:themeShade="BF"/>
      <w:sz w:val="28"/>
      <w:szCs w:val="28"/>
    </w:rPr>
  </w:style>
  <w:style w:type="paragraph" w:styleId="3">
    <w:name w:val="heading 3"/>
    <w:basedOn w:val="a"/>
    <w:next w:val="a"/>
    <w:link w:val="3Char"/>
    <w:uiPriority w:val="9"/>
    <w:unhideWhenUsed/>
    <w:qFormat/>
    <w:rsid w:val="001468D0"/>
    <w:pPr>
      <w:keepNext/>
      <w:keepLines/>
      <w:bidi w:val="0"/>
      <w:spacing w:before="80" w:after="0" w:line="240" w:lineRule="auto"/>
      <w:outlineLvl w:val="2"/>
    </w:pPr>
    <w:rPr>
      <w:rFonts w:asciiTheme="majorHAnsi" w:eastAsiaTheme="majorEastAsia" w:hAnsiTheme="majorHAnsi" w:cstheme="majorBidi"/>
      <w:color w:val="E36C0A" w:themeColor="accent6" w:themeShade="BF"/>
      <w:sz w:val="24"/>
      <w:szCs w:val="24"/>
    </w:rPr>
  </w:style>
  <w:style w:type="paragraph" w:styleId="4">
    <w:name w:val="heading 4"/>
    <w:basedOn w:val="a"/>
    <w:next w:val="a"/>
    <w:link w:val="4Char"/>
    <w:uiPriority w:val="9"/>
    <w:unhideWhenUsed/>
    <w:qFormat/>
    <w:rsid w:val="001468D0"/>
    <w:pPr>
      <w:keepNext/>
      <w:keepLines/>
      <w:spacing w:before="80" w:after="0"/>
      <w:outlineLvl w:val="3"/>
    </w:pPr>
    <w:rPr>
      <w:rFonts w:asciiTheme="majorHAnsi" w:eastAsiaTheme="majorEastAsia" w:hAnsiTheme="majorHAnsi" w:cstheme="majorBidi"/>
      <w:color w:val="F79646" w:themeColor="accent6"/>
      <w:sz w:val="22"/>
      <w:szCs w:val="22"/>
    </w:rPr>
  </w:style>
  <w:style w:type="paragraph" w:styleId="5">
    <w:name w:val="heading 5"/>
    <w:basedOn w:val="a"/>
    <w:next w:val="a"/>
    <w:link w:val="5Char"/>
    <w:uiPriority w:val="9"/>
    <w:semiHidden/>
    <w:unhideWhenUsed/>
    <w:qFormat/>
    <w:rsid w:val="001468D0"/>
    <w:pPr>
      <w:keepNext/>
      <w:keepLines/>
      <w:bidi w:val="0"/>
      <w:spacing w:before="40" w:after="0"/>
      <w:outlineLvl w:val="4"/>
    </w:pPr>
    <w:rPr>
      <w:rFonts w:asciiTheme="majorHAnsi" w:eastAsiaTheme="majorEastAsia" w:hAnsiTheme="majorHAnsi" w:cstheme="majorBidi"/>
      <w:i/>
      <w:iCs/>
      <w:color w:val="F79646" w:themeColor="accent6"/>
      <w:sz w:val="22"/>
      <w:szCs w:val="22"/>
    </w:rPr>
  </w:style>
  <w:style w:type="paragraph" w:styleId="6">
    <w:name w:val="heading 6"/>
    <w:basedOn w:val="a"/>
    <w:next w:val="a"/>
    <w:link w:val="6Char"/>
    <w:uiPriority w:val="9"/>
    <w:semiHidden/>
    <w:unhideWhenUsed/>
    <w:qFormat/>
    <w:rsid w:val="001468D0"/>
    <w:pPr>
      <w:keepNext/>
      <w:keepLines/>
      <w:bidi w:val="0"/>
      <w:spacing w:before="40" w:after="0"/>
      <w:outlineLvl w:val="5"/>
    </w:pPr>
    <w:rPr>
      <w:rFonts w:asciiTheme="majorHAnsi" w:eastAsiaTheme="majorEastAsia" w:hAnsiTheme="majorHAnsi" w:cstheme="majorBidi"/>
      <w:color w:val="F79646" w:themeColor="accent6"/>
    </w:rPr>
  </w:style>
  <w:style w:type="paragraph" w:styleId="7">
    <w:name w:val="heading 7"/>
    <w:basedOn w:val="a"/>
    <w:next w:val="a"/>
    <w:link w:val="7Char"/>
    <w:uiPriority w:val="9"/>
    <w:semiHidden/>
    <w:unhideWhenUsed/>
    <w:qFormat/>
    <w:rsid w:val="001468D0"/>
    <w:pPr>
      <w:keepNext/>
      <w:keepLines/>
      <w:bidi w:val="0"/>
      <w:spacing w:before="40" w:after="0"/>
      <w:outlineLvl w:val="6"/>
    </w:pPr>
    <w:rPr>
      <w:rFonts w:asciiTheme="majorHAnsi" w:eastAsiaTheme="majorEastAsia" w:hAnsiTheme="majorHAnsi" w:cstheme="majorBidi"/>
      <w:b/>
      <w:bCs/>
      <w:color w:val="F79646" w:themeColor="accent6"/>
    </w:rPr>
  </w:style>
  <w:style w:type="paragraph" w:styleId="8">
    <w:name w:val="heading 8"/>
    <w:basedOn w:val="a"/>
    <w:next w:val="a"/>
    <w:link w:val="8Char"/>
    <w:uiPriority w:val="9"/>
    <w:semiHidden/>
    <w:unhideWhenUsed/>
    <w:qFormat/>
    <w:rsid w:val="001468D0"/>
    <w:pPr>
      <w:keepNext/>
      <w:keepLines/>
      <w:bidi w:val="0"/>
      <w:spacing w:before="40" w:after="0"/>
      <w:outlineLvl w:val="7"/>
    </w:pPr>
    <w:rPr>
      <w:rFonts w:asciiTheme="majorHAnsi" w:eastAsiaTheme="majorEastAsia" w:hAnsiTheme="majorHAnsi" w:cstheme="majorBidi"/>
      <w:b/>
      <w:bCs/>
      <w:i/>
      <w:iCs/>
      <w:color w:val="F79646" w:themeColor="accent6"/>
      <w:sz w:val="20"/>
      <w:szCs w:val="20"/>
    </w:rPr>
  </w:style>
  <w:style w:type="paragraph" w:styleId="9">
    <w:name w:val="heading 9"/>
    <w:basedOn w:val="a"/>
    <w:next w:val="a"/>
    <w:link w:val="9Char"/>
    <w:uiPriority w:val="9"/>
    <w:semiHidden/>
    <w:unhideWhenUsed/>
    <w:qFormat/>
    <w:rsid w:val="001468D0"/>
    <w:pPr>
      <w:keepNext/>
      <w:keepLines/>
      <w:bidi w:val="0"/>
      <w:spacing w:before="40" w:after="0"/>
      <w:outlineLvl w:val="8"/>
    </w:pPr>
    <w:rPr>
      <w:rFonts w:asciiTheme="majorHAnsi" w:eastAsiaTheme="majorEastAsia" w:hAnsiTheme="majorHAnsi" w:cstheme="majorBidi"/>
      <w:i/>
      <w:iCs/>
      <w:color w:val="F79646" w:themeColor="accent6"/>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B2711"/>
    <w:pPr>
      <w:ind w:left="720"/>
      <w:contextualSpacing/>
    </w:pPr>
  </w:style>
  <w:style w:type="paragraph" w:styleId="a4">
    <w:name w:val="footnote text"/>
    <w:basedOn w:val="a"/>
    <w:link w:val="Char"/>
    <w:uiPriority w:val="99"/>
    <w:unhideWhenUsed/>
    <w:rsid w:val="007642A7"/>
    <w:pPr>
      <w:spacing w:after="0" w:line="240" w:lineRule="auto"/>
    </w:pPr>
    <w:rPr>
      <w:sz w:val="20"/>
      <w:szCs w:val="20"/>
    </w:rPr>
  </w:style>
  <w:style w:type="character" w:customStyle="1" w:styleId="Char">
    <w:name w:val="نص حاشية سفلية Char"/>
    <w:basedOn w:val="a0"/>
    <w:link w:val="a4"/>
    <w:uiPriority w:val="99"/>
    <w:rsid w:val="007642A7"/>
    <w:rPr>
      <w:sz w:val="20"/>
      <w:szCs w:val="20"/>
    </w:rPr>
  </w:style>
  <w:style w:type="character" w:styleId="a5">
    <w:name w:val="footnote reference"/>
    <w:basedOn w:val="a0"/>
    <w:uiPriority w:val="99"/>
    <w:semiHidden/>
    <w:unhideWhenUsed/>
    <w:rsid w:val="007642A7"/>
    <w:rPr>
      <w:vertAlign w:val="superscript"/>
    </w:rPr>
  </w:style>
  <w:style w:type="paragraph" w:styleId="a6">
    <w:name w:val="header"/>
    <w:basedOn w:val="a"/>
    <w:link w:val="Char0"/>
    <w:uiPriority w:val="99"/>
    <w:unhideWhenUsed/>
    <w:rsid w:val="00D03967"/>
    <w:pPr>
      <w:tabs>
        <w:tab w:val="center" w:pos="4153"/>
        <w:tab w:val="right" w:pos="8306"/>
      </w:tabs>
      <w:spacing w:after="0" w:line="240" w:lineRule="auto"/>
    </w:pPr>
  </w:style>
  <w:style w:type="character" w:customStyle="1" w:styleId="Char0">
    <w:name w:val="رأس صفحة Char"/>
    <w:basedOn w:val="a0"/>
    <w:link w:val="a6"/>
    <w:uiPriority w:val="99"/>
    <w:rsid w:val="00D03967"/>
  </w:style>
  <w:style w:type="paragraph" w:styleId="a7">
    <w:name w:val="footer"/>
    <w:basedOn w:val="a"/>
    <w:link w:val="Char1"/>
    <w:uiPriority w:val="99"/>
    <w:unhideWhenUsed/>
    <w:rsid w:val="00D03967"/>
    <w:pPr>
      <w:tabs>
        <w:tab w:val="center" w:pos="4153"/>
        <w:tab w:val="right" w:pos="8306"/>
      </w:tabs>
      <w:spacing w:after="0" w:line="240" w:lineRule="auto"/>
    </w:pPr>
  </w:style>
  <w:style w:type="character" w:customStyle="1" w:styleId="Char1">
    <w:name w:val="تذييل صفحة Char"/>
    <w:basedOn w:val="a0"/>
    <w:link w:val="a7"/>
    <w:uiPriority w:val="99"/>
    <w:rsid w:val="00D03967"/>
  </w:style>
  <w:style w:type="paragraph" w:styleId="a8">
    <w:name w:val="Subtitle"/>
    <w:basedOn w:val="a"/>
    <w:next w:val="a"/>
    <w:link w:val="Char2"/>
    <w:uiPriority w:val="11"/>
    <w:qFormat/>
    <w:rsid w:val="001468D0"/>
    <w:pPr>
      <w:numPr>
        <w:ilvl w:val="1"/>
      </w:numPr>
      <w:spacing w:line="240" w:lineRule="auto"/>
    </w:pPr>
    <w:rPr>
      <w:rFonts w:asciiTheme="majorHAnsi" w:eastAsiaTheme="majorEastAsia" w:hAnsiTheme="majorHAnsi" w:cstheme="majorBidi"/>
      <w:sz w:val="30"/>
      <w:szCs w:val="30"/>
    </w:rPr>
  </w:style>
  <w:style w:type="character" w:customStyle="1" w:styleId="Char2">
    <w:name w:val="عنوان فرعي Char"/>
    <w:basedOn w:val="a0"/>
    <w:link w:val="a8"/>
    <w:uiPriority w:val="11"/>
    <w:rsid w:val="001468D0"/>
    <w:rPr>
      <w:rFonts w:asciiTheme="majorHAnsi" w:eastAsiaTheme="majorEastAsia" w:hAnsiTheme="majorHAnsi" w:cstheme="majorBidi"/>
      <w:sz w:val="30"/>
      <w:szCs w:val="30"/>
    </w:rPr>
  </w:style>
  <w:style w:type="paragraph" w:styleId="a9">
    <w:name w:val="Balloon Text"/>
    <w:basedOn w:val="a"/>
    <w:link w:val="Char3"/>
    <w:uiPriority w:val="99"/>
    <w:semiHidden/>
    <w:unhideWhenUsed/>
    <w:rsid w:val="000C7E1A"/>
    <w:pPr>
      <w:spacing w:after="0" w:line="240" w:lineRule="auto"/>
    </w:pPr>
    <w:rPr>
      <w:rFonts w:ascii="Tahoma" w:hAnsi="Tahoma" w:cs="Tahoma"/>
      <w:sz w:val="16"/>
      <w:szCs w:val="16"/>
    </w:rPr>
  </w:style>
  <w:style w:type="character" w:customStyle="1" w:styleId="Char3">
    <w:name w:val="نص في بالون Char"/>
    <w:basedOn w:val="a0"/>
    <w:link w:val="a9"/>
    <w:uiPriority w:val="99"/>
    <w:semiHidden/>
    <w:rsid w:val="000C7E1A"/>
    <w:rPr>
      <w:rFonts w:ascii="Tahoma" w:hAnsi="Tahoma" w:cs="Tahoma"/>
      <w:sz w:val="16"/>
      <w:szCs w:val="16"/>
    </w:rPr>
  </w:style>
  <w:style w:type="character" w:styleId="Hyperlink">
    <w:name w:val="Hyperlink"/>
    <w:basedOn w:val="a0"/>
    <w:uiPriority w:val="99"/>
    <w:unhideWhenUsed/>
    <w:rsid w:val="00C23C24"/>
    <w:rPr>
      <w:color w:val="0000FF"/>
      <w:u w:val="single"/>
    </w:rPr>
  </w:style>
  <w:style w:type="character" w:customStyle="1" w:styleId="fontstyle01">
    <w:name w:val="fontstyle01"/>
    <w:basedOn w:val="a0"/>
    <w:rsid w:val="00517073"/>
    <w:rPr>
      <w:rFonts w:ascii="SimplifiedArabic" w:hAnsi="SimplifiedArabic" w:hint="default"/>
      <w:b w:val="0"/>
      <w:bCs w:val="0"/>
      <w:i w:val="0"/>
      <w:iCs w:val="0"/>
      <w:color w:val="000000"/>
      <w:sz w:val="30"/>
      <w:szCs w:val="30"/>
    </w:rPr>
  </w:style>
  <w:style w:type="character" w:customStyle="1" w:styleId="fontstyle21">
    <w:name w:val="fontstyle21"/>
    <w:basedOn w:val="a0"/>
    <w:rsid w:val="00517073"/>
    <w:rPr>
      <w:rFonts w:ascii="TimesNewRoman" w:hAnsi="TimesNewRoman" w:hint="default"/>
      <w:b w:val="0"/>
      <w:bCs w:val="0"/>
      <w:i w:val="0"/>
      <w:iCs w:val="0"/>
      <w:color w:val="000000"/>
      <w:sz w:val="20"/>
      <w:szCs w:val="20"/>
    </w:rPr>
  </w:style>
  <w:style w:type="character" w:customStyle="1" w:styleId="fontstyle31">
    <w:name w:val="fontstyle31"/>
    <w:basedOn w:val="a0"/>
    <w:rsid w:val="00DF07E0"/>
    <w:rPr>
      <w:rFonts w:ascii="SimplifiedArabic" w:hAnsi="SimplifiedArabic" w:hint="default"/>
      <w:b/>
      <w:bCs/>
      <w:i w:val="0"/>
      <w:iCs w:val="0"/>
      <w:color w:val="000000"/>
      <w:sz w:val="30"/>
      <w:szCs w:val="30"/>
    </w:rPr>
  </w:style>
  <w:style w:type="character" w:customStyle="1" w:styleId="3Char">
    <w:name w:val="عنوان 3 Char"/>
    <w:basedOn w:val="a0"/>
    <w:link w:val="3"/>
    <w:uiPriority w:val="9"/>
    <w:rsid w:val="001468D0"/>
    <w:rPr>
      <w:rFonts w:asciiTheme="majorHAnsi" w:eastAsiaTheme="majorEastAsia" w:hAnsiTheme="majorHAnsi" w:cstheme="majorBidi"/>
      <w:color w:val="E36C0A" w:themeColor="accent6" w:themeShade="BF"/>
      <w:sz w:val="24"/>
      <w:szCs w:val="24"/>
    </w:rPr>
  </w:style>
  <w:style w:type="paragraph" w:styleId="aa">
    <w:name w:val="No Spacing"/>
    <w:uiPriority w:val="1"/>
    <w:qFormat/>
    <w:rsid w:val="001468D0"/>
    <w:pPr>
      <w:bidi/>
      <w:spacing w:after="0" w:line="240" w:lineRule="auto"/>
    </w:pPr>
  </w:style>
  <w:style w:type="paragraph" w:styleId="ab">
    <w:name w:val="Normal (Web)"/>
    <w:basedOn w:val="a"/>
    <w:uiPriority w:val="99"/>
    <w:unhideWhenUsed/>
    <w:rsid w:val="00486D73"/>
    <w:pPr>
      <w:bidi w:val="0"/>
      <w:spacing w:before="100" w:beforeAutospacing="1" w:after="100" w:afterAutospacing="1" w:line="240" w:lineRule="auto"/>
    </w:pPr>
    <w:rPr>
      <w:rFonts w:ascii="Times New Roman" w:eastAsia="Times New Roman" w:hAnsi="Times New Roman" w:cs="Times New Roman"/>
      <w:sz w:val="24"/>
      <w:szCs w:val="24"/>
    </w:rPr>
  </w:style>
  <w:style w:type="character" w:styleId="ac">
    <w:name w:val="Strong"/>
    <w:basedOn w:val="a0"/>
    <w:uiPriority w:val="22"/>
    <w:qFormat/>
    <w:rsid w:val="001468D0"/>
    <w:rPr>
      <w:b/>
      <w:bCs/>
    </w:rPr>
  </w:style>
  <w:style w:type="character" w:customStyle="1" w:styleId="4Char">
    <w:name w:val="عنوان 4 Char"/>
    <w:basedOn w:val="a0"/>
    <w:link w:val="4"/>
    <w:uiPriority w:val="9"/>
    <w:rsid w:val="001468D0"/>
    <w:rPr>
      <w:rFonts w:asciiTheme="majorHAnsi" w:eastAsiaTheme="majorEastAsia" w:hAnsiTheme="majorHAnsi" w:cstheme="majorBidi"/>
      <w:color w:val="F79646" w:themeColor="accent6"/>
      <w:sz w:val="22"/>
      <w:szCs w:val="22"/>
    </w:rPr>
  </w:style>
  <w:style w:type="character" w:styleId="ad">
    <w:name w:val="line number"/>
    <w:basedOn w:val="a0"/>
    <w:uiPriority w:val="99"/>
    <w:semiHidden/>
    <w:unhideWhenUsed/>
    <w:rsid w:val="005D390A"/>
  </w:style>
  <w:style w:type="table" w:styleId="ae">
    <w:name w:val="Table Grid"/>
    <w:basedOn w:val="a1"/>
    <w:uiPriority w:val="59"/>
    <w:rsid w:val="007A0A4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1">
    <w:name w:val="Table Grid1"/>
    <w:basedOn w:val="a1"/>
    <w:next w:val="ae"/>
    <w:uiPriority w:val="59"/>
    <w:rsid w:val="00D15CB6"/>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Char">
    <w:name w:val="عنوان 1 Char"/>
    <w:basedOn w:val="a0"/>
    <w:link w:val="1"/>
    <w:uiPriority w:val="9"/>
    <w:rsid w:val="001468D0"/>
    <w:rPr>
      <w:rFonts w:asciiTheme="majorHAnsi" w:eastAsiaTheme="majorEastAsia" w:hAnsiTheme="majorHAnsi" w:cstheme="majorBidi"/>
      <w:color w:val="E36C0A" w:themeColor="accent6" w:themeShade="BF"/>
      <w:sz w:val="40"/>
      <w:szCs w:val="40"/>
    </w:rPr>
  </w:style>
  <w:style w:type="character" w:customStyle="1" w:styleId="2Char">
    <w:name w:val="عنوان 2 Char"/>
    <w:basedOn w:val="a0"/>
    <w:link w:val="2"/>
    <w:uiPriority w:val="9"/>
    <w:semiHidden/>
    <w:rsid w:val="001468D0"/>
    <w:rPr>
      <w:rFonts w:asciiTheme="majorHAnsi" w:eastAsiaTheme="majorEastAsia" w:hAnsiTheme="majorHAnsi" w:cstheme="majorBidi"/>
      <w:color w:val="E36C0A" w:themeColor="accent6" w:themeShade="BF"/>
      <w:sz w:val="28"/>
      <w:szCs w:val="28"/>
    </w:rPr>
  </w:style>
  <w:style w:type="character" w:customStyle="1" w:styleId="5Char">
    <w:name w:val="عنوان 5 Char"/>
    <w:basedOn w:val="a0"/>
    <w:link w:val="5"/>
    <w:uiPriority w:val="9"/>
    <w:semiHidden/>
    <w:rsid w:val="001468D0"/>
    <w:rPr>
      <w:rFonts w:asciiTheme="majorHAnsi" w:eastAsiaTheme="majorEastAsia" w:hAnsiTheme="majorHAnsi" w:cstheme="majorBidi"/>
      <w:i/>
      <w:iCs/>
      <w:color w:val="F79646" w:themeColor="accent6"/>
      <w:sz w:val="22"/>
      <w:szCs w:val="22"/>
    </w:rPr>
  </w:style>
  <w:style w:type="character" w:customStyle="1" w:styleId="6Char">
    <w:name w:val="عنوان 6 Char"/>
    <w:basedOn w:val="a0"/>
    <w:link w:val="6"/>
    <w:uiPriority w:val="9"/>
    <w:semiHidden/>
    <w:rsid w:val="001468D0"/>
    <w:rPr>
      <w:rFonts w:asciiTheme="majorHAnsi" w:eastAsiaTheme="majorEastAsia" w:hAnsiTheme="majorHAnsi" w:cstheme="majorBidi"/>
      <w:color w:val="F79646" w:themeColor="accent6"/>
    </w:rPr>
  </w:style>
  <w:style w:type="character" w:customStyle="1" w:styleId="7Char">
    <w:name w:val="عنوان 7 Char"/>
    <w:basedOn w:val="a0"/>
    <w:link w:val="7"/>
    <w:uiPriority w:val="9"/>
    <w:semiHidden/>
    <w:rsid w:val="001468D0"/>
    <w:rPr>
      <w:rFonts w:asciiTheme="majorHAnsi" w:eastAsiaTheme="majorEastAsia" w:hAnsiTheme="majorHAnsi" w:cstheme="majorBidi"/>
      <w:b/>
      <w:bCs/>
      <w:color w:val="F79646" w:themeColor="accent6"/>
    </w:rPr>
  </w:style>
  <w:style w:type="character" w:customStyle="1" w:styleId="8Char">
    <w:name w:val="عنوان 8 Char"/>
    <w:basedOn w:val="a0"/>
    <w:link w:val="8"/>
    <w:uiPriority w:val="9"/>
    <w:semiHidden/>
    <w:rsid w:val="001468D0"/>
    <w:rPr>
      <w:rFonts w:asciiTheme="majorHAnsi" w:eastAsiaTheme="majorEastAsia" w:hAnsiTheme="majorHAnsi" w:cstheme="majorBidi"/>
      <w:b/>
      <w:bCs/>
      <w:i/>
      <w:iCs/>
      <w:color w:val="F79646" w:themeColor="accent6"/>
      <w:sz w:val="20"/>
      <w:szCs w:val="20"/>
    </w:rPr>
  </w:style>
  <w:style w:type="character" w:customStyle="1" w:styleId="9Char">
    <w:name w:val="عنوان 9 Char"/>
    <w:basedOn w:val="a0"/>
    <w:link w:val="9"/>
    <w:uiPriority w:val="9"/>
    <w:semiHidden/>
    <w:rsid w:val="001468D0"/>
    <w:rPr>
      <w:rFonts w:asciiTheme="majorHAnsi" w:eastAsiaTheme="majorEastAsia" w:hAnsiTheme="majorHAnsi" w:cstheme="majorBidi"/>
      <w:i/>
      <w:iCs/>
      <w:color w:val="F79646" w:themeColor="accent6"/>
      <w:sz w:val="20"/>
      <w:szCs w:val="20"/>
    </w:rPr>
  </w:style>
  <w:style w:type="paragraph" w:styleId="af">
    <w:name w:val="caption"/>
    <w:basedOn w:val="a"/>
    <w:next w:val="a"/>
    <w:uiPriority w:val="35"/>
    <w:semiHidden/>
    <w:unhideWhenUsed/>
    <w:qFormat/>
    <w:rsid w:val="001468D0"/>
    <w:pPr>
      <w:bidi w:val="0"/>
      <w:spacing w:line="240" w:lineRule="auto"/>
    </w:pPr>
    <w:rPr>
      <w:b/>
      <w:bCs/>
      <w:smallCaps/>
      <w:color w:val="595959" w:themeColor="text1" w:themeTint="A6"/>
    </w:rPr>
  </w:style>
  <w:style w:type="paragraph" w:styleId="af0">
    <w:name w:val="Title"/>
    <w:basedOn w:val="a"/>
    <w:next w:val="a"/>
    <w:link w:val="Char4"/>
    <w:uiPriority w:val="10"/>
    <w:qFormat/>
    <w:rsid w:val="001468D0"/>
    <w:pPr>
      <w:bidi w:val="0"/>
      <w:spacing w:after="0" w:line="240" w:lineRule="auto"/>
      <w:contextualSpacing/>
    </w:pPr>
    <w:rPr>
      <w:rFonts w:asciiTheme="majorHAnsi" w:eastAsiaTheme="majorEastAsia" w:hAnsiTheme="majorHAnsi" w:cstheme="majorBidi"/>
      <w:color w:val="262626" w:themeColor="text1" w:themeTint="D9"/>
      <w:spacing w:val="-15"/>
      <w:sz w:val="96"/>
      <w:szCs w:val="96"/>
    </w:rPr>
  </w:style>
  <w:style w:type="character" w:customStyle="1" w:styleId="Char4">
    <w:name w:val="العنوان Char"/>
    <w:basedOn w:val="a0"/>
    <w:link w:val="af0"/>
    <w:uiPriority w:val="10"/>
    <w:rsid w:val="001468D0"/>
    <w:rPr>
      <w:rFonts w:asciiTheme="majorHAnsi" w:eastAsiaTheme="majorEastAsia" w:hAnsiTheme="majorHAnsi" w:cstheme="majorBidi"/>
      <w:color w:val="262626" w:themeColor="text1" w:themeTint="D9"/>
      <w:spacing w:val="-15"/>
      <w:sz w:val="96"/>
      <w:szCs w:val="96"/>
    </w:rPr>
  </w:style>
  <w:style w:type="character" w:styleId="af1">
    <w:name w:val="Emphasis"/>
    <w:basedOn w:val="a0"/>
    <w:uiPriority w:val="20"/>
    <w:qFormat/>
    <w:rsid w:val="001468D0"/>
    <w:rPr>
      <w:i/>
      <w:iCs/>
      <w:color w:val="F79646" w:themeColor="accent6"/>
    </w:rPr>
  </w:style>
  <w:style w:type="paragraph" w:styleId="af2">
    <w:name w:val="Quote"/>
    <w:basedOn w:val="a"/>
    <w:next w:val="a"/>
    <w:link w:val="Char5"/>
    <w:uiPriority w:val="29"/>
    <w:qFormat/>
    <w:rsid w:val="001468D0"/>
    <w:pPr>
      <w:bidi w:val="0"/>
      <w:spacing w:before="160"/>
      <w:ind w:left="720" w:right="720"/>
      <w:jc w:val="center"/>
    </w:pPr>
    <w:rPr>
      <w:i/>
      <w:iCs/>
      <w:color w:val="262626" w:themeColor="text1" w:themeTint="D9"/>
    </w:rPr>
  </w:style>
  <w:style w:type="character" w:customStyle="1" w:styleId="Char5">
    <w:name w:val="اقتباس Char"/>
    <w:basedOn w:val="a0"/>
    <w:link w:val="af2"/>
    <w:uiPriority w:val="29"/>
    <w:rsid w:val="001468D0"/>
    <w:rPr>
      <w:i/>
      <w:iCs/>
      <w:color w:val="262626" w:themeColor="text1" w:themeTint="D9"/>
    </w:rPr>
  </w:style>
  <w:style w:type="paragraph" w:styleId="af3">
    <w:name w:val="Intense Quote"/>
    <w:basedOn w:val="a"/>
    <w:next w:val="a"/>
    <w:link w:val="Char6"/>
    <w:uiPriority w:val="30"/>
    <w:qFormat/>
    <w:rsid w:val="001468D0"/>
    <w:pPr>
      <w:bidi w:val="0"/>
      <w:spacing w:before="160" w:after="160" w:line="264" w:lineRule="auto"/>
      <w:ind w:left="720" w:right="720"/>
      <w:jc w:val="center"/>
    </w:pPr>
    <w:rPr>
      <w:rFonts w:asciiTheme="majorHAnsi" w:eastAsiaTheme="majorEastAsia" w:hAnsiTheme="majorHAnsi" w:cstheme="majorBidi"/>
      <w:i/>
      <w:iCs/>
      <w:color w:val="F79646" w:themeColor="accent6"/>
      <w:sz w:val="32"/>
      <w:szCs w:val="32"/>
    </w:rPr>
  </w:style>
  <w:style w:type="character" w:customStyle="1" w:styleId="Char6">
    <w:name w:val="اقتباس مكثف Char"/>
    <w:basedOn w:val="a0"/>
    <w:link w:val="af3"/>
    <w:uiPriority w:val="30"/>
    <w:rsid w:val="001468D0"/>
    <w:rPr>
      <w:rFonts w:asciiTheme="majorHAnsi" w:eastAsiaTheme="majorEastAsia" w:hAnsiTheme="majorHAnsi" w:cstheme="majorBidi"/>
      <w:i/>
      <w:iCs/>
      <w:color w:val="F79646" w:themeColor="accent6"/>
      <w:sz w:val="32"/>
      <w:szCs w:val="32"/>
    </w:rPr>
  </w:style>
  <w:style w:type="character" w:styleId="af4">
    <w:name w:val="Subtle Emphasis"/>
    <w:basedOn w:val="a0"/>
    <w:uiPriority w:val="19"/>
    <w:qFormat/>
    <w:rsid w:val="001468D0"/>
    <w:rPr>
      <w:i/>
      <w:iCs/>
    </w:rPr>
  </w:style>
  <w:style w:type="character" w:styleId="af5">
    <w:name w:val="Intense Emphasis"/>
    <w:basedOn w:val="a0"/>
    <w:uiPriority w:val="21"/>
    <w:qFormat/>
    <w:rsid w:val="001468D0"/>
    <w:rPr>
      <w:b/>
      <w:bCs/>
      <w:i/>
      <w:iCs/>
    </w:rPr>
  </w:style>
  <w:style w:type="character" w:styleId="af6">
    <w:name w:val="Subtle Reference"/>
    <w:basedOn w:val="a0"/>
    <w:uiPriority w:val="31"/>
    <w:qFormat/>
    <w:rsid w:val="001468D0"/>
    <w:rPr>
      <w:smallCaps/>
      <w:color w:val="595959" w:themeColor="text1" w:themeTint="A6"/>
    </w:rPr>
  </w:style>
  <w:style w:type="character" w:styleId="af7">
    <w:name w:val="Intense Reference"/>
    <w:basedOn w:val="a0"/>
    <w:uiPriority w:val="32"/>
    <w:qFormat/>
    <w:rsid w:val="001468D0"/>
    <w:rPr>
      <w:b/>
      <w:bCs/>
      <w:smallCaps/>
      <w:color w:val="F79646" w:themeColor="accent6"/>
    </w:rPr>
  </w:style>
  <w:style w:type="character" w:styleId="af8">
    <w:name w:val="Book Title"/>
    <w:basedOn w:val="a0"/>
    <w:uiPriority w:val="33"/>
    <w:qFormat/>
    <w:rsid w:val="001468D0"/>
    <w:rPr>
      <w:b/>
      <w:bCs/>
      <w:caps w:val="0"/>
      <w:smallCaps/>
      <w:spacing w:val="7"/>
      <w:sz w:val="21"/>
      <w:szCs w:val="21"/>
    </w:rPr>
  </w:style>
  <w:style w:type="paragraph" w:styleId="af9">
    <w:name w:val="TOC Heading"/>
    <w:basedOn w:val="1"/>
    <w:next w:val="a"/>
    <w:uiPriority w:val="39"/>
    <w:unhideWhenUsed/>
    <w:qFormat/>
    <w:rsid w:val="001468D0"/>
    <w:pPr>
      <w:outlineLvl w:val="9"/>
    </w:pPr>
  </w:style>
  <w:style w:type="paragraph" w:styleId="10">
    <w:name w:val="toc 1"/>
    <w:basedOn w:val="a"/>
    <w:next w:val="a"/>
    <w:autoRedefine/>
    <w:uiPriority w:val="39"/>
    <w:unhideWhenUsed/>
    <w:rsid w:val="00DA58AC"/>
    <w:pPr>
      <w:spacing w:after="100"/>
    </w:pPr>
  </w:style>
  <w:style w:type="paragraph" w:styleId="30">
    <w:name w:val="toc 3"/>
    <w:basedOn w:val="a"/>
    <w:next w:val="a"/>
    <w:autoRedefine/>
    <w:uiPriority w:val="39"/>
    <w:unhideWhenUsed/>
    <w:rsid w:val="00DA58AC"/>
    <w:pPr>
      <w:spacing w:after="100"/>
      <w:ind w:left="420"/>
    </w:pPr>
  </w:style>
  <w:style w:type="table" w:customStyle="1" w:styleId="TableGrid2">
    <w:name w:val="Table Grid2"/>
    <w:basedOn w:val="a1"/>
    <w:next w:val="ae"/>
    <w:uiPriority w:val="59"/>
    <w:rsid w:val="00DF4A38"/>
    <w:pPr>
      <w:spacing w:after="0" w:line="240" w:lineRule="auto"/>
    </w:pPr>
    <w:rPr>
      <w:rFonts w:eastAsiaTheme="minorHAns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table" w:customStyle="1" w:styleId="TableGrid3">
    <w:name w:val="Table Grid3"/>
    <w:basedOn w:val="a1"/>
    <w:next w:val="ae"/>
    <w:uiPriority w:val="59"/>
    <w:rsid w:val="00DD5B82"/>
    <w:pPr>
      <w:spacing w:after="0" w:line="240" w:lineRule="auto"/>
    </w:pPr>
    <w:rPr>
      <w:rFonts w:eastAsiaTheme="minorHAnsi"/>
      <w:sz w:val="22"/>
      <w:szCs w:val="22"/>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66078173">
      <w:bodyDiv w:val="1"/>
      <w:marLeft w:val="0"/>
      <w:marRight w:val="0"/>
      <w:marTop w:val="0"/>
      <w:marBottom w:val="0"/>
      <w:divBdr>
        <w:top w:val="none" w:sz="0" w:space="0" w:color="auto"/>
        <w:left w:val="none" w:sz="0" w:space="0" w:color="auto"/>
        <w:bottom w:val="none" w:sz="0" w:space="0" w:color="auto"/>
        <w:right w:val="none" w:sz="0" w:space="0" w:color="auto"/>
      </w:divBdr>
    </w:div>
    <w:div w:id="1561133846">
      <w:bodyDiv w:val="1"/>
      <w:marLeft w:val="0"/>
      <w:marRight w:val="0"/>
      <w:marTop w:val="0"/>
      <w:marBottom w:val="0"/>
      <w:divBdr>
        <w:top w:val="none" w:sz="0" w:space="0" w:color="auto"/>
        <w:left w:val="none" w:sz="0" w:space="0" w:color="auto"/>
        <w:bottom w:val="none" w:sz="0" w:space="0" w:color="auto"/>
        <w:right w:val="none" w:sz="0" w:space="0" w:color="auto"/>
      </w:divBdr>
    </w:div>
    <w:div w:id="1637683773">
      <w:bodyDiv w:val="1"/>
      <w:marLeft w:val="0"/>
      <w:marRight w:val="0"/>
      <w:marTop w:val="0"/>
      <w:marBottom w:val="0"/>
      <w:divBdr>
        <w:top w:val="none" w:sz="0" w:space="0" w:color="auto"/>
        <w:left w:val="none" w:sz="0" w:space="0" w:color="auto"/>
        <w:bottom w:val="none" w:sz="0" w:space="0" w:color="auto"/>
        <w:right w:val="none" w:sz="0" w:space="0" w:color="auto"/>
      </w:divBdr>
    </w:div>
    <w:div w:id="1901286263">
      <w:bodyDiv w:val="1"/>
      <w:marLeft w:val="0"/>
      <w:marRight w:val="0"/>
      <w:marTop w:val="0"/>
      <w:marBottom w:val="0"/>
      <w:divBdr>
        <w:top w:val="none" w:sz="0" w:space="0" w:color="auto"/>
        <w:left w:val="none" w:sz="0" w:space="0" w:color="auto"/>
        <w:bottom w:val="none" w:sz="0" w:space="0" w:color="auto"/>
        <w:right w:val="none" w:sz="0" w:space="0" w:color="auto"/>
      </w:divBdr>
    </w:div>
    <w:div w:id="20778973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yperlink" Target="http://www.alukah.net/sharia/0/108236" TargetMode="External"/><Relationship Id="rId39" Type="http://schemas.openxmlformats.org/officeDocument/2006/relationships/header" Target="header13.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footer" Target="footer10.xml"/><Relationship Id="rId42" Type="http://schemas.openxmlformats.org/officeDocument/2006/relationships/footer" Target="footer14.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hyperlink" Target="http://www.alukah.net/publications_competitions/0/10137" TargetMode="External"/><Relationship Id="rId33" Type="http://schemas.openxmlformats.org/officeDocument/2006/relationships/header" Target="header10.xml"/><Relationship Id="rId38" Type="http://schemas.openxmlformats.org/officeDocument/2006/relationships/footer" Target="footer12.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header" Target="header8.xml"/><Relationship Id="rId41"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hyperlink" Target="http://www.alukah.net/library/0/113175" TargetMode="External"/><Relationship Id="rId32" Type="http://schemas.openxmlformats.org/officeDocument/2006/relationships/footer" Target="footer9.xml"/><Relationship Id="rId37" Type="http://schemas.openxmlformats.org/officeDocument/2006/relationships/header" Target="header12.xml"/><Relationship Id="rId40" Type="http://schemas.openxmlformats.org/officeDocument/2006/relationships/footer" Target="footer13.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footer" Target="footer7.xml"/><Relationship Id="rId36" Type="http://schemas.openxmlformats.org/officeDocument/2006/relationships/footer" Target="footer11.xml"/><Relationship Id="rId10" Type="http://schemas.openxmlformats.org/officeDocument/2006/relationships/image" Target="media/image3.png"/><Relationship Id="rId19" Type="http://schemas.openxmlformats.org/officeDocument/2006/relationships/footer" Target="footer4.xml"/><Relationship Id="rId31" Type="http://schemas.openxmlformats.org/officeDocument/2006/relationships/header" Target="header9.xml"/><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gif"/><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header" Target="header11.xml"/><Relationship Id="rId43" Type="http://schemas.openxmlformats.org/officeDocument/2006/relationships/fontTable" Target="fontTable.xml"/></Relationships>
</file>

<file path=word/theme/theme1.xml><?xml version="1.0" encoding="utf-8"?>
<a:theme xmlns:a="http://schemas.openxmlformats.org/drawingml/2006/main" name="سمة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B604E9-56DD-457A-BEA5-C4052E0B092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245</TotalTime>
  <Pages>91</Pages>
  <Words>11530</Words>
  <Characters>65723</Characters>
  <Application>Microsoft Office Word</Application>
  <DocSecurity>0</DocSecurity>
  <Lines>547</Lines>
  <Paragraphs>154</Paragraphs>
  <ScaleCrop>false</ScaleCrop>
  <HeadingPairs>
    <vt:vector size="4" baseType="variant">
      <vt:variant>
        <vt:lpstr>العنوان</vt:lpstr>
      </vt:variant>
      <vt:variant>
        <vt:i4>1</vt:i4>
      </vt:variant>
      <vt:variant>
        <vt:lpstr>Title</vt:lpstr>
      </vt:variant>
      <vt:variant>
        <vt:i4>1</vt:i4>
      </vt:variant>
    </vt:vector>
  </HeadingPairs>
  <TitlesOfParts>
    <vt:vector size="2" baseType="lpstr">
      <vt:lpstr> </vt:lpstr>
      <vt:lpstr> </vt:lpstr>
    </vt:vector>
  </TitlesOfParts>
  <Company/>
  <LinksUpToDate>false</LinksUpToDate>
  <CharactersWithSpaces>77099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creator>PC BELBALI</dc:creator>
  <cp:lastModifiedBy>PC BELBALI</cp:lastModifiedBy>
  <cp:revision>48</cp:revision>
  <cp:lastPrinted>2018-09-08T09:21:00Z</cp:lastPrinted>
  <dcterms:created xsi:type="dcterms:W3CDTF">2018-09-05T16:59:00Z</dcterms:created>
  <dcterms:modified xsi:type="dcterms:W3CDTF">2018-10-22T06:07:00Z</dcterms:modified>
</cp:coreProperties>
</file>