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C6AC3" w14:textId="77777777" w:rsidR="00C33428" w:rsidRPr="00C33428" w:rsidRDefault="00C33428" w:rsidP="00995854">
      <w:pPr>
        <w:spacing w:after="0" w:line="360" w:lineRule="auto"/>
        <w:ind w:left="-567"/>
        <w:jc w:val="center"/>
        <w:rPr>
          <w:rFonts w:ascii="Times New Roman" w:eastAsia="Calibri" w:hAnsi="Times New Roman" w:cs="Times New Roman"/>
          <w:b/>
          <w:bCs/>
          <w:iCs/>
          <w:color w:val="000000"/>
          <w:sz w:val="26"/>
          <w:szCs w:val="26"/>
        </w:rPr>
      </w:pPr>
      <w:r w:rsidRPr="00C33428">
        <w:rPr>
          <w:rFonts w:ascii="Times New Roman" w:eastAsia="Calibri" w:hAnsi="Times New Roman" w:cs="Times New Roman"/>
          <w:b/>
          <w:bCs/>
          <w:iCs/>
          <w:color w:val="000000"/>
          <w:sz w:val="26"/>
          <w:szCs w:val="26"/>
        </w:rPr>
        <w:t>République Algérienne Démocratique et Populaire</w:t>
      </w:r>
    </w:p>
    <w:p w14:paraId="63887535" w14:textId="77777777" w:rsidR="00C33428" w:rsidRPr="00C33428" w:rsidRDefault="00C33428" w:rsidP="00995854">
      <w:pPr>
        <w:spacing w:after="0" w:line="360" w:lineRule="auto"/>
        <w:ind w:left="-567"/>
        <w:jc w:val="center"/>
        <w:rPr>
          <w:rFonts w:ascii="Times New Roman" w:eastAsia="Calibri" w:hAnsi="Times New Roman" w:cs="Times New Roman"/>
          <w:iCs/>
          <w:color w:val="000000"/>
          <w:sz w:val="26"/>
          <w:szCs w:val="26"/>
        </w:rPr>
      </w:pPr>
      <w:r w:rsidRPr="00C33428">
        <w:rPr>
          <w:rFonts w:ascii="Times New Roman" w:eastAsia="Calibri" w:hAnsi="Times New Roman" w:cs="Times New Roman"/>
          <w:b/>
          <w:bCs/>
          <w:iCs/>
          <w:color w:val="000000"/>
          <w:sz w:val="26"/>
          <w:szCs w:val="26"/>
        </w:rPr>
        <w:t>Ministère de l’Enseignement Supérieur et de la Recherche Scientifique</w:t>
      </w:r>
    </w:p>
    <w:p w14:paraId="05055F34" w14:textId="77777777" w:rsidR="00C33428" w:rsidRPr="00C33428" w:rsidRDefault="00C33428" w:rsidP="00995854">
      <w:pPr>
        <w:spacing w:after="0" w:line="360" w:lineRule="auto"/>
        <w:ind w:left="-567"/>
        <w:rPr>
          <w:rFonts w:ascii="Times New Roman" w:eastAsia="Calibri" w:hAnsi="Times New Roman" w:cs="Times New Roman"/>
          <w:b/>
          <w:bCs/>
          <w:i/>
          <w:iCs/>
          <w:color w:val="000000"/>
          <w:sz w:val="26"/>
          <w:szCs w:val="26"/>
        </w:rPr>
      </w:pPr>
    </w:p>
    <w:p w14:paraId="3A22056A" w14:textId="77777777" w:rsidR="00C33428" w:rsidRPr="00C33428" w:rsidRDefault="00C33428" w:rsidP="00995854">
      <w:pPr>
        <w:spacing w:after="0" w:line="360" w:lineRule="auto"/>
        <w:ind w:left="-567"/>
        <w:jc w:val="center"/>
        <w:rPr>
          <w:rFonts w:ascii="Times New Roman" w:eastAsia="Calibri" w:hAnsi="Times New Roman" w:cs="Times New Roman"/>
          <w:b/>
          <w:bCs/>
          <w:iCs/>
          <w:color w:val="000000"/>
          <w:sz w:val="26"/>
          <w:szCs w:val="26"/>
        </w:rPr>
      </w:pPr>
      <w:r w:rsidRPr="00C33428">
        <w:rPr>
          <w:rFonts w:ascii="Times New Roman" w:eastAsia="Calibri" w:hAnsi="Times New Roman" w:cs="Times New Roman"/>
          <w:b/>
          <w:bCs/>
          <w:iCs/>
          <w:color w:val="000000"/>
          <w:sz w:val="26"/>
          <w:szCs w:val="26"/>
        </w:rPr>
        <w:t xml:space="preserve">Université de Ghardaïa </w:t>
      </w:r>
    </w:p>
    <w:p w14:paraId="46367DD6" w14:textId="77777777" w:rsidR="00C33428" w:rsidRPr="00C33428" w:rsidRDefault="00C33428" w:rsidP="00995854">
      <w:pPr>
        <w:spacing w:after="0" w:line="360" w:lineRule="auto"/>
        <w:ind w:left="-567"/>
        <w:jc w:val="center"/>
        <w:rPr>
          <w:rFonts w:ascii="Times New Roman" w:eastAsia="Calibri" w:hAnsi="Times New Roman" w:cs="Times New Roman"/>
          <w:b/>
          <w:bCs/>
          <w:iCs/>
          <w:color w:val="000000"/>
          <w:sz w:val="26"/>
          <w:szCs w:val="26"/>
        </w:rPr>
      </w:pPr>
      <w:r w:rsidRPr="00C33428">
        <w:rPr>
          <w:rFonts w:ascii="Times New Roman" w:eastAsia="Calibri" w:hAnsi="Times New Roman" w:cs="Times New Roman"/>
          <w:b/>
          <w:bCs/>
          <w:iCs/>
          <w:color w:val="000000"/>
          <w:sz w:val="26"/>
          <w:szCs w:val="26"/>
        </w:rPr>
        <w:t>Faculté des lettres et des langues</w:t>
      </w:r>
      <w:bookmarkStart w:id="0" w:name="_GoBack"/>
      <w:bookmarkEnd w:id="0"/>
    </w:p>
    <w:p w14:paraId="33865BC7" w14:textId="52E45D86" w:rsidR="00C33428" w:rsidRPr="00C33428" w:rsidRDefault="00C33428" w:rsidP="00995854">
      <w:pPr>
        <w:spacing w:after="0" w:line="360" w:lineRule="auto"/>
        <w:ind w:left="-567"/>
        <w:jc w:val="center"/>
        <w:rPr>
          <w:rFonts w:ascii="Times New Roman" w:eastAsia="Calibri" w:hAnsi="Times New Roman" w:cs="Times New Roman"/>
          <w:b/>
          <w:bCs/>
          <w:iCs/>
          <w:color w:val="000000"/>
          <w:sz w:val="26"/>
          <w:szCs w:val="26"/>
        </w:rPr>
      </w:pPr>
      <w:r w:rsidRPr="00C33428">
        <w:rPr>
          <w:rFonts w:ascii="Times New Roman" w:eastAsia="Calibri" w:hAnsi="Times New Roman" w:cs="Times New Roman"/>
          <w:b/>
          <w:bCs/>
          <w:iCs/>
          <w:color w:val="000000"/>
          <w:sz w:val="26"/>
          <w:szCs w:val="26"/>
        </w:rPr>
        <w:t>Département des langues</w:t>
      </w:r>
      <w:r w:rsidR="00F2086A">
        <w:rPr>
          <w:rFonts w:ascii="Times New Roman" w:eastAsia="Calibri" w:hAnsi="Times New Roman" w:cs="Times New Roman"/>
          <w:b/>
          <w:bCs/>
          <w:iCs/>
          <w:color w:val="000000"/>
          <w:sz w:val="26"/>
          <w:szCs w:val="26"/>
        </w:rPr>
        <w:t xml:space="preserve"> </w:t>
      </w:r>
      <w:r w:rsidRPr="00C33428">
        <w:rPr>
          <w:rFonts w:ascii="Times New Roman" w:eastAsia="Calibri" w:hAnsi="Times New Roman" w:cs="Times New Roman"/>
          <w:b/>
          <w:bCs/>
          <w:iCs/>
          <w:color w:val="000000"/>
          <w:sz w:val="26"/>
          <w:szCs w:val="26"/>
        </w:rPr>
        <w:t>étrangères</w:t>
      </w:r>
    </w:p>
    <w:p w14:paraId="447B9D63" w14:textId="77777777" w:rsidR="00C33428" w:rsidRPr="00C33428" w:rsidRDefault="00C33428" w:rsidP="00995854">
      <w:pPr>
        <w:spacing w:line="240" w:lineRule="auto"/>
        <w:ind w:left="-567"/>
        <w:rPr>
          <w:rFonts w:ascii="Bodoni MT" w:eastAsia="Calibri" w:hAnsi="Bodoni MT" w:cs="Arial"/>
          <w:b/>
          <w:bCs/>
          <w:i/>
          <w:iCs/>
          <w:color w:val="000000"/>
          <w:szCs w:val="20"/>
        </w:rPr>
      </w:pPr>
    </w:p>
    <w:p w14:paraId="5551AC5D" w14:textId="77777777" w:rsidR="00C33428" w:rsidRPr="00C33428" w:rsidRDefault="00C33428" w:rsidP="00995854">
      <w:pPr>
        <w:tabs>
          <w:tab w:val="left" w:pos="4536"/>
        </w:tabs>
        <w:spacing w:after="0" w:line="240" w:lineRule="auto"/>
        <w:ind w:left="-567"/>
        <w:jc w:val="center"/>
        <w:rPr>
          <w:rFonts w:ascii="Bodoni MT" w:eastAsia="Calibri" w:hAnsi="Bodoni MT" w:cs="Arial"/>
          <w:i/>
          <w:iCs/>
          <w:color w:val="000000"/>
          <w:szCs w:val="20"/>
        </w:rPr>
      </w:pPr>
      <w:r w:rsidRPr="00C33428">
        <w:rPr>
          <w:rFonts w:ascii="Calibri" w:eastAsia="Calibri" w:hAnsi="Calibri" w:cs="Arial"/>
          <w:noProof/>
          <w:lang w:eastAsia="fr-FR"/>
        </w:rPr>
        <w:drawing>
          <wp:inline distT="0" distB="0" distL="0" distR="0" wp14:anchorId="7CCEC85A" wp14:editId="12C3753F">
            <wp:extent cx="914400" cy="962660"/>
            <wp:effectExtent l="0" t="0" r="0" b="889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62660"/>
                    </a:xfrm>
                    <a:prstGeom prst="rect">
                      <a:avLst/>
                    </a:prstGeom>
                    <a:noFill/>
                    <a:ln>
                      <a:noFill/>
                    </a:ln>
                  </pic:spPr>
                </pic:pic>
              </a:graphicData>
            </a:graphic>
          </wp:inline>
        </w:drawing>
      </w:r>
    </w:p>
    <w:p w14:paraId="394E5DFA" w14:textId="77777777" w:rsidR="00C33428" w:rsidRPr="00C33428" w:rsidRDefault="00C33428" w:rsidP="00995854">
      <w:pPr>
        <w:spacing w:line="240" w:lineRule="auto"/>
        <w:ind w:left="-567"/>
        <w:rPr>
          <w:rFonts w:ascii="Constantia" w:eastAsia="Calibri" w:hAnsi="Constantia" w:cs="Arial"/>
          <w:b/>
          <w:bCs/>
          <w:color w:val="000000"/>
          <w:szCs w:val="20"/>
        </w:rPr>
      </w:pPr>
    </w:p>
    <w:p w14:paraId="0E7812C5" w14:textId="77777777" w:rsidR="00C33428" w:rsidRPr="00C33428" w:rsidRDefault="00C33428" w:rsidP="00995854">
      <w:pPr>
        <w:spacing w:after="0" w:line="240" w:lineRule="auto"/>
        <w:ind w:left="-567"/>
        <w:jc w:val="center"/>
        <w:rPr>
          <w:rFonts w:ascii="Times New Roman" w:eastAsia="Calibri" w:hAnsi="Times New Roman" w:cs="Times New Roman"/>
          <w:b/>
          <w:bCs/>
          <w:color w:val="000000"/>
          <w:szCs w:val="20"/>
        </w:rPr>
      </w:pPr>
      <w:r w:rsidRPr="00C33428">
        <w:rPr>
          <w:rFonts w:ascii="Times New Roman" w:eastAsia="Calibri" w:hAnsi="Times New Roman" w:cs="Times New Roman"/>
          <w:b/>
          <w:bCs/>
          <w:color w:val="000000"/>
          <w:sz w:val="28"/>
          <w:szCs w:val="20"/>
        </w:rPr>
        <w:t>Mémoire de master</w:t>
      </w:r>
    </w:p>
    <w:p w14:paraId="2F74C5F7" w14:textId="77777777" w:rsidR="00C33428" w:rsidRPr="00C33428" w:rsidRDefault="00C33428" w:rsidP="00995854">
      <w:pPr>
        <w:spacing w:after="0"/>
        <w:ind w:left="-567"/>
        <w:jc w:val="center"/>
        <w:rPr>
          <w:rFonts w:ascii="Times New Roman" w:eastAsia="Calibri" w:hAnsi="Times New Roman" w:cs="Times New Roman"/>
          <w:color w:val="000000"/>
          <w:sz w:val="24"/>
          <w:szCs w:val="20"/>
        </w:rPr>
      </w:pPr>
      <w:r w:rsidRPr="00C33428">
        <w:rPr>
          <w:rFonts w:ascii="Times New Roman" w:eastAsia="Calibri" w:hAnsi="Times New Roman" w:cs="Times New Roman"/>
          <w:color w:val="000000"/>
          <w:sz w:val="24"/>
          <w:szCs w:val="20"/>
        </w:rPr>
        <w:t xml:space="preserve">Pour l’obtention du diplôme de </w:t>
      </w:r>
    </w:p>
    <w:p w14:paraId="2DDB69A0" w14:textId="77777777" w:rsidR="00C33428" w:rsidRPr="00C33428" w:rsidRDefault="00C33428" w:rsidP="00995854">
      <w:pPr>
        <w:spacing w:after="0"/>
        <w:ind w:left="-567"/>
        <w:jc w:val="center"/>
        <w:rPr>
          <w:rFonts w:ascii="Times New Roman" w:eastAsia="Calibri" w:hAnsi="Times New Roman" w:cs="Times New Roman"/>
          <w:b/>
          <w:bCs/>
          <w:i/>
          <w:iCs/>
          <w:color w:val="000000"/>
          <w:sz w:val="24"/>
          <w:szCs w:val="20"/>
        </w:rPr>
      </w:pPr>
      <w:r w:rsidRPr="00C33428">
        <w:rPr>
          <w:rFonts w:ascii="Times New Roman" w:eastAsia="Calibri" w:hAnsi="Times New Roman" w:cs="Times New Roman"/>
          <w:b/>
          <w:bCs/>
          <w:color w:val="000000"/>
          <w:sz w:val="24"/>
          <w:szCs w:val="20"/>
        </w:rPr>
        <w:t>Master de français</w:t>
      </w:r>
    </w:p>
    <w:p w14:paraId="4F04AD4C" w14:textId="77777777" w:rsidR="00A11C3D" w:rsidRPr="000A7868" w:rsidRDefault="00A11C3D" w:rsidP="00995854">
      <w:pPr>
        <w:spacing w:after="0"/>
        <w:ind w:left="-567"/>
        <w:jc w:val="center"/>
        <w:rPr>
          <w:rFonts w:asciiTheme="majorBidi" w:hAnsiTheme="majorBidi" w:cstheme="majorBidi"/>
          <w:color w:val="000000"/>
          <w:sz w:val="24"/>
          <w:szCs w:val="20"/>
        </w:rPr>
      </w:pPr>
      <w:r>
        <w:rPr>
          <w:rFonts w:asciiTheme="majorBidi" w:hAnsiTheme="majorBidi" w:cstheme="majorBidi"/>
          <w:b/>
          <w:bCs/>
          <w:color w:val="000000"/>
          <w:sz w:val="24"/>
          <w:szCs w:val="20"/>
        </w:rPr>
        <w:t xml:space="preserve">Spécialité </w:t>
      </w:r>
      <w:r w:rsidRPr="00935FA3">
        <w:rPr>
          <w:rFonts w:asciiTheme="majorBidi" w:hAnsiTheme="majorBidi" w:cstheme="majorBidi"/>
          <w:b/>
          <w:bCs/>
          <w:color w:val="000000"/>
          <w:sz w:val="24"/>
          <w:szCs w:val="20"/>
        </w:rPr>
        <w:t>:</w:t>
      </w:r>
      <w:r w:rsidRPr="000A7868">
        <w:rPr>
          <w:rFonts w:asciiTheme="majorBidi" w:hAnsiTheme="majorBidi" w:cstheme="majorBidi"/>
          <w:color w:val="000000"/>
          <w:sz w:val="24"/>
          <w:szCs w:val="20"/>
        </w:rPr>
        <w:t xml:space="preserve"> </w:t>
      </w:r>
      <w:r w:rsidRPr="00DC5991">
        <w:rPr>
          <w:rFonts w:ascii="Times New Roman" w:hAnsi="Times New Roman" w:cs="Times New Roman"/>
          <w:color w:val="000000"/>
          <w:sz w:val="24"/>
          <w:szCs w:val="20"/>
        </w:rPr>
        <w:t>Littérature générale et comparée</w:t>
      </w:r>
    </w:p>
    <w:p w14:paraId="4286DAB9" w14:textId="77777777" w:rsidR="00C33428" w:rsidRPr="00C33428" w:rsidRDefault="00C33428" w:rsidP="00995854">
      <w:pPr>
        <w:tabs>
          <w:tab w:val="left" w:pos="4680"/>
        </w:tabs>
        <w:spacing w:after="0" w:line="240" w:lineRule="auto"/>
        <w:ind w:left="-567"/>
        <w:rPr>
          <w:rFonts w:ascii="Times New Roman" w:eastAsia="Calibri" w:hAnsi="Times New Roman" w:cs="Times New Roman"/>
          <w:color w:val="000000"/>
          <w:sz w:val="24"/>
          <w:szCs w:val="20"/>
        </w:rPr>
      </w:pPr>
      <w:r w:rsidRPr="00C33428">
        <w:rPr>
          <w:rFonts w:ascii="Times New Roman" w:eastAsia="Calibri" w:hAnsi="Times New Roman" w:cs="Times New Roman"/>
          <w:i/>
          <w:iCs/>
          <w:color w:val="000000"/>
          <w:sz w:val="24"/>
          <w:szCs w:val="20"/>
        </w:rPr>
        <w:tab/>
      </w:r>
    </w:p>
    <w:p w14:paraId="4A81C712" w14:textId="77777777" w:rsidR="00C33428" w:rsidRPr="00C33428" w:rsidRDefault="00C33428" w:rsidP="00995854">
      <w:pPr>
        <w:spacing w:after="0"/>
        <w:ind w:left="-567"/>
        <w:jc w:val="center"/>
        <w:rPr>
          <w:rFonts w:ascii="Times New Roman" w:eastAsia="Calibri" w:hAnsi="Times New Roman" w:cs="Times New Roman"/>
          <w:iCs/>
          <w:color w:val="000000"/>
          <w:sz w:val="24"/>
          <w:szCs w:val="20"/>
        </w:rPr>
      </w:pPr>
    </w:p>
    <w:p w14:paraId="6FBECB89" w14:textId="6AEAD379" w:rsidR="00C33428" w:rsidRPr="00C33428" w:rsidRDefault="00C33428" w:rsidP="00995854">
      <w:pPr>
        <w:tabs>
          <w:tab w:val="left" w:pos="4253"/>
          <w:tab w:val="left" w:pos="4536"/>
        </w:tabs>
        <w:spacing w:after="0"/>
        <w:ind w:left="-567"/>
        <w:jc w:val="center"/>
        <w:rPr>
          <w:rFonts w:ascii="Times New Roman" w:eastAsia="Calibri" w:hAnsi="Times New Roman" w:cs="Times New Roman"/>
          <w:b/>
          <w:bCs/>
          <w:iCs/>
          <w:color w:val="000000"/>
          <w:sz w:val="24"/>
          <w:szCs w:val="20"/>
        </w:rPr>
      </w:pPr>
      <w:r w:rsidRPr="00C33428">
        <w:rPr>
          <w:rFonts w:ascii="Times New Roman" w:eastAsia="Calibri" w:hAnsi="Times New Roman" w:cs="Times New Roman"/>
          <w:b/>
          <w:bCs/>
          <w:iCs/>
          <w:color w:val="000000"/>
          <w:sz w:val="24"/>
          <w:szCs w:val="20"/>
        </w:rPr>
        <w:t>Présenté par</w:t>
      </w:r>
      <w:r w:rsidR="007D55E6">
        <w:rPr>
          <w:rFonts w:ascii="Times New Roman" w:eastAsia="Calibri" w:hAnsi="Times New Roman" w:cs="Times New Roman"/>
          <w:b/>
          <w:bCs/>
          <w:iCs/>
          <w:color w:val="000000"/>
          <w:sz w:val="24"/>
          <w:szCs w:val="20"/>
        </w:rPr>
        <w:t xml:space="preserve"> NABLI Nezha </w:t>
      </w:r>
    </w:p>
    <w:p w14:paraId="05934A59" w14:textId="77777777" w:rsidR="00C33428" w:rsidRPr="00C33428" w:rsidRDefault="00C33428" w:rsidP="00995854">
      <w:pPr>
        <w:tabs>
          <w:tab w:val="left" w:pos="2437"/>
          <w:tab w:val="center" w:pos="4253"/>
        </w:tabs>
        <w:spacing w:line="240" w:lineRule="auto"/>
        <w:ind w:left="-567"/>
        <w:jc w:val="center"/>
        <w:rPr>
          <w:rFonts w:ascii="Times New Roman" w:eastAsia="Calibri" w:hAnsi="Times New Roman" w:cs="Times New Roman"/>
          <w:b/>
          <w:bCs/>
          <w:iCs/>
          <w:color w:val="000000"/>
          <w:sz w:val="26"/>
          <w:szCs w:val="26"/>
        </w:rPr>
      </w:pPr>
      <w:r w:rsidRPr="00C33428">
        <w:rPr>
          <w:rFonts w:ascii="Calibri" w:eastAsia="Calibri" w:hAnsi="Calibri" w:cs="Arial"/>
          <w:noProof/>
          <w:lang w:eastAsia="fr-FR"/>
        </w:rPr>
        <mc:AlternateContent>
          <mc:Choice Requires="wps">
            <w:drawing>
              <wp:anchor distT="0" distB="0" distL="114300" distR="114300" simplePos="0" relativeHeight="251660800" behindDoc="0" locked="0" layoutInCell="1" allowOverlap="1" wp14:anchorId="42087F93" wp14:editId="2B96230E">
                <wp:simplePos x="0" y="0"/>
                <wp:positionH relativeFrom="column">
                  <wp:posOffset>-386715</wp:posOffset>
                </wp:positionH>
                <wp:positionV relativeFrom="paragraph">
                  <wp:posOffset>263525</wp:posOffset>
                </wp:positionV>
                <wp:extent cx="5848350" cy="762000"/>
                <wp:effectExtent l="0" t="0" r="19050" b="1905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762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0F49BB8B" w14:textId="084B59AE" w:rsidR="00254BB8" w:rsidRPr="00A11C3D" w:rsidRDefault="00254BB8" w:rsidP="00C33428">
                            <w:pPr>
                              <w:jc w:val="center"/>
                              <w:rPr>
                                <w:rFonts w:asciiTheme="majorBidi" w:hAnsiTheme="majorBidi" w:cstheme="majorBidi"/>
                                <w:b/>
                                <w:bCs/>
                                <w:sz w:val="40"/>
                                <w:szCs w:val="40"/>
                              </w:rPr>
                            </w:pPr>
                            <w:r>
                              <w:rPr>
                                <w:rFonts w:asciiTheme="majorBidi" w:hAnsiTheme="majorBidi" w:cstheme="majorBidi"/>
                                <w:b/>
                                <w:bCs/>
                                <w:sz w:val="40"/>
                                <w:szCs w:val="40"/>
                              </w:rPr>
                              <w:t>La parodie et le pastich</w:t>
                            </w:r>
                            <w:r w:rsidRPr="00A11C3D">
                              <w:rPr>
                                <w:rFonts w:asciiTheme="majorBidi" w:hAnsiTheme="majorBidi" w:cstheme="majorBidi"/>
                                <w:b/>
                                <w:bCs/>
                                <w:sz w:val="40"/>
                                <w:szCs w:val="40"/>
                              </w:rPr>
                              <w:t xml:space="preserve">e dans </w:t>
                            </w:r>
                            <w:r w:rsidRPr="00A71DFE">
                              <w:rPr>
                                <w:rFonts w:asciiTheme="majorBidi" w:hAnsiTheme="majorBidi" w:cstheme="majorBidi"/>
                                <w:b/>
                                <w:bCs/>
                                <w:i/>
                                <w:iCs/>
                                <w:sz w:val="40"/>
                                <w:szCs w:val="40"/>
                              </w:rPr>
                              <w:t>les</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contes</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à</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l'envers</w:t>
                            </w:r>
                            <w:r>
                              <w:rPr>
                                <w:rFonts w:asciiTheme="majorBidi" w:hAnsiTheme="majorBidi" w:cstheme="majorBidi"/>
                                <w:b/>
                                <w:bCs/>
                                <w:sz w:val="40"/>
                                <w:szCs w:val="40"/>
                              </w:rPr>
                              <w:t xml:space="preserve"> de Philippe Dumas et Boris </w:t>
                            </w:r>
                            <w:proofErr w:type="spellStart"/>
                            <w:r>
                              <w:rPr>
                                <w:rFonts w:asciiTheme="majorBidi" w:hAnsiTheme="majorBidi" w:cstheme="majorBidi"/>
                                <w:b/>
                                <w:bCs/>
                                <w:sz w:val="40"/>
                                <w:szCs w:val="40"/>
                              </w:rPr>
                              <w:t>Moissard</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2087F93" id="Rectangle 2" o:spid="_x0000_s1026" style="position:absolute;left:0;text-align:left;margin-left:-30.45pt;margin-top:20.75pt;width:460.5pt;height:6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" fillcolor="#d2d2d2" strokecolor="#a5a5a5" strokeweight=".5pt">
                <v:fill color2="silver" rotate="t" colors="0 #d2d2d2;.5 #c8c8c8;1 silver" focus="100%" type="gradient">
                  <o:fill v:ext="view" type="gradientUnscaled"/>
                </v:fill>
                <v:path arrowok="t"/>
                <v:textbox>
                  <w:txbxContent>
                    <w:p w14:paraId="0F49BB8B" w14:textId="084B59AE" w:rsidR="00254BB8" w:rsidRPr="00A11C3D" w:rsidRDefault="00254BB8" w:rsidP="00C33428">
                      <w:pPr>
                        <w:jc w:val="center"/>
                        <w:rPr>
                          <w:rFonts w:asciiTheme="majorBidi" w:hAnsiTheme="majorBidi" w:cstheme="majorBidi"/>
                          <w:b/>
                          <w:bCs/>
                          <w:sz w:val="40"/>
                          <w:szCs w:val="40"/>
                        </w:rPr>
                      </w:pPr>
                      <w:r>
                        <w:rPr>
                          <w:rFonts w:asciiTheme="majorBidi" w:hAnsiTheme="majorBidi" w:cstheme="majorBidi"/>
                          <w:b/>
                          <w:bCs/>
                          <w:sz w:val="40"/>
                          <w:szCs w:val="40"/>
                        </w:rPr>
                        <w:t>La parodie et le pastich</w:t>
                      </w:r>
                      <w:r w:rsidRPr="00A11C3D">
                        <w:rPr>
                          <w:rFonts w:asciiTheme="majorBidi" w:hAnsiTheme="majorBidi" w:cstheme="majorBidi"/>
                          <w:b/>
                          <w:bCs/>
                          <w:sz w:val="40"/>
                          <w:szCs w:val="40"/>
                        </w:rPr>
                        <w:t xml:space="preserve">e dans </w:t>
                      </w:r>
                      <w:r w:rsidRPr="00A71DFE">
                        <w:rPr>
                          <w:rFonts w:asciiTheme="majorBidi" w:hAnsiTheme="majorBidi" w:cstheme="majorBidi"/>
                          <w:b/>
                          <w:bCs/>
                          <w:i/>
                          <w:iCs/>
                          <w:sz w:val="40"/>
                          <w:szCs w:val="40"/>
                        </w:rPr>
                        <w:t>les</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contes</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à</w:t>
                      </w:r>
                      <w:r w:rsidRPr="00A11C3D">
                        <w:rPr>
                          <w:rFonts w:asciiTheme="majorBidi" w:hAnsiTheme="majorBidi" w:cstheme="majorBidi"/>
                          <w:b/>
                          <w:bCs/>
                          <w:sz w:val="40"/>
                          <w:szCs w:val="40"/>
                        </w:rPr>
                        <w:t xml:space="preserve"> </w:t>
                      </w:r>
                      <w:r w:rsidRPr="00A71DFE">
                        <w:rPr>
                          <w:rFonts w:asciiTheme="majorBidi" w:hAnsiTheme="majorBidi" w:cstheme="majorBidi"/>
                          <w:b/>
                          <w:bCs/>
                          <w:i/>
                          <w:iCs/>
                          <w:sz w:val="40"/>
                          <w:szCs w:val="40"/>
                        </w:rPr>
                        <w:t>l'envers</w:t>
                      </w:r>
                      <w:r>
                        <w:rPr>
                          <w:rFonts w:asciiTheme="majorBidi" w:hAnsiTheme="majorBidi" w:cstheme="majorBidi"/>
                          <w:b/>
                          <w:bCs/>
                          <w:sz w:val="40"/>
                          <w:szCs w:val="40"/>
                        </w:rPr>
                        <w:t xml:space="preserve"> de Philippe Dumas et Boris </w:t>
                      </w:r>
                      <w:proofErr w:type="spellStart"/>
                      <w:r>
                        <w:rPr>
                          <w:rFonts w:asciiTheme="majorBidi" w:hAnsiTheme="majorBidi" w:cstheme="majorBidi"/>
                          <w:b/>
                          <w:bCs/>
                          <w:sz w:val="40"/>
                          <w:szCs w:val="40"/>
                        </w:rPr>
                        <w:t>Moissard</w:t>
                      </w:r>
                      <w:proofErr w:type="spellEnd"/>
                    </w:p>
                  </w:txbxContent>
                </v:textbox>
              </v:rect>
            </w:pict>
          </mc:Fallback>
        </mc:AlternateContent>
      </w:r>
      <w:r w:rsidRPr="00C33428">
        <w:rPr>
          <w:rFonts w:ascii="Times New Roman" w:eastAsia="Calibri" w:hAnsi="Times New Roman" w:cs="Times New Roman"/>
          <w:b/>
          <w:bCs/>
          <w:iCs/>
          <w:color w:val="000000"/>
          <w:sz w:val="26"/>
          <w:szCs w:val="26"/>
        </w:rPr>
        <w:t>Titre</w:t>
      </w:r>
    </w:p>
    <w:p w14:paraId="7E97EA4E" w14:textId="77777777" w:rsidR="00C33428" w:rsidRPr="00C33428" w:rsidRDefault="00C33428" w:rsidP="00995854">
      <w:pPr>
        <w:tabs>
          <w:tab w:val="left" w:pos="2437"/>
          <w:tab w:val="center" w:pos="4253"/>
        </w:tabs>
        <w:spacing w:line="240" w:lineRule="auto"/>
        <w:ind w:left="-567"/>
        <w:jc w:val="center"/>
        <w:rPr>
          <w:rFonts w:ascii="Times New Roman" w:eastAsia="Calibri" w:hAnsi="Times New Roman" w:cs="Times New Roman"/>
          <w:b/>
          <w:bCs/>
          <w:iCs/>
          <w:color w:val="000000"/>
          <w:sz w:val="26"/>
          <w:szCs w:val="26"/>
        </w:rPr>
      </w:pPr>
    </w:p>
    <w:p w14:paraId="2504B876" w14:textId="77777777" w:rsidR="00C33428" w:rsidRPr="00C33428" w:rsidRDefault="00C33428" w:rsidP="00995854">
      <w:pPr>
        <w:spacing w:after="0"/>
        <w:ind w:left="-567"/>
        <w:jc w:val="center"/>
        <w:rPr>
          <w:rFonts w:ascii="Times New Roman" w:eastAsia="Calibri" w:hAnsi="Times New Roman" w:cs="Times New Roman"/>
          <w:b/>
          <w:bCs/>
          <w:i/>
          <w:iCs/>
          <w:sz w:val="12"/>
          <w:szCs w:val="12"/>
        </w:rPr>
      </w:pPr>
    </w:p>
    <w:p w14:paraId="41253FBD" w14:textId="77777777" w:rsidR="00C33428" w:rsidRPr="00C33428" w:rsidRDefault="00C33428" w:rsidP="00995854">
      <w:pPr>
        <w:spacing w:after="0"/>
        <w:ind w:left="-567"/>
        <w:jc w:val="center"/>
        <w:rPr>
          <w:rFonts w:ascii="Times New Roman" w:eastAsia="Calibri" w:hAnsi="Times New Roman" w:cs="Times New Roman"/>
          <w:b/>
          <w:bCs/>
          <w:i/>
          <w:iCs/>
          <w:sz w:val="12"/>
          <w:szCs w:val="12"/>
        </w:rPr>
      </w:pPr>
    </w:p>
    <w:p w14:paraId="4D0B0A54" w14:textId="77777777" w:rsidR="00C33428" w:rsidRPr="00C33428" w:rsidRDefault="00C33428" w:rsidP="00995854">
      <w:pPr>
        <w:tabs>
          <w:tab w:val="left" w:pos="4253"/>
        </w:tabs>
        <w:spacing w:after="0" w:line="360" w:lineRule="auto"/>
        <w:ind w:left="-567"/>
        <w:jc w:val="center"/>
        <w:rPr>
          <w:rFonts w:ascii="Times New Roman" w:eastAsia="Calibri" w:hAnsi="Times New Roman" w:cs="Times New Roman"/>
          <w:b/>
          <w:bCs/>
          <w:color w:val="000000"/>
          <w:sz w:val="24"/>
        </w:rPr>
      </w:pPr>
    </w:p>
    <w:p w14:paraId="3B981C19" w14:textId="3DFCC8A2" w:rsidR="00C33428" w:rsidRDefault="00C33428" w:rsidP="00995854">
      <w:pPr>
        <w:tabs>
          <w:tab w:val="left" w:pos="4253"/>
        </w:tabs>
        <w:spacing w:after="0" w:line="360" w:lineRule="auto"/>
        <w:ind w:left="-567"/>
        <w:jc w:val="center"/>
        <w:rPr>
          <w:rFonts w:ascii="Times New Roman" w:eastAsia="Calibri" w:hAnsi="Times New Roman" w:cs="Times New Roman"/>
          <w:b/>
          <w:bCs/>
          <w:color w:val="000000"/>
          <w:sz w:val="24"/>
        </w:rPr>
      </w:pPr>
      <w:r w:rsidRPr="00C33428">
        <w:rPr>
          <w:rFonts w:ascii="Times New Roman" w:eastAsia="Calibri" w:hAnsi="Times New Roman" w:cs="Times New Roman"/>
          <w:b/>
          <w:bCs/>
          <w:color w:val="000000"/>
          <w:sz w:val="24"/>
        </w:rPr>
        <w:t xml:space="preserve">Sous la direction </w:t>
      </w:r>
      <w:proofErr w:type="gramStart"/>
      <w:r w:rsidRPr="00C33428">
        <w:rPr>
          <w:rFonts w:ascii="Times New Roman" w:eastAsia="Calibri" w:hAnsi="Times New Roman" w:cs="Times New Roman"/>
          <w:b/>
          <w:bCs/>
          <w:color w:val="000000"/>
          <w:sz w:val="24"/>
        </w:rPr>
        <w:t>de:</w:t>
      </w:r>
      <w:proofErr w:type="gramEnd"/>
      <w:r w:rsidR="004E72D8">
        <w:rPr>
          <w:rFonts w:ascii="Times New Roman" w:eastAsia="Calibri" w:hAnsi="Times New Roman" w:cs="Times New Roman"/>
          <w:b/>
          <w:bCs/>
          <w:color w:val="000000"/>
          <w:sz w:val="24"/>
        </w:rPr>
        <w:t xml:space="preserve"> Hadda CHENINI</w:t>
      </w:r>
    </w:p>
    <w:p w14:paraId="25A9D069" w14:textId="77777777" w:rsidR="00995854" w:rsidRPr="00C33428" w:rsidRDefault="00995854" w:rsidP="00995854">
      <w:pPr>
        <w:tabs>
          <w:tab w:val="left" w:pos="4253"/>
        </w:tabs>
        <w:spacing w:after="0" w:line="360" w:lineRule="auto"/>
        <w:ind w:left="-567"/>
        <w:jc w:val="center"/>
        <w:rPr>
          <w:rFonts w:ascii="Times New Roman" w:eastAsia="Calibri" w:hAnsi="Times New Roman" w:cs="Times New Roman"/>
          <w:color w:val="000000"/>
          <w:sz w:val="24"/>
        </w:rPr>
      </w:pPr>
    </w:p>
    <w:p w14:paraId="557AADEB" w14:textId="77777777" w:rsidR="00C33428" w:rsidRPr="00C33428" w:rsidRDefault="00C33428" w:rsidP="00995854">
      <w:pPr>
        <w:tabs>
          <w:tab w:val="left" w:pos="222"/>
        </w:tabs>
        <w:spacing w:line="360" w:lineRule="auto"/>
        <w:ind w:left="-567"/>
        <w:jc w:val="center"/>
        <w:rPr>
          <w:rFonts w:ascii="Times New Roman" w:eastAsia="Calibri" w:hAnsi="Times New Roman" w:cs="Times New Roman"/>
          <w:b/>
          <w:bCs/>
          <w:sz w:val="24"/>
          <w:szCs w:val="24"/>
        </w:rPr>
      </w:pPr>
      <w:r w:rsidRPr="00C33428">
        <w:rPr>
          <w:rFonts w:ascii="Times New Roman" w:eastAsia="Calibri" w:hAnsi="Times New Roman" w:cs="Times New Roman"/>
          <w:b/>
          <w:bCs/>
          <w:iCs/>
          <w:color w:val="000000"/>
          <w:sz w:val="24"/>
          <w:szCs w:val="20"/>
        </w:rPr>
        <w:t>Soutenu publiquement</w:t>
      </w:r>
      <w:r w:rsidRPr="00C33428">
        <w:rPr>
          <w:rFonts w:ascii="Times New Roman" w:eastAsia="Calibri" w:hAnsi="Times New Roman" w:cs="Times New Roman"/>
          <w:b/>
          <w:bCs/>
          <w:sz w:val="24"/>
          <w:szCs w:val="24"/>
        </w:rPr>
        <w:t xml:space="preserve"> devant le jury :</w:t>
      </w:r>
    </w:p>
    <w:tbl>
      <w:tblPr>
        <w:tblStyle w:val="Grilledutableau2"/>
        <w:tblW w:w="904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4"/>
        <w:gridCol w:w="993"/>
        <w:gridCol w:w="2837"/>
        <w:gridCol w:w="1561"/>
      </w:tblGrid>
      <w:tr w:rsidR="00C33428" w:rsidRPr="00C33428" w14:paraId="1A675737" w14:textId="77777777" w:rsidTr="000735B9">
        <w:trPr>
          <w:trHeight w:val="400"/>
        </w:trPr>
        <w:tc>
          <w:tcPr>
            <w:tcW w:w="3652" w:type="dxa"/>
            <w:hideMark/>
          </w:tcPr>
          <w:p w14:paraId="5E6EEB1C" w14:textId="32FA23C9" w:rsidR="00C33428" w:rsidRPr="00C33428" w:rsidRDefault="00C33428" w:rsidP="00995854">
            <w:pPr>
              <w:rPr>
                <w:rFonts w:ascii="Times New Roman" w:hAnsi="Times New Roman" w:cs="Times New Roman"/>
                <w:sz w:val="24"/>
                <w:szCs w:val="24"/>
                <w:lang w:eastAsia="fr-FR"/>
              </w:rPr>
            </w:pPr>
            <w:r w:rsidRPr="00C33428">
              <w:rPr>
                <w:rFonts w:ascii="Times New Roman" w:hAnsi="Times New Roman" w:cs="Times New Roman"/>
                <w:sz w:val="24"/>
                <w:szCs w:val="24"/>
                <w:lang w:eastAsia="fr-FR"/>
              </w:rPr>
              <w:t>M</w:t>
            </w:r>
            <w:r w:rsidR="00BF5856">
              <w:rPr>
                <w:rFonts w:ascii="Times New Roman" w:hAnsi="Times New Roman" w:cs="Times New Roman"/>
                <w:sz w:val="24"/>
                <w:szCs w:val="24"/>
                <w:lang w:eastAsia="fr-FR"/>
              </w:rPr>
              <w:t xml:space="preserve">me. BORHANE </w:t>
            </w:r>
            <w:proofErr w:type="spellStart"/>
            <w:r w:rsidR="00BF5856">
              <w:rPr>
                <w:rFonts w:ascii="Times New Roman" w:hAnsi="Times New Roman" w:cs="Times New Roman"/>
                <w:sz w:val="24"/>
                <w:szCs w:val="24"/>
                <w:lang w:eastAsia="fr-FR"/>
              </w:rPr>
              <w:t>Majda</w:t>
            </w:r>
            <w:proofErr w:type="spellEnd"/>
          </w:p>
        </w:tc>
        <w:tc>
          <w:tcPr>
            <w:tcW w:w="992" w:type="dxa"/>
            <w:hideMark/>
          </w:tcPr>
          <w:p w14:paraId="603E69BC" w14:textId="76B9CC47" w:rsidR="00C33428" w:rsidRPr="00C33428" w:rsidRDefault="004E72D8" w:rsidP="00995854">
            <w:pPr>
              <w:ind w:left="-71" w:right="-1315"/>
              <w:rPr>
                <w:rFonts w:ascii="Times New Roman" w:hAnsi="Times New Roman" w:cs="Times New Roman"/>
                <w:sz w:val="24"/>
                <w:szCs w:val="24"/>
                <w:lang w:eastAsia="fr-FR"/>
              </w:rPr>
            </w:pPr>
            <w:r>
              <w:rPr>
                <w:rFonts w:ascii="Times New Roman" w:hAnsi="Times New Roman" w:cs="Times New Roman"/>
                <w:sz w:val="24"/>
                <w:szCs w:val="24"/>
                <w:lang w:eastAsia="fr-FR"/>
              </w:rPr>
              <w:t>MCB</w:t>
            </w:r>
          </w:p>
        </w:tc>
        <w:tc>
          <w:tcPr>
            <w:tcW w:w="2835" w:type="dxa"/>
            <w:hideMark/>
          </w:tcPr>
          <w:p w14:paraId="556B45F6" w14:textId="77777777" w:rsidR="00C33428" w:rsidRPr="00C33428" w:rsidRDefault="00C33428" w:rsidP="00995854">
            <w:pPr>
              <w:ind w:left="-70"/>
              <w:jc w:val="center"/>
              <w:rPr>
                <w:rFonts w:ascii="Times New Roman" w:hAnsi="Times New Roman" w:cs="Times New Roman"/>
                <w:sz w:val="24"/>
                <w:szCs w:val="24"/>
                <w:lang w:eastAsia="fr-FR"/>
              </w:rPr>
            </w:pPr>
            <w:r w:rsidRPr="00C33428">
              <w:rPr>
                <w:rFonts w:ascii="Times New Roman" w:hAnsi="Times New Roman" w:cs="Times New Roman"/>
                <w:sz w:val="24"/>
                <w:szCs w:val="24"/>
                <w:lang w:eastAsia="fr-FR"/>
              </w:rPr>
              <w:t>Université de Ghardaïa</w:t>
            </w:r>
          </w:p>
        </w:tc>
        <w:tc>
          <w:tcPr>
            <w:tcW w:w="1560" w:type="dxa"/>
            <w:hideMark/>
          </w:tcPr>
          <w:p w14:paraId="0F67C117" w14:textId="77777777" w:rsidR="00C33428" w:rsidRPr="00C33428" w:rsidRDefault="00C33428" w:rsidP="00995854">
            <w:pPr>
              <w:rPr>
                <w:rFonts w:ascii="Times New Roman" w:hAnsi="Times New Roman" w:cs="Times New Roman"/>
                <w:sz w:val="24"/>
                <w:szCs w:val="24"/>
                <w:lang w:eastAsia="fr-FR"/>
              </w:rPr>
            </w:pPr>
            <w:r w:rsidRPr="00C33428">
              <w:rPr>
                <w:rFonts w:ascii="Times New Roman" w:hAnsi="Times New Roman" w:cs="Times New Roman"/>
                <w:sz w:val="24"/>
                <w:szCs w:val="24"/>
                <w:lang w:eastAsia="fr-FR"/>
              </w:rPr>
              <w:t>Président</w:t>
            </w:r>
          </w:p>
        </w:tc>
      </w:tr>
      <w:tr w:rsidR="00C33428" w:rsidRPr="00C33428" w14:paraId="127656C0" w14:textId="77777777" w:rsidTr="000735B9">
        <w:trPr>
          <w:trHeight w:val="383"/>
        </w:trPr>
        <w:tc>
          <w:tcPr>
            <w:tcW w:w="3652" w:type="dxa"/>
            <w:hideMark/>
          </w:tcPr>
          <w:p w14:paraId="098993E1" w14:textId="027A6632" w:rsidR="00C33428" w:rsidRPr="00C33428" w:rsidRDefault="00BF5856" w:rsidP="00995854">
            <w:pPr>
              <w:rPr>
                <w:rFonts w:ascii="Times New Roman" w:hAnsi="Times New Roman" w:cs="Times New Roman"/>
                <w:sz w:val="24"/>
                <w:szCs w:val="24"/>
                <w:lang w:eastAsia="fr-FR" w:bidi="ar-DZ"/>
              </w:rPr>
            </w:pPr>
            <w:r>
              <w:rPr>
                <w:rFonts w:ascii="Times New Roman" w:hAnsi="Times New Roman" w:cs="Times New Roman"/>
                <w:sz w:val="24"/>
                <w:szCs w:val="24"/>
                <w:lang w:eastAsia="fr-FR"/>
              </w:rPr>
              <w:t xml:space="preserve">Mme. CHENINI Hadda </w:t>
            </w:r>
          </w:p>
        </w:tc>
        <w:tc>
          <w:tcPr>
            <w:tcW w:w="992" w:type="dxa"/>
            <w:hideMark/>
          </w:tcPr>
          <w:p w14:paraId="7DFAC95E" w14:textId="7B6EF18A" w:rsidR="00C33428" w:rsidRPr="00C33428" w:rsidRDefault="004E72D8" w:rsidP="00995854">
            <w:pPr>
              <w:ind w:left="-71" w:right="-1315"/>
              <w:rPr>
                <w:rFonts w:ascii="Times New Roman" w:hAnsi="Times New Roman" w:cs="Times New Roman"/>
                <w:sz w:val="24"/>
                <w:szCs w:val="24"/>
                <w:lang w:eastAsia="fr-FR"/>
              </w:rPr>
            </w:pPr>
            <w:r>
              <w:rPr>
                <w:rFonts w:ascii="Times New Roman" w:hAnsi="Times New Roman" w:cs="Times New Roman"/>
                <w:sz w:val="24"/>
                <w:szCs w:val="24"/>
                <w:lang w:eastAsia="fr-FR"/>
              </w:rPr>
              <w:t>MCB</w:t>
            </w:r>
          </w:p>
        </w:tc>
        <w:tc>
          <w:tcPr>
            <w:tcW w:w="2835" w:type="dxa"/>
            <w:hideMark/>
          </w:tcPr>
          <w:p w14:paraId="190C28EA" w14:textId="77777777" w:rsidR="00C33428" w:rsidRPr="00C33428" w:rsidRDefault="00C33428" w:rsidP="00995854">
            <w:pPr>
              <w:ind w:left="-70"/>
              <w:jc w:val="center"/>
              <w:rPr>
                <w:rFonts w:ascii="Times New Roman" w:hAnsi="Times New Roman" w:cs="Times New Roman"/>
                <w:sz w:val="24"/>
                <w:szCs w:val="24"/>
                <w:lang w:eastAsia="fr-FR"/>
              </w:rPr>
            </w:pPr>
            <w:r w:rsidRPr="00C33428">
              <w:rPr>
                <w:rFonts w:ascii="Times New Roman" w:hAnsi="Times New Roman" w:cs="Times New Roman"/>
                <w:sz w:val="24"/>
                <w:szCs w:val="24"/>
                <w:lang w:eastAsia="fr-FR"/>
              </w:rPr>
              <w:t>Université de Ghardaïa</w:t>
            </w:r>
          </w:p>
        </w:tc>
        <w:tc>
          <w:tcPr>
            <w:tcW w:w="1560" w:type="dxa"/>
            <w:hideMark/>
          </w:tcPr>
          <w:p w14:paraId="028A65F7" w14:textId="2C406390" w:rsidR="00C33428" w:rsidRPr="00C33428" w:rsidRDefault="004E72D8" w:rsidP="00995854">
            <w:pPr>
              <w:rPr>
                <w:rFonts w:ascii="Times New Roman" w:hAnsi="Times New Roman" w:cs="Times New Roman"/>
                <w:sz w:val="24"/>
                <w:szCs w:val="24"/>
                <w:lang w:eastAsia="fr-FR"/>
              </w:rPr>
            </w:pPr>
            <w:r>
              <w:rPr>
                <w:rFonts w:ascii="Times New Roman" w:hAnsi="Times New Roman" w:cs="Times New Roman"/>
                <w:sz w:val="24"/>
                <w:szCs w:val="24"/>
                <w:lang w:eastAsia="fr-FR"/>
              </w:rPr>
              <w:t>Rapporteur</w:t>
            </w:r>
          </w:p>
        </w:tc>
      </w:tr>
      <w:tr w:rsidR="00C33428" w:rsidRPr="00C33428" w14:paraId="41F8A31F" w14:textId="77777777" w:rsidTr="000735B9">
        <w:trPr>
          <w:trHeight w:val="365"/>
        </w:trPr>
        <w:tc>
          <w:tcPr>
            <w:tcW w:w="3652" w:type="dxa"/>
            <w:hideMark/>
          </w:tcPr>
          <w:p w14:paraId="60EAC90F" w14:textId="413BB5A1" w:rsidR="00C33428" w:rsidRPr="00C33428" w:rsidRDefault="00C33428" w:rsidP="00995854">
            <w:pPr>
              <w:rPr>
                <w:rFonts w:ascii="Times New Roman" w:hAnsi="Times New Roman" w:cs="Times New Roman"/>
                <w:sz w:val="24"/>
                <w:szCs w:val="24"/>
                <w:lang w:eastAsia="fr-FR"/>
              </w:rPr>
            </w:pPr>
            <w:r w:rsidRPr="00C33428">
              <w:rPr>
                <w:rFonts w:ascii="Times New Roman" w:hAnsi="Times New Roman" w:cs="Times New Roman"/>
                <w:sz w:val="24"/>
                <w:szCs w:val="24"/>
                <w:lang w:eastAsia="fr-FR"/>
              </w:rPr>
              <w:t xml:space="preserve">Mme. </w:t>
            </w:r>
            <w:r w:rsidR="00BF5856">
              <w:rPr>
                <w:rFonts w:ascii="Times New Roman" w:hAnsi="Times New Roman" w:cs="Times New Roman"/>
                <w:sz w:val="24"/>
                <w:szCs w:val="24"/>
                <w:lang w:eastAsia="fr-FR"/>
              </w:rPr>
              <w:t>REGBI Nadia</w:t>
            </w:r>
          </w:p>
        </w:tc>
        <w:tc>
          <w:tcPr>
            <w:tcW w:w="992" w:type="dxa"/>
            <w:hideMark/>
          </w:tcPr>
          <w:p w14:paraId="2A3035F8" w14:textId="7AF00619" w:rsidR="00C33428" w:rsidRPr="00C33428" w:rsidRDefault="004E72D8" w:rsidP="00995854">
            <w:pPr>
              <w:ind w:left="-71" w:right="-1315"/>
              <w:rPr>
                <w:rFonts w:ascii="Times New Roman" w:hAnsi="Times New Roman" w:cs="Times New Roman"/>
                <w:sz w:val="24"/>
                <w:szCs w:val="24"/>
                <w:lang w:eastAsia="fr-FR"/>
              </w:rPr>
            </w:pPr>
            <w:r>
              <w:rPr>
                <w:rFonts w:ascii="Times New Roman" w:hAnsi="Times New Roman" w:cs="Times New Roman"/>
                <w:sz w:val="24"/>
                <w:szCs w:val="24"/>
                <w:lang w:eastAsia="fr-FR"/>
              </w:rPr>
              <w:t>MCB</w:t>
            </w:r>
          </w:p>
        </w:tc>
        <w:tc>
          <w:tcPr>
            <w:tcW w:w="2835" w:type="dxa"/>
            <w:hideMark/>
          </w:tcPr>
          <w:p w14:paraId="169325B1" w14:textId="77777777" w:rsidR="00C33428" w:rsidRPr="00C33428" w:rsidRDefault="00C33428" w:rsidP="00995854">
            <w:pPr>
              <w:ind w:left="-70"/>
              <w:jc w:val="center"/>
              <w:rPr>
                <w:rFonts w:ascii="Times New Roman" w:hAnsi="Times New Roman" w:cs="Times New Roman"/>
                <w:sz w:val="24"/>
                <w:szCs w:val="24"/>
                <w:lang w:eastAsia="fr-FR"/>
              </w:rPr>
            </w:pPr>
            <w:r w:rsidRPr="00C33428">
              <w:rPr>
                <w:rFonts w:ascii="Times New Roman" w:hAnsi="Times New Roman" w:cs="Times New Roman"/>
                <w:sz w:val="24"/>
                <w:szCs w:val="24"/>
                <w:lang w:eastAsia="fr-FR"/>
              </w:rPr>
              <w:t>Université de Ghardaïa</w:t>
            </w:r>
          </w:p>
        </w:tc>
        <w:tc>
          <w:tcPr>
            <w:tcW w:w="1560" w:type="dxa"/>
            <w:hideMark/>
          </w:tcPr>
          <w:p w14:paraId="2619AC6D" w14:textId="77777777" w:rsidR="00C33428" w:rsidRPr="00C33428" w:rsidRDefault="00C33428" w:rsidP="00995854">
            <w:pPr>
              <w:rPr>
                <w:rFonts w:ascii="Times New Roman" w:hAnsi="Times New Roman" w:cs="Times New Roman"/>
                <w:sz w:val="24"/>
                <w:szCs w:val="24"/>
                <w:lang w:eastAsia="fr-FR"/>
              </w:rPr>
            </w:pPr>
            <w:r w:rsidRPr="00C33428">
              <w:rPr>
                <w:rFonts w:ascii="Times New Roman" w:hAnsi="Times New Roman" w:cs="Times New Roman"/>
                <w:sz w:val="24"/>
                <w:szCs w:val="24"/>
                <w:lang w:eastAsia="fr-FR"/>
              </w:rPr>
              <w:t>Examinateur</w:t>
            </w:r>
          </w:p>
        </w:tc>
      </w:tr>
    </w:tbl>
    <w:p w14:paraId="7A96A7B6" w14:textId="77777777" w:rsidR="00C33428" w:rsidRPr="00C33428" w:rsidRDefault="00C33428" w:rsidP="00995854">
      <w:pPr>
        <w:tabs>
          <w:tab w:val="left" w:pos="4253"/>
        </w:tabs>
        <w:ind w:left="-567"/>
        <w:rPr>
          <w:rFonts w:ascii="Times New Roman" w:eastAsia="Calibri" w:hAnsi="Times New Roman" w:cs="Times New Roman"/>
          <w:sz w:val="20"/>
          <w:szCs w:val="20"/>
          <w:lang w:eastAsia="fr-FR"/>
        </w:rPr>
      </w:pPr>
    </w:p>
    <w:p w14:paraId="05314E6F" w14:textId="77777777" w:rsidR="00C33428" w:rsidRPr="00C33428" w:rsidRDefault="00C33428" w:rsidP="00995854">
      <w:pPr>
        <w:tabs>
          <w:tab w:val="left" w:pos="4253"/>
        </w:tabs>
        <w:ind w:left="-567"/>
        <w:jc w:val="center"/>
        <w:rPr>
          <w:rFonts w:ascii="Times New Roman" w:eastAsia="Calibri" w:hAnsi="Times New Roman" w:cs="Times New Roman"/>
          <w:b/>
          <w:bCs/>
          <w:color w:val="000000"/>
          <w:sz w:val="24"/>
          <w:szCs w:val="24"/>
        </w:rPr>
      </w:pPr>
    </w:p>
    <w:p w14:paraId="4F9AB2EB" w14:textId="77777777" w:rsidR="00C33428" w:rsidRPr="00C33428" w:rsidRDefault="00C33428" w:rsidP="00995854">
      <w:pPr>
        <w:tabs>
          <w:tab w:val="left" w:pos="4253"/>
        </w:tabs>
        <w:ind w:left="-567"/>
        <w:jc w:val="center"/>
        <w:rPr>
          <w:rFonts w:ascii="Times New Roman" w:eastAsia="Calibri" w:hAnsi="Times New Roman" w:cs="Times New Roman"/>
          <w:b/>
          <w:bCs/>
          <w:color w:val="000000"/>
          <w:sz w:val="24"/>
          <w:szCs w:val="24"/>
        </w:rPr>
      </w:pPr>
      <w:r w:rsidRPr="00C33428">
        <w:rPr>
          <w:rFonts w:ascii="Times New Roman" w:eastAsia="Calibri" w:hAnsi="Times New Roman" w:cs="Times New Roman"/>
          <w:b/>
          <w:bCs/>
          <w:color w:val="000000"/>
          <w:sz w:val="24"/>
          <w:szCs w:val="24"/>
        </w:rPr>
        <w:t>Année universitaire : 2020/2021</w:t>
      </w:r>
    </w:p>
    <w:p w14:paraId="41F1DAAD" w14:textId="3E7EF001" w:rsidR="00C33428" w:rsidRDefault="00C33428" w:rsidP="004121EC">
      <w:pPr>
        <w:spacing w:before="100" w:beforeAutospacing="1" w:after="100" w:afterAutospacing="1" w:line="360" w:lineRule="auto"/>
        <w:ind w:hanging="851"/>
        <w:jc w:val="center"/>
        <w:rPr>
          <w:noProof/>
        </w:rPr>
        <w:sectPr w:rsidR="00C33428" w:rsidSect="002517E1">
          <w:footerReference w:type="default" r:id="rId9"/>
          <w:pgSz w:w="11906" w:h="16838"/>
          <w:pgMar w:top="1843" w:right="1418" w:bottom="1758" w:left="1418" w:header="709" w:footer="709" w:gutter="567"/>
          <w:pgNumType w:start="1"/>
          <w:cols w:space="708"/>
          <w:docGrid w:linePitch="360"/>
        </w:sectPr>
      </w:pPr>
    </w:p>
    <w:p w14:paraId="2FB580B8" w14:textId="6A6C9933" w:rsidR="004121EC" w:rsidRDefault="007A70B3" w:rsidP="004121EC">
      <w:pPr>
        <w:spacing w:before="100" w:beforeAutospacing="1" w:after="100" w:afterAutospacing="1" w:line="360" w:lineRule="auto"/>
        <w:ind w:hanging="851"/>
        <w:jc w:val="center"/>
        <w:rPr>
          <w:rFonts w:asciiTheme="majorBidi" w:hAnsiTheme="majorBidi" w:cstheme="majorBidi"/>
          <w:b/>
          <w:bCs/>
          <w:i/>
          <w:iCs/>
          <w:color w:val="000000" w:themeColor="text1"/>
          <w:sz w:val="28"/>
          <w:szCs w:val="28"/>
        </w:rPr>
      </w:pPr>
      <w:r>
        <w:rPr>
          <w:noProof/>
          <w:lang w:eastAsia="fr-FR"/>
        </w:rPr>
        <w:lastRenderedPageBreak/>
        <mc:AlternateContent>
          <mc:Choice Requires="wps">
            <w:drawing>
              <wp:anchor distT="0" distB="0" distL="114300" distR="114300" simplePos="0" relativeHeight="251658752" behindDoc="0" locked="0" layoutInCell="1" allowOverlap="1" wp14:anchorId="60A8C955" wp14:editId="5A5B5E92">
                <wp:simplePos x="0" y="0"/>
                <wp:positionH relativeFrom="margin">
                  <wp:posOffset>19685</wp:posOffset>
                </wp:positionH>
                <wp:positionV relativeFrom="margin">
                  <wp:posOffset>1140971</wp:posOffset>
                </wp:positionV>
                <wp:extent cx="4859655" cy="7164070"/>
                <wp:effectExtent l="0" t="0" r="0" b="0"/>
                <wp:wrapSquare wrapText="bothSides"/>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655" cy="716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C9CC1" w14:textId="77777777" w:rsidR="00254BB8" w:rsidRPr="004121EC" w:rsidRDefault="00254BB8" w:rsidP="006227BB">
                            <w:pPr>
                              <w:spacing w:before="100" w:beforeAutospacing="1" w:after="100" w:afterAutospacing="1" w:line="360" w:lineRule="auto"/>
                              <w:jc w:val="center"/>
                              <w:rPr>
                                <w:rFonts w:ascii="Albertus MT" w:hAnsi="Albertus MT" w:cstheme="majorBidi"/>
                                <w:b/>
                                <w:bCs/>
                                <w:i/>
                                <w:iCs/>
                                <w:color w:val="000000" w:themeColor="text1"/>
                                <w:sz w:val="96"/>
                                <w:szCs w:val="96"/>
                              </w:rPr>
                            </w:pPr>
                            <w:r w:rsidRPr="004121EC">
                              <w:rPr>
                                <w:rFonts w:ascii="Albertus MT" w:hAnsi="Albertus MT" w:cstheme="majorBidi"/>
                                <w:b/>
                                <w:bCs/>
                                <w:i/>
                                <w:iCs/>
                                <w:color w:val="000000" w:themeColor="text1"/>
                                <w:sz w:val="96"/>
                                <w:szCs w:val="96"/>
                              </w:rPr>
                              <w:t>DÉDICACE</w:t>
                            </w:r>
                          </w:p>
                          <w:p w14:paraId="05AD7F8A"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Je dédie mon modeste travail de recherche :</w:t>
                            </w:r>
                          </w:p>
                          <w:p w14:paraId="34EBA5C5"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mon très cher époux qui m’a soutenu tout au long de l’élaboration de ce mémoire.</w:t>
                            </w:r>
                          </w:p>
                          <w:p w14:paraId="64FA713E"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mes  chers parents  qui m’ont encouragé surtout ma chère mère.</w:t>
                            </w:r>
                          </w:p>
                          <w:p w14:paraId="76D75147"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mes jumeaux CHAMSEDDINE, ISLAM et mon petit NOUH.</w:t>
                            </w:r>
                          </w:p>
                          <w:p w14:paraId="2ACB2D51"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ma sœur AZIZA et mon frère BALGACEM.</w:t>
                            </w:r>
                          </w:p>
                          <w:p w14:paraId="54A669D1"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toute ma famille.</w:t>
                            </w:r>
                          </w:p>
                          <w:p w14:paraId="4640A8E8" w14:textId="30CB2C21" w:rsidR="00254BB8" w:rsidRDefault="00254BB8" w:rsidP="006227BB">
                            <w:pPr>
                              <w:spacing w:line="360" w:lineRule="auto"/>
                              <w:jc w:val="center"/>
                            </w:pPr>
                            <w:r w:rsidRPr="00A11C3D">
                              <w:rPr>
                                <w:rFonts w:ascii="Brush Script MT" w:hAnsi="Brush Script MT" w:cstheme="majorBidi"/>
                                <w:sz w:val="36"/>
                                <w:szCs w:val="36"/>
                              </w:rPr>
                              <w:t>A mes collègues du travail du Lycée de SIDI  ABAZ.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8C955" id="_x0000_t202" coordsize="21600,21600" o:spt="202" path="m,l,21600r21600,l21600,xe">
                <v:stroke joinstyle="miter"/>
                <v:path gradientshapeok="t" o:connecttype="rect"/>
              </v:shapetype>
              <v:shape id="Text Box 46" o:spid="_x0000_s1027" type="#_x0000_t202" style="position:absolute;left:0;text-align:left;margin-left:1.55pt;margin-top:89.85pt;width:382.65pt;height:564.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" filled="f" stroked="f">
                <v:textbox>
                  <w:txbxContent>
                    <w:p w14:paraId="399C9CC1" w14:textId="77777777" w:rsidR="00254BB8" w:rsidRPr="004121EC" w:rsidRDefault="00254BB8" w:rsidP="006227BB">
                      <w:pPr>
                        <w:spacing w:before="100" w:beforeAutospacing="1" w:after="100" w:afterAutospacing="1" w:line="360" w:lineRule="auto"/>
                        <w:jc w:val="center"/>
                        <w:rPr>
                          <w:rFonts w:ascii="Albertus MT" w:hAnsi="Albertus MT" w:cstheme="majorBidi"/>
                          <w:b/>
                          <w:bCs/>
                          <w:i/>
                          <w:iCs/>
                          <w:color w:val="000000" w:themeColor="text1"/>
                          <w:sz w:val="96"/>
                          <w:szCs w:val="96"/>
                        </w:rPr>
                      </w:pPr>
                      <w:r w:rsidRPr="004121EC">
                        <w:rPr>
                          <w:rFonts w:ascii="Albertus MT" w:hAnsi="Albertus MT" w:cstheme="majorBidi"/>
                          <w:b/>
                          <w:bCs/>
                          <w:i/>
                          <w:iCs/>
                          <w:color w:val="000000" w:themeColor="text1"/>
                          <w:sz w:val="96"/>
                          <w:szCs w:val="96"/>
                        </w:rPr>
                        <w:t>DÉDICACE</w:t>
                      </w:r>
                    </w:p>
                    <w:p w14:paraId="05AD7F8A"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Je dédie mon modeste travail de recherche :</w:t>
                      </w:r>
                    </w:p>
                    <w:p w14:paraId="34EBA5C5"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mon très cher époux qui m’a soutenu tout au long de l’élaboration de ce mémoire.</w:t>
                      </w:r>
                    </w:p>
                    <w:p w14:paraId="64FA713E"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mes  chers parents  qui m’ont encouragé surtout ma chère mère.</w:t>
                      </w:r>
                    </w:p>
                    <w:p w14:paraId="76D75147"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mes jumeaux CHAMSEDDINE, ISLAM et mon petit NOUH.</w:t>
                      </w:r>
                    </w:p>
                    <w:p w14:paraId="2ACB2D51"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ma sœur AZIZA et mon frère BALGACEM.</w:t>
                      </w:r>
                    </w:p>
                    <w:p w14:paraId="54A669D1" w14:textId="77777777" w:rsidR="00254BB8" w:rsidRPr="00A11C3D" w:rsidRDefault="00254BB8" w:rsidP="006227BB">
                      <w:pPr>
                        <w:spacing w:line="360" w:lineRule="auto"/>
                        <w:jc w:val="center"/>
                        <w:rPr>
                          <w:rFonts w:ascii="Brush Script MT" w:hAnsi="Brush Script MT" w:cstheme="majorBidi"/>
                          <w:sz w:val="36"/>
                          <w:szCs w:val="36"/>
                        </w:rPr>
                      </w:pPr>
                      <w:r w:rsidRPr="00A11C3D">
                        <w:rPr>
                          <w:rFonts w:ascii="Brush Script MT" w:hAnsi="Brush Script MT" w:cstheme="majorBidi"/>
                          <w:sz w:val="36"/>
                          <w:szCs w:val="36"/>
                        </w:rPr>
                        <w:t>A toute ma famille.</w:t>
                      </w:r>
                    </w:p>
                    <w:p w14:paraId="4640A8E8" w14:textId="30CB2C21" w:rsidR="00254BB8" w:rsidRDefault="00254BB8" w:rsidP="006227BB">
                      <w:pPr>
                        <w:spacing w:line="360" w:lineRule="auto"/>
                        <w:jc w:val="center"/>
                      </w:pPr>
                      <w:r w:rsidRPr="00A11C3D">
                        <w:rPr>
                          <w:rFonts w:ascii="Brush Script MT" w:hAnsi="Brush Script MT" w:cstheme="majorBidi"/>
                          <w:sz w:val="36"/>
                          <w:szCs w:val="36"/>
                        </w:rPr>
                        <w:t>A mes collègues du travail du Lycée de SIDI  ABAZ.</w:t>
                      </w:r>
                    </w:p>
                  </w:txbxContent>
                </v:textbox>
                <w10:wrap type="square" anchorx="margin" anchory="margin"/>
              </v:shape>
            </w:pict>
          </mc:Fallback>
        </mc:AlternateContent>
      </w:r>
      <w:r w:rsidR="00C33428">
        <w:rPr>
          <w:noProof/>
          <w:lang w:eastAsia="fr-FR"/>
        </w:rPr>
        <w:drawing>
          <wp:anchor distT="0" distB="0" distL="114300" distR="114300" simplePos="0" relativeHeight="251655680" behindDoc="0" locked="0" layoutInCell="1" allowOverlap="1" wp14:anchorId="4C48DA08" wp14:editId="7E47E140">
            <wp:simplePos x="0" y="0"/>
            <wp:positionH relativeFrom="margin">
              <wp:posOffset>-1107674</wp:posOffset>
            </wp:positionH>
            <wp:positionV relativeFrom="margin">
              <wp:posOffset>-873359</wp:posOffset>
            </wp:positionV>
            <wp:extent cx="7251700" cy="10232390"/>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51700" cy="1023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21EC" w:rsidRPr="004121EC">
        <w:rPr>
          <w:noProof/>
        </w:rPr>
        <w:t xml:space="preserve"> </w:t>
      </w:r>
    </w:p>
    <w:p w14:paraId="660396A9" w14:textId="2BB5DCD2" w:rsidR="001D79EA" w:rsidRPr="004121EC" w:rsidRDefault="006C251E" w:rsidP="004121EC">
      <w:pPr>
        <w:ind w:firstLine="708"/>
        <w:rPr>
          <w:rFonts w:ascii="Times New Roman" w:hAnsi="Times New Roman" w:cs="Times New Roman"/>
          <w:sz w:val="24"/>
          <w:szCs w:val="24"/>
          <w:lang w:bidi="ar-DZ"/>
        </w:rPr>
      </w:pPr>
      <w:bookmarkStart w:id="1" w:name="_MON_1598423334"/>
      <w:bookmarkStart w:id="2" w:name="_MON_1598420914"/>
      <w:bookmarkStart w:id="3" w:name="_MON_1598423225"/>
      <w:bookmarkEnd w:id="1"/>
      <w:bookmarkEnd w:id="2"/>
      <w:bookmarkEnd w:id="3"/>
      <w:r>
        <w:rPr>
          <w:noProof/>
          <w:lang w:eastAsia="fr-FR"/>
        </w:rPr>
        <w:lastRenderedPageBreak/>
        <mc:AlternateContent>
          <mc:Choice Requires="wps">
            <w:drawing>
              <wp:anchor distT="0" distB="0" distL="114300" distR="114300" simplePos="0" relativeHeight="251659776" behindDoc="0" locked="0" layoutInCell="1" allowOverlap="1" wp14:anchorId="60A8C955" wp14:editId="269948C4">
                <wp:simplePos x="0" y="0"/>
                <wp:positionH relativeFrom="margin">
                  <wp:posOffset>116840</wp:posOffset>
                </wp:positionH>
                <wp:positionV relativeFrom="margin">
                  <wp:posOffset>1380045</wp:posOffset>
                </wp:positionV>
                <wp:extent cx="4716145" cy="7326630"/>
                <wp:effectExtent l="0" t="0" r="0" b="7620"/>
                <wp:wrapSquare wrapText="bothSides"/>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145" cy="732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2A847" w14:textId="77777777" w:rsidR="00254BB8" w:rsidRPr="004121EC" w:rsidRDefault="00254BB8" w:rsidP="006227BB">
                            <w:pPr>
                              <w:spacing w:line="360" w:lineRule="auto"/>
                              <w:jc w:val="center"/>
                              <w:rPr>
                                <w:rFonts w:ascii="Brush Script MT" w:hAnsi="Brush Script MT" w:cstheme="majorBidi"/>
                                <w:sz w:val="32"/>
                                <w:szCs w:val="32"/>
                              </w:rPr>
                            </w:pPr>
                            <w:r w:rsidRPr="004121EC">
                              <w:rPr>
                                <w:rFonts w:ascii="Albertus MT" w:hAnsi="Albertus MT" w:cstheme="majorBidi"/>
                                <w:b/>
                                <w:bCs/>
                                <w:i/>
                                <w:iCs/>
                                <w:color w:val="000000" w:themeColor="text1"/>
                                <w:sz w:val="96"/>
                                <w:szCs w:val="96"/>
                              </w:rPr>
                              <w:t>REMERCIEMENTS</w:t>
                            </w:r>
                          </w:p>
                          <w:p w14:paraId="15B3C6A2" w14:textId="231521D0"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Tout d’abord, merci au bon Dieu qui m’a donnée le courage et la patience afin de terminer ce modeste travail.</w:t>
                            </w:r>
                          </w:p>
                          <w:p w14:paraId="2CD7E436" w14:textId="77777777"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Je remercie Mme CHENINI Hadda ma directrice de recherche, pour son aide et ses précieux conseils tout au long de l'élaboration de ce mémoire.</w:t>
                            </w:r>
                          </w:p>
                          <w:p w14:paraId="5A2E2699" w14:textId="6175307A"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Les membres du jury, qui ont bien voulu évaluer mon travail.</w:t>
                            </w:r>
                          </w:p>
                          <w:p w14:paraId="00240B18" w14:textId="59971146"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Je remercie ainsi mon mari et ma famille pour leurs encouragements et le soutien qu'ils m'ont apportés pour la rédaction de ma recherche scientifique.</w:t>
                            </w:r>
                          </w:p>
                          <w:p w14:paraId="467D4851" w14:textId="62E549C9"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Tous ceux qui m'ont aidée de près ou de loin à la réalisation de ce mémoire.</w:t>
                            </w:r>
                          </w:p>
                          <w:p w14:paraId="70CC359B" w14:textId="4F4C130B" w:rsidR="00254BB8" w:rsidRPr="007A70B3"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 xml:space="preserve"> Que ce travail soit un témoignage de ma très sincère reconnaissance et de mon profond respect.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8C955" id="Text Box 47" o:spid="_x0000_s1028" type="#_x0000_t202" style="position:absolute;left:0;text-align:left;margin-left:9.2pt;margin-top:108.65pt;width:371.35pt;height:576.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" filled="f" stroked="f">
                <v:textbox>
                  <w:txbxContent>
                    <w:p w14:paraId="06A2A847" w14:textId="77777777" w:rsidR="00254BB8" w:rsidRPr="004121EC" w:rsidRDefault="00254BB8" w:rsidP="006227BB">
                      <w:pPr>
                        <w:spacing w:line="360" w:lineRule="auto"/>
                        <w:jc w:val="center"/>
                        <w:rPr>
                          <w:rFonts w:ascii="Brush Script MT" w:hAnsi="Brush Script MT" w:cstheme="majorBidi"/>
                          <w:sz w:val="32"/>
                          <w:szCs w:val="32"/>
                        </w:rPr>
                      </w:pPr>
                      <w:r w:rsidRPr="004121EC">
                        <w:rPr>
                          <w:rFonts w:ascii="Albertus MT" w:hAnsi="Albertus MT" w:cstheme="majorBidi"/>
                          <w:b/>
                          <w:bCs/>
                          <w:i/>
                          <w:iCs/>
                          <w:color w:val="000000" w:themeColor="text1"/>
                          <w:sz w:val="96"/>
                          <w:szCs w:val="96"/>
                        </w:rPr>
                        <w:t>REMERCIEMENTS</w:t>
                      </w:r>
                    </w:p>
                    <w:p w14:paraId="15B3C6A2" w14:textId="231521D0"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Tout d’abord, merci au bon Dieu qui m’a donnée le courage et la patience afin de terminer ce modeste travail.</w:t>
                      </w:r>
                    </w:p>
                    <w:p w14:paraId="2CD7E436" w14:textId="77777777"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Je remercie Mme CHENINI Hadda ma directrice de recherche, pour son aide et ses précieux conseils tout au long de l'élaboration de ce mémoire.</w:t>
                      </w:r>
                    </w:p>
                    <w:p w14:paraId="5A2E2699" w14:textId="6175307A"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Les membres du jury, qui ont bien voulu évaluer mon travail.</w:t>
                      </w:r>
                    </w:p>
                    <w:p w14:paraId="00240B18" w14:textId="59971146"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Je remercie ainsi mon mari et ma famille pour leurs encouragements et le soutien qu'ils m'ont apportés pour la rédaction de ma recherche scientifique.</w:t>
                      </w:r>
                    </w:p>
                    <w:p w14:paraId="467D4851" w14:textId="62E549C9" w:rsidR="00254BB8" w:rsidRPr="006227BB"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Tous ceux qui m'ont aidée de près ou de loin à la réalisation de ce mémoire.</w:t>
                      </w:r>
                    </w:p>
                    <w:p w14:paraId="70CC359B" w14:textId="4F4C130B" w:rsidR="00254BB8" w:rsidRPr="007A70B3" w:rsidRDefault="00254BB8" w:rsidP="006227BB">
                      <w:pPr>
                        <w:pStyle w:val="Paragraphedeliste"/>
                        <w:numPr>
                          <w:ilvl w:val="0"/>
                          <w:numId w:val="1"/>
                        </w:numPr>
                        <w:jc w:val="both"/>
                        <w:rPr>
                          <w:rFonts w:ascii="Brush Script MT" w:hAnsi="Brush Script MT" w:cstheme="majorBidi"/>
                          <w:sz w:val="36"/>
                          <w:szCs w:val="36"/>
                        </w:rPr>
                      </w:pPr>
                      <w:r w:rsidRPr="006227BB">
                        <w:rPr>
                          <w:rFonts w:ascii="Brush Script MT" w:hAnsi="Brush Script MT" w:cstheme="majorBidi"/>
                          <w:sz w:val="36"/>
                          <w:szCs w:val="36"/>
                        </w:rPr>
                        <w:t xml:space="preserve"> Que ce travail soit un témoignage de ma très sincère reconnaissance et de mon profond respect.</w:t>
                      </w:r>
                    </w:p>
                  </w:txbxContent>
                </v:textbox>
                <w10:wrap type="square" anchorx="margin" anchory="margin"/>
              </v:shape>
            </w:pict>
          </mc:Fallback>
        </mc:AlternateContent>
      </w:r>
      <w:r>
        <w:rPr>
          <w:noProof/>
          <w:lang w:eastAsia="fr-FR"/>
        </w:rPr>
        <w:drawing>
          <wp:anchor distT="0" distB="0" distL="114300" distR="114300" simplePos="0" relativeHeight="251656704" behindDoc="0" locked="0" layoutInCell="1" allowOverlap="1" wp14:anchorId="0A5CE887" wp14:editId="2F86BED0">
            <wp:simplePos x="0" y="0"/>
            <wp:positionH relativeFrom="margin">
              <wp:posOffset>-1122045</wp:posOffset>
            </wp:positionH>
            <wp:positionV relativeFrom="margin">
              <wp:posOffset>-873241</wp:posOffset>
            </wp:positionV>
            <wp:extent cx="7251700" cy="102323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51700" cy="10232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7BAAB" w14:textId="48971598" w:rsidR="002379A2" w:rsidRDefault="002379A2" w:rsidP="007632A7">
      <w:pPr>
        <w:ind w:firstLine="708"/>
        <w:jc w:val="center"/>
        <w:rPr>
          <w:rFonts w:asciiTheme="majorBidi" w:hAnsiTheme="majorBidi" w:cstheme="majorBidi"/>
          <w:b/>
          <w:bCs/>
          <w:color w:val="000000" w:themeColor="text1"/>
          <w:sz w:val="36"/>
          <w:szCs w:val="36"/>
        </w:rPr>
        <w:sectPr w:rsidR="002379A2" w:rsidSect="00857F09">
          <w:headerReference w:type="default" r:id="rId11"/>
          <w:footerReference w:type="default" r:id="rId12"/>
          <w:pgSz w:w="11906" w:h="16838"/>
          <w:pgMar w:top="1843" w:right="1418" w:bottom="1758" w:left="1418" w:header="709" w:footer="709" w:gutter="567"/>
          <w:pgNumType w:start="1"/>
          <w:cols w:space="708"/>
          <w:docGrid w:linePitch="360"/>
        </w:sectPr>
      </w:pPr>
    </w:p>
    <w:p w14:paraId="4D8113D4" w14:textId="414B31AD" w:rsidR="001D79EA" w:rsidRDefault="001D79EA" w:rsidP="007632A7">
      <w:pPr>
        <w:ind w:firstLine="708"/>
        <w:jc w:val="center"/>
        <w:rPr>
          <w:rFonts w:asciiTheme="majorBidi" w:hAnsiTheme="majorBidi" w:cstheme="majorBidi"/>
          <w:b/>
          <w:bCs/>
          <w:color w:val="000000" w:themeColor="text1"/>
          <w:sz w:val="36"/>
          <w:szCs w:val="36"/>
        </w:rPr>
      </w:pPr>
    </w:p>
    <w:p w14:paraId="6A2E7CA0" w14:textId="77777777" w:rsidR="000F2312" w:rsidRDefault="000F2312" w:rsidP="007632A7">
      <w:pPr>
        <w:ind w:firstLine="708"/>
        <w:jc w:val="center"/>
        <w:rPr>
          <w:rFonts w:asciiTheme="majorBidi" w:hAnsiTheme="majorBidi" w:cstheme="majorBidi"/>
          <w:b/>
          <w:bCs/>
          <w:color w:val="000000" w:themeColor="text1"/>
          <w:sz w:val="36"/>
          <w:szCs w:val="36"/>
        </w:rPr>
      </w:pPr>
    </w:p>
    <w:p w14:paraId="6BE28075" w14:textId="7993AF64" w:rsidR="0042773D" w:rsidRDefault="0042773D" w:rsidP="002379A2">
      <w:pPr>
        <w:rPr>
          <w:rFonts w:asciiTheme="majorBidi" w:hAnsiTheme="majorBidi" w:cstheme="majorBidi"/>
          <w:b/>
          <w:bCs/>
          <w:color w:val="000000" w:themeColor="text1"/>
          <w:sz w:val="96"/>
          <w:szCs w:val="96"/>
        </w:rPr>
      </w:pPr>
    </w:p>
    <w:p w14:paraId="4F95F94B" w14:textId="77777777" w:rsidR="000F2312" w:rsidRDefault="000F2312" w:rsidP="002379A2">
      <w:pPr>
        <w:rPr>
          <w:rFonts w:asciiTheme="majorBidi" w:hAnsiTheme="majorBidi" w:cstheme="majorBidi"/>
          <w:b/>
          <w:bCs/>
          <w:color w:val="000000" w:themeColor="text1"/>
          <w:sz w:val="96"/>
          <w:szCs w:val="96"/>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367"/>
      </w:tblGrid>
      <w:tr w:rsidR="000F2312" w14:paraId="22DBF771" w14:textId="77777777" w:rsidTr="000F2312">
        <w:tc>
          <w:tcPr>
            <w:tcW w:w="8367" w:type="dxa"/>
            <w:tcBorders>
              <w:top w:val="double" w:sz="18" w:space="0" w:color="auto"/>
              <w:left w:val="double" w:sz="18" w:space="0" w:color="auto"/>
              <w:bottom w:val="double" w:sz="18" w:space="0" w:color="auto"/>
              <w:right w:val="double" w:sz="18" w:space="0" w:color="auto"/>
            </w:tcBorders>
            <w:shd w:val="clear" w:color="auto" w:fill="F2F2F2" w:themeFill="background1" w:themeFillShade="F2"/>
          </w:tcPr>
          <w:p w14:paraId="0FEDFD61" w14:textId="77777777" w:rsidR="000F2312" w:rsidRPr="009E1D29" w:rsidRDefault="000F2312" w:rsidP="000F2312">
            <w:pPr>
              <w:ind w:hanging="21"/>
              <w:jc w:val="center"/>
              <w:rPr>
                <w:rFonts w:asciiTheme="majorBidi" w:hAnsiTheme="majorBidi" w:cstheme="majorBidi"/>
                <w:b/>
                <w:bCs/>
                <w:i/>
                <w:iCs/>
                <w:color w:val="000000" w:themeColor="text1"/>
                <w:sz w:val="96"/>
                <w:szCs w:val="96"/>
              </w:rPr>
            </w:pPr>
            <w:r w:rsidRPr="009E1D29">
              <w:rPr>
                <w:rFonts w:asciiTheme="majorBidi" w:hAnsiTheme="majorBidi" w:cstheme="majorBidi"/>
                <w:b/>
                <w:bCs/>
                <w:i/>
                <w:iCs/>
                <w:color w:val="000000" w:themeColor="text1"/>
                <w:sz w:val="96"/>
                <w:szCs w:val="96"/>
              </w:rPr>
              <w:t>INTRODUCTION</w:t>
            </w:r>
          </w:p>
          <w:p w14:paraId="381E32E8" w14:textId="77777777" w:rsidR="000F2312" w:rsidRPr="009E1D29" w:rsidRDefault="000F2312" w:rsidP="000F2312">
            <w:pPr>
              <w:ind w:firstLine="708"/>
              <w:jc w:val="center"/>
              <w:rPr>
                <w:rFonts w:asciiTheme="majorBidi" w:hAnsiTheme="majorBidi" w:cstheme="majorBidi"/>
                <w:b/>
                <w:bCs/>
                <w:i/>
                <w:iCs/>
                <w:color w:val="000000" w:themeColor="text1"/>
                <w:sz w:val="96"/>
                <w:szCs w:val="96"/>
              </w:rPr>
            </w:pPr>
            <w:r w:rsidRPr="009E1D29">
              <w:rPr>
                <w:rFonts w:asciiTheme="majorBidi" w:hAnsiTheme="majorBidi" w:cstheme="majorBidi"/>
                <w:b/>
                <w:bCs/>
                <w:i/>
                <w:iCs/>
                <w:color w:val="000000" w:themeColor="text1"/>
                <w:sz w:val="96"/>
                <w:szCs w:val="96"/>
              </w:rPr>
              <w:t>GENERALE</w:t>
            </w:r>
          </w:p>
          <w:p w14:paraId="5795A4B1" w14:textId="033E812B" w:rsidR="000F2312" w:rsidRDefault="000F2312" w:rsidP="003D1EE6">
            <w:pPr>
              <w:jc w:val="center"/>
              <w:rPr>
                <w:rFonts w:asciiTheme="majorBidi" w:hAnsiTheme="majorBidi" w:cstheme="majorBidi"/>
              </w:rPr>
            </w:pPr>
          </w:p>
        </w:tc>
      </w:tr>
    </w:tbl>
    <w:p w14:paraId="6B66FD8A" w14:textId="77777777" w:rsidR="0042773D" w:rsidRDefault="0042773D" w:rsidP="007632A7">
      <w:pPr>
        <w:ind w:firstLine="708"/>
        <w:jc w:val="center"/>
        <w:rPr>
          <w:rFonts w:asciiTheme="majorBidi" w:hAnsiTheme="majorBidi" w:cstheme="majorBidi"/>
          <w:b/>
          <w:bCs/>
          <w:color w:val="000000" w:themeColor="text1"/>
          <w:sz w:val="96"/>
          <w:szCs w:val="96"/>
        </w:rPr>
      </w:pPr>
    </w:p>
    <w:p w14:paraId="0851D494" w14:textId="77777777" w:rsidR="00796B1D" w:rsidRDefault="00796B1D" w:rsidP="000F2312">
      <w:pPr>
        <w:rPr>
          <w:rFonts w:asciiTheme="majorBidi" w:hAnsiTheme="majorBidi" w:cstheme="majorBidi"/>
          <w:color w:val="000000" w:themeColor="text1"/>
          <w:sz w:val="24"/>
          <w:szCs w:val="24"/>
        </w:rPr>
      </w:pPr>
    </w:p>
    <w:p w14:paraId="58C7955E" w14:textId="77777777" w:rsidR="00882829" w:rsidRDefault="00882829" w:rsidP="000F2312">
      <w:pPr>
        <w:rPr>
          <w:rFonts w:asciiTheme="majorBidi" w:hAnsiTheme="majorBidi" w:cstheme="majorBidi"/>
          <w:color w:val="000000" w:themeColor="text1"/>
          <w:sz w:val="24"/>
          <w:szCs w:val="24"/>
        </w:rPr>
      </w:pPr>
    </w:p>
    <w:p w14:paraId="7BBA2225" w14:textId="77777777" w:rsidR="002379A2" w:rsidRDefault="002379A2" w:rsidP="00F212AE">
      <w:pPr>
        <w:rPr>
          <w:rFonts w:asciiTheme="majorBidi" w:hAnsiTheme="majorBidi" w:cstheme="majorBidi"/>
          <w:color w:val="000000" w:themeColor="text1"/>
          <w:sz w:val="24"/>
          <w:szCs w:val="24"/>
        </w:rPr>
        <w:sectPr w:rsidR="002379A2" w:rsidSect="00857F09">
          <w:headerReference w:type="default" r:id="rId13"/>
          <w:footerReference w:type="default" r:id="rId14"/>
          <w:pgSz w:w="11906" w:h="16838"/>
          <w:pgMar w:top="1843" w:right="1418" w:bottom="1758" w:left="1418" w:header="709" w:footer="709" w:gutter="567"/>
          <w:pgNumType w:start="1"/>
          <w:cols w:space="708"/>
          <w:docGrid w:linePitch="360"/>
        </w:sectPr>
      </w:pPr>
    </w:p>
    <w:p w14:paraId="27825BEF" w14:textId="77777777" w:rsidR="006227BB" w:rsidRDefault="006227BB" w:rsidP="003D09BD">
      <w:pPr>
        <w:spacing w:line="360" w:lineRule="auto"/>
        <w:ind w:firstLine="567"/>
        <w:jc w:val="both"/>
        <w:rPr>
          <w:rFonts w:ascii="Verdana" w:hAnsi="Verdana"/>
          <w:sz w:val="24"/>
          <w:szCs w:val="24"/>
        </w:rPr>
      </w:pPr>
      <w:r w:rsidRPr="00EA06FC">
        <w:rPr>
          <w:rFonts w:ascii="Verdana" w:hAnsi="Verdana"/>
          <w:sz w:val="24"/>
          <w:szCs w:val="24"/>
        </w:rPr>
        <w:lastRenderedPageBreak/>
        <w:t>De nos jours, le conte ne cesse de proliférer. Les vieux récits de nourrices attirent toujours plus de lecteurs et de chercheurs</w:t>
      </w:r>
      <w:r>
        <w:rPr>
          <w:rFonts w:ascii="Verdana" w:hAnsi="Verdana"/>
          <w:sz w:val="24"/>
          <w:szCs w:val="24"/>
        </w:rPr>
        <w:t xml:space="preserve"> dans la littérature. En effet, le conte est devenu sujet</w:t>
      </w:r>
      <w:r w:rsidRPr="00EA06FC">
        <w:rPr>
          <w:rFonts w:ascii="Verdana" w:hAnsi="Verdana"/>
          <w:sz w:val="24"/>
          <w:szCs w:val="24"/>
        </w:rPr>
        <w:t xml:space="preserve"> de nombreuse</w:t>
      </w:r>
      <w:r>
        <w:rPr>
          <w:rFonts w:ascii="Verdana" w:hAnsi="Verdana"/>
          <w:sz w:val="24"/>
          <w:szCs w:val="24"/>
        </w:rPr>
        <w:t>s modifications et réécritures car « </w:t>
      </w:r>
      <w:r w:rsidRPr="00EB0ABF">
        <w:rPr>
          <w:rFonts w:ascii="Verdana" w:hAnsi="Verdana"/>
          <w:i/>
          <w:iCs/>
          <w:sz w:val="24"/>
          <w:szCs w:val="24"/>
        </w:rPr>
        <w:t>Toute écriture est une réécriture</w:t>
      </w:r>
      <w:r>
        <w:rPr>
          <w:rFonts w:ascii="Verdana" w:hAnsi="Verdana"/>
          <w:i/>
          <w:iCs/>
          <w:sz w:val="24"/>
          <w:szCs w:val="24"/>
        </w:rPr>
        <w:t> »</w:t>
      </w:r>
      <w:r>
        <w:rPr>
          <w:rStyle w:val="Appelnotedebasdep"/>
          <w:rFonts w:ascii="Verdana" w:hAnsi="Verdana"/>
          <w:i/>
          <w:iCs/>
          <w:sz w:val="24"/>
          <w:szCs w:val="24"/>
        </w:rPr>
        <w:footnoteReference w:id="1"/>
      </w:r>
      <w:r>
        <w:rPr>
          <w:rFonts w:ascii="Verdana" w:hAnsi="Verdana"/>
          <w:sz w:val="24"/>
          <w:szCs w:val="24"/>
        </w:rPr>
        <w:t>.</w:t>
      </w:r>
      <w:r w:rsidRPr="00EA06FC">
        <w:rPr>
          <w:rFonts w:ascii="Verdana" w:hAnsi="Verdana"/>
          <w:sz w:val="24"/>
          <w:szCs w:val="24"/>
        </w:rPr>
        <w:t xml:space="preserve"> Voilà pourquoi nous retrouvons plusieurs versions d’une même histoire, issues d’époques différentes, dans des pays éloignés.</w:t>
      </w:r>
      <w:r>
        <w:rPr>
          <w:rFonts w:ascii="Verdana" w:hAnsi="Verdana"/>
          <w:sz w:val="24"/>
          <w:szCs w:val="24"/>
        </w:rPr>
        <w:t xml:space="preserve"> Autrement dit</w:t>
      </w:r>
      <w:r w:rsidRPr="00EA06FC">
        <w:rPr>
          <w:rFonts w:ascii="Verdana" w:hAnsi="Verdana"/>
          <w:sz w:val="24"/>
          <w:szCs w:val="24"/>
        </w:rPr>
        <w:t>, même dans les nouvelles parutions de réécritures contemporaines de con</w:t>
      </w:r>
      <w:r>
        <w:rPr>
          <w:rFonts w:ascii="Verdana" w:hAnsi="Verdana"/>
          <w:sz w:val="24"/>
          <w:szCs w:val="24"/>
        </w:rPr>
        <w:t>tes traditionnels, le conte source</w:t>
      </w:r>
      <w:r w:rsidRPr="00EA06FC">
        <w:rPr>
          <w:rFonts w:ascii="Verdana" w:hAnsi="Verdana"/>
          <w:sz w:val="24"/>
          <w:szCs w:val="24"/>
        </w:rPr>
        <w:t xml:space="preserve"> se transforme, </w:t>
      </w:r>
      <w:r>
        <w:rPr>
          <w:rFonts w:ascii="Verdana" w:hAnsi="Verdana"/>
          <w:sz w:val="24"/>
          <w:szCs w:val="24"/>
        </w:rPr>
        <w:t xml:space="preserve"> il est revisité et détourné </w:t>
      </w:r>
      <w:r w:rsidRPr="00EA06FC">
        <w:rPr>
          <w:rFonts w:ascii="Verdana" w:hAnsi="Verdana"/>
          <w:sz w:val="24"/>
          <w:szCs w:val="24"/>
        </w:rPr>
        <w:t xml:space="preserve">sous une forme nouvelle </w:t>
      </w:r>
      <w:r>
        <w:rPr>
          <w:rFonts w:ascii="Verdana" w:hAnsi="Verdana"/>
          <w:sz w:val="24"/>
          <w:szCs w:val="24"/>
        </w:rPr>
        <w:t xml:space="preserve">qui </w:t>
      </w:r>
      <w:r w:rsidRPr="00EA06FC">
        <w:rPr>
          <w:rFonts w:ascii="Verdana" w:hAnsi="Verdana"/>
          <w:sz w:val="24"/>
          <w:szCs w:val="24"/>
        </w:rPr>
        <w:t>donne jour à un nouveau conte</w:t>
      </w:r>
      <w:r>
        <w:rPr>
          <w:rFonts w:ascii="Verdana" w:hAnsi="Verdana"/>
          <w:sz w:val="24"/>
          <w:szCs w:val="24"/>
        </w:rPr>
        <w:t xml:space="preserve"> moderne appelé conte à l’envers.</w:t>
      </w:r>
    </w:p>
    <w:p w14:paraId="4F0DB983" w14:textId="2D255EE8" w:rsidR="006227BB" w:rsidRDefault="006227BB" w:rsidP="003A35DA">
      <w:pPr>
        <w:spacing w:line="360" w:lineRule="auto"/>
        <w:ind w:firstLine="567"/>
        <w:jc w:val="both"/>
        <w:rPr>
          <w:rFonts w:ascii="Verdana" w:hAnsi="Verdana"/>
          <w:sz w:val="24"/>
          <w:szCs w:val="24"/>
        </w:rPr>
      </w:pPr>
      <w:r>
        <w:rPr>
          <w:rFonts w:ascii="Verdana" w:hAnsi="Verdana"/>
          <w:sz w:val="24"/>
          <w:szCs w:val="24"/>
        </w:rPr>
        <w:t xml:space="preserve">Les </w:t>
      </w:r>
      <w:r w:rsidRPr="00E22C25">
        <w:rPr>
          <w:rFonts w:ascii="Verdana" w:hAnsi="Verdana"/>
          <w:sz w:val="24"/>
          <w:szCs w:val="24"/>
        </w:rPr>
        <w:t xml:space="preserve">auteurs contemporains s’inspirent de cette matière traditionnelle pour créer des </w:t>
      </w:r>
      <w:r>
        <w:rPr>
          <w:rFonts w:ascii="Verdana" w:hAnsi="Verdana"/>
          <w:sz w:val="24"/>
          <w:szCs w:val="24"/>
        </w:rPr>
        <w:t xml:space="preserve">textes </w:t>
      </w:r>
      <w:r w:rsidRPr="00E22C25">
        <w:rPr>
          <w:rFonts w:ascii="Verdana" w:hAnsi="Verdana"/>
          <w:sz w:val="24"/>
          <w:szCs w:val="24"/>
        </w:rPr>
        <w:t>modernes</w:t>
      </w:r>
      <w:r>
        <w:rPr>
          <w:rFonts w:ascii="Verdana" w:hAnsi="Verdana"/>
          <w:sz w:val="24"/>
          <w:szCs w:val="24"/>
        </w:rPr>
        <w:t xml:space="preserve"> dans lesquels ils renouvèlent leur style d’écriture</w:t>
      </w:r>
      <w:r w:rsidRPr="00E22C25">
        <w:rPr>
          <w:rFonts w:ascii="Verdana" w:hAnsi="Verdana"/>
          <w:sz w:val="24"/>
          <w:szCs w:val="24"/>
        </w:rPr>
        <w:t>. Ils se servent de cette source intarissable comme base de leurs création</w:t>
      </w:r>
      <w:r>
        <w:rPr>
          <w:rFonts w:ascii="Verdana" w:hAnsi="Verdana"/>
          <w:sz w:val="24"/>
          <w:szCs w:val="24"/>
        </w:rPr>
        <w:t xml:space="preserve">s comme l’affirme </w:t>
      </w:r>
      <w:r w:rsidRPr="00FC382E">
        <w:rPr>
          <w:rFonts w:ascii="Verdana" w:hAnsi="Verdana"/>
          <w:sz w:val="24"/>
          <w:szCs w:val="24"/>
        </w:rPr>
        <w:t>G. Jean</w:t>
      </w:r>
      <w:r>
        <w:rPr>
          <w:rFonts w:ascii="Verdana" w:hAnsi="Verdana"/>
          <w:sz w:val="24"/>
          <w:szCs w:val="24"/>
        </w:rPr>
        <w:t xml:space="preserve"> dans ceci : </w:t>
      </w:r>
      <w:r w:rsidRPr="00FC382E">
        <w:rPr>
          <w:rFonts w:ascii="Verdana" w:hAnsi="Verdana"/>
          <w:i/>
          <w:iCs/>
          <w:sz w:val="24"/>
          <w:szCs w:val="24"/>
        </w:rPr>
        <w:t>« le conte est un pui</w:t>
      </w:r>
      <w:r>
        <w:rPr>
          <w:rFonts w:ascii="Verdana" w:hAnsi="Verdana"/>
          <w:i/>
          <w:iCs/>
          <w:sz w:val="24"/>
          <w:szCs w:val="24"/>
        </w:rPr>
        <w:t>t</w:t>
      </w:r>
      <w:r w:rsidRPr="00FC382E">
        <w:rPr>
          <w:rFonts w:ascii="Verdana" w:hAnsi="Verdana"/>
          <w:i/>
          <w:iCs/>
          <w:sz w:val="24"/>
          <w:szCs w:val="24"/>
        </w:rPr>
        <w:t>s inépuisable de ressources pour les écrivains d’aujourd’hui</w:t>
      </w:r>
      <w:r>
        <w:rPr>
          <w:rFonts w:ascii="Verdana" w:hAnsi="Verdana"/>
          <w:sz w:val="24"/>
          <w:szCs w:val="24"/>
        </w:rPr>
        <w:t> »</w:t>
      </w:r>
      <w:r w:rsidR="003A35DA">
        <w:rPr>
          <w:rStyle w:val="Appelnotedebasdep"/>
          <w:rFonts w:ascii="Verdana" w:hAnsi="Verdana"/>
          <w:sz w:val="24"/>
          <w:szCs w:val="24"/>
        </w:rPr>
        <w:footnoteReference w:id="2"/>
      </w:r>
      <w:r>
        <w:rPr>
          <w:rFonts w:ascii="Verdana" w:hAnsi="Verdana"/>
          <w:sz w:val="24"/>
          <w:szCs w:val="24"/>
        </w:rPr>
        <w:t xml:space="preserve">. </w:t>
      </w:r>
    </w:p>
    <w:p w14:paraId="5C92C0B0" w14:textId="62C6A687" w:rsidR="006227BB" w:rsidRDefault="006227BB" w:rsidP="003D09BD">
      <w:pPr>
        <w:spacing w:line="360" w:lineRule="auto"/>
        <w:ind w:firstLine="567"/>
        <w:jc w:val="both"/>
        <w:rPr>
          <w:rFonts w:ascii="Verdana" w:hAnsi="Verdana"/>
          <w:sz w:val="24"/>
          <w:szCs w:val="24"/>
        </w:rPr>
      </w:pPr>
      <w:r>
        <w:rPr>
          <w:rFonts w:ascii="Verdana" w:hAnsi="Verdana"/>
          <w:sz w:val="24"/>
          <w:szCs w:val="24"/>
        </w:rPr>
        <w:t>Par conséquent, l</w:t>
      </w:r>
      <w:r w:rsidRPr="00FC382E">
        <w:rPr>
          <w:rFonts w:ascii="Verdana" w:hAnsi="Verdana"/>
          <w:sz w:val="24"/>
          <w:szCs w:val="24"/>
        </w:rPr>
        <w:t>e remaniement des contes est un phénomène</w:t>
      </w:r>
      <w:r>
        <w:rPr>
          <w:rFonts w:ascii="Verdana" w:hAnsi="Verdana"/>
          <w:sz w:val="24"/>
          <w:szCs w:val="24"/>
        </w:rPr>
        <w:t xml:space="preserve"> très</w:t>
      </w:r>
      <w:r w:rsidRPr="00FC382E">
        <w:rPr>
          <w:rFonts w:ascii="Verdana" w:hAnsi="Verdana"/>
          <w:sz w:val="24"/>
          <w:szCs w:val="24"/>
        </w:rPr>
        <w:t xml:space="preserve"> à la mode qui semble répondre à la nécessité de moderniser le discours traditionnel</w:t>
      </w:r>
      <w:r>
        <w:rPr>
          <w:rFonts w:ascii="Verdana" w:hAnsi="Verdana"/>
          <w:sz w:val="24"/>
          <w:szCs w:val="24"/>
        </w:rPr>
        <w:t xml:space="preserve">, c’est la raison pour laquelle Philippe Dumas et Boris </w:t>
      </w:r>
      <w:proofErr w:type="spellStart"/>
      <w:r>
        <w:rPr>
          <w:rFonts w:ascii="Verdana" w:hAnsi="Verdana"/>
          <w:sz w:val="24"/>
          <w:szCs w:val="24"/>
        </w:rPr>
        <w:t>Moissard</w:t>
      </w:r>
      <w:proofErr w:type="spellEnd"/>
      <w:r>
        <w:rPr>
          <w:rFonts w:ascii="Verdana" w:hAnsi="Verdana"/>
          <w:sz w:val="24"/>
          <w:szCs w:val="24"/>
        </w:rPr>
        <w:t xml:space="preserve"> réinventent et reprisent les contes classiques de Charles Perrault et Frères Grimm. </w:t>
      </w:r>
      <w:r w:rsidRPr="00044C90">
        <w:rPr>
          <w:rFonts w:ascii="Verdana" w:hAnsi="Verdana"/>
          <w:sz w:val="24"/>
          <w:szCs w:val="24"/>
        </w:rPr>
        <w:t xml:space="preserve">Dans le but d’atteindre cet objectif, les deux auteurs utilisent les deux formes de </w:t>
      </w:r>
      <w:r w:rsidRPr="00044C90">
        <w:rPr>
          <w:rFonts w:ascii="Verdana" w:hAnsi="Verdana"/>
          <w:sz w:val="24"/>
          <w:szCs w:val="24"/>
        </w:rPr>
        <w:lastRenderedPageBreak/>
        <w:t>réécriture à savoir</w:t>
      </w:r>
      <w:r>
        <w:rPr>
          <w:rFonts w:ascii="Verdana" w:hAnsi="Verdana"/>
          <w:sz w:val="24"/>
          <w:szCs w:val="24"/>
        </w:rPr>
        <w:t xml:space="preserve"> la parodie et le pastiche dans les contes à l’envers.</w:t>
      </w:r>
    </w:p>
    <w:p w14:paraId="04F70193"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 xml:space="preserve">Philippe Dumas et Boris </w:t>
      </w:r>
      <w:proofErr w:type="spellStart"/>
      <w:r>
        <w:rPr>
          <w:rFonts w:ascii="Verdana" w:hAnsi="Verdana"/>
          <w:sz w:val="24"/>
          <w:szCs w:val="24"/>
        </w:rPr>
        <w:t>Moissard</w:t>
      </w:r>
      <w:proofErr w:type="spellEnd"/>
      <w:r>
        <w:rPr>
          <w:rFonts w:ascii="Verdana" w:hAnsi="Verdana"/>
          <w:sz w:val="24"/>
          <w:szCs w:val="24"/>
        </w:rPr>
        <w:t xml:space="preserve">, deux écrivains français contemporains. </w:t>
      </w:r>
      <w:r w:rsidRPr="00800D82">
        <w:rPr>
          <w:rFonts w:ascii="Verdana" w:hAnsi="Verdana"/>
          <w:sz w:val="24"/>
          <w:szCs w:val="24"/>
        </w:rPr>
        <w:t xml:space="preserve">Vers 1980, </w:t>
      </w:r>
      <w:r>
        <w:rPr>
          <w:rFonts w:ascii="Verdana" w:hAnsi="Verdana"/>
          <w:sz w:val="24"/>
          <w:szCs w:val="24"/>
        </w:rPr>
        <w:t xml:space="preserve">ils </w:t>
      </w:r>
      <w:r w:rsidRPr="00800D82">
        <w:rPr>
          <w:rFonts w:ascii="Verdana" w:hAnsi="Verdana"/>
          <w:sz w:val="24"/>
          <w:szCs w:val="24"/>
        </w:rPr>
        <w:t xml:space="preserve">furent les premiers à mettre en pièces, retourner, réécrire, en un mot à pasticher les contes classiques de Grimm et de Perrault pour mieux leur rendre hommage dans </w:t>
      </w:r>
      <w:r>
        <w:rPr>
          <w:rFonts w:ascii="Verdana" w:hAnsi="Verdana"/>
          <w:sz w:val="24"/>
          <w:szCs w:val="24"/>
        </w:rPr>
        <w:t xml:space="preserve">le </w:t>
      </w:r>
      <w:r w:rsidRPr="00800D82">
        <w:rPr>
          <w:rFonts w:ascii="Verdana" w:hAnsi="Verdana"/>
          <w:sz w:val="24"/>
          <w:szCs w:val="24"/>
        </w:rPr>
        <w:t>recueil</w:t>
      </w:r>
      <w:r>
        <w:rPr>
          <w:rFonts w:ascii="Verdana" w:hAnsi="Verdana"/>
          <w:sz w:val="24"/>
          <w:szCs w:val="24"/>
        </w:rPr>
        <w:t xml:space="preserve"> de contes à l’envers. </w:t>
      </w:r>
      <w:r w:rsidRPr="00800D82">
        <w:rPr>
          <w:rFonts w:ascii="Verdana" w:hAnsi="Verdana"/>
          <w:sz w:val="24"/>
          <w:szCs w:val="24"/>
        </w:rPr>
        <w:br/>
      </w:r>
      <w:r>
        <w:rPr>
          <w:rFonts w:ascii="Verdana" w:hAnsi="Verdana"/>
          <w:sz w:val="24"/>
          <w:szCs w:val="24"/>
        </w:rPr>
        <w:t xml:space="preserve">Décors </w:t>
      </w:r>
      <w:r w:rsidRPr="00800D82">
        <w:rPr>
          <w:rFonts w:ascii="Verdana" w:hAnsi="Verdana"/>
          <w:sz w:val="24"/>
          <w:szCs w:val="24"/>
        </w:rPr>
        <w:t>et accessoires contemporains, langue châtiée</w:t>
      </w:r>
      <w:r>
        <w:rPr>
          <w:rFonts w:ascii="Verdana" w:hAnsi="Verdana"/>
          <w:sz w:val="24"/>
          <w:szCs w:val="24"/>
        </w:rPr>
        <w:t xml:space="preserve"> sont leur secret d’écriture. </w:t>
      </w:r>
      <w:r w:rsidRPr="00800D82">
        <w:rPr>
          <w:rFonts w:ascii="Verdana" w:hAnsi="Verdana"/>
          <w:sz w:val="24"/>
          <w:szCs w:val="24"/>
        </w:rPr>
        <w:t xml:space="preserve">Souvent imités, jamais égalés, ils ont décidé de fêter leur amitié et ses trente ans de bonheur en ajoutant à leurs cinq textes d'origine un inédit : </w:t>
      </w:r>
      <w:r>
        <w:rPr>
          <w:rFonts w:ascii="Verdana" w:hAnsi="Verdana"/>
          <w:sz w:val="24"/>
          <w:szCs w:val="24"/>
        </w:rPr>
        <w:t>« </w:t>
      </w:r>
      <w:r w:rsidRPr="00F61D3D">
        <w:rPr>
          <w:rFonts w:ascii="Verdana" w:hAnsi="Verdana"/>
          <w:i/>
          <w:iCs/>
          <w:sz w:val="24"/>
          <w:szCs w:val="24"/>
        </w:rPr>
        <w:t xml:space="preserve">Le pommier de </w:t>
      </w:r>
      <w:proofErr w:type="spellStart"/>
      <w:r w:rsidRPr="00F61D3D">
        <w:rPr>
          <w:rFonts w:ascii="Verdana" w:hAnsi="Verdana"/>
          <w:i/>
          <w:iCs/>
          <w:sz w:val="24"/>
          <w:szCs w:val="24"/>
        </w:rPr>
        <w:t>Pomanchou</w:t>
      </w:r>
      <w:proofErr w:type="spellEnd"/>
      <w:r>
        <w:rPr>
          <w:rFonts w:ascii="Verdana" w:hAnsi="Verdana"/>
          <w:sz w:val="24"/>
          <w:szCs w:val="24"/>
        </w:rPr>
        <w:t> »</w:t>
      </w:r>
      <w:r w:rsidRPr="00800D82">
        <w:rPr>
          <w:rFonts w:ascii="Verdana" w:hAnsi="Verdana"/>
          <w:sz w:val="24"/>
          <w:szCs w:val="24"/>
        </w:rPr>
        <w:t>.</w:t>
      </w:r>
    </w:p>
    <w:p w14:paraId="13040B85"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 xml:space="preserve">A notre connaissance, il existe plusieurs travaux sur la parodie dans les contes classiques. En revanche, le pastiche est peu abordé dans les recherches scientifiques. Ainsi, ce  manque des études faites sur le pastiche était un intérêt particulier pour nous pour traiter «  </w:t>
      </w:r>
      <w:r w:rsidRPr="00FC4438">
        <w:rPr>
          <w:rFonts w:ascii="Verdana" w:hAnsi="Verdana"/>
          <w:i/>
          <w:iCs/>
          <w:sz w:val="24"/>
          <w:szCs w:val="24"/>
        </w:rPr>
        <w:t>les contes à l’envers parodiés et pastichés</w:t>
      </w:r>
      <w:r>
        <w:rPr>
          <w:rFonts w:ascii="Verdana" w:hAnsi="Verdana"/>
          <w:i/>
          <w:iCs/>
          <w:sz w:val="24"/>
          <w:szCs w:val="24"/>
        </w:rPr>
        <w:t> »</w:t>
      </w:r>
      <w:r>
        <w:rPr>
          <w:rFonts w:ascii="Verdana" w:hAnsi="Verdana"/>
          <w:sz w:val="24"/>
          <w:szCs w:val="24"/>
        </w:rPr>
        <w:t xml:space="preserve"> dans la littérature.  </w:t>
      </w:r>
    </w:p>
    <w:p w14:paraId="1D3A99C0"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 xml:space="preserve">La parodie et le pastiche seront donc au centre de notre interrogation et pour y mettre la lumière sur, nous nous sommes proposés la problématique suivante : </w:t>
      </w:r>
    </w:p>
    <w:p w14:paraId="6C292992"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 xml:space="preserve">La réécriture détournée conduit-elle à un bouleversement de la forme, des motifs et de la fonction des contes d’origine ? Ajoutons également : </w:t>
      </w:r>
    </w:p>
    <w:p w14:paraId="022CC98B"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Comment aborder le pastiche et la parodie comme manière de trouver son style dans les contes à l’envers ?</w:t>
      </w:r>
    </w:p>
    <w:p w14:paraId="0B3C8495"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Afin de répondre à nos interrogations, nous avons émis les hypothèses suivantes :</w:t>
      </w:r>
    </w:p>
    <w:p w14:paraId="2BB70C9E"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lastRenderedPageBreak/>
        <w:t>*La réécriture à l’envers participerait à la redéfinition et au renouvellement du conte.</w:t>
      </w:r>
    </w:p>
    <w:p w14:paraId="286BD49E"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*Le détournement consisterait à changer le cours de l’intrigue d’un conte célèbre pour arriver à un conte nouveau.</w:t>
      </w:r>
    </w:p>
    <w:p w14:paraId="4BC88A13"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*Il serait difficile de pasticher en dissociant le fond de la forme.</w:t>
      </w:r>
    </w:p>
    <w:p w14:paraId="6765E6D6"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t>Notre travail a pour objectif de  montrer la relation entre conte classique et conte détourné à l’envers et à quelle mesure les deux formes de réécriture moderne: parodie et pastiche enrichissent la littérature.</w:t>
      </w:r>
    </w:p>
    <w:p w14:paraId="4B557F80" w14:textId="77777777" w:rsidR="006227BB" w:rsidRPr="00D26398" w:rsidRDefault="006227BB" w:rsidP="003D09BD">
      <w:pPr>
        <w:spacing w:line="360" w:lineRule="auto"/>
        <w:ind w:firstLine="567"/>
        <w:jc w:val="both"/>
        <w:rPr>
          <w:rFonts w:ascii="Verdana" w:hAnsi="Verdana"/>
          <w:sz w:val="24"/>
          <w:szCs w:val="24"/>
        </w:rPr>
      </w:pPr>
      <w:r>
        <w:rPr>
          <w:rFonts w:ascii="Verdana" w:hAnsi="Verdana"/>
          <w:sz w:val="24"/>
          <w:szCs w:val="24"/>
        </w:rPr>
        <w:t xml:space="preserve">Pour répondre à notre problématique, vérifier nos hypothèses, et atteindre nos objectifs, notre étude fait appel à l’approche </w:t>
      </w:r>
      <w:r w:rsidRPr="00D26398">
        <w:rPr>
          <w:rFonts w:ascii="Verdana" w:hAnsi="Verdana"/>
          <w:sz w:val="24"/>
          <w:szCs w:val="24"/>
        </w:rPr>
        <w:t>intertextuelle</w:t>
      </w:r>
      <w:r w:rsidRPr="00D26398">
        <w:rPr>
          <w:rFonts w:ascii="Verdana" w:eastAsia="Times New Roman" w:hAnsi="Verdana" w:cs="Times New Roman"/>
          <w:color w:val="000000"/>
          <w:sz w:val="24"/>
          <w:szCs w:val="24"/>
          <w:lang w:eastAsia="fr-FR"/>
        </w:rPr>
        <w:t xml:space="preserve"> </w:t>
      </w:r>
      <w:r w:rsidRPr="00D26398">
        <w:rPr>
          <w:rFonts w:ascii="Verdana" w:hAnsi="Verdana"/>
          <w:sz w:val="24"/>
          <w:szCs w:val="24"/>
        </w:rPr>
        <w:t> </w:t>
      </w:r>
      <w:r>
        <w:rPr>
          <w:rFonts w:ascii="Verdana" w:hAnsi="Verdana"/>
          <w:sz w:val="24"/>
          <w:szCs w:val="24"/>
        </w:rPr>
        <w:t xml:space="preserve">qui </w:t>
      </w:r>
      <w:r w:rsidRPr="00D26398">
        <w:rPr>
          <w:rFonts w:ascii="Verdana" w:hAnsi="Verdana"/>
          <w:sz w:val="24"/>
          <w:szCs w:val="24"/>
        </w:rPr>
        <w:t>consistera en</w:t>
      </w:r>
      <w:r>
        <w:rPr>
          <w:rFonts w:ascii="Verdana" w:hAnsi="Verdana"/>
          <w:sz w:val="24"/>
          <w:szCs w:val="24"/>
        </w:rPr>
        <w:t xml:space="preserve"> </w:t>
      </w:r>
      <w:r w:rsidRPr="00D26398">
        <w:rPr>
          <w:rFonts w:ascii="Verdana" w:hAnsi="Verdana"/>
          <w:i/>
          <w:iCs/>
          <w:sz w:val="24"/>
          <w:szCs w:val="24"/>
        </w:rPr>
        <w:t>« une description des mouvements et passages de l’écriture dans sa relation</w:t>
      </w:r>
      <w:r>
        <w:rPr>
          <w:rFonts w:ascii="Verdana" w:hAnsi="Verdana"/>
          <w:i/>
          <w:iCs/>
          <w:sz w:val="24"/>
          <w:szCs w:val="24"/>
        </w:rPr>
        <w:t xml:space="preserve"> avec elle-même et avec l’autre</w:t>
      </w:r>
      <w:r w:rsidRPr="00D26398">
        <w:rPr>
          <w:rFonts w:ascii="Verdana" w:hAnsi="Verdana"/>
          <w:i/>
          <w:iCs/>
          <w:sz w:val="24"/>
          <w:szCs w:val="24"/>
        </w:rPr>
        <w:t>»</w:t>
      </w:r>
      <w:r>
        <w:rPr>
          <w:rStyle w:val="Appelnotedebasdep"/>
          <w:rFonts w:ascii="Verdana" w:hAnsi="Verdana"/>
          <w:i/>
          <w:iCs/>
          <w:sz w:val="24"/>
          <w:szCs w:val="24"/>
        </w:rPr>
        <w:footnoteReference w:id="3"/>
      </w:r>
      <w:r w:rsidRPr="00D26398">
        <w:rPr>
          <w:rFonts w:ascii="Verdana" w:hAnsi="Verdana"/>
          <w:i/>
          <w:iCs/>
          <w:sz w:val="24"/>
          <w:szCs w:val="24"/>
        </w:rPr>
        <w:t>.</w:t>
      </w:r>
      <w:r w:rsidRPr="00D26398">
        <w:rPr>
          <w:rFonts w:ascii="Verdana" w:hAnsi="Verdana"/>
        </w:rPr>
        <w:t xml:space="preserve"> </w:t>
      </w:r>
      <w:r>
        <w:rPr>
          <w:rFonts w:ascii="Verdana" w:hAnsi="Verdana"/>
          <w:sz w:val="24"/>
          <w:szCs w:val="24"/>
        </w:rPr>
        <w:t xml:space="preserve"> </w:t>
      </w:r>
      <w:r w:rsidRPr="00D26398">
        <w:rPr>
          <w:rFonts w:ascii="Verdana" w:hAnsi="Verdana"/>
          <w:sz w:val="24"/>
          <w:szCs w:val="24"/>
        </w:rPr>
        <w:t xml:space="preserve">A ce propos, </w:t>
      </w:r>
      <w:proofErr w:type="spellStart"/>
      <w:r w:rsidRPr="00D26398">
        <w:rPr>
          <w:rFonts w:ascii="Verdana" w:hAnsi="Verdana"/>
          <w:sz w:val="24"/>
          <w:szCs w:val="24"/>
        </w:rPr>
        <w:t>kristeva</w:t>
      </w:r>
      <w:proofErr w:type="spellEnd"/>
      <w:r w:rsidRPr="00D26398">
        <w:rPr>
          <w:rFonts w:ascii="Verdana" w:hAnsi="Verdana"/>
          <w:sz w:val="24"/>
          <w:szCs w:val="24"/>
        </w:rPr>
        <w:t xml:space="preserve"> a annoncé que : </w:t>
      </w:r>
      <w:r w:rsidRPr="00D26398">
        <w:rPr>
          <w:rFonts w:ascii="Verdana" w:hAnsi="Verdana"/>
          <w:i/>
          <w:iCs/>
          <w:sz w:val="24"/>
          <w:szCs w:val="24"/>
        </w:rPr>
        <w:t>« Tout texte se construit comme une mosaïque de citations, tout texte est absorption et transformation d’un autre texte »</w:t>
      </w:r>
      <w:r>
        <w:rPr>
          <w:rStyle w:val="Appelnotedebasdep"/>
          <w:rFonts w:ascii="Verdana" w:hAnsi="Verdana"/>
          <w:i/>
          <w:iCs/>
          <w:sz w:val="24"/>
          <w:szCs w:val="24"/>
        </w:rPr>
        <w:footnoteReference w:id="4"/>
      </w:r>
      <w:r w:rsidRPr="00D26398">
        <w:rPr>
          <w:rFonts w:ascii="Verdana" w:hAnsi="Verdana"/>
          <w:sz w:val="24"/>
          <w:szCs w:val="24"/>
        </w:rPr>
        <w:t>. Autrement dit, un texte ne peut être que la relecture, l’interprétation et la reformulation des autres textes, en effet, la réécriture d’un ensemble de texte en un seul texte. Donc, l’intertextualité nous permettra de faire une étude entre le conte original et le conte détourné à l’envers</w:t>
      </w:r>
      <w:r w:rsidRPr="00D26398">
        <w:rPr>
          <w:rFonts w:ascii="Verdana" w:hAnsi="Verdana"/>
        </w:rPr>
        <w:t>. </w:t>
      </w:r>
    </w:p>
    <w:p w14:paraId="2A093096" w14:textId="77777777" w:rsidR="006227BB" w:rsidRDefault="006227BB" w:rsidP="003D09BD">
      <w:pPr>
        <w:spacing w:line="360" w:lineRule="auto"/>
        <w:ind w:firstLine="567"/>
        <w:jc w:val="both"/>
        <w:rPr>
          <w:rFonts w:ascii="Verdana" w:hAnsi="Verdana"/>
          <w:sz w:val="24"/>
          <w:szCs w:val="24"/>
        </w:rPr>
      </w:pPr>
      <w:r>
        <w:rPr>
          <w:rFonts w:ascii="Verdana" w:hAnsi="Verdana"/>
          <w:sz w:val="24"/>
          <w:szCs w:val="24"/>
        </w:rPr>
        <w:lastRenderedPageBreak/>
        <w:t>Pour mener à bien notre recherche, ce mémoire s’articulera autour de trois chapitres :</w:t>
      </w:r>
    </w:p>
    <w:p w14:paraId="3D99B13A" w14:textId="0636A8C6" w:rsidR="006227BB" w:rsidRDefault="006227BB" w:rsidP="003D09BD">
      <w:pPr>
        <w:spacing w:line="360" w:lineRule="auto"/>
        <w:ind w:firstLine="567"/>
        <w:jc w:val="both"/>
        <w:rPr>
          <w:rFonts w:ascii="Verdana" w:hAnsi="Verdana"/>
          <w:sz w:val="24"/>
          <w:szCs w:val="24"/>
        </w:rPr>
      </w:pPr>
      <w:r>
        <w:rPr>
          <w:rFonts w:ascii="Verdana" w:hAnsi="Verdana"/>
          <w:sz w:val="24"/>
          <w:szCs w:val="24"/>
        </w:rPr>
        <w:t>Dans le premier qui s’intitule : « Le conte de l’intertextualité à la réécriture », n</w:t>
      </w:r>
      <w:r w:rsidRPr="00AD5742">
        <w:rPr>
          <w:rFonts w:ascii="Verdana" w:hAnsi="Verdana"/>
          <w:sz w:val="24"/>
          <w:szCs w:val="24"/>
        </w:rPr>
        <w:t>ous proposons un survol sur les</w:t>
      </w:r>
      <w:r>
        <w:rPr>
          <w:rFonts w:ascii="Verdana" w:hAnsi="Verdana"/>
          <w:sz w:val="24"/>
          <w:szCs w:val="24"/>
        </w:rPr>
        <w:t xml:space="preserve"> notions ayant relation avec notre recherche, allant du général vers le particulier, commençant par le conte classique et le conte détourné à l’envers. Par la suite, nous pencherons vers la réécriture des contes traditionnels (l’intertextualité) pour arriver vers la fin du chapitre où nous évoquerons et d’une manière explicite les différents types de réécriture.</w:t>
      </w:r>
    </w:p>
    <w:p w14:paraId="4C30C387" w14:textId="205F61C6" w:rsidR="006227BB" w:rsidRDefault="006227BB" w:rsidP="003D09BD">
      <w:pPr>
        <w:spacing w:line="360" w:lineRule="auto"/>
        <w:ind w:firstLine="567"/>
        <w:jc w:val="both"/>
        <w:rPr>
          <w:rFonts w:ascii="Verdana" w:hAnsi="Verdana"/>
          <w:sz w:val="24"/>
          <w:szCs w:val="24"/>
        </w:rPr>
      </w:pPr>
      <w:r>
        <w:rPr>
          <w:rFonts w:ascii="Verdana" w:hAnsi="Verdana"/>
          <w:sz w:val="24"/>
          <w:szCs w:val="24"/>
        </w:rPr>
        <w:t>Dans le deuxième chapitre intitulé : « </w:t>
      </w:r>
      <w:r w:rsidRPr="00857F17">
        <w:rPr>
          <w:rFonts w:ascii="Verdana" w:hAnsi="Verdana"/>
          <w:i/>
          <w:iCs/>
          <w:sz w:val="24"/>
          <w:szCs w:val="24"/>
        </w:rPr>
        <w:t>Plaisir de parodier dans les contes à l’envers</w:t>
      </w:r>
      <w:r>
        <w:rPr>
          <w:rFonts w:ascii="Verdana" w:hAnsi="Verdana"/>
          <w:sz w:val="24"/>
          <w:szCs w:val="24"/>
        </w:rPr>
        <w:t> », nous présenterons l</w:t>
      </w:r>
      <w:r w:rsidRPr="00AD5742">
        <w:rPr>
          <w:rFonts w:ascii="Verdana" w:hAnsi="Verdana"/>
          <w:sz w:val="24"/>
          <w:szCs w:val="24"/>
        </w:rPr>
        <w:t>a définition de la parodie dans le dictionnaire puis chez les spécialiste</w:t>
      </w:r>
      <w:r>
        <w:rPr>
          <w:rFonts w:ascii="Verdana" w:hAnsi="Verdana"/>
          <w:sz w:val="24"/>
          <w:szCs w:val="24"/>
        </w:rPr>
        <w:t>s</w:t>
      </w:r>
      <w:r w:rsidRPr="00AD5742">
        <w:rPr>
          <w:rFonts w:ascii="Verdana" w:hAnsi="Verdana"/>
          <w:sz w:val="24"/>
          <w:szCs w:val="24"/>
        </w:rPr>
        <w:t xml:space="preserve"> et en littéra</w:t>
      </w:r>
      <w:r>
        <w:rPr>
          <w:rFonts w:ascii="Verdana" w:hAnsi="Verdana"/>
          <w:sz w:val="24"/>
          <w:szCs w:val="24"/>
        </w:rPr>
        <w:t>ture. Ensuite, nous  consacrerons le reste de ce chapitre à l’analyse de notre corpus « </w:t>
      </w:r>
      <w:r w:rsidRPr="00857F17">
        <w:rPr>
          <w:rFonts w:ascii="Verdana" w:hAnsi="Verdana"/>
          <w:i/>
          <w:iCs/>
          <w:sz w:val="24"/>
          <w:szCs w:val="24"/>
        </w:rPr>
        <w:t>Les contes à l’envers</w:t>
      </w:r>
      <w:r>
        <w:rPr>
          <w:rFonts w:ascii="Verdana" w:hAnsi="Verdana"/>
          <w:sz w:val="24"/>
          <w:szCs w:val="24"/>
        </w:rPr>
        <w:t> » où nous tenterons de dégager les passages parodiés dans chaque conte à l’envers en montrant la modification spécifique de l’écriture moderne.</w:t>
      </w:r>
    </w:p>
    <w:p w14:paraId="5E0643FC" w14:textId="2AD817D9" w:rsidR="006227BB" w:rsidRPr="00022E05" w:rsidRDefault="006227BB" w:rsidP="003D09BD">
      <w:pPr>
        <w:spacing w:line="360" w:lineRule="auto"/>
        <w:ind w:firstLine="567"/>
        <w:jc w:val="both"/>
        <w:rPr>
          <w:rFonts w:ascii="Verdana" w:hAnsi="Verdana"/>
          <w:sz w:val="24"/>
          <w:szCs w:val="24"/>
        </w:rPr>
      </w:pPr>
      <w:r>
        <w:rPr>
          <w:rFonts w:ascii="Verdana" w:hAnsi="Verdana"/>
          <w:sz w:val="24"/>
          <w:szCs w:val="24"/>
        </w:rPr>
        <w:t xml:space="preserve">Dans le dernier chapitre intitulé : </w:t>
      </w:r>
      <w:r w:rsidRPr="00857F17">
        <w:rPr>
          <w:rFonts w:ascii="Verdana" w:hAnsi="Verdana"/>
          <w:i/>
          <w:iCs/>
          <w:sz w:val="24"/>
          <w:szCs w:val="24"/>
        </w:rPr>
        <w:t>« Plaisir de pasticher dans les contes à l’envers »</w:t>
      </w:r>
      <w:r>
        <w:rPr>
          <w:rFonts w:ascii="Verdana" w:hAnsi="Verdana"/>
          <w:sz w:val="24"/>
          <w:szCs w:val="24"/>
        </w:rPr>
        <w:t>, nous exposerons le pastiche et  sa relation avec la littérature. Par la suite nous consacrerons une partie de ce chapitre à l’analyse de notre corpus « </w:t>
      </w:r>
      <w:r w:rsidRPr="00DE0120">
        <w:rPr>
          <w:rFonts w:ascii="Verdana" w:hAnsi="Verdana"/>
          <w:i/>
          <w:iCs/>
          <w:sz w:val="24"/>
          <w:szCs w:val="24"/>
        </w:rPr>
        <w:t>Les contes à l’envers</w:t>
      </w:r>
      <w:r>
        <w:rPr>
          <w:rFonts w:ascii="Verdana" w:hAnsi="Verdana"/>
          <w:sz w:val="24"/>
          <w:szCs w:val="24"/>
        </w:rPr>
        <w:t> » où nous essayerons d’identifier les passages pastichés dans chaque conte à l’envers en exposant l’imitation minutieuse du style.</w:t>
      </w:r>
      <w:r w:rsidRPr="00857F17">
        <w:rPr>
          <w:rFonts w:ascii="Verdana" w:hAnsi="Verdana"/>
          <w:sz w:val="24"/>
          <w:szCs w:val="24"/>
        </w:rPr>
        <w:t xml:space="preserve"> </w:t>
      </w:r>
    </w:p>
    <w:p w14:paraId="6AB071C4" w14:textId="77777777" w:rsidR="002379A2" w:rsidRDefault="002379A2" w:rsidP="00313CA8">
      <w:pPr>
        <w:rPr>
          <w:rFonts w:asciiTheme="majorBidi" w:hAnsiTheme="majorBidi" w:cstheme="majorBidi"/>
        </w:rPr>
        <w:sectPr w:rsidR="002379A2" w:rsidSect="00A37199">
          <w:headerReference w:type="default" r:id="rId15"/>
          <w:footerReference w:type="default" r:id="rId16"/>
          <w:pgSz w:w="11906" w:h="16838"/>
          <w:pgMar w:top="1418" w:right="1985" w:bottom="1418" w:left="1985" w:header="709" w:footer="709" w:gutter="567"/>
          <w:pgNumType w:start="5"/>
          <w:cols w:space="708"/>
          <w:docGrid w:linePitch="360"/>
        </w:sectPr>
      </w:pPr>
    </w:p>
    <w:p w14:paraId="0E095927" w14:textId="6BFB488E" w:rsidR="00313CA8" w:rsidRDefault="00313CA8" w:rsidP="00313CA8">
      <w:pPr>
        <w:rPr>
          <w:rFonts w:asciiTheme="majorBidi" w:hAnsiTheme="majorBidi" w:cstheme="majorBidi"/>
        </w:rPr>
      </w:pPr>
    </w:p>
    <w:p w14:paraId="17ADE4B1" w14:textId="5D1C2118" w:rsidR="00C44CC5" w:rsidRDefault="00C44CC5" w:rsidP="00313CA8">
      <w:pPr>
        <w:rPr>
          <w:rFonts w:asciiTheme="majorBidi" w:hAnsiTheme="majorBidi" w:cstheme="majorBidi"/>
        </w:rPr>
      </w:pPr>
    </w:p>
    <w:p w14:paraId="052B24A2" w14:textId="4CD2B133" w:rsidR="00C44CC5" w:rsidRDefault="00C44CC5" w:rsidP="00313CA8">
      <w:pPr>
        <w:rPr>
          <w:rFonts w:asciiTheme="majorBidi" w:hAnsiTheme="majorBidi" w:cstheme="majorBidi"/>
        </w:rPr>
      </w:pPr>
    </w:p>
    <w:p w14:paraId="004F2D94" w14:textId="78943033" w:rsidR="00E65F33" w:rsidRDefault="00E65F33" w:rsidP="00313CA8">
      <w:pPr>
        <w:rPr>
          <w:rFonts w:asciiTheme="majorBidi" w:hAnsiTheme="majorBidi" w:cstheme="majorBidi"/>
        </w:rPr>
      </w:pPr>
    </w:p>
    <w:p w14:paraId="63291585" w14:textId="77777777" w:rsidR="00796B1D" w:rsidRDefault="00796B1D" w:rsidP="00313CA8">
      <w:pPr>
        <w:rPr>
          <w:rFonts w:asciiTheme="majorBidi" w:hAnsiTheme="majorBidi" w:cstheme="majorBidi"/>
        </w:rPr>
      </w:pPr>
    </w:p>
    <w:p w14:paraId="2FB88655" w14:textId="79834E49" w:rsidR="00045DF7" w:rsidRPr="00834DEC" w:rsidRDefault="00EC0DB7" w:rsidP="00313CA8">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52608" behindDoc="0" locked="0" layoutInCell="1" allowOverlap="1" wp14:anchorId="38727986" wp14:editId="5F5300E9">
                <wp:simplePos x="0" y="0"/>
                <wp:positionH relativeFrom="margin">
                  <wp:posOffset>1199515</wp:posOffset>
                </wp:positionH>
                <wp:positionV relativeFrom="paragraph">
                  <wp:posOffset>235807</wp:posOffset>
                </wp:positionV>
                <wp:extent cx="2997200" cy="1083945"/>
                <wp:effectExtent l="19050" t="19050" r="12700" b="20955"/>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1083945"/>
                        </a:xfrm>
                        <a:prstGeom prst="rect">
                          <a:avLst/>
                        </a:prstGeom>
                        <a:solidFill>
                          <a:schemeClr val="bg1">
                            <a:lumMod val="85000"/>
                            <a:lumOff val="0"/>
                          </a:schemeClr>
                        </a:solidFill>
                        <a:ln w="38100">
                          <a:solidFill>
                            <a:schemeClr val="tx1">
                              <a:lumMod val="100000"/>
                              <a:lumOff val="0"/>
                            </a:schemeClr>
                          </a:solidFill>
                          <a:miter lim="800000"/>
                          <a:headEnd/>
                          <a:tailEnd/>
                        </a:ln>
                      </wps:spPr>
                      <wps:txbx>
                        <w:txbxContent>
                          <w:p w14:paraId="73A74DBF" w14:textId="6B757195" w:rsidR="00254BB8" w:rsidRPr="00A65BFC" w:rsidRDefault="00254BB8" w:rsidP="00A65BFC">
                            <w:pPr>
                              <w:jc w:val="center"/>
                              <w:rPr>
                                <w:sz w:val="20"/>
                                <w:szCs w:val="20"/>
                              </w:rPr>
                            </w:pPr>
                            <w:r w:rsidRPr="00A65BFC">
                              <w:rPr>
                                <w:rFonts w:asciiTheme="majorBidi" w:hAnsiTheme="majorBidi" w:cstheme="majorBidi"/>
                                <w:b/>
                                <w:bCs/>
                                <w:sz w:val="96"/>
                                <w:szCs w:val="96"/>
                              </w:rPr>
                              <w:t>Chapitre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27986" id="Rectangle 50" o:spid="_x0000_s1029" style="position:absolute;margin-left:94.45pt;margin-top:18.55pt;width:236pt;height:85.3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" fillcolor="#d8d8d8 [2732]" strokecolor="black [3213]" strokeweight="3pt">
                <v:textbox>
                  <w:txbxContent>
                    <w:p w14:paraId="73A74DBF" w14:textId="6B757195" w:rsidR="00254BB8" w:rsidRPr="00A65BFC" w:rsidRDefault="00254BB8" w:rsidP="00A65BFC">
                      <w:pPr>
                        <w:jc w:val="center"/>
                        <w:rPr>
                          <w:sz w:val="20"/>
                          <w:szCs w:val="20"/>
                        </w:rPr>
                      </w:pPr>
                      <w:r w:rsidRPr="00A65BFC">
                        <w:rPr>
                          <w:rFonts w:asciiTheme="majorBidi" w:hAnsiTheme="majorBidi" w:cstheme="majorBidi"/>
                          <w:b/>
                          <w:bCs/>
                          <w:sz w:val="96"/>
                          <w:szCs w:val="96"/>
                        </w:rPr>
                        <w:t>Chapitre I</w:t>
                      </w:r>
                    </w:p>
                  </w:txbxContent>
                </v:textbox>
                <w10:wrap anchorx="margin"/>
              </v:rect>
            </w:pict>
          </mc:Fallback>
        </mc:AlternateContent>
      </w:r>
    </w:p>
    <w:p w14:paraId="0854FFCB" w14:textId="38EF33BF" w:rsidR="00796B1D" w:rsidRPr="007C60BF" w:rsidRDefault="00796B1D" w:rsidP="00050D9C">
      <w:pPr>
        <w:spacing w:line="240" w:lineRule="auto"/>
        <w:ind w:firstLine="709"/>
        <w:jc w:val="center"/>
        <w:rPr>
          <w:rFonts w:asciiTheme="majorBidi" w:hAnsiTheme="majorBidi" w:cstheme="majorBidi"/>
          <w:b/>
          <w:bCs/>
          <w:i/>
          <w:iCs/>
          <w:sz w:val="24"/>
          <w:szCs w:val="24"/>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719"/>
      </w:tblGrid>
      <w:tr w:rsidR="00EC0DB7" w14:paraId="2529D36E" w14:textId="77777777" w:rsidTr="00EC0DB7">
        <w:trPr>
          <w:trHeight w:val="794"/>
        </w:trPr>
        <w:tc>
          <w:tcPr>
            <w:tcW w:w="8719" w:type="dxa"/>
            <w:tcBorders>
              <w:top w:val="double" w:sz="18" w:space="0" w:color="auto"/>
              <w:left w:val="double" w:sz="18" w:space="0" w:color="auto"/>
              <w:right w:val="double" w:sz="18" w:space="0" w:color="auto"/>
            </w:tcBorders>
          </w:tcPr>
          <w:p w14:paraId="10BFB25A" w14:textId="77777777" w:rsidR="00EC0DB7" w:rsidRDefault="00EC0DB7" w:rsidP="00EC0DB7">
            <w:pPr>
              <w:rPr>
                <w:rFonts w:asciiTheme="majorBidi" w:hAnsiTheme="majorBidi" w:cstheme="majorBidi"/>
              </w:rPr>
            </w:pPr>
          </w:p>
        </w:tc>
      </w:tr>
      <w:tr w:rsidR="00EC0DB7" w14:paraId="47D61B43" w14:textId="77777777" w:rsidTr="000F2312">
        <w:tc>
          <w:tcPr>
            <w:tcW w:w="8719" w:type="dxa"/>
            <w:tcBorders>
              <w:left w:val="double" w:sz="18" w:space="0" w:color="auto"/>
              <w:bottom w:val="double" w:sz="18" w:space="0" w:color="auto"/>
              <w:right w:val="double" w:sz="18" w:space="0" w:color="auto"/>
            </w:tcBorders>
            <w:shd w:val="clear" w:color="auto" w:fill="F2F2F2" w:themeFill="background1" w:themeFillShade="F2"/>
          </w:tcPr>
          <w:p w14:paraId="50A0E74B" w14:textId="37D86BA7" w:rsidR="00EC0DB7" w:rsidRDefault="00044404" w:rsidP="00413E46">
            <w:pPr>
              <w:jc w:val="center"/>
              <w:rPr>
                <w:rFonts w:asciiTheme="majorBidi" w:hAnsiTheme="majorBidi" w:cstheme="majorBidi"/>
              </w:rPr>
            </w:pPr>
            <w:r w:rsidRPr="00044404">
              <w:rPr>
                <w:rFonts w:asciiTheme="majorBidi" w:hAnsiTheme="majorBidi" w:cstheme="majorBidi"/>
                <w:b/>
                <w:bCs/>
                <w:i/>
                <w:iCs/>
                <w:sz w:val="100"/>
                <w:szCs w:val="100"/>
              </w:rPr>
              <w:t>Le conte de l'intertextualité à la réécriture</w:t>
            </w:r>
          </w:p>
        </w:tc>
      </w:tr>
    </w:tbl>
    <w:p w14:paraId="3FE5BD47" w14:textId="77777777" w:rsidR="00796B1D" w:rsidRPr="007C60BF" w:rsidRDefault="00796B1D" w:rsidP="00EC39CA">
      <w:pPr>
        <w:ind w:firstLine="708"/>
        <w:jc w:val="center"/>
        <w:rPr>
          <w:rFonts w:asciiTheme="majorBidi" w:hAnsiTheme="majorBidi" w:cstheme="majorBidi"/>
          <w:b/>
          <w:bCs/>
          <w:i/>
          <w:iCs/>
          <w:sz w:val="24"/>
          <w:szCs w:val="24"/>
        </w:rPr>
      </w:pPr>
    </w:p>
    <w:p w14:paraId="6B9B1EE9" w14:textId="77777777" w:rsidR="00796B1D" w:rsidRDefault="00796B1D" w:rsidP="00EC39CA">
      <w:pPr>
        <w:jc w:val="both"/>
        <w:rPr>
          <w:rFonts w:asciiTheme="majorBidi" w:hAnsiTheme="majorBidi" w:cstheme="majorBidi"/>
          <w:b/>
          <w:bCs/>
          <w:sz w:val="24"/>
          <w:szCs w:val="24"/>
        </w:rPr>
      </w:pPr>
    </w:p>
    <w:p w14:paraId="38FDD3D8" w14:textId="77777777" w:rsidR="00796B1D" w:rsidRDefault="00796B1D" w:rsidP="00EC0CB6">
      <w:pPr>
        <w:ind w:firstLine="708"/>
        <w:jc w:val="both"/>
        <w:rPr>
          <w:rFonts w:asciiTheme="majorBidi" w:hAnsiTheme="majorBidi" w:cstheme="majorBidi"/>
          <w:b/>
          <w:bCs/>
          <w:sz w:val="24"/>
          <w:szCs w:val="24"/>
        </w:rPr>
      </w:pPr>
    </w:p>
    <w:p w14:paraId="7CB4E167" w14:textId="77777777" w:rsidR="00796B1D" w:rsidRDefault="00796B1D" w:rsidP="00EC0CB6">
      <w:pPr>
        <w:ind w:firstLine="708"/>
        <w:jc w:val="both"/>
        <w:rPr>
          <w:rFonts w:asciiTheme="majorBidi" w:hAnsiTheme="majorBidi" w:cstheme="majorBidi"/>
          <w:sz w:val="24"/>
          <w:szCs w:val="24"/>
        </w:rPr>
      </w:pPr>
    </w:p>
    <w:p w14:paraId="455BC975" w14:textId="77777777" w:rsidR="00796B1D" w:rsidRDefault="00796B1D" w:rsidP="00D82368">
      <w:pPr>
        <w:jc w:val="both"/>
        <w:rPr>
          <w:rFonts w:asciiTheme="majorBidi" w:hAnsiTheme="majorBidi" w:cstheme="majorBidi"/>
          <w:sz w:val="24"/>
          <w:szCs w:val="24"/>
        </w:rPr>
      </w:pPr>
    </w:p>
    <w:p w14:paraId="6D4C66AB" w14:textId="77777777" w:rsidR="00BA54B2" w:rsidRDefault="00BA54B2" w:rsidP="00EC0CB6">
      <w:pPr>
        <w:ind w:firstLine="708"/>
        <w:jc w:val="both"/>
        <w:rPr>
          <w:rFonts w:asciiTheme="majorBidi" w:hAnsiTheme="majorBidi" w:cstheme="majorBidi"/>
          <w:sz w:val="24"/>
          <w:szCs w:val="24"/>
        </w:rPr>
      </w:pPr>
    </w:p>
    <w:p w14:paraId="368042FC" w14:textId="77777777" w:rsidR="002379A2" w:rsidRDefault="002379A2" w:rsidP="00EC0CB6">
      <w:pPr>
        <w:ind w:firstLine="708"/>
        <w:jc w:val="both"/>
        <w:rPr>
          <w:rFonts w:asciiTheme="majorBidi" w:hAnsiTheme="majorBidi" w:cstheme="majorBidi"/>
          <w:sz w:val="24"/>
          <w:szCs w:val="24"/>
        </w:rPr>
        <w:sectPr w:rsidR="002379A2" w:rsidSect="00857F09">
          <w:headerReference w:type="default" r:id="rId17"/>
          <w:footerReference w:type="default" r:id="rId18"/>
          <w:pgSz w:w="11906" w:h="16838"/>
          <w:pgMar w:top="1843" w:right="1418" w:bottom="1758" w:left="1418" w:header="709" w:footer="709" w:gutter="567"/>
          <w:pgNumType w:start="1"/>
          <w:cols w:space="708"/>
          <w:docGrid w:linePitch="360"/>
        </w:sectPr>
      </w:pPr>
    </w:p>
    <w:p w14:paraId="5B347ED3" w14:textId="317AC673" w:rsidR="00044404" w:rsidRDefault="00044404" w:rsidP="00C72CF6">
      <w:pPr>
        <w:spacing w:line="360" w:lineRule="auto"/>
        <w:ind w:firstLine="567"/>
        <w:jc w:val="both"/>
        <w:rPr>
          <w:rFonts w:ascii="Verdana" w:hAnsi="Verdana"/>
          <w:sz w:val="24"/>
          <w:szCs w:val="24"/>
        </w:rPr>
      </w:pPr>
      <w:r w:rsidRPr="006117F7">
        <w:rPr>
          <w:rFonts w:ascii="Verdana" w:hAnsi="Verdana"/>
          <w:sz w:val="24"/>
          <w:szCs w:val="24"/>
        </w:rPr>
        <w:lastRenderedPageBreak/>
        <w:t xml:space="preserve">Dans </w:t>
      </w:r>
      <w:r>
        <w:rPr>
          <w:rFonts w:ascii="Verdana" w:hAnsi="Verdana"/>
          <w:sz w:val="24"/>
          <w:szCs w:val="24"/>
        </w:rPr>
        <w:t>ce premier chapitre, nous allons exposer le champ de notre recherche. Nous allons présenter des généralités sur le conte, le</w:t>
      </w:r>
      <w:r w:rsidR="00440C27">
        <w:rPr>
          <w:rFonts w:ascii="Verdana" w:hAnsi="Verdana"/>
          <w:sz w:val="24"/>
          <w:szCs w:val="24"/>
        </w:rPr>
        <w:t xml:space="preserve"> conte</w:t>
      </w:r>
      <w:r>
        <w:rPr>
          <w:rFonts w:ascii="Verdana" w:hAnsi="Verdana"/>
          <w:sz w:val="24"/>
          <w:szCs w:val="24"/>
        </w:rPr>
        <w:t xml:space="preserve"> classique et le conte détourné.</w:t>
      </w:r>
    </w:p>
    <w:p w14:paraId="07F25C77" w14:textId="5C45B345" w:rsidR="00044404" w:rsidRPr="006117F7" w:rsidRDefault="00044404" w:rsidP="00C72CF6">
      <w:pPr>
        <w:spacing w:line="360" w:lineRule="auto"/>
        <w:ind w:firstLine="567"/>
        <w:jc w:val="both"/>
        <w:rPr>
          <w:rFonts w:ascii="Verdana" w:hAnsi="Verdana"/>
          <w:sz w:val="24"/>
          <w:szCs w:val="24"/>
        </w:rPr>
      </w:pPr>
      <w:r>
        <w:rPr>
          <w:rFonts w:ascii="Verdana" w:hAnsi="Verdana"/>
          <w:sz w:val="24"/>
          <w:szCs w:val="24"/>
        </w:rPr>
        <w:t>Dans un premier temps, nous allons aborder la réécriture des contes classiques en faisant appel à l’intertextualité et  ses formes. Nous passerons par la suite à la réécriture dans les contes pour arriver enfin  aux différents types de réécriture.</w:t>
      </w:r>
    </w:p>
    <w:p w14:paraId="77D205B6" w14:textId="77777777" w:rsidR="00044404" w:rsidRPr="001B2E1E" w:rsidRDefault="00044404" w:rsidP="003D09BD">
      <w:pPr>
        <w:spacing w:line="360" w:lineRule="auto"/>
        <w:rPr>
          <w:sz w:val="26"/>
          <w:szCs w:val="26"/>
        </w:rPr>
      </w:pPr>
      <w:r w:rsidRPr="001B2E1E">
        <w:rPr>
          <w:rFonts w:ascii="Verdana" w:hAnsi="Verdana"/>
          <w:b/>
          <w:bCs/>
          <w:sz w:val="26"/>
          <w:szCs w:val="26"/>
        </w:rPr>
        <w:t xml:space="preserve">1-Le conte classique et le conte à l’envers : </w:t>
      </w:r>
    </w:p>
    <w:p w14:paraId="4FD2353E" w14:textId="69378D81" w:rsidR="00044404" w:rsidRPr="003D09BD" w:rsidRDefault="00044404" w:rsidP="003D09BD">
      <w:pPr>
        <w:pStyle w:val="Paragraphedeliste"/>
        <w:numPr>
          <w:ilvl w:val="1"/>
          <w:numId w:val="38"/>
        </w:numPr>
        <w:spacing w:line="360" w:lineRule="auto"/>
        <w:contextualSpacing w:val="0"/>
        <w:rPr>
          <w:rFonts w:ascii="Verdana" w:hAnsi="Verdana"/>
          <w:b/>
          <w:bCs/>
          <w:sz w:val="26"/>
          <w:szCs w:val="26"/>
        </w:rPr>
      </w:pPr>
      <w:r w:rsidRPr="001B2E1E">
        <w:rPr>
          <w:rFonts w:ascii="Verdana" w:hAnsi="Verdana"/>
          <w:b/>
          <w:bCs/>
          <w:sz w:val="26"/>
          <w:szCs w:val="26"/>
        </w:rPr>
        <w:t>Définition du conte</w:t>
      </w:r>
      <w:r w:rsidRPr="003D09BD">
        <w:rPr>
          <w:rFonts w:ascii="Verdana" w:hAnsi="Verdana"/>
          <w:b/>
          <w:bCs/>
          <w:sz w:val="26"/>
          <w:szCs w:val="26"/>
        </w:rPr>
        <w:t> </w:t>
      </w:r>
    </w:p>
    <w:p w14:paraId="43A8AB24" w14:textId="7AC7B778" w:rsidR="003D09BD" w:rsidRDefault="00044404" w:rsidP="00C72CF6">
      <w:pPr>
        <w:pStyle w:val="Paragraphedeliste"/>
        <w:spacing w:line="360" w:lineRule="auto"/>
        <w:ind w:left="0" w:firstLine="567"/>
        <w:contextualSpacing w:val="0"/>
        <w:jc w:val="both"/>
        <w:rPr>
          <w:rFonts w:ascii="Verdana" w:hAnsi="Verdana"/>
          <w:sz w:val="24"/>
          <w:szCs w:val="24"/>
        </w:rPr>
      </w:pPr>
      <w:r w:rsidRPr="00FB1E6E">
        <w:rPr>
          <w:rFonts w:ascii="Verdana" w:hAnsi="Verdana"/>
          <w:sz w:val="24"/>
          <w:szCs w:val="24"/>
        </w:rPr>
        <w:t xml:space="preserve">Étymologiquement « conte » vient du latin </w:t>
      </w:r>
      <w:proofErr w:type="spellStart"/>
      <w:r w:rsidRPr="00FB1E6E">
        <w:rPr>
          <w:rFonts w:ascii="Verdana" w:hAnsi="Verdana"/>
          <w:sz w:val="24"/>
          <w:szCs w:val="24"/>
        </w:rPr>
        <w:t>computare</w:t>
      </w:r>
      <w:proofErr w:type="spellEnd"/>
      <w:r w:rsidRPr="00FB1E6E">
        <w:rPr>
          <w:rFonts w:ascii="Verdana" w:hAnsi="Verdana"/>
          <w:sz w:val="24"/>
          <w:szCs w:val="24"/>
        </w:rPr>
        <w:t xml:space="preserve"> qui signifie « dénombrer »,</w:t>
      </w:r>
      <w:r>
        <w:rPr>
          <w:rFonts w:ascii="Verdana" w:hAnsi="Verdana"/>
          <w:sz w:val="24"/>
          <w:szCs w:val="24"/>
        </w:rPr>
        <w:t xml:space="preserve"> </w:t>
      </w:r>
      <w:r w:rsidRPr="00FB1E6E">
        <w:rPr>
          <w:rFonts w:ascii="Verdana" w:hAnsi="Verdana"/>
          <w:sz w:val="24"/>
          <w:szCs w:val="24"/>
        </w:rPr>
        <w:t>« tenir une liste »</w:t>
      </w:r>
      <w:r>
        <w:rPr>
          <w:rStyle w:val="Appelnotedebasdep"/>
          <w:rFonts w:ascii="Verdana" w:hAnsi="Verdana"/>
          <w:sz w:val="24"/>
          <w:szCs w:val="24"/>
        </w:rPr>
        <w:footnoteReference w:id="5"/>
      </w:r>
      <w:r w:rsidRPr="00FB1E6E">
        <w:rPr>
          <w:rFonts w:ascii="Verdana" w:hAnsi="Verdana"/>
          <w:sz w:val="24"/>
          <w:szCs w:val="24"/>
        </w:rPr>
        <w:t>. Traditionnellement, le conte est un récit qui se transmet au fil du temps</w:t>
      </w:r>
      <w:r>
        <w:rPr>
          <w:rFonts w:ascii="Verdana" w:hAnsi="Verdana"/>
          <w:sz w:val="24"/>
          <w:szCs w:val="24"/>
        </w:rPr>
        <w:t xml:space="preserve"> </w:t>
      </w:r>
      <w:r w:rsidRPr="00FB1E6E">
        <w:rPr>
          <w:rFonts w:ascii="Verdana" w:hAnsi="Verdana"/>
          <w:sz w:val="24"/>
          <w:szCs w:val="24"/>
        </w:rPr>
        <w:t>grâce à l'oralité.</w:t>
      </w:r>
      <w:r>
        <w:rPr>
          <w:rFonts w:ascii="Verdana" w:hAnsi="Verdana"/>
          <w:sz w:val="24"/>
          <w:szCs w:val="24"/>
        </w:rPr>
        <w:t xml:space="preserve"> Selon le dictionnaire Petit Robert : « </w:t>
      </w:r>
      <w:r w:rsidRPr="00FB1E6E">
        <w:rPr>
          <w:rFonts w:ascii="Verdana" w:hAnsi="Verdana"/>
          <w:sz w:val="24"/>
          <w:szCs w:val="24"/>
        </w:rPr>
        <w:t xml:space="preserve"> </w:t>
      </w:r>
      <w:r w:rsidRPr="005900DB">
        <w:rPr>
          <w:rFonts w:ascii="Verdana" w:hAnsi="Verdana"/>
          <w:i/>
          <w:iCs/>
          <w:sz w:val="24"/>
          <w:szCs w:val="24"/>
        </w:rPr>
        <w:t>Le mot conte désigne à la fois un récit de faits ou d'aventures imaginaires et le genre littéraire (avant tout oral) qui relate les dits récits</w:t>
      </w:r>
      <w:r>
        <w:rPr>
          <w:rFonts w:ascii="Verdana" w:hAnsi="Verdana"/>
          <w:i/>
          <w:iCs/>
          <w:sz w:val="24"/>
          <w:szCs w:val="24"/>
        </w:rPr>
        <w:t> »</w:t>
      </w:r>
      <w:r>
        <w:rPr>
          <w:rStyle w:val="Appelnotedebasdep"/>
          <w:rFonts w:ascii="Verdana" w:hAnsi="Verdana"/>
          <w:i/>
          <w:iCs/>
          <w:sz w:val="24"/>
          <w:szCs w:val="24"/>
        </w:rPr>
        <w:footnoteReference w:id="6"/>
      </w:r>
      <w:r w:rsidRPr="00FB1E6E">
        <w:rPr>
          <w:rFonts w:ascii="Verdana" w:hAnsi="Verdana"/>
          <w:sz w:val="24"/>
          <w:szCs w:val="24"/>
        </w:rPr>
        <w:t>. Le conte, en tant que récit, peut être</w:t>
      </w:r>
      <w:r>
        <w:rPr>
          <w:rFonts w:ascii="Verdana" w:hAnsi="Verdana"/>
          <w:sz w:val="24"/>
          <w:szCs w:val="24"/>
        </w:rPr>
        <w:t xml:space="preserve"> </w:t>
      </w:r>
      <w:r w:rsidRPr="00FB1E6E">
        <w:rPr>
          <w:rFonts w:ascii="Verdana" w:hAnsi="Verdana"/>
          <w:sz w:val="24"/>
          <w:szCs w:val="24"/>
        </w:rPr>
        <w:t>court mais aussi long. Qu'il vise à distraire ou à édifier, il porte en lui une force émotionnelle</w:t>
      </w:r>
      <w:r>
        <w:rPr>
          <w:rFonts w:ascii="Verdana" w:hAnsi="Verdana"/>
          <w:sz w:val="24"/>
          <w:szCs w:val="24"/>
        </w:rPr>
        <w:t xml:space="preserve"> </w:t>
      </w:r>
      <w:r w:rsidRPr="00FB1E6E">
        <w:rPr>
          <w:rFonts w:ascii="Verdana" w:hAnsi="Verdana"/>
          <w:sz w:val="24"/>
          <w:szCs w:val="24"/>
        </w:rPr>
        <w:t>ou philosophique puissante. Depuis la Renaissance, les contes font l'objet de réécritures,</w:t>
      </w:r>
      <w:r>
        <w:rPr>
          <w:rFonts w:ascii="Verdana" w:hAnsi="Verdana"/>
          <w:sz w:val="24"/>
          <w:szCs w:val="24"/>
        </w:rPr>
        <w:t xml:space="preserve"> </w:t>
      </w:r>
      <w:r w:rsidRPr="00FB1E6E">
        <w:rPr>
          <w:rFonts w:ascii="Verdana" w:hAnsi="Verdana"/>
          <w:sz w:val="24"/>
          <w:szCs w:val="24"/>
        </w:rPr>
        <w:t>donnant naissance au fil des siècles à un genre</w:t>
      </w:r>
      <w:r>
        <w:rPr>
          <w:rFonts w:ascii="Verdana" w:hAnsi="Verdana"/>
          <w:sz w:val="24"/>
          <w:szCs w:val="24"/>
        </w:rPr>
        <w:t xml:space="preserve"> nouveau écrit à part entière : le conte à l’envers. Mais avant d’aborder le terme de réécriture  </w:t>
      </w:r>
      <w:r w:rsidRPr="00C8672E">
        <w:rPr>
          <w:rFonts w:ascii="Verdana" w:hAnsi="Verdana"/>
          <w:sz w:val="24"/>
          <w:szCs w:val="24"/>
        </w:rPr>
        <w:t>dans notre travail de recherche</w:t>
      </w:r>
      <w:r>
        <w:rPr>
          <w:rFonts w:ascii="Verdana" w:hAnsi="Verdana"/>
          <w:sz w:val="24"/>
          <w:szCs w:val="24"/>
        </w:rPr>
        <w:t>,</w:t>
      </w:r>
      <w:r w:rsidRPr="00C8672E">
        <w:rPr>
          <w:rFonts w:ascii="Verdana" w:hAnsi="Verdana"/>
          <w:sz w:val="24"/>
          <w:szCs w:val="24"/>
        </w:rPr>
        <w:t xml:space="preserve"> </w:t>
      </w:r>
      <w:r>
        <w:rPr>
          <w:rFonts w:ascii="Verdana" w:hAnsi="Verdana"/>
          <w:sz w:val="24"/>
          <w:szCs w:val="24"/>
        </w:rPr>
        <w:t xml:space="preserve">il est très important d’évoquer </w:t>
      </w:r>
      <w:r w:rsidRPr="00C8672E">
        <w:rPr>
          <w:rFonts w:ascii="Verdana" w:hAnsi="Verdana"/>
          <w:sz w:val="24"/>
          <w:szCs w:val="24"/>
        </w:rPr>
        <w:t>le conte</w:t>
      </w:r>
      <w:r>
        <w:rPr>
          <w:rFonts w:ascii="Verdana" w:hAnsi="Verdana"/>
          <w:sz w:val="24"/>
          <w:szCs w:val="24"/>
        </w:rPr>
        <w:t xml:space="preserve"> classique traditionnel et le conte détourné à l’envers</w:t>
      </w:r>
      <w:r w:rsidRPr="00C8672E">
        <w:rPr>
          <w:rFonts w:ascii="Verdana" w:hAnsi="Verdana"/>
          <w:sz w:val="24"/>
          <w:szCs w:val="24"/>
        </w:rPr>
        <w:t>.</w:t>
      </w:r>
    </w:p>
    <w:p w14:paraId="7DA9D2AF" w14:textId="77047982" w:rsidR="00C72CF6" w:rsidRDefault="00C72CF6" w:rsidP="00C72CF6">
      <w:pPr>
        <w:pStyle w:val="Paragraphedeliste"/>
        <w:spacing w:line="360" w:lineRule="auto"/>
        <w:ind w:left="0" w:firstLine="567"/>
        <w:contextualSpacing w:val="0"/>
        <w:jc w:val="both"/>
        <w:rPr>
          <w:rFonts w:ascii="Verdana" w:hAnsi="Verdana"/>
          <w:sz w:val="24"/>
          <w:szCs w:val="24"/>
        </w:rPr>
      </w:pPr>
    </w:p>
    <w:p w14:paraId="01B66CD6" w14:textId="77777777" w:rsidR="00C72CF6" w:rsidRDefault="00C72CF6" w:rsidP="00C72CF6">
      <w:pPr>
        <w:pStyle w:val="Paragraphedeliste"/>
        <w:spacing w:line="360" w:lineRule="auto"/>
        <w:ind w:left="0" w:firstLine="567"/>
        <w:contextualSpacing w:val="0"/>
        <w:jc w:val="both"/>
        <w:rPr>
          <w:rFonts w:ascii="Verdana" w:hAnsi="Verdana"/>
          <w:sz w:val="24"/>
          <w:szCs w:val="24"/>
        </w:rPr>
      </w:pPr>
    </w:p>
    <w:p w14:paraId="78701088" w14:textId="77777777" w:rsidR="00044404" w:rsidRDefault="00044404" w:rsidP="003D09BD">
      <w:pPr>
        <w:pStyle w:val="Paragraphedeliste"/>
        <w:numPr>
          <w:ilvl w:val="1"/>
          <w:numId w:val="38"/>
        </w:numPr>
        <w:spacing w:line="360" w:lineRule="auto"/>
        <w:contextualSpacing w:val="0"/>
        <w:jc w:val="both"/>
        <w:rPr>
          <w:rFonts w:ascii="Verdana" w:hAnsi="Verdana"/>
          <w:b/>
          <w:bCs/>
          <w:sz w:val="26"/>
          <w:szCs w:val="26"/>
        </w:rPr>
      </w:pPr>
      <w:r w:rsidRPr="001B2E1E">
        <w:rPr>
          <w:rFonts w:ascii="Verdana" w:hAnsi="Verdana"/>
          <w:b/>
          <w:bCs/>
          <w:sz w:val="26"/>
          <w:szCs w:val="26"/>
        </w:rPr>
        <w:lastRenderedPageBreak/>
        <w:t>Le conte classique traditionnel</w:t>
      </w:r>
    </w:p>
    <w:p w14:paraId="7E373859"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275BEA">
        <w:rPr>
          <w:rFonts w:ascii="Verdana" w:hAnsi="Verdana"/>
          <w:sz w:val="24"/>
          <w:szCs w:val="24"/>
        </w:rPr>
        <w:t>Le conte traditionnel vient principalement du mot « tradition », nous entrons dans un</w:t>
      </w:r>
      <w:r>
        <w:rPr>
          <w:rFonts w:ascii="Verdana" w:hAnsi="Verdana"/>
          <w:sz w:val="24"/>
          <w:szCs w:val="24"/>
        </w:rPr>
        <w:t xml:space="preserve"> </w:t>
      </w:r>
      <w:r w:rsidRPr="00275BEA">
        <w:rPr>
          <w:rFonts w:ascii="Verdana" w:hAnsi="Verdana"/>
          <w:sz w:val="24"/>
          <w:szCs w:val="24"/>
        </w:rPr>
        <w:t>domaine plus particulier</w:t>
      </w:r>
      <w:r>
        <w:rPr>
          <w:rFonts w:ascii="Verdana" w:hAnsi="Verdana"/>
          <w:sz w:val="24"/>
          <w:szCs w:val="24"/>
        </w:rPr>
        <w:t xml:space="preserve"> dont parle</w:t>
      </w:r>
      <w:r w:rsidRPr="00275BEA">
        <w:rPr>
          <w:rFonts w:ascii="Verdana" w:hAnsi="Verdana"/>
          <w:sz w:val="24"/>
          <w:szCs w:val="24"/>
        </w:rPr>
        <w:t xml:space="preserve"> </w:t>
      </w:r>
      <w:r>
        <w:rPr>
          <w:rFonts w:ascii="Verdana" w:hAnsi="Verdana"/>
          <w:sz w:val="24"/>
          <w:szCs w:val="24"/>
        </w:rPr>
        <w:t>Philippe Vaillant dans le passage suivant :</w:t>
      </w:r>
    </w:p>
    <w:p w14:paraId="02F2C678" w14:textId="13843B26" w:rsidR="00044404" w:rsidRPr="003D09BD" w:rsidRDefault="00044404" w:rsidP="002A6CD3">
      <w:pPr>
        <w:pStyle w:val="Paragraphedeliste"/>
        <w:spacing w:line="240" w:lineRule="auto"/>
        <w:ind w:left="851" w:right="851"/>
        <w:contextualSpacing w:val="0"/>
        <w:jc w:val="both"/>
        <w:rPr>
          <w:rFonts w:ascii="Verdana" w:hAnsi="Verdana"/>
        </w:rPr>
      </w:pPr>
      <w:r w:rsidRPr="00E87F32">
        <w:rPr>
          <w:rFonts w:ascii="Verdana" w:hAnsi="Verdana"/>
          <w:i/>
          <w:iCs/>
        </w:rPr>
        <w:t xml:space="preserve">« On voit à quelle hauteur nous situons le conte traditionnel. Ni conte de fée, ni conte pour enfants. Mais considéré comme matrice de toutes les formes à venir dans l’oralité, mythes, épopées ou légendes, en raison de son </w:t>
      </w:r>
      <w:r>
        <w:rPr>
          <w:rFonts w:ascii="Verdana" w:hAnsi="Verdana"/>
          <w:i/>
          <w:iCs/>
        </w:rPr>
        <w:t>origine proprement métaphysique</w:t>
      </w:r>
      <w:r w:rsidRPr="00E87F32">
        <w:rPr>
          <w:rFonts w:ascii="Verdana" w:hAnsi="Verdana"/>
        </w:rPr>
        <w:t> »</w:t>
      </w:r>
      <w:r w:rsidRPr="00E87F32">
        <w:rPr>
          <w:rStyle w:val="Appelnotedebasdep"/>
          <w:rFonts w:ascii="Verdana" w:hAnsi="Verdana"/>
        </w:rPr>
        <w:footnoteReference w:id="7"/>
      </w:r>
      <w:r w:rsidRPr="00E87F32">
        <w:rPr>
          <w:rFonts w:ascii="Verdana" w:hAnsi="Verdana"/>
        </w:rPr>
        <w:t xml:space="preserve"> </w:t>
      </w:r>
      <w:r>
        <w:rPr>
          <w:rFonts w:ascii="Verdana" w:hAnsi="Verdana"/>
        </w:rPr>
        <w:t>.</w:t>
      </w:r>
    </w:p>
    <w:p w14:paraId="3CA2CC74" w14:textId="77777777" w:rsidR="00833E00" w:rsidRDefault="00044404" w:rsidP="00C72CF6">
      <w:pPr>
        <w:pStyle w:val="Paragraphedeliste"/>
        <w:spacing w:line="360" w:lineRule="auto"/>
        <w:ind w:left="0" w:firstLine="567"/>
        <w:contextualSpacing w:val="0"/>
        <w:jc w:val="both"/>
        <w:rPr>
          <w:rFonts w:ascii="Verdana" w:hAnsi="Verdana"/>
          <w:sz w:val="24"/>
          <w:szCs w:val="24"/>
        </w:rPr>
      </w:pPr>
      <w:r w:rsidRPr="00275BEA">
        <w:rPr>
          <w:rFonts w:ascii="Verdana" w:hAnsi="Verdana"/>
          <w:sz w:val="24"/>
          <w:szCs w:val="24"/>
        </w:rPr>
        <w:t>Cela veut dire que le conte</w:t>
      </w:r>
      <w:r>
        <w:rPr>
          <w:rFonts w:ascii="Verdana" w:hAnsi="Verdana"/>
          <w:sz w:val="24"/>
          <w:szCs w:val="24"/>
        </w:rPr>
        <w:t xml:space="preserve"> </w:t>
      </w:r>
      <w:r w:rsidRPr="00275BEA">
        <w:rPr>
          <w:rFonts w:ascii="Verdana" w:hAnsi="Verdana"/>
          <w:sz w:val="24"/>
          <w:szCs w:val="24"/>
        </w:rPr>
        <w:t>traditionnel appartient à la tradition orale, comme nous l’avons évoqué avant son origine,</w:t>
      </w:r>
      <w:r>
        <w:rPr>
          <w:rFonts w:ascii="Verdana" w:hAnsi="Verdana"/>
          <w:sz w:val="24"/>
          <w:szCs w:val="24"/>
        </w:rPr>
        <w:t xml:space="preserve"> </w:t>
      </w:r>
      <w:r w:rsidRPr="00275BEA">
        <w:rPr>
          <w:rFonts w:ascii="Verdana" w:hAnsi="Verdana"/>
          <w:sz w:val="24"/>
          <w:szCs w:val="24"/>
        </w:rPr>
        <w:t xml:space="preserve">suit un passage de </w:t>
      </w:r>
      <w:r>
        <w:rPr>
          <w:rFonts w:ascii="Verdana" w:hAnsi="Verdana"/>
          <w:sz w:val="24"/>
          <w:szCs w:val="24"/>
        </w:rPr>
        <w:t>l’oral à l’écrit.</w:t>
      </w:r>
      <w:r w:rsidRPr="00275BEA">
        <w:rPr>
          <w:rFonts w:ascii="Verdana" w:hAnsi="Verdana"/>
          <w:sz w:val="24"/>
          <w:szCs w:val="24"/>
        </w:rPr>
        <w:t xml:space="preserve"> </w:t>
      </w:r>
      <w:r>
        <w:rPr>
          <w:rFonts w:ascii="Verdana" w:hAnsi="Verdana"/>
          <w:sz w:val="24"/>
          <w:szCs w:val="24"/>
        </w:rPr>
        <w:t xml:space="preserve">En effet, </w:t>
      </w:r>
      <w:r w:rsidRPr="00275BEA">
        <w:rPr>
          <w:rFonts w:ascii="Verdana" w:hAnsi="Verdana"/>
          <w:sz w:val="24"/>
          <w:szCs w:val="24"/>
        </w:rPr>
        <w:t>c’est qu’à parti</w:t>
      </w:r>
      <w:r>
        <w:rPr>
          <w:rFonts w:ascii="Verdana" w:hAnsi="Verdana"/>
          <w:sz w:val="24"/>
          <w:szCs w:val="24"/>
        </w:rPr>
        <w:t>r de la fin de XVII siècle que le conte</w:t>
      </w:r>
      <w:r w:rsidRPr="00275BEA">
        <w:rPr>
          <w:rFonts w:ascii="Verdana" w:hAnsi="Verdana"/>
          <w:sz w:val="24"/>
          <w:szCs w:val="24"/>
        </w:rPr>
        <w:t xml:space="preserve"> pénètre la</w:t>
      </w:r>
      <w:r>
        <w:rPr>
          <w:rFonts w:ascii="Verdana" w:hAnsi="Verdana"/>
          <w:sz w:val="24"/>
          <w:szCs w:val="24"/>
        </w:rPr>
        <w:t xml:space="preserve"> </w:t>
      </w:r>
      <w:r w:rsidRPr="00275BEA">
        <w:rPr>
          <w:rFonts w:ascii="Verdana" w:hAnsi="Verdana"/>
          <w:sz w:val="24"/>
          <w:szCs w:val="24"/>
        </w:rPr>
        <w:t>littérature tout en donnant une transcription écrite aux contes populaires.</w:t>
      </w:r>
      <w:r>
        <w:rPr>
          <w:rFonts w:ascii="Verdana" w:hAnsi="Verdana"/>
          <w:sz w:val="24"/>
          <w:szCs w:val="24"/>
        </w:rPr>
        <w:t xml:space="preserve"> Un conte traditionnel signifie</w:t>
      </w:r>
      <w:r w:rsidRPr="00275BEA">
        <w:rPr>
          <w:rFonts w:ascii="Verdana" w:hAnsi="Verdana"/>
          <w:sz w:val="24"/>
          <w:szCs w:val="24"/>
        </w:rPr>
        <w:t xml:space="preserve"> alors</w:t>
      </w:r>
      <w:r>
        <w:rPr>
          <w:rFonts w:ascii="Verdana" w:hAnsi="Verdana"/>
          <w:sz w:val="24"/>
          <w:szCs w:val="24"/>
        </w:rPr>
        <w:t xml:space="preserve"> </w:t>
      </w:r>
      <w:r w:rsidRPr="00275BEA">
        <w:rPr>
          <w:rFonts w:ascii="Verdana" w:hAnsi="Verdana"/>
          <w:sz w:val="24"/>
          <w:szCs w:val="24"/>
        </w:rPr>
        <w:t>qu’il est transmis par la voie orale (de bouche à l’oreille).</w:t>
      </w:r>
    </w:p>
    <w:p w14:paraId="36B48FA9" w14:textId="4C8A5B4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 xml:space="preserve"> En </w:t>
      </w:r>
      <w:r w:rsidRPr="00275BEA">
        <w:rPr>
          <w:rFonts w:ascii="Verdana" w:hAnsi="Verdana"/>
          <w:sz w:val="24"/>
          <w:szCs w:val="24"/>
        </w:rPr>
        <w:t>effet, il est traditionnel car il est fondé sur la tradition et sur un long usage. Avant tout</w:t>
      </w:r>
      <w:r>
        <w:rPr>
          <w:rFonts w:ascii="Verdana" w:hAnsi="Verdana"/>
          <w:sz w:val="24"/>
          <w:szCs w:val="24"/>
        </w:rPr>
        <w:t xml:space="preserve"> </w:t>
      </w:r>
      <w:r w:rsidRPr="00275BEA">
        <w:rPr>
          <w:rFonts w:ascii="Verdana" w:hAnsi="Verdana"/>
          <w:sz w:val="24"/>
          <w:szCs w:val="24"/>
        </w:rPr>
        <w:t>c’est une histoire orale, l’une des plus vieilles formes littéraires, très ancien vu qu’il est</w:t>
      </w:r>
      <w:r>
        <w:rPr>
          <w:rFonts w:ascii="Verdana" w:hAnsi="Verdana"/>
          <w:sz w:val="24"/>
          <w:szCs w:val="24"/>
        </w:rPr>
        <w:t xml:space="preserve"> </w:t>
      </w:r>
      <w:r w:rsidRPr="00275BEA">
        <w:rPr>
          <w:rFonts w:ascii="Verdana" w:hAnsi="Verdana"/>
          <w:sz w:val="24"/>
          <w:szCs w:val="24"/>
        </w:rPr>
        <w:t>développé pendant des siècles jusqu’ à ce qu’il soit recueilli durant surtout le XIX et le</w:t>
      </w:r>
      <w:r>
        <w:rPr>
          <w:rFonts w:ascii="Verdana" w:hAnsi="Verdana"/>
          <w:sz w:val="24"/>
          <w:szCs w:val="24"/>
        </w:rPr>
        <w:t xml:space="preserve"> </w:t>
      </w:r>
      <w:r w:rsidRPr="00275BEA">
        <w:rPr>
          <w:rFonts w:ascii="Verdana" w:hAnsi="Verdana"/>
          <w:sz w:val="24"/>
          <w:szCs w:val="24"/>
        </w:rPr>
        <w:t>XX siècle par certains écrivains tels que : Perrault qui fait paraitre en 1697 son recueil</w:t>
      </w:r>
      <w:r>
        <w:rPr>
          <w:rFonts w:ascii="Verdana" w:hAnsi="Verdana"/>
          <w:sz w:val="24"/>
          <w:szCs w:val="24"/>
        </w:rPr>
        <w:t xml:space="preserve"> </w:t>
      </w:r>
      <w:r w:rsidRPr="00361BC8">
        <w:rPr>
          <w:rFonts w:ascii="Verdana" w:hAnsi="Verdana"/>
          <w:i/>
          <w:iCs/>
          <w:sz w:val="24"/>
          <w:szCs w:val="24"/>
        </w:rPr>
        <w:t xml:space="preserve">Histoires ou contes du temps </w:t>
      </w:r>
      <w:r>
        <w:rPr>
          <w:rFonts w:ascii="Verdana" w:hAnsi="Verdana"/>
          <w:i/>
          <w:iCs/>
          <w:sz w:val="24"/>
          <w:szCs w:val="24"/>
        </w:rPr>
        <w:t>passé,</w:t>
      </w:r>
      <w:r w:rsidRPr="00361BC8">
        <w:rPr>
          <w:rFonts w:ascii="Verdana" w:hAnsi="Verdana"/>
          <w:i/>
          <w:iCs/>
          <w:sz w:val="24"/>
          <w:szCs w:val="24"/>
        </w:rPr>
        <w:t xml:space="preserve"> </w:t>
      </w:r>
      <w:r w:rsidRPr="00361BC8">
        <w:rPr>
          <w:rFonts w:ascii="Verdana" w:hAnsi="Verdana"/>
          <w:sz w:val="24"/>
          <w:szCs w:val="24"/>
        </w:rPr>
        <w:t>appelé autrement</w:t>
      </w:r>
      <w:r>
        <w:rPr>
          <w:rFonts w:ascii="Verdana" w:hAnsi="Verdana"/>
          <w:i/>
          <w:iCs/>
          <w:sz w:val="24"/>
          <w:szCs w:val="24"/>
        </w:rPr>
        <w:t xml:space="preserve"> </w:t>
      </w:r>
      <w:r w:rsidRPr="00361BC8">
        <w:rPr>
          <w:rFonts w:ascii="Verdana" w:hAnsi="Verdana"/>
          <w:i/>
          <w:iCs/>
          <w:sz w:val="24"/>
          <w:szCs w:val="24"/>
        </w:rPr>
        <w:t xml:space="preserve"> les Contes de ma mère l’Oye,</w:t>
      </w:r>
      <w:r w:rsidRPr="00275BEA">
        <w:rPr>
          <w:rFonts w:ascii="Verdana" w:hAnsi="Verdana"/>
          <w:sz w:val="24"/>
          <w:szCs w:val="24"/>
        </w:rPr>
        <w:t xml:space="preserve"> les frères Grimm, et Andersen…etc. Plutôt qu’il est trop employé, c’est grâce à</w:t>
      </w:r>
      <w:r>
        <w:rPr>
          <w:rFonts w:ascii="Verdana" w:hAnsi="Verdana"/>
          <w:sz w:val="24"/>
          <w:szCs w:val="24"/>
        </w:rPr>
        <w:t xml:space="preserve"> </w:t>
      </w:r>
      <w:r w:rsidRPr="00275BEA">
        <w:rPr>
          <w:rFonts w:ascii="Verdana" w:hAnsi="Verdana"/>
          <w:sz w:val="24"/>
          <w:szCs w:val="24"/>
        </w:rPr>
        <w:t>lui qu’on trouve que le conte peut y avoir plusieurs versions</w:t>
      </w:r>
      <w:r>
        <w:rPr>
          <w:rFonts w:ascii="Verdana" w:hAnsi="Verdana"/>
          <w:sz w:val="24"/>
          <w:szCs w:val="24"/>
        </w:rPr>
        <w:t xml:space="preserve"> </w:t>
      </w:r>
      <w:r w:rsidRPr="00AE51D0">
        <w:rPr>
          <w:rFonts w:ascii="Verdana" w:hAnsi="Verdana"/>
          <w:sz w:val="24"/>
          <w:szCs w:val="24"/>
        </w:rPr>
        <w:t xml:space="preserve"> qui se différent d’une culture à une autre et d’un écrivain à un autre selon</w:t>
      </w:r>
      <w:r>
        <w:rPr>
          <w:rFonts w:ascii="Verdana" w:hAnsi="Verdana"/>
          <w:sz w:val="24"/>
          <w:szCs w:val="24"/>
        </w:rPr>
        <w:t xml:space="preserve"> l’objectif visé de son auteur</w:t>
      </w:r>
      <w:r w:rsidRPr="00275BEA">
        <w:rPr>
          <w:rFonts w:ascii="Verdana" w:hAnsi="Verdana"/>
          <w:sz w:val="24"/>
          <w:szCs w:val="24"/>
        </w:rPr>
        <w:t>.</w:t>
      </w:r>
    </w:p>
    <w:p w14:paraId="47F8045D"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L</w:t>
      </w:r>
      <w:r w:rsidRPr="00573F57">
        <w:rPr>
          <w:rFonts w:ascii="Verdana" w:hAnsi="Verdana"/>
          <w:sz w:val="24"/>
          <w:szCs w:val="24"/>
        </w:rPr>
        <w:t>es contes de Perrault constituent la grande majorité</w:t>
      </w:r>
      <w:r>
        <w:rPr>
          <w:rFonts w:ascii="Verdana" w:hAnsi="Verdana"/>
          <w:sz w:val="24"/>
          <w:szCs w:val="24"/>
        </w:rPr>
        <w:t xml:space="preserve"> d’études</w:t>
      </w:r>
      <w:r w:rsidRPr="00573F57">
        <w:rPr>
          <w:rFonts w:ascii="Verdana" w:hAnsi="Verdana"/>
          <w:sz w:val="24"/>
          <w:szCs w:val="24"/>
        </w:rPr>
        <w:t>, de remaniements de la part</w:t>
      </w:r>
      <w:r>
        <w:rPr>
          <w:rFonts w:ascii="Verdana" w:hAnsi="Verdana"/>
          <w:sz w:val="24"/>
          <w:szCs w:val="24"/>
        </w:rPr>
        <w:t xml:space="preserve"> </w:t>
      </w:r>
      <w:r w:rsidRPr="00573F57">
        <w:rPr>
          <w:rFonts w:ascii="Verdana" w:hAnsi="Verdana"/>
          <w:sz w:val="24"/>
          <w:szCs w:val="24"/>
        </w:rPr>
        <w:t xml:space="preserve">des éditeurs et des </w:t>
      </w:r>
      <w:r w:rsidRPr="00573F57">
        <w:rPr>
          <w:rFonts w:ascii="Verdana" w:hAnsi="Verdana"/>
          <w:sz w:val="24"/>
          <w:szCs w:val="24"/>
        </w:rPr>
        <w:lastRenderedPageBreak/>
        <w:t xml:space="preserve">auteurs de </w:t>
      </w:r>
      <w:r>
        <w:rPr>
          <w:rFonts w:ascii="Verdana" w:hAnsi="Verdana"/>
          <w:sz w:val="24"/>
          <w:szCs w:val="24"/>
        </w:rPr>
        <w:t xml:space="preserve">la </w:t>
      </w:r>
      <w:r w:rsidRPr="00573F57">
        <w:rPr>
          <w:rFonts w:ascii="Verdana" w:hAnsi="Verdana"/>
          <w:sz w:val="24"/>
          <w:szCs w:val="24"/>
        </w:rPr>
        <w:t>littérature de jeunesse. De</w:t>
      </w:r>
      <w:r>
        <w:rPr>
          <w:rFonts w:ascii="Verdana" w:hAnsi="Verdana"/>
          <w:sz w:val="24"/>
          <w:szCs w:val="24"/>
        </w:rPr>
        <w:t xml:space="preserve"> ce</w:t>
      </w:r>
      <w:r w:rsidRPr="00573F57">
        <w:rPr>
          <w:rFonts w:ascii="Verdana" w:hAnsi="Verdana"/>
          <w:sz w:val="24"/>
          <w:szCs w:val="24"/>
        </w:rPr>
        <w:t xml:space="preserve"> fait, la plupart des livres dont les</w:t>
      </w:r>
      <w:r>
        <w:rPr>
          <w:rFonts w:ascii="Verdana" w:hAnsi="Verdana"/>
          <w:sz w:val="24"/>
          <w:szCs w:val="24"/>
        </w:rPr>
        <w:t xml:space="preserve"> </w:t>
      </w:r>
      <w:r w:rsidRPr="00573F57">
        <w:rPr>
          <w:rFonts w:ascii="Verdana" w:hAnsi="Verdana"/>
          <w:sz w:val="24"/>
          <w:szCs w:val="24"/>
        </w:rPr>
        <w:t>contes sont repris du répertoire de Per</w:t>
      </w:r>
      <w:r>
        <w:rPr>
          <w:rFonts w:ascii="Verdana" w:hAnsi="Verdana"/>
          <w:sz w:val="24"/>
          <w:szCs w:val="24"/>
        </w:rPr>
        <w:t>rault ou des Grimm s'intitulent</w:t>
      </w:r>
      <w:r w:rsidRPr="00573F57">
        <w:rPr>
          <w:rFonts w:ascii="Verdana" w:hAnsi="Verdana"/>
          <w:sz w:val="24"/>
          <w:szCs w:val="24"/>
        </w:rPr>
        <w:t xml:space="preserve"> </w:t>
      </w:r>
      <w:r w:rsidRPr="00361BC8">
        <w:rPr>
          <w:rFonts w:ascii="Verdana" w:hAnsi="Verdana"/>
          <w:i/>
          <w:iCs/>
          <w:sz w:val="24"/>
          <w:szCs w:val="24"/>
        </w:rPr>
        <w:t>contes choisis</w:t>
      </w:r>
      <w:r>
        <w:rPr>
          <w:rFonts w:ascii="Verdana" w:hAnsi="Verdana"/>
          <w:sz w:val="24"/>
          <w:szCs w:val="24"/>
        </w:rPr>
        <w:t>,</w:t>
      </w:r>
      <w:r w:rsidRPr="00573F57">
        <w:t xml:space="preserve"> </w:t>
      </w:r>
      <w:r w:rsidRPr="00573F57">
        <w:rPr>
          <w:rFonts w:ascii="Verdana" w:hAnsi="Verdana"/>
          <w:sz w:val="24"/>
          <w:szCs w:val="24"/>
        </w:rPr>
        <w:t>indiquant qu'il y a eu un processus de sélection</w:t>
      </w:r>
      <w:r>
        <w:rPr>
          <w:rFonts w:ascii="Verdana" w:hAnsi="Verdana"/>
          <w:sz w:val="24"/>
          <w:szCs w:val="24"/>
        </w:rPr>
        <w:t> : Le petit chaperon rouge, Blanche neige…</w:t>
      </w:r>
      <w:proofErr w:type="spellStart"/>
      <w:r>
        <w:rPr>
          <w:rFonts w:ascii="Verdana" w:hAnsi="Verdana"/>
          <w:sz w:val="24"/>
          <w:szCs w:val="24"/>
        </w:rPr>
        <w:t>etc</w:t>
      </w:r>
      <w:proofErr w:type="spellEnd"/>
      <w:r>
        <w:rPr>
          <w:rFonts w:ascii="Verdana" w:hAnsi="Verdana"/>
          <w:sz w:val="24"/>
          <w:szCs w:val="24"/>
        </w:rPr>
        <w:t> ».</w:t>
      </w:r>
    </w:p>
    <w:p w14:paraId="0556C0F5" w14:textId="52DDE810" w:rsidR="00044404" w:rsidRPr="003D09BD" w:rsidRDefault="00044404" w:rsidP="00C72CF6">
      <w:pPr>
        <w:pStyle w:val="Paragraphedeliste"/>
        <w:spacing w:line="360" w:lineRule="auto"/>
        <w:ind w:left="0" w:firstLine="567"/>
        <w:contextualSpacing w:val="0"/>
        <w:jc w:val="both"/>
        <w:rPr>
          <w:rFonts w:ascii="Verdana" w:hAnsi="Verdana"/>
          <w:sz w:val="24"/>
          <w:szCs w:val="24"/>
        </w:rPr>
      </w:pPr>
      <w:r w:rsidRPr="006413DE">
        <w:rPr>
          <w:rFonts w:ascii="Verdana" w:hAnsi="Verdana"/>
          <w:sz w:val="24"/>
          <w:szCs w:val="24"/>
        </w:rPr>
        <w:t>Les contes de Perrault qui connaissent le plus de succès en littérature de jeunesse sont</w:t>
      </w:r>
      <w:r>
        <w:rPr>
          <w:rFonts w:ascii="Verdana" w:hAnsi="Verdana"/>
          <w:sz w:val="24"/>
          <w:szCs w:val="24"/>
        </w:rPr>
        <w:t xml:space="preserve"> </w:t>
      </w:r>
      <w:r w:rsidRPr="006413DE">
        <w:rPr>
          <w:rFonts w:ascii="Verdana" w:hAnsi="Verdana"/>
          <w:sz w:val="24"/>
          <w:szCs w:val="24"/>
        </w:rPr>
        <w:t>donc ceux qui, bien qu'expurgés d'une partie de leur trame originale, ont conservé des</w:t>
      </w:r>
      <w:r>
        <w:rPr>
          <w:rFonts w:ascii="Verdana" w:hAnsi="Verdana"/>
          <w:sz w:val="24"/>
          <w:szCs w:val="24"/>
        </w:rPr>
        <w:t xml:space="preserve"> </w:t>
      </w:r>
      <w:r w:rsidRPr="006413DE">
        <w:rPr>
          <w:rFonts w:ascii="Verdana" w:hAnsi="Verdana"/>
          <w:sz w:val="24"/>
          <w:szCs w:val="24"/>
        </w:rPr>
        <w:t>motifs merveilleux issus de la tradition orale.</w:t>
      </w:r>
      <w:r>
        <w:rPr>
          <w:rFonts w:ascii="Verdana" w:hAnsi="Verdana"/>
          <w:sz w:val="24"/>
          <w:szCs w:val="24"/>
        </w:rPr>
        <w:t xml:space="preserve"> Donc nous remarquons que l</w:t>
      </w:r>
      <w:r w:rsidRPr="00C16582">
        <w:rPr>
          <w:rFonts w:ascii="Verdana" w:hAnsi="Verdana"/>
          <w:sz w:val="24"/>
          <w:szCs w:val="24"/>
        </w:rPr>
        <w:t>e conte classique</w:t>
      </w:r>
      <w:r w:rsidRPr="00C16582">
        <w:rPr>
          <w:rFonts w:ascii="Verdana" w:hAnsi="Verdana"/>
          <w:b/>
          <w:bCs/>
          <w:sz w:val="24"/>
          <w:szCs w:val="24"/>
        </w:rPr>
        <w:t xml:space="preserve"> </w:t>
      </w:r>
      <w:r w:rsidRPr="00C16582">
        <w:rPr>
          <w:rFonts w:ascii="Verdana" w:hAnsi="Verdana"/>
          <w:sz w:val="24"/>
          <w:szCs w:val="24"/>
        </w:rPr>
        <w:t>s’inspire de la tradition orale ancienne  avant d'être collectés au XIXème et au XXème siècle</w:t>
      </w:r>
      <w:r>
        <w:rPr>
          <w:rFonts w:ascii="Verdana" w:hAnsi="Verdana"/>
          <w:sz w:val="24"/>
          <w:szCs w:val="24"/>
        </w:rPr>
        <w:t>.</w:t>
      </w:r>
    </w:p>
    <w:p w14:paraId="6C352DC6" w14:textId="77777777" w:rsidR="00044404" w:rsidRPr="001B2E1E" w:rsidRDefault="00044404" w:rsidP="003D09BD">
      <w:pPr>
        <w:pStyle w:val="Paragraphedeliste"/>
        <w:spacing w:line="360" w:lineRule="auto"/>
        <w:ind w:left="0"/>
        <w:contextualSpacing w:val="0"/>
        <w:jc w:val="both"/>
        <w:rPr>
          <w:rFonts w:ascii="Verdana" w:hAnsi="Verdana"/>
          <w:b/>
          <w:bCs/>
          <w:sz w:val="26"/>
          <w:szCs w:val="26"/>
        </w:rPr>
      </w:pPr>
      <w:r w:rsidRPr="001B2E1E">
        <w:rPr>
          <w:rFonts w:ascii="Verdana" w:hAnsi="Verdana"/>
          <w:b/>
          <w:bCs/>
          <w:sz w:val="26"/>
          <w:szCs w:val="26"/>
        </w:rPr>
        <w:t>1.3 Le conte détourné à l’envers</w:t>
      </w:r>
    </w:p>
    <w:p w14:paraId="4F29FCAA" w14:textId="77777777" w:rsidR="00044404" w:rsidRPr="0058192E" w:rsidRDefault="00044404" w:rsidP="00C72CF6">
      <w:pPr>
        <w:pStyle w:val="Paragraphedeliste"/>
        <w:spacing w:line="360" w:lineRule="auto"/>
        <w:ind w:left="0" w:firstLine="567"/>
        <w:contextualSpacing w:val="0"/>
        <w:rPr>
          <w:rFonts w:ascii="Verdana" w:hAnsi="Verdana"/>
          <w:sz w:val="24"/>
          <w:szCs w:val="24"/>
        </w:rPr>
      </w:pPr>
      <w:r w:rsidRPr="0058192E">
        <w:rPr>
          <w:rFonts w:ascii="Verdana" w:hAnsi="Verdana"/>
          <w:sz w:val="24"/>
          <w:szCs w:val="24"/>
        </w:rPr>
        <w:t>Tout d’abord, il faut expliquer le terme « détourner ».</w:t>
      </w:r>
    </w:p>
    <w:p w14:paraId="18CEE9CA" w14:textId="77777777" w:rsidR="00044404" w:rsidRPr="0058192E" w:rsidRDefault="00044404" w:rsidP="00C72CF6">
      <w:pPr>
        <w:pStyle w:val="Paragraphedeliste"/>
        <w:spacing w:line="360" w:lineRule="auto"/>
        <w:ind w:left="0" w:firstLine="567"/>
        <w:contextualSpacing w:val="0"/>
        <w:rPr>
          <w:rFonts w:ascii="Verdana" w:hAnsi="Verdana"/>
          <w:sz w:val="24"/>
          <w:szCs w:val="24"/>
        </w:rPr>
      </w:pPr>
      <w:r w:rsidRPr="0058192E">
        <w:rPr>
          <w:rFonts w:ascii="Verdana" w:hAnsi="Verdana"/>
          <w:sz w:val="24"/>
          <w:szCs w:val="24"/>
        </w:rPr>
        <w:t>Selon le dictionnaire Le Petit LAROUSSE :</w:t>
      </w:r>
    </w:p>
    <w:p w14:paraId="70E55221" w14:textId="2E0E948B" w:rsidR="00044404" w:rsidRPr="0058192E" w:rsidRDefault="00044404" w:rsidP="00C72CF6">
      <w:pPr>
        <w:pStyle w:val="Paragraphedeliste"/>
        <w:spacing w:line="360" w:lineRule="auto"/>
        <w:ind w:left="0" w:firstLine="567"/>
        <w:contextualSpacing w:val="0"/>
        <w:rPr>
          <w:rFonts w:ascii="Verdana" w:hAnsi="Verdana"/>
          <w:sz w:val="24"/>
          <w:szCs w:val="24"/>
        </w:rPr>
      </w:pPr>
      <w:r w:rsidRPr="0058192E">
        <w:rPr>
          <w:rFonts w:ascii="Verdana" w:hAnsi="Verdana"/>
          <w:sz w:val="24"/>
          <w:szCs w:val="24"/>
        </w:rPr>
        <w:t>Détourner </w:t>
      </w:r>
      <w:r>
        <w:rPr>
          <w:rFonts w:ascii="Verdana" w:hAnsi="Verdana"/>
          <w:sz w:val="24"/>
          <w:szCs w:val="24"/>
        </w:rPr>
        <w:t>veut dire</w:t>
      </w:r>
      <w:r w:rsidRPr="0058192E">
        <w:rPr>
          <w:rFonts w:ascii="Verdana" w:hAnsi="Verdana"/>
          <w:sz w:val="24"/>
          <w:szCs w:val="24"/>
        </w:rPr>
        <w:t>:</w:t>
      </w:r>
    </w:p>
    <w:p w14:paraId="288CBD2B" w14:textId="77777777" w:rsidR="00044404" w:rsidRPr="0058192E" w:rsidRDefault="00044404" w:rsidP="00C72CF6">
      <w:pPr>
        <w:pStyle w:val="Paragraphedeliste"/>
        <w:numPr>
          <w:ilvl w:val="0"/>
          <w:numId w:val="39"/>
        </w:numPr>
        <w:spacing w:line="360" w:lineRule="auto"/>
        <w:ind w:left="0" w:firstLine="0"/>
        <w:contextualSpacing w:val="0"/>
        <w:rPr>
          <w:rFonts w:ascii="Verdana" w:hAnsi="Verdana"/>
          <w:sz w:val="24"/>
          <w:szCs w:val="24"/>
        </w:rPr>
      </w:pPr>
      <w:r w:rsidRPr="0058192E">
        <w:rPr>
          <w:rFonts w:ascii="Verdana" w:hAnsi="Verdana"/>
          <w:sz w:val="24"/>
          <w:szCs w:val="24"/>
        </w:rPr>
        <w:t>« Modifier le cours, la direction de ; dévier : détourner une rivière, la circulation</w:t>
      </w:r>
      <w:r>
        <w:rPr>
          <w:rFonts w:ascii="Verdana" w:hAnsi="Verdana"/>
          <w:sz w:val="24"/>
          <w:szCs w:val="24"/>
        </w:rPr>
        <w:t> »</w:t>
      </w:r>
      <w:r>
        <w:rPr>
          <w:rStyle w:val="Appelnotedebasdep"/>
          <w:rFonts w:ascii="Verdana" w:hAnsi="Verdana"/>
          <w:sz w:val="24"/>
          <w:szCs w:val="24"/>
        </w:rPr>
        <w:footnoteReference w:id="8"/>
      </w:r>
      <w:r w:rsidRPr="0058192E">
        <w:rPr>
          <w:rFonts w:ascii="Verdana" w:hAnsi="Verdana"/>
          <w:sz w:val="24"/>
          <w:szCs w:val="24"/>
        </w:rPr>
        <w:t>.</w:t>
      </w:r>
    </w:p>
    <w:p w14:paraId="0A66DCEE" w14:textId="77777777" w:rsidR="00044404" w:rsidRPr="0058192E" w:rsidRDefault="00044404" w:rsidP="00C72CF6">
      <w:pPr>
        <w:pStyle w:val="Paragraphedeliste"/>
        <w:numPr>
          <w:ilvl w:val="0"/>
          <w:numId w:val="39"/>
        </w:numPr>
        <w:spacing w:line="360" w:lineRule="auto"/>
        <w:ind w:left="0" w:firstLine="0"/>
        <w:contextualSpacing w:val="0"/>
        <w:rPr>
          <w:rFonts w:ascii="Verdana" w:hAnsi="Verdana"/>
          <w:sz w:val="24"/>
          <w:szCs w:val="24"/>
        </w:rPr>
      </w:pPr>
      <w:r w:rsidRPr="0058192E">
        <w:rPr>
          <w:rFonts w:ascii="Verdana" w:hAnsi="Verdana"/>
          <w:sz w:val="24"/>
          <w:szCs w:val="24"/>
        </w:rPr>
        <w:t>« Diriger vers un autre centre d’in</w:t>
      </w:r>
      <w:r>
        <w:rPr>
          <w:rFonts w:ascii="Verdana" w:hAnsi="Verdana"/>
          <w:sz w:val="24"/>
          <w:szCs w:val="24"/>
        </w:rPr>
        <w:t>térêt, un autre but »</w:t>
      </w:r>
      <w:r>
        <w:rPr>
          <w:rStyle w:val="Appelnotedebasdep"/>
          <w:rFonts w:ascii="Verdana" w:hAnsi="Verdana"/>
          <w:sz w:val="24"/>
          <w:szCs w:val="24"/>
        </w:rPr>
        <w:footnoteReference w:id="9"/>
      </w:r>
      <w:r>
        <w:rPr>
          <w:rFonts w:ascii="Verdana" w:hAnsi="Verdana"/>
          <w:sz w:val="24"/>
          <w:szCs w:val="24"/>
        </w:rPr>
        <w:t>.</w:t>
      </w:r>
    </w:p>
    <w:p w14:paraId="67BC997F" w14:textId="0065568A" w:rsidR="00044404" w:rsidRPr="0058192E" w:rsidRDefault="00044404" w:rsidP="00C72CF6">
      <w:pPr>
        <w:pStyle w:val="Paragraphedeliste"/>
        <w:spacing w:line="360" w:lineRule="auto"/>
        <w:ind w:left="0" w:firstLine="567"/>
        <w:contextualSpacing w:val="0"/>
        <w:rPr>
          <w:rFonts w:ascii="Verdana" w:hAnsi="Verdana"/>
          <w:sz w:val="24"/>
          <w:szCs w:val="24"/>
        </w:rPr>
      </w:pPr>
      <w:r w:rsidRPr="0058192E">
        <w:rPr>
          <w:rFonts w:ascii="Verdana" w:hAnsi="Verdana"/>
          <w:sz w:val="24"/>
          <w:szCs w:val="24"/>
        </w:rPr>
        <w:t>Ainsi, le dictionnaire de littéraire  défini le conte détourné   comme suit:</w:t>
      </w:r>
    </w:p>
    <w:p w14:paraId="49599027" w14:textId="0DC79F5A" w:rsidR="00044404" w:rsidRDefault="00044404" w:rsidP="002A6CD3">
      <w:pPr>
        <w:pStyle w:val="Paragraphedeliste"/>
        <w:spacing w:line="240" w:lineRule="auto"/>
        <w:ind w:left="851" w:right="851"/>
        <w:contextualSpacing w:val="0"/>
        <w:jc w:val="both"/>
        <w:rPr>
          <w:rFonts w:ascii="Verdana" w:hAnsi="Verdana"/>
          <w:i/>
          <w:iCs/>
          <w:sz w:val="24"/>
          <w:szCs w:val="24"/>
        </w:rPr>
      </w:pPr>
      <w:r w:rsidRPr="0058192E">
        <w:rPr>
          <w:rFonts w:ascii="Verdana" w:hAnsi="Verdana"/>
          <w:i/>
          <w:iCs/>
          <w:sz w:val="24"/>
          <w:szCs w:val="24"/>
        </w:rPr>
        <w:t>« </w:t>
      </w:r>
      <w:r w:rsidRPr="00940536">
        <w:rPr>
          <w:rFonts w:ascii="Verdana" w:hAnsi="Verdana"/>
          <w:i/>
          <w:iCs/>
        </w:rPr>
        <w:t>C’est écrire un nouveau te</w:t>
      </w:r>
      <w:r w:rsidR="00A927D1">
        <w:rPr>
          <w:rFonts w:ascii="Verdana" w:hAnsi="Verdana"/>
          <w:i/>
          <w:iCs/>
        </w:rPr>
        <w:t xml:space="preserve">xte à partir d’un conte source. </w:t>
      </w:r>
      <w:r w:rsidRPr="00940536">
        <w:rPr>
          <w:rFonts w:ascii="Verdana" w:hAnsi="Verdana"/>
          <w:i/>
          <w:iCs/>
        </w:rPr>
        <w:t xml:space="preserve">On appelle détournement le fait </w:t>
      </w:r>
      <w:r w:rsidRPr="00940536">
        <w:rPr>
          <w:rFonts w:ascii="Verdana" w:hAnsi="Verdana"/>
          <w:i/>
          <w:iCs/>
        </w:rPr>
        <w:lastRenderedPageBreak/>
        <w:t>d’intervenir sur la présentation, l’illustration, à forte raison le texte. Cela permet d’approfondir la réflexion sur le conte source dans un dialogue entre texte passé et texte présent</w:t>
      </w:r>
      <w:r>
        <w:rPr>
          <w:rFonts w:ascii="Verdana" w:hAnsi="Verdana"/>
          <w:i/>
          <w:iCs/>
        </w:rPr>
        <w:t> »</w:t>
      </w:r>
      <w:r w:rsidRPr="00940536">
        <w:rPr>
          <w:rFonts w:ascii="Verdana" w:hAnsi="Verdana"/>
          <w:i/>
          <w:iCs/>
          <w:vertAlign w:val="superscript"/>
        </w:rPr>
        <w:footnoteReference w:id="10"/>
      </w:r>
      <w:r w:rsidRPr="00940536">
        <w:rPr>
          <w:rFonts w:ascii="Verdana" w:hAnsi="Verdana"/>
          <w:i/>
          <w:iCs/>
        </w:rPr>
        <w:t>.</w:t>
      </w:r>
    </w:p>
    <w:p w14:paraId="5CDA846D" w14:textId="77777777" w:rsidR="00044404" w:rsidRPr="00F240BD" w:rsidRDefault="00044404" w:rsidP="00C72CF6">
      <w:pPr>
        <w:pStyle w:val="Paragraphedeliste"/>
        <w:spacing w:line="360" w:lineRule="auto"/>
        <w:ind w:left="0" w:firstLine="567"/>
        <w:contextualSpacing w:val="0"/>
        <w:jc w:val="both"/>
        <w:rPr>
          <w:rFonts w:ascii="Verdana" w:hAnsi="Verdana"/>
          <w:i/>
          <w:iCs/>
          <w:sz w:val="24"/>
          <w:szCs w:val="24"/>
        </w:rPr>
      </w:pPr>
      <w:r w:rsidRPr="00F240BD">
        <w:rPr>
          <w:rFonts w:ascii="Verdana" w:hAnsi="Verdana"/>
          <w:sz w:val="24"/>
          <w:szCs w:val="24"/>
        </w:rPr>
        <w:t>Alors, un conte détourné peut être décrit comme étant une histoire inspirée du conte original et qui s’éloigne de celui-ci plus ou moins fortement</w:t>
      </w:r>
      <w:r w:rsidRPr="0058192E">
        <w:rPr>
          <w:rFonts w:ascii="Verdana" w:hAnsi="Verdana"/>
          <w:i/>
          <w:iCs/>
          <w:sz w:val="24"/>
          <w:szCs w:val="24"/>
        </w:rPr>
        <w:t>.</w:t>
      </w:r>
      <w:r>
        <w:rPr>
          <w:rFonts w:ascii="Verdana" w:hAnsi="Verdana"/>
          <w:i/>
          <w:iCs/>
          <w:sz w:val="24"/>
          <w:szCs w:val="24"/>
        </w:rPr>
        <w:t xml:space="preserve"> </w:t>
      </w:r>
      <w:r w:rsidRPr="00F240BD">
        <w:rPr>
          <w:rFonts w:ascii="Verdana" w:hAnsi="Verdana"/>
          <w:sz w:val="24"/>
          <w:szCs w:val="24"/>
        </w:rPr>
        <w:t>C’est écrire un nouveau texte à partir d'un conte source.</w:t>
      </w:r>
      <w:r>
        <w:rPr>
          <w:rFonts w:ascii="Verdana" w:hAnsi="Verdana"/>
          <w:i/>
          <w:iCs/>
          <w:sz w:val="24"/>
          <w:szCs w:val="24"/>
        </w:rPr>
        <w:t xml:space="preserve"> </w:t>
      </w:r>
      <w:r w:rsidRPr="00F240BD">
        <w:rPr>
          <w:rFonts w:ascii="Verdana" w:hAnsi="Verdana"/>
          <w:sz w:val="24"/>
          <w:szCs w:val="24"/>
        </w:rPr>
        <w:t>Donc</w:t>
      </w:r>
      <w:r>
        <w:rPr>
          <w:rFonts w:ascii="Verdana" w:hAnsi="Verdana"/>
          <w:i/>
          <w:iCs/>
          <w:sz w:val="24"/>
          <w:szCs w:val="24"/>
        </w:rPr>
        <w:t xml:space="preserve">, </w:t>
      </w:r>
      <w:r>
        <w:rPr>
          <w:rFonts w:ascii="Verdana" w:hAnsi="Verdana"/>
          <w:sz w:val="24"/>
          <w:szCs w:val="24"/>
        </w:rPr>
        <w:t>o</w:t>
      </w:r>
      <w:r w:rsidRPr="00F240BD">
        <w:rPr>
          <w:rFonts w:ascii="Verdana" w:hAnsi="Verdana"/>
          <w:sz w:val="24"/>
          <w:szCs w:val="24"/>
        </w:rPr>
        <w:t>n appelle détournement le fait d’intervenir sur la présentation, l'illustration, à plus forte raison le texte.</w:t>
      </w:r>
    </w:p>
    <w:p w14:paraId="4617229D"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F240BD">
        <w:rPr>
          <w:rFonts w:ascii="Verdana" w:hAnsi="Verdana"/>
          <w:sz w:val="24"/>
          <w:szCs w:val="24"/>
        </w:rPr>
        <w:t>Cela permet d'approfondir la réflexion sur le conte source dans un dialogue entre texte passé et texte présent.</w:t>
      </w:r>
    </w:p>
    <w:p w14:paraId="0097B2C9"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F240BD">
        <w:rPr>
          <w:rFonts w:ascii="Verdana" w:hAnsi="Verdana"/>
          <w:sz w:val="24"/>
          <w:szCs w:val="24"/>
        </w:rPr>
        <w:t>Il existe cinq catégories de dé</w:t>
      </w:r>
      <w:r>
        <w:rPr>
          <w:rFonts w:ascii="Verdana" w:hAnsi="Verdana"/>
          <w:sz w:val="24"/>
          <w:szCs w:val="24"/>
        </w:rPr>
        <w:t>tournements :</w:t>
      </w:r>
    </w:p>
    <w:p w14:paraId="56B28303"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1-L’adaptation.</w:t>
      </w:r>
    </w:p>
    <w:p w14:paraId="1958FA90"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2-La parodie.</w:t>
      </w:r>
    </w:p>
    <w:p w14:paraId="0591178B"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3-</w:t>
      </w:r>
      <w:r w:rsidRPr="00F240BD">
        <w:rPr>
          <w:rFonts w:ascii="Verdana" w:hAnsi="Verdana"/>
          <w:sz w:val="24"/>
          <w:szCs w:val="24"/>
        </w:rPr>
        <w:t>La réécriture-réappropriation</w:t>
      </w:r>
      <w:r>
        <w:rPr>
          <w:rFonts w:ascii="Verdana" w:hAnsi="Verdana"/>
          <w:sz w:val="24"/>
          <w:szCs w:val="24"/>
        </w:rPr>
        <w:t>.</w:t>
      </w:r>
    </w:p>
    <w:p w14:paraId="2A40EFF0"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4-La t</w:t>
      </w:r>
      <w:r w:rsidRPr="00F240BD">
        <w:rPr>
          <w:rFonts w:ascii="Verdana" w:hAnsi="Verdana"/>
          <w:sz w:val="24"/>
          <w:szCs w:val="24"/>
        </w:rPr>
        <w:t>ransposition</w:t>
      </w:r>
      <w:r>
        <w:rPr>
          <w:rFonts w:ascii="Verdana" w:hAnsi="Verdana"/>
          <w:sz w:val="24"/>
          <w:szCs w:val="24"/>
        </w:rPr>
        <w:t>.</w:t>
      </w:r>
    </w:p>
    <w:p w14:paraId="184185C2"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5-</w:t>
      </w:r>
      <w:r w:rsidRPr="00F240BD">
        <w:rPr>
          <w:rFonts w:ascii="Verdana" w:hAnsi="Verdana"/>
          <w:sz w:val="24"/>
          <w:szCs w:val="24"/>
        </w:rPr>
        <w:t>La variation</w:t>
      </w:r>
      <w:r>
        <w:rPr>
          <w:rFonts w:ascii="Verdana" w:hAnsi="Verdana"/>
          <w:sz w:val="24"/>
          <w:szCs w:val="24"/>
        </w:rPr>
        <w:t>.</w:t>
      </w:r>
    </w:p>
    <w:p w14:paraId="5491658B" w14:textId="4AB5AEE5"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 xml:space="preserve"> </w:t>
      </w:r>
      <w:r w:rsidRPr="00671568">
        <w:rPr>
          <w:rFonts w:ascii="Verdana" w:hAnsi="Verdana"/>
          <w:sz w:val="24"/>
          <w:szCs w:val="24"/>
        </w:rPr>
        <w:t xml:space="preserve">Dans son mémoire, Cécile </w:t>
      </w:r>
      <w:proofErr w:type="spellStart"/>
      <w:r w:rsidRPr="00671568">
        <w:rPr>
          <w:rFonts w:ascii="Verdana" w:hAnsi="Verdana"/>
          <w:sz w:val="24"/>
          <w:szCs w:val="24"/>
        </w:rPr>
        <w:t>Amalvi</w:t>
      </w:r>
      <w:proofErr w:type="spellEnd"/>
      <w:r w:rsidRPr="00671568">
        <w:rPr>
          <w:rFonts w:ascii="Verdana" w:hAnsi="Verdana"/>
          <w:sz w:val="24"/>
          <w:szCs w:val="24"/>
        </w:rPr>
        <w:t xml:space="preserve"> </w:t>
      </w:r>
      <w:r>
        <w:rPr>
          <w:rFonts w:ascii="Verdana" w:hAnsi="Verdana"/>
          <w:sz w:val="24"/>
          <w:szCs w:val="24"/>
        </w:rPr>
        <w:t>explique que</w:t>
      </w:r>
      <w:r w:rsidRPr="00671568">
        <w:rPr>
          <w:rFonts w:ascii="Verdana" w:hAnsi="Verdana"/>
          <w:i/>
          <w:iCs/>
          <w:sz w:val="24"/>
          <w:szCs w:val="24"/>
        </w:rPr>
        <w:t> </w:t>
      </w:r>
      <w:r w:rsidRPr="00671568">
        <w:rPr>
          <w:rFonts w:ascii="Verdana" w:hAnsi="Verdana"/>
          <w:sz w:val="24"/>
          <w:szCs w:val="24"/>
        </w:rPr>
        <w:t>dans un conte détourné</w:t>
      </w:r>
      <w:r>
        <w:rPr>
          <w:rFonts w:ascii="Verdana" w:hAnsi="Verdana"/>
          <w:sz w:val="24"/>
          <w:szCs w:val="24"/>
        </w:rPr>
        <w:t xml:space="preserve"> : </w:t>
      </w:r>
    </w:p>
    <w:p w14:paraId="68F155D1" w14:textId="77777777" w:rsidR="00044404" w:rsidRPr="00940536" w:rsidRDefault="00044404" w:rsidP="002A6CD3">
      <w:pPr>
        <w:pStyle w:val="Paragraphedeliste"/>
        <w:spacing w:line="240" w:lineRule="auto"/>
        <w:ind w:left="851" w:right="851"/>
        <w:contextualSpacing w:val="0"/>
        <w:jc w:val="both"/>
        <w:rPr>
          <w:rFonts w:ascii="Verdana" w:hAnsi="Verdana"/>
          <w:i/>
          <w:iCs/>
        </w:rPr>
      </w:pPr>
      <w:r w:rsidRPr="00940536">
        <w:rPr>
          <w:rFonts w:ascii="Verdana" w:hAnsi="Verdana"/>
          <w:i/>
          <w:iCs/>
        </w:rPr>
        <w:t>« Les personnages sont transposés dans un contexte moderne (…) et ils sont parodiés (…). De grandes doses d’humour sont injectées et les valeurs prônées par le conte traditionnel sont souvent revues et corrigées</w:t>
      </w:r>
      <w:r>
        <w:rPr>
          <w:rFonts w:ascii="Verdana" w:hAnsi="Verdana"/>
          <w:i/>
          <w:iCs/>
        </w:rPr>
        <w:t> »</w:t>
      </w:r>
      <w:r w:rsidRPr="00940536">
        <w:rPr>
          <w:rStyle w:val="Appelnotedebasdep"/>
          <w:rFonts w:ascii="Verdana" w:hAnsi="Verdana"/>
          <w:i/>
          <w:iCs/>
        </w:rPr>
        <w:footnoteReference w:id="11"/>
      </w:r>
      <w:r w:rsidRPr="00940536">
        <w:rPr>
          <w:rFonts w:ascii="Verdana" w:hAnsi="Verdana"/>
          <w:i/>
          <w:iCs/>
        </w:rPr>
        <w:t>. </w:t>
      </w:r>
    </w:p>
    <w:p w14:paraId="08F65D49"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C</w:t>
      </w:r>
      <w:r w:rsidRPr="00671568">
        <w:rPr>
          <w:rFonts w:ascii="Verdana" w:hAnsi="Verdana"/>
          <w:sz w:val="24"/>
          <w:szCs w:val="24"/>
        </w:rPr>
        <w:t>ette description</w:t>
      </w:r>
      <w:r>
        <w:rPr>
          <w:rFonts w:ascii="Verdana" w:hAnsi="Verdana"/>
          <w:sz w:val="24"/>
          <w:szCs w:val="24"/>
        </w:rPr>
        <w:t xml:space="preserve">, </w:t>
      </w:r>
      <w:r w:rsidRPr="00671568">
        <w:rPr>
          <w:rFonts w:ascii="Verdana" w:hAnsi="Verdana"/>
          <w:sz w:val="24"/>
          <w:szCs w:val="24"/>
        </w:rPr>
        <w:t>peut s’appliquer à u</w:t>
      </w:r>
      <w:r>
        <w:rPr>
          <w:rFonts w:ascii="Verdana" w:hAnsi="Verdana"/>
          <w:sz w:val="24"/>
          <w:szCs w:val="24"/>
        </w:rPr>
        <w:t xml:space="preserve">ne partie des contes détournés, mais </w:t>
      </w:r>
      <w:r w:rsidRPr="00671568">
        <w:rPr>
          <w:rFonts w:ascii="Verdana" w:hAnsi="Verdana"/>
          <w:sz w:val="24"/>
          <w:szCs w:val="24"/>
        </w:rPr>
        <w:t xml:space="preserve">le détournement peut se présenter différemment. Les contes détournés ont tous un point </w:t>
      </w:r>
      <w:r w:rsidRPr="00671568">
        <w:rPr>
          <w:rFonts w:ascii="Verdana" w:hAnsi="Verdana"/>
          <w:sz w:val="24"/>
          <w:szCs w:val="24"/>
        </w:rPr>
        <w:lastRenderedPageBreak/>
        <w:t>commun : celui de faire des clins d’œil aux récits originaux. On observe effectivement des similitudes avec les contes traditionnels</w:t>
      </w:r>
      <w:r>
        <w:rPr>
          <w:rFonts w:ascii="Verdana" w:hAnsi="Verdana"/>
          <w:sz w:val="24"/>
          <w:szCs w:val="24"/>
        </w:rPr>
        <w:t>.</w:t>
      </w:r>
    </w:p>
    <w:p w14:paraId="6E657E87"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Dans les contes détournés, les auteurs s’inspirent librement des contes origines en réécrivant et en présentant un nouveau texte modifié et réinventé tout en gardant certains procédés  de conte source. Alors y a-t-il un lien entre conte source et conte détourné ? L</w:t>
      </w:r>
      <w:r w:rsidRPr="0082729D">
        <w:rPr>
          <w:rFonts w:ascii="Verdana" w:hAnsi="Verdana"/>
          <w:sz w:val="24"/>
          <w:szCs w:val="24"/>
        </w:rPr>
        <w:t>a réécriture</w:t>
      </w:r>
      <w:r>
        <w:rPr>
          <w:rFonts w:ascii="Verdana" w:hAnsi="Verdana"/>
          <w:sz w:val="24"/>
          <w:szCs w:val="24"/>
        </w:rPr>
        <w:t xml:space="preserve"> des contes</w:t>
      </w:r>
      <w:r w:rsidRPr="0082729D">
        <w:rPr>
          <w:rFonts w:ascii="Verdana" w:hAnsi="Verdana"/>
          <w:sz w:val="24"/>
          <w:szCs w:val="24"/>
        </w:rPr>
        <w:t xml:space="preserve"> </w:t>
      </w:r>
      <w:r>
        <w:rPr>
          <w:rFonts w:ascii="Verdana" w:hAnsi="Verdana"/>
          <w:sz w:val="24"/>
          <w:szCs w:val="24"/>
        </w:rPr>
        <w:t xml:space="preserve">nous </w:t>
      </w:r>
      <w:r w:rsidRPr="0082729D">
        <w:rPr>
          <w:rFonts w:ascii="Verdana" w:hAnsi="Verdana"/>
          <w:sz w:val="24"/>
          <w:szCs w:val="24"/>
        </w:rPr>
        <w:t xml:space="preserve">conduit </w:t>
      </w:r>
      <w:r>
        <w:rPr>
          <w:rFonts w:ascii="Verdana" w:hAnsi="Verdana"/>
          <w:sz w:val="24"/>
          <w:szCs w:val="24"/>
        </w:rPr>
        <w:t xml:space="preserve">nécessairement </w:t>
      </w:r>
      <w:r w:rsidRPr="0082729D">
        <w:rPr>
          <w:rFonts w:ascii="Verdana" w:hAnsi="Verdana"/>
          <w:sz w:val="24"/>
          <w:szCs w:val="24"/>
        </w:rPr>
        <w:t>à un bouleversement de la forme des contes d'origine, puisque sa visée est essentiellement divertissante et ludique</w:t>
      </w:r>
      <w:r>
        <w:rPr>
          <w:rFonts w:ascii="Verdana" w:hAnsi="Verdana"/>
          <w:sz w:val="24"/>
          <w:szCs w:val="24"/>
        </w:rPr>
        <w:t xml:space="preserve">. </w:t>
      </w:r>
    </w:p>
    <w:p w14:paraId="46B3E60C"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 xml:space="preserve">Ce qui nous mène à s’interroger dans notre étude  sur la réécriture des contes classiques et la parodie tel : </w:t>
      </w:r>
      <w:r w:rsidRPr="007570C0">
        <w:rPr>
          <w:rFonts w:ascii="Verdana" w:hAnsi="Verdana"/>
          <w:sz w:val="24"/>
          <w:szCs w:val="24"/>
        </w:rPr>
        <w:t>Le</w:t>
      </w:r>
      <w:r w:rsidRPr="0058192E">
        <w:rPr>
          <w:rFonts w:ascii="Verdana" w:hAnsi="Verdana"/>
          <w:i/>
          <w:iCs/>
          <w:sz w:val="24"/>
          <w:szCs w:val="24"/>
        </w:rPr>
        <w:t xml:space="preserve"> Petit Chaperon Rouge</w:t>
      </w:r>
      <w:r>
        <w:rPr>
          <w:rFonts w:ascii="Verdana" w:hAnsi="Verdana"/>
          <w:sz w:val="24"/>
          <w:szCs w:val="24"/>
        </w:rPr>
        <w:t> </w:t>
      </w:r>
      <w:r w:rsidRPr="007570C0">
        <w:rPr>
          <w:rFonts w:ascii="Verdana" w:hAnsi="Verdana"/>
          <w:sz w:val="24"/>
          <w:szCs w:val="24"/>
        </w:rPr>
        <w:t xml:space="preserve"> de Charles Perrault,</w:t>
      </w:r>
      <w:r>
        <w:rPr>
          <w:rFonts w:ascii="Verdana" w:hAnsi="Verdana"/>
          <w:sz w:val="24"/>
          <w:szCs w:val="24"/>
        </w:rPr>
        <w:t xml:space="preserve"> </w:t>
      </w:r>
      <w:r w:rsidRPr="007570C0">
        <w:rPr>
          <w:rFonts w:ascii="Verdana" w:hAnsi="Verdana"/>
          <w:sz w:val="24"/>
          <w:szCs w:val="24"/>
        </w:rPr>
        <w:t xml:space="preserve">celui-ci est </w:t>
      </w:r>
      <w:r>
        <w:rPr>
          <w:rFonts w:ascii="Verdana" w:hAnsi="Verdana"/>
          <w:sz w:val="24"/>
          <w:szCs w:val="24"/>
        </w:rPr>
        <w:t xml:space="preserve">devenu un conte détourné nommé </w:t>
      </w:r>
      <w:r w:rsidRPr="007570C0">
        <w:rPr>
          <w:rFonts w:ascii="Verdana" w:hAnsi="Verdana"/>
          <w:sz w:val="24"/>
          <w:szCs w:val="24"/>
        </w:rPr>
        <w:t> </w:t>
      </w:r>
      <w:r w:rsidRPr="0058192E">
        <w:rPr>
          <w:rFonts w:ascii="Verdana" w:hAnsi="Verdana"/>
          <w:i/>
          <w:iCs/>
          <w:sz w:val="24"/>
          <w:szCs w:val="24"/>
        </w:rPr>
        <w:t>Le Petit Chaperon Bleu Marine</w:t>
      </w:r>
      <w:r>
        <w:rPr>
          <w:rFonts w:ascii="Verdana" w:hAnsi="Verdana"/>
          <w:sz w:val="24"/>
          <w:szCs w:val="24"/>
        </w:rPr>
        <w:t xml:space="preserve"> de Philippe Dumas et Boris </w:t>
      </w:r>
      <w:proofErr w:type="spellStart"/>
      <w:r>
        <w:rPr>
          <w:rFonts w:ascii="Verdana" w:hAnsi="Verdana"/>
          <w:sz w:val="24"/>
          <w:szCs w:val="24"/>
        </w:rPr>
        <w:t>Moissard</w:t>
      </w:r>
      <w:proofErr w:type="spellEnd"/>
      <w:r>
        <w:rPr>
          <w:rFonts w:ascii="Verdana" w:hAnsi="Verdana"/>
          <w:sz w:val="24"/>
          <w:szCs w:val="24"/>
        </w:rPr>
        <w:t>.</w:t>
      </w:r>
    </w:p>
    <w:p w14:paraId="093DE408" w14:textId="77777777" w:rsidR="00044404" w:rsidRPr="007B6E5F" w:rsidRDefault="00044404" w:rsidP="003D09BD">
      <w:pPr>
        <w:pStyle w:val="Paragraphedeliste"/>
        <w:spacing w:line="360" w:lineRule="auto"/>
        <w:ind w:left="0"/>
        <w:contextualSpacing w:val="0"/>
        <w:rPr>
          <w:rFonts w:ascii="Verdana" w:hAnsi="Verdana"/>
          <w:b/>
          <w:bCs/>
          <w:sz w:val="26"/>
          <w:szCs w:val="26"/>
        </w:rPr>
      </w:pPr>
      <w:r w:rsidRPr="007B6E5F">
        <w:rPr>
          <w:rFonts w:ascii="Verdana" w:hAnsi="Verdana"/>
          <w:b/>
          <w:bCs/>
          <w:sz w:val="26"/>
          <w:szCs w:val="26"/>
        </w:rPr>
        <w:t>2- La réécriture des contes classiques. Pourquoi ?</w:t>
      </w:r>
    </w:p>
    <w:p w14:paraId="2661C061" w14:textId="77777777" w:rsidR="00044404" w:rsidRPr="00BC2F9B" w:rsidRDefault="00044404" w:rsidP="003D09BD">
      <w:pPr>
        <w:pStyle w:val="Paragraphedeliste"/>
        <w:spacing w:line="360" w:lineRule="auto"/>
        <w:ind w:left="0"/>
        <w:contextualSpacing w:val="0"/>
        <w:rPr>
          <w:rFonts w:ascii="Verdana" w:hAnsi="Verdana"/>
          <w:b/>
          <w:bCs/>
          <w:sz w:val="28"/>
          <w:szCs w:val="28"/>
        </w:rPr>
      </w:pPr>
      <w:r>
        <w:rPr>
          <w:rFonts w:ascii="Verdana" w:hAnsi="Verdana"/>
          <w:sz w:val="24"/>
          <w:szCs w:val="24"/>
        </w:rPr>
        <w:t>D</w:t>
      </w:r>
      <w:r w:rsidRPr="007C6F65">
        <w:rPr>
          <w:rFonts w:ascii="Verdana" w:hAnsi="Verdana"/>
          <w:sz w:val="24"/>
          <w:szCs w:val="24"/>
        </w:rPr>
        <w:t>ans les</w:t>
      </w:r>
      <w:r>
        <w:rPr>
          <w:rFonts w:ascii="Verdana" w:hAnsi="Verdana"/>
          <w:sz w:val="24"/>
          <w:szCs w:val="24"/>
        </w:rPr>
        <w:t xml:space="preserve"> </w:t>
      </w:r>
      <w:r w:rsidRPr="007C6F65">
        <w:rPr>
          <w:rFonts w:ascii="Verdana" w:hAnsi="Verdana"/>
          <w:sz w:val="24"/>
          <w:szCs w:val="24"/>
        </w:rPr>
        <w:t>études et les recherches universitaires</w:t>
      </w:r>
      <w:r>
        <w:rPr>
          <w:rFonts w:ascii="Verdana" w:hAnsi="Verdana"/>
          <w:sz w:val="24"/>
          <w:szCs w:val="24"/>
        </w:rPr>
        <w:t xml:space="preserve"> en général et la littérature en particulier</w:t>
      </w:r>
      <w:r w:rsidRPr="007C6F65">
        <w:rPr>
          <w:rFonts w:ascii="Verdana" w:hAnsi="Verdana"/>
          <w:sz w:val="24"/>
          <w:szCs w:val="24"/>
        </w:rPr>
        <w:t>;</w:t>
      </w:r>
      <w:r>
        <w:rPr>
          <w:rFonts w:ascii="Verdana" w:hAnsi="Verdana"/>
          <w:sz w:val="24"/>
          <w:szCs w:val="24"/>
        </w:rPr>
        <w:t xml:space="preserve"> le concept de la réécriture prend une place primordiale. Ce dernier a un lien particulier à l’intertextualité qui a été tant utilisé, défini et chargé de sens différents :</w:t>
      </w:r>
    </w:p>
    <w:p w14:paraId="0F1E08EE" w14:textId="77777777" w:rsidR="00044404" w:rsidRPr="007B6E5F" w:rsidRDefault="00044404" w:rsidP="003D09BD">
      <w:pPr>
        <w:spacing w:line="360" w:lineRule="auto"/>
        <w:jc w:val="both"/>
        <w:rPr>
          <w:rFonts w:ascii="Verdana" w:hAnsi="Verdana"/>
          <w:b/>
          <w:bCs/>
          <w:sz w:val="26"/>
          <w:szCs w:val="26"/>
        </w:rPr>
      </w:pPr>
      <w:r w:rsidRPr="007B6E5F">
        <w:rPr>
          <w:rFonts w:ascii="Verdana" w:hAnsi="Verdana"/>
          <w:b/>
          <w:bCs/>
          <w:sz w:val="26"/>
          <w:szCs w:val="26"/>
        </w:rPr>
        <w:t>2.1 L’intertextualité</w:t>
      </w:r>
    </w:p>
    <w:p w14:paraId="0E495513" w14:textId="77777777" w:rsidR="00044404" w:rsidRPr="00597DAC" w:rsidRDefault="00044404" w:rsidP="00C72CF6">
      <w:pPr>
        <w:spacing w:line="360" w:lineRule="auto"/>
        <w:ind w:firstLine="567"/>
        <w:jc w:val="both"/>
        <w:rPr>
          <w:rFonts w:ascii="Verdana" w:hAnsi="Verdana"/>
          <w:sz w:val="24"/>
          <w:szCs w:val="24"/>
        </w:rPr>
      </w:pPr>
      <w:r>
        <w:rPr>
          <w:rFonts w:ascii="Verdana" w:hAnsi="Verdana"/>
          <w:sz w:val="24"/>
          <w:szCs w:val="24"/>
        </w:rPr>
        <w:t xml:space="preserve">La première qui a </w:t>
      </w:r>
      <w:r w:rsidRPr="00EF6BC4">
        <w:rPr>
          <w:rFonts w:ascii="Verdana" w:hAnsi="Verdana"/>
          <w:sz w:val="24"/>
          <w:szCs w:val="24"/>
        </w:rPr>
        <w:t>composé et introduit le terme d’intertextualit</w:t>
      </w:r>
      <w:r>
        <w:rPr>
          <w:rFonts w:ascii="Verdana" w:hAnsi="Verdana"/>
          <w:sz w:val="24"/>
          <w:szCs w:val="24"/>
        </w:rPr>
        <w:t>é c’est Julia Kristeva, dans deux de ces articles parus dans la revue « </w:t>
      </w:r>
      <w:r w:rsidRPr="00D76F02">
        <w:rPr>
          <w:rFonts w:ascii="Verdana" w:hAnsi="Verdana"/>
          <w:i/>
          <w:iCs/>
          <w:sz w:val="24"/>
          <w:szCs w:val="24"/>
        </w:rPr>
        <w:t>Tel Quel</w:t>
      </w:r>
      <w:r>
        <w:rPr>
          <w:rFonts w:ascii="Verdana" w:hAnsi="Verdana"/>
          <w:i/>
          <w:iCs/>
          <w:sz w:val="24"/>
          <w:szCs w:val="24"/>
        </w:rPr>
        <w:t> »</w:t>
      </w:r>
      <w:r>
        <w:rPr>
          <w:rStyle w:val="Appelnotedebasdep"/>
          <w:rFonts w:ascii="Verdana" w:hAnsi="Verdana"/>
          <w:i/>
          <w:iCs/>
          <w:sz w:val="24"/>
          <w:szCs w:val="24"/>
        </w:rPr>
        <w:footnoteReference w:id="12"/>
      </w:r>
      <w:r>
        <w:rPr>
          <w:rFonts w:ascii="Verdana" w:hAnsi="Verdana"/>
          <w:i/>
          <w:iCs/>
          <w:sz w:val="24"/>
          <w:szCs w:val="24"/>
        </w:rPr>
        <w:t xml:space="preserve"> </w:t>
      </w:r>
      <w:r w:rsidRPr="00D76F02">
        <w:rPr>
          <w:rFonts w:ascii="Verdana" w:hAnsi="Verdana"/>
          <w:sz w:val="24"/>
          <w:szCs w:val="24"/>
        </w:rPr>
        <w:t>et</w:t>
      </w:r>
      <w:r>
        <w:rPr>
          <w:rFonts w:ascii="Verdana" w:hAnsi="Verdana"/>
          <w:i/>
          <w:iCs/>
          <w:sz w:val="24"/>
          <w:szCs w:val="24"/>
        </w:rPr>
        <w:t xml:space="preserve"> </w:t>
      </w:r>
      <w:r>
        <w:rPr>
          <w:rFonts w:ascii="Verdana" w:hAnsi="Verdana"/>
          <w:sz w:val="24"/>
          <w:szCs w:val="24"/>
        </w:rPr>
        <w:t>repris ensuite dans son ouvrage de 1969</w:t>
      </w:r>
      <w:r w:rsidRPr="00D76F02">
        <w:rPr>
          <w:rFonts w:ascii="Verdana" w:hAnsi="Verdana"/>
          <w:i/>
          <w:iCs/>
          <w:sz w:val="24"/>
          <w:szCs w:val="24"/>
        </w:rPr>
        <w:t xml:space="preserve">, </w:t>
      </w:r>
      <w:proofErr w:type="spellStart"/>
      <w:r w:rsidRPr="00D76F02">
        <w:rPr>
          <w:rFonts w:ascii="Verdana" w:hAnsi="Verdana"/>
          <w:i/>
          <w:iCs/>
          <w:sz w:val="24"/>
          <w:szCs w:val="24"/>
        </w:rPr>
        <w:t>Séméotiké</w:t>
      </w:r>
      <w:proofErr w:type="spellEnd"/>
      <w:r>
        <w:rPr>
          <w:rFonts w:ascii="Verdana" w:hAnsi="Verdana"/>
          <w:sz w:val="24"/>
          <w:szCs w:val="24"/>
        </w:rPr>
        <w:t>, « </w:t>
      </w:r>
      <w:r w:rsidRPr="00D76F02">
        <w:rPr>
          <w:rFonts w:ascii="Verdana" w:hAnsi="Verdana"/>
          <w:i/>
          <w:iCs/>
          <w:sz w:val="24"/>
          <w:szCs w:val="24"/>
        </w:rPr>
        <w:t xml:space="preserve">Recherches pour </w:t>
      </w:r>
      <w:r w:rsidRPr="00D76F02">
        <w:rPr>
          <w:rFonts w:ascii="Verdana" w:hAnsi="Verdana"/>
          <w:i/>
          <w:iCs/>
          <w:sz w:val="24"/>
          <w:szCs w:val="24"/>
        </w:rPr>
        <w:lastRenderedPageBreak/>
        <w:t>une sémanalyse</w:t>
      </w:r>
      <w:r>
        <w:rPr>
          <w:rFonts w:ascii="Verdana" w:hAnsi="Verdana"/>
          <w:i/>
          <w:iCs/>
          <w:sz w:val="24"/>
          <w:szCs w:val="24"/>
        </w:rPr>
        <w:t> »</w:t>
      </w:r>
      <w:r>
        <w:rPr>
          <w:rStyle w:val="Appelnotedebasdep"/>
          <w:rFonts w:ascii="Verdana" w:hAnsi="Verdana"/>
          <w:i/>
          <w:iCs/>
          <w:sz w:val="24"/>
          <w:szCs w:val="24"/>
        </w:rPr>
        <w:footnoteReference w:id="13"/>
      </w:r>
      <w:r>
        <w:rPr>
          <w:rFonts w:ascii="Verdana" w:hAnsi="Verdana"/>
          <w:sz w:val="24"/>
          <w:szCs w:val="24"/>
        </w:rPr>
        <w:t xml:space="preserve">. Selon Julia </w:t>
      </w:r>
      <w:proofErr w:type="spellStart"/>
      <w:r>
        <w:rPr>
          <w:rFonts w:ascii="Verdana" w:hAnsi="Verdana"/>
          <w:sz w:val="24"/>
          <w:szCs w:val="24"/>
        </w:rPr>
        <w:t>Kristiva</w:t>
      </w:r>
      <w:proofErr w:type="spellEnd"/>
      <w:r>
        <w:rPr>
          <w:rFonts w:ascii="Verdana" w:hAnsi="Verdana"/>
          <w:sz w:val="24"/>
          <w:szCs w:val="24"/>
        </w:rPr>
        <w:t xml:space="preserve"> l’intertextualité est un : « </w:t>
      </w:r>
      <w:r w:rsidRPr="00597DAC">
        <w:rPr>
          <w:rFonts w:ascii="Verdana" w:hAnsi="Verdana"/>
          <w:i/>
          <w:iCs/>
          <w:sz w:val="24"/>
          <w:szCs w:val="24"/>
        </w:rPr>
        <w:t>Croisement dans un texte d’énoncés pris à d’autres texte</w:t>
      </w:r>
      <w:r>
        <w:rPr>
          <w:rFonts w:ascii="Verdana" w:hAnsi="Verdana"/>
          <w:i/>
          <w:iCs/>
          <w:sz w:val="24"/>
          <w:szCs w:val="24"/>
        </w:rPr>
        <w:t>s »</w:t>
      </w:r>
      <w:r>
        <w:rPr>
          <w:rStyle w:val="Appelnotedebasdep"/>
          <w:rFonts w:ascii="Verdana" w:hAnsi="Verdana"/>
          <w:i/>
          <w:iCs/>
          <w:sz w:val="24"/>
          <w:szCs w:val="24"/>
        </w:rPr>
        <w:footnoteReference w:id="14"/>
      </w:r>
      <w:r>
        <w:rPr>
          <w:rFonts w:ascii="Verdana" w:hAnsi="Verdana"/>
          <w:i/>
          <w:iCs/>
          <w:sz w:val="24"/>
          <w:szCs w:val="24"/>
        </w:rPr>
        <w:t>.</w:t>
      </w:r>
      <w:r>
        <w:rPr>
          <w:rFonts w:ascii="Verdana" w:hAnsi="Verdana"/>
          <w:sz w:val="24"/>
          <w:szCs w:val="24"/>
        </w:rPr>
        <w:t xml:space="preserve"> « </w:t>
      </w:r>
      <w:r w:rsidRPr="00597DAC">
        <w:rPr>
          <w:rFonts w:ascii="Verdana" w:hAnsi="Verdana"/>
          <w:i/>
          <w:iCs/>
          <w:sz w:val="24"/>
          <w:szCs w:val="24"/>
        </w:rPr>
        <w:t>Transposition (…) d’énoncés antérieurs ou synchroniques</w:t>
      </w:r>
      <w:r>
        <w:rPr>
          <w:rFonts w:ascii="Verdana" w:hAnsi="Verdana"/>
          <w:i/>
          <w:iCs/>
          <w:sz w:val="24"/>
          <w:szCs w:val="24"/>
        </w:rPr>
        <w:t> »</w:t>
      </w:r>
      <w:r>
        <w:rPr>
          <w:rStyle w:val="Appelnotedebasdep"/>
          <w:rFonts w:ascii="Verdana" w:hAnsi="Verdana"/>
          <w:i/>
          <w:iCs/>
          <w:sz w:val="24"/>
          <w:szCs w:val="24"/>
        </w:rPr>
        <w:footnoteReference w:id="15"/>
      </w:r>
      <w:r>
        <w:rPr>
          <w:rFonts w:ascii="Verdana" w:hAnsi="Verdana"/>
          <w:i/>
          <w:iCs/>
          <w:sz w:val="24"/>
          <w:szCs w:val="24"/>
        </w:rPr>
        <w:t>.</w:t>
      </w:r>
      <w:r>
        <w:rPr>
          <w:rFonts w:ascii="Verdana" w:hAnsi="Verdana"/>
          <w:sz w:val="24"/>
          <w:szCs w:val="24"/>
        </w:rPr>
        <w:t xml:space="preserve"> Nous distinguons que l’intertextualité est un travail de métissage entre différents textes.  </w:t>
      </w:r>
    </w:p>
    <w:p w14:paraId="2E517FBD" w14:textId="4E7A03EA"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En effet, </w:t>
      </w:r>
      <w:r w:rsidRPr="00E32DD9">
        <w:rPr>
          <w:rFonts w:ascii="Verdana" w:hAnsi="Verdana"/>
          <w:sz w:val="24"/>
          <w:szCs w:val="24"/>
        </w:rPr>
        <w:t>Julia Kristeva propose</w:t>
      </w:r>
      <w:r>
        <w:rPr>
          <w:rFonts w:ascii="Verdana" w:hAnsi="Verdana"/>
          <w:sz w:val="24"/>
          <w:szCs w:val="24"/>
        </w:rPr>
        <w:t xml:space="preserve"> encore une autre définition à ce terme,</w:t>
      </w:r>
      <w:r w:rsidRPr="00E32DD9">
        <w:rPr>
          <w:rFonts w:ascii="Verdana" w:hAnsi="Verdana"/>
          <w:sz w:val="24"/>
          <w:szCs w:val="24"/>
        </w:rPr>
        <w:t xml:space="preserve"> dans le cadre d’une théorie</w:t>
      </w:r>
      <w:r>
        <w:rPr>
          <w:rFonts w:ascii="Verdana" w:hAnsi="Verdana"/>
          <w:sz w:val="24"/>
          <w:szCs w:val="24"/>
        </w:rPr>
        <w:t xml:space="preserve"> </w:t>
      </w:r>
      <w:r w:rsidRPr="00E32DD9">
        <w:rPr>
          <w:rFonts w:ascii="Verdana" w:hAnsi="Verdana"/>
          <w:sz w:val="24"/>
          <w:szCs w:val="24"/>
        </w:rPr>
        <w:t>générale de l’intertexte inspi</w:t>
      </w:r>
      <w:r>
        <w:rPr>
          <w:rFonts w:ascii="Verdana" w:hAnsi="Verdana"/>
          <w:sz w:val="24"/>
          <w:szCs w:val="24"/>
        </w:rPr>
        <w:t>rée de Mikhaïl Bakhtine, le terme d’</w:t>
      </w:r>
      <w:r w:rsidRPr="00E32DD9">
        <w:rPr>
          <w:rFonts w:ascii="Verdana" w:hAnsi="Verdana"/>
          <w:sz w:val="24"/>
          <w:szCs w:val="24"/>
        </w:rPr>
        <w:t>« intertextualité ».</w:t>
      </w:r>
      <w:r>
        <w:rPr>
          <w:rFonts w:ascii="Verdana" w:hAnsi="Verdana"/>
          <w:sz w:val="24"/>
          <w:szCs w:val="24"/>
        </w:rPr>
        <w:t xml:space="preserve"> </w:t>
      </w:r>
      <w:r w:rsidRPr="00E32DD9">
        <w:rPr>
          <w:rFonts w:ascii="Verdana" w:hAnsi="Verdana"/>
          <w:sz w:val="24"/>
          <w:szCs w:val="24"/>
        </w:rPr>
        <w:t>Elle entend par là</w:t>
      </w:r>
      <w:r>
        <w:rPr>
          <w:rFonts w:ascii="Verdana" w:hAnsi="Verdana"/>
          <w:sz w:val="24"/>
          <w:szCs w:val="24"/>
        </w:rPr>
        <w:t>,</w:t>
      </w:r>
      <w:r w:rsidRPr="00E32DD9">
        <w:rPr>
          <w:rFonts w:ascii="Verdana" w:hAnsi="Verdana"/>
          <w:sz w:val="24"/>
          <w:szCs w:val="24"/>
        </w:rPr>
        <w:t xml:space="preserve"> le tissu des relations qui unissent un texte à d’autres textes</w:t>
      </w:r>
      <w:r>
        <w:rPr>
          <w:rFonts w:ascii="Verdana" w:hAnsi="Verdana"/>
          <w:sz w:val="24"/>
          <w:szCs w:val="24"/>
        </w:rPr>
        <w:t xml:space="preserve">. Elle note dans </w:t>
      </w:r>
      <w:proofErr w:type="spellStart"/>
      <w:r w:rsidRPr="00E32DD9">
        <w:rPr>
          <w:rFonts w:ascii="Verdana" w:hAnsi="Verdana"/>
          <w:sz w:val="24"/>
          <w:szCs w:val="24"/>
        </w:rPr>
        <w:t>Sèmèiotikè</w:t>
      </w:r>
      <w:proofErr w:type="spellEnd"/>
      <w:r w:rsidRPr="00E32DD9">
        <w:rPr>
          <w:rFonts w:ascii="Verdana" w:hAnsi="Verdana"/>
          <w:sz w:val="24"/>
          <w:szCs w:val="24"/>
        </w:rPr>
        <w:t xml:space="preserve"> que:</w:t>
      </w:r>
      <w:r>
        <w:rPr>
          <w:rFonts w:ascii="Verdana" w:hAnsi="Verdana"/>
          <w:sz w:val="24"/>
          <w:szCs w:val="24"/>
        </w:rPr>
        <w:t xml:space="preserve"> </w:t>
      </w:r>
      <w:r w:rsidRPr="00E32DD9">
        <w:rPr>
          <w:rFonts w:ascii="Verdana" w:hAnsi="Verdana"/>
          <w:i/>
          <w:iCs/>
          <w:sz w:val="24"/>
          <w:szCs w:val="24"/>
        </w:rPr>
        <w:t>« Tout texte se construit comme une mosaïque de citations, tout texte est absorption et transfo</w:t>
      </w:r>
      <w:r>
        <w:rPr>
          <w:rFonts w:ascii="Verdana" w:hAnsi="Verdana"/>
          <w:i/>
          <w:iCs/>
          <w:sz w:val="24"/>
          <w:szCs w:val="24"/>
        </w:rPr>
        <w:t>rmation d’un autre texte »</w:t>
      </w:r>
      <w:r>
        <w:rPr>
          <w:rStyle w:val="Appelnotedebasdep"/>
          <w:rFonts w:ascii="Verdana" w:hAnsi="Verdana"/>
          <w:i/>
          <w:iCs/>
          <w:sz w:val="24"/>
          <w:szCs w:val="24"/>
        </w:rPr>
        <w:footnoteReference w:id="16"/>
      </w:r>
      <w:r w:rsidRPr="00E32DD9">
        <w:rPr>
          <w:rFonts w:ascii="Verdana" w:hAnsi="Verdana"/>
          <w:sz w:val="24"/>
          <w:szCs w:val="24"/>
        </w:rPr>
        <w:t>. En effet, tout auteur s’inspire</w:t>
      </w:r>
      <w:r>
        <w:rPr>
          <w:rFonts w:ascii="Verdana" w:hAnsi="Verdana"/>
          <w:sz w:val="24"/>
          <w:szCs w:val="24"/>
        </w:rPr>
        <w:t xml:space="preserve"> inévitablement de ses lectures, </w:t>
      </w:r>
      <w:r w:rsidRPr="00E32DD9">
        <w:rPr>
          <w:rFonts w:ascii="Verdana" w:hAnsi="Verdana"/>
          <w:sz w:val="24"/>
          <w:szCs w:val="24"/>
        </w:rPr>
        <w:t>son œuvre est empreinte d’autres œuvres</w:t>
      </w:r>
      <w:r>
        <w:rPr>
          <w:rFonts w:ascii="Verdana" w:hAnsi="Verdana"/>
          <w:sz w:val="24"/>
          <w:szCs w:val="24"/>
        </w:rPr>
        <w:t xml:space="preserve"> </w:t>
      </w:r>
      <w:r w:rsidRPr="00E32DD9">
        <w:rPr>
          <w:rFonts w:ascii="Verdana" w:hAnsi="Verdana"/>
          <w:sz w:val="24"/>
          <w:szCs w:val="24"/>
        </w:rPr>
        <w:t xml:space="preserve">antérieures. </w:t>
      </w:r>
      <w:r>
        <w:rPr>
          <w:rFonts w:ascii="Verdana" w:hAnsi="Verdana"/>
          <w:sz w:val="24"/>
          <w:szCs w:val="24"/>
        </w:rPr>
        <w:t>Donc, l’intertextualité est un moyen d’élargir la notion de texte.</w:t>
      </w:r>
    </w:p>
    <w:p w14:paraId="079E343B" w14:textId="77777777" w:rsidR="00044404" w:rsidRPr="007B6E5F" w:rsidRDefault="00044404" w:rsidP="003D09BD">
      <w:pPr>
        <w:spacing w:line="360" w:lineRule="auto"/>
        <w:jc w:val="both"/>
        <w:rPr>
          <w:rFonts w:ascii="Verdana" w:hAnsi="Verdana"/>
          <w:b/>
          <w:bCs/>
          <w:sz w:val="26"/>
          <w:szCs w:val="26"/>
        </w:rPr>
      </w:pPr>
      <w:r w:rsidRPr="007B6E5F">
        <w:rPr>
          <w:rFonts w:ascii="Verdana" w:hAnsi="Verdana"/>
          <w:b/>
          <w:bCs/>
          <w:sz w:val="26"/>
          <w:szCs w:val="26"/>
        </w:rPr>
        <w:t>2.2 Les formes d’intertextualité</w:t>
      </w:r>
    </w:p>
    <w:p w14:paraId="5B46623F" w14:textId="77777777" w:rsidR="00044404" w:rsidRPr="00BC2F9B" w:rsidRDefault="00044404" w:rsidP="00C72CF6">
      <w:pPr>
        <w:spacing w:line="360" w:lineRule="auto"/>
        <w:ind w:firstLine="567"/>
        <w:jc w:val="both"/>
        <w:rPr>
          <w:rFonts w:ascii="Verdana" w:hAnsi="Verdana"/>
          <w:b/>
          <w:bCs/>
          <w:sz w:val="24"/>
          <w:szCs w:val="24"/>
        </w:rPr>
      </w:pPr>
      <w:r w:rsidRPr="004F0790">
        <w:rPr>
          <w:rFonts w:ascii="Verdana" w:hAnsi="Verdana"/>
          <w:sz w:val="24"/>
          <w:szCs w:val="24"/>
        </w:rPr>
        <w:t>L’intertextualité prend dans la littérature des formes multiples</w:t>
      </w:r>
      <w:r>
        <w:rPr>
          <w:rFonts w:ascii="Verdana" w:hAnsi="Verdana"/>
          <w:sz w:val="24"/>
          <w:szCs w:val="24"/>
        </w:rPr>
        <w:t xml:space="preserve"> selon le théoricien de palimpsestes Gérard Genette. </w:t>
      </w:r>
    </w:p>
    <w:p w14:paraId="3633E82C"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2.2.1. La citation</w:t>
      </w:r>
      <w:r>
        <w:rPr>
          <w:rFonts w:ascii="Verdana" w:hAnsi="Verdana"/>
          <w:sz w:val="24"/>
          <w:szCs w:val="24"/>
        </w:rPr>
        <w:t xml:space="preserve"> est immédiatement repérable grâce à l’usage de marques typographiques spécifiques. Les guillemets, les italiques, l’éventuel décrochement du texte cité distinguent les fragments empruntés. Si l’une de ces marques suffit à signaler la citation, l’absence totale de </w:t>
      </w:r>
      <w:r>
        <w:rPr>
          <w:rFonts w:ascii="Verdana" w:hAnsi="Verdana"/>
          <w:sz w:val="24"/>
          <w:szCs w:val="24"/>
        </w:rPr>
        <w:lastRenderedPageBreak/>
        <w:t xml:space="preserve">typographie propre transforme la citation en plagiat, dont la définition minimale pourrait être la citation sans guillemets, la citation non marquée. Avec la citation, en revanche, l’hétérogénéité est nettement visible entre texte cité et texte citant : la citation fait donc toujours apparaitre le rapport à la bibliothèque de l’auteur citant, ainsi que la double énonciation résultant de cette insertion. En elles sont réunies les deux activités de la lecture et de l’écriture et elle laisse apparaitre tout un arrière-plan du texte, le travail préparatoire, les fiches, le savoir qu’il a fallu engager pour aboutir à ce texte-ci.  </w:t>
      </w:r>
    </w:p>
    <w:p w14:paraId="005EBF4C"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2.2.2. La référence</w:t>
      </w:r>
      <w:r>
        <w:rPr>
          <w:rFonts w:ascii="Verdana" w:hAnsi="Verdana"/>
          <w:b/>
          <w:bCs/>
          <w:sz w:val="24"/>
          <w:szCs w:val="24"/>
        </w:rPr>
        <w:t xml:space="preserve"> </w:t>
      </w:r>
      <w:r>
        <w:rPr>
          <w:rFonts w:ascii="Verdana" w:hAnsi="Verdana"/>
          <w:sz w:val="24"/>
          <w:szCs w:val="24"/>
        </w:rPr>
        <w:t xml:space="preserve">n’expose pas le texte cité, mais y renvoie par un titre, un nom d’auteur, de personnage ou l’exposé d’une situation spécifique. Annick </w:t>
      </w:r>
      <w:proofErr w:type="spellStart"/>
      <w:r>
        <w:rPr>
          <w:rFonts w:ascii="Verdana" w:hAnsi="Verdana"/>
          <w:sz w:val="24"/>
          <w:szCs w:val="24"/>
        </w:rPr>
        <w:t>Bouillaguet</w:t>
      </w:r>
      <w:proofErr w:type="spellEnd"/>
      <w:r>
        <w:rPr>
          <w:rFonts w:ascii="Verdana" w:hAnsi="Verdana"/>
          <w:sz w:val="24"/>
          <w:szCs w:val="24"/>
        </w:rPr>
        <w:t xml:space="preserve"> la définit comme « </w:t>
      </w:r>
      <w:r w:rsidRPr="004C1007">
        <w:rPr>
          <w:rFonts w:ascii="Verdana" w:hAnsi="Verdana"/>
          <w:i/>
          <w:iCs/>
          <w:sz w:val="24"/>
          <w:szCs w:val="24"/>
        </w:rPr>
        <w:t>emprunt non littéral explicite »</w:t>
      </w:r>
      <w:r>
        <w:rPr>
          <w:rStyle w:val="Appelnotedebasdep"/>
          <w:rFonts w:ascii="Verdana" w:hAnsi="Verdana"/>
          <w:i/>
          <w:iCs/>
          <w:sz w:val="24"/>
          <w:szCs w:val="24"/>
        </w:rPr>
        <w:footnoteReference w:id="17"/>
      </w:r>
      <w:r>
        <w:rPr>
          <w:rFonts w:ascii="Verdana" w:hAnsi="Verdana"/>
          <w:sz w:val="24"/>
          <w:szCs w:val="24"/>
        </w:rPr>
        <w:t>. La référence peut accompagner la citation pour préciser les sources du texte cité. Mais, le plus souvent, lorsqu’elle apparait seule, le rapport à l’autre y est beaucoup plus ténu que dans le cas de la citation puisque l’hétérogénéité textuelle est quasiment absente. Il peut y avoir ainsi une certaine ambiguïté à classer la référence parmi les formes de l’intertextualité, la relation de coprésence pouvant être dans certains cas minimale. Gérard Genette ne l’inclut pas dans sa typologie des intertextes.</w:t>
      </w:r>
    </w:p>
    <w:p w14:paraId="4DDD7BE2"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2.2.3. L’allusion</w:t>
      </w:r>
      <w:r>
        <w:rPr>
          <w:rFonts w:ascii="Verdana" w:hAnsi="Verdana"/>
          <w:b/>
          <w:bCs/>
          <w:sz w:val="24"/>
          <w:szCs w:val="24"/>
        </w:rPr>
        <w:t xml:space="preserve"> </w:t>
      </w:r>
      <w:r>
        <w:rPr>
          <w:rFonts w:ascii="Verdana" w:hAnsi="Verdana"/>
          <w:sz w:val="24"/>
          <w:szCs w:val="24"/>
        </w:rPr>
        <w:t xml:space="preserve">peut elle aussi renvoyer à un texte antérieur sans  marquer l’hétérogénéité autant que la citation. Elle est parfois exclusivement sémantique, sans être à proprement parler intertextualité. D’autres fois, elle </w:t>
      </w:r>
      <w:r>
        <w:rPr>
          <w:rFonts w:ascii="Verdana" w:hAnsi="Verdana"/>
          <w:sz w:val="24"/>
          <w:szCs w:val="24"/>
        </w:rPr>
        <w:lastRenderedPageBreak/>
        <w:t>renvoie à une constellation de textes plus qu’à un texte précis. L’allusion dépend plus de l’effet de lecture que les autres pratiques intertextuelles : tout en pouvant ne pas être lue, elle peut aussi  l’être là où elle n’est pas. La perception de l’allusion est souvent subjective et son dévoilement rarement nécessaire à la compréhension du texte.</w:t>
      </w:r>
    </w:p>
    <w:p w14:paraId="44E66C90"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2.2.4. Le plagiat</w:t>
      </w:r>
      <w:r w:rsidRPr="002610DC">
        <w:rPr>
          <w:rFonts w:ascii="Verdana" w:hAnsi="Verdana"/>
          <w:b/>
          <w:bCs/>
          <w:sz w:val="24"/>
          <w:szCs w:val="24"/>
        </w:rPr>
        <w:t xml:space="preserve"> </w:t>
      </w:r>
      <w:r>
        <w:rPr>
          <w:rFonts w:ascii="Verdana" w:hAnsi="Verdana"/>
          <w:sz w:val="24"/>
          <w:szCs w:val="24"/>
        </w:rPr>
        <w:t xml:space="preserve">constitue une reprise littérale, mais non marquée et la désignation de l’hétérogène y est nulle. L’appropriation totale explique que des questions juridiques soient soulevées à son propos puisqu’il met en cause, plus au moins légitimement, la propriété littéraire. Seul le plagiat pratiqué à des fins intentionnellement ludiques ou subversives possède une dynamique    proprement littéraire. Pour certains,  comme Michel Schneider, toutes les pratiques intertextuelles peuvent, de manière sans doute un peu abusive, se subsumer sous le terme de plagiat dans la mesure où il généralise l’appropriation littéraire. La première des </w:t>
      </w:r>
      <w:r w:rsidRPr="00A11B9C">
        <w:rPr>
          <w:rFonts w:ascii="Verdana" w:hAnsi="Verdana"/>
          <w:i/>
          <w:iCs/>
          <w:sz w:val="24"/>
          <w:szCs w:val="24"/>
        </w:rPr>
        <w:t>Fictions</w:t>
      </w:r>
      <w:r>
        <w:rPr>
          <w:rFonts w:ascii="Verdana" w:hAnsi="Verdana"/>
          <w:sz w:val="24"/>
          <w:szCs w:val="24"/>
        </w:rPr>
        <w:t xml:space="preserve">  de Borges, « </w:t>
      </w:r>
      <w:proofErr w:type="spellStart"/>
      <w:r w:rsidRPr="00AA53D8">
        <w:rPr>
          <w:rFonts w:ascii="Verdana" w:hAnsi="Verdana"/>
          <w:i/>
          <w:iCs/>
          <w:sz w:val="24"/>
          <w:szCs w:val="24"/>
        </w:rPr>
        <w:t>Tlon</w:t>
      </w:r>
      <w:proofErr w:type="spellEnd"/>
      <w:r w:rsidRPr="00AA53D8">
        <w:rPr>
          <w:rFonts w:ascii="Verdana" w:hAnsi="Verdana"/>
          <w:i/>
          <w:iCs/>
          <w:sz w:val="24"/>
          <w:szCs w:val="24"/>
        </w:rPr>
        <w:t xml:space="preserve"> </w:t>
      </w:r>
      <w:proofErr w:type="spellStart"/>
      <w:r w:rsidRPr="00AA53D8">
        <w:rPr>
          <w:rFonts w:ascii="Verdana" w:hAnsi="Verdana"/>
          <w:i/>
          <w:iCs/>
          <w:sz w:val="24"/>
          <w:szCs w:val="24"/>
        </w:rPr>
        <w:t>Uqbar</w:t>
      </w:r>
      <w:proofErr w:type="spellEnd"/>
      <w:r w:rsidRPr="00AA53D8">
        <w:rPr>
          <w:rFonts w:ascii="Verdana" w:hAnsi="Verdana"/>
          <w:i/>
          <w:iCs/>
          <w:sz w:val="24"/>
          <w:szCs w:val="24"/>
        </w:rPr>
        <w:t xml:space="preserve"> Orbis </w:t>
      </w:r>
      <w:proofErr w:type="spellStart"/>
      <w:r w:rsidRPr="00AA53D8">
        <w:rPr>
          <w:rFonts w:ascii="Verdana" w:hAnsi="Verdana"/>
          <w:i/>
          <w:iCs/>
          <w:sz w:val="24"/>
          <w:szCs w:val="24"/>
        </w:rPr>
        <w:t>Tertius</w:t>
      </w:r>
      <w:proofErr w:type="spellEnd"/>
      <w:r>
        <w:rPr>
          <w:rFonts w:ascii="Verdana" w:hAnsi="Verdana"/>
          <w:sz w:val="24"/>
          <w:szCs w:val="24"/>
        </w:rPr>
        <w:t xml:space="preserve"> », pose que </w:t>
      </w:r>
      <w:r w:rsidRPr="005C619B">
        <w:rPr>
          <w:rFonts w:ascii="Verdana" w:hAnsi="Verdana"/>
          <w:i/>
          <w:iCs/>
          <w:sz w:val="24"/>
          <w:szCs w:val="24"/>
        </w:rPr>
        <w:t>«  la conception du plagiat n’existe pas : on a établi que toutes les œuvres sont l’œuvre d’un seul auteur, qui est intemporel et anonyme</w:t>
      </w:r>
      <w:r>
        <w:rPr>
          <w:rFonts w:ascii="Verdana" w:hAnsi="Verdana"/>
          <w:sz w:val="24"/>
          <w:szCs w:val="24"/>
        </w:rPr>
        <w:t> »</w:t>
      </w:r>
      <w:r>
        <w:rPr>
          <w:rStyle w:val="Appelnotedebasdep"/>
          <w:rFonts w:ascii="Verdana" w:hAnsi="Verdana"/>
          <w:sz w:val="24"/>
          <w:szCs w:val="24"/>
        </w:rPr>
        <w:footnoteReference w:id="18"/>
      </w:r>
      <w:r>
        <w:rPr>
          <w:rFonts w:ascii="Verdana" w:hAnsi="Verdana"/>
          <w:sz w:val="24"/>
          <w:szCs w:val="24"/>
        </w:rPr>
        <w:t>. A partir de là, les textes deviennent les fragments d’un grand ensemble collectif appelé littérature et forment un patrimoine qui appartient à tous. Barthes conçoit aussi la littérature comme un plagiat généralisé : « </w:t>
      </w:r>
      <w:r w:rsidRPr="005C619B">
        <w:rPr>
          <w:rFonts w:ascii="Verdana" w:hAnsi="Verdana"/>
          <w:i/>
          <w:iCs/>
          <w:sz w:val="24"/>
          <w:szCs w:val="24"/>
        </w:rPr>
        <w:t>Dans la littérature, tout existe : le problème est de savoir où</w:t>
      </w:r>
      <w:r>
        <w:rPr>
          <w:rFonts w:ascii="Verdana" w:hAnsi="Verdana"/>
          <w:sz w:val="24"/>
          <w:szCs w:val="24"/>
        </w:rPr>
        <w:t> »</w:t>
      </w:r>
      <w:r>
        <w:rPr>
          <w:rStyle w:val="Appelnotedebasdep"/>
          <w:rFonts w:ascii="Verdana" w:hAnsi="Verdana"/>
          <w:sz w:val="24"/>
          <w:szCs w:val="24"/>
        </w:rPr>
        <w:footnoteReference w:id="19"/>
      </w:r>
      <w:r>
        <w:rPr>
          <w:rFonts w:ascii="Verdana" w:hAnsi="Verdana"/>
          <w:sz w:val="24"/>
          <w:szCs w:val="24"/>
        </w:rPr>
        <w:t xml:space="preserve">. Il est intéressant que le plagiat apparaisse ainsi comme l’opposé de la littérature (copier n’est pas créer) en même temps que sa définition </w:t>
      </w:r>
      <w:r>
        <w:rPr>
          <w:rFonts w:ascii="Verdana" w:hAnsi="Verdana"/>
          <w:sz w:val="24"/>
          <w:szCs w:val="24"/>
        </w:rPr>
        <w:lastRenderedPageBreak/>
        <w:t xml:space="preserve">même : ce paradoxe expose qu’au fondement de toute création existe un geste précédent, une influence ancienne sur lesquels l’artiste s’appuie. </w:t>
      </w:r>
    </w:p>
    <w:p w14:paraId="56DFA1E9" w14:textId="77777777" w:rsidR="00044404" w:rsidRDefault="00044404" w:rsidP="003D09BD">
      <w:pPr>
        <w:spacing w:line="360" w:lineRule="auto"/>
        <w:jc w:val="both"/>
        <w:rPr>
          <w:rFonts w:ascii="Verdana" w:hAnsi="Verdana"/>
          <w:sz w:val="24"/>
          <w:szCs w:val="24"/>
        </w:rPr>
      </w:pPr>
      <w:r>
        <w:rPr>
          <w:rFonts w:ascii="Verdana" w:hAnsi="Verdana"/>
          <w:sz w:val="24"/>
          <w:szCs w:val="24"/>
        </w:rPr>
        <w:t xml:space="preserve">Parmi les pratiques de coprésence, on le voit, seule la citation met nettement en évidence le jeu entre deux textes bien distincts. La référence, aussi bien que l’allusion et le plagiat, constituent souvent des intertextes ambigus. Leur repérage dépend de la culture et de la sagacité du lecteur, ce qui rend la relation intertextuelle aléatoire. Dans des cas d’appropriation totale, comme peut l’être  le plagiat, le texte cité se fond dans le texte citant, abolissant ainsi la double présence. Parfois, les marques d’hétérogénéité peuvent venir de la syntaxe et du style, ce qui facilite le repérage, mais d’autres fois, le  « fondu » atteint toute la matière du texte.  </w:t>
      </w:r>
    </w:p>
    <w:p w14:paraId="5C533A10" w14:textId="787C1B22" w:rsidR="00044404" w:rsidRDefault="00044404" w:rsidP="003D09BD">
      <w:pPr>
        <w:spacing w:line="360" w:lineRule="auto"/>
        <w:jc w:val="both"/>
        <w:rPr>
          <w:rFonts w:ascii="Verdana" w:hAnsi="Verdana"/>
          <w:sz w:val="24"/>
          <w:szCs w:val="24"/>
        </w:rPr>
      </w:pPr>
      <w:r>
        <w:rPr>
          <w:rFonts w:ascii="Verdana" w:hAnsi="Verdana"/>
          <w:sz w:val="24"/>
          <w:szCs w:val="24"/>
        </w:rPr>
        <w:t xml:space="preserve">Alors, nous voyons que le </w:t>
      </w:r>
      <w:r w:rsidRPr="007B7195">
        <w:rPr>
          <w:rFonts w:ascii="Verdana" w:hAnsi="Verdana"/>
          <w:sz w:val="24"/>
          <w:szCs w:val="24"/>
        </w:rPr>
        <w:t>concept</w:t>
      </w:r>
      <w:r>
        <w:rPr>
          <w:rFonts w:ascii="Verdana" w:hAnsi="Verdana"/>
          <w:sz w:val="24"/>
          <w:szCs w:val="24"/>
        </w:rPr>
        <w:t xml:space="preserve"> </w:t>
      </w:r>
      <w:r w:rsidRPr="007B7195">
        <w:rPr>
          <w:rFonts w:ascii="Verdana" w:hAnsi="Verdana"/>
          <w:sz w:val="24"/>
          <w:szCs w:val="24"/>
        </w:rPr>
        <w:t xml:space="preserve"> </w:t>
      </w:r>
      <w:r>
        <w:rPr>
          <w:rFonts w:ascii="Verdana" w:hAnsi="Verdana"/>
          <w:sz w:val="24"/>
          <w:szCs w:val="24"/>
        </w:rPr>
        <w:t>« </w:t>
      </w:r>
      <w:r w:rsidRPr="007B7195">
        <w:rPr>
          <w:rFonts w:ascii="Verdana" w:hAnsi="Verdana"/>
          <w:sz w:val="24"/>
          <w:szCs w:val="24"/>
        </w:rPr>
        <w:t xml:space="preserve">d’intertextualité », </w:t>
      </w:r>
      <w:r>
        <w:rPr>
          <w:rFonts w:ascii="Verdana" w:hAnsi="Verdana"/>
          <w:sz w:val="24"/>
          <w:szCs w:val="24"/>
        </w:rPr>
        <w:t xml:space="preserve">a pris une ampleur </w:t>
      </w:r>
      <w:r w:rsidRPr="007B7195">
        <w:rPr>
          <w:rFonts w:ascii="Verdana" w:hAnsi="Verdana"/>
          <w:sz w:val="24"/>
          <w:szCs w:val="24"/>
        </w:rPr>
        <w:t xml:space="preserve">très à la mode dans les années 70-80, </w:t>
      </w:r>
      <w:r>
        <w:rPr>
          <w:rFonts w:ascii="Verdana" w:hAnsi="Verdana"/>
          <w:sz w:val="24"/>
          <w:szCs w:val="24"/>
        </w:rPr>
        <w:t xml:space="preserve">et </w:t>
      </w:r>
      <w:r w:rsidRPr="007B7195">
        <w:rPr>
          <w:rFonts w:ascii="Verdana" w:hAnsi="Verdana"/>
          <w:sz w:val="24"/>
          <w:szCs w:val="24"/>
        </w:rPr>
        <w:t>a laissé place dans les années 80 à celui d</w:t>
      </w:r>
      <w:r>
        <w:rPr>
          <w:rFonts w:ascii="Verdana" w:hAnsi="Verdana"/>
          <w:sz w:val="24"/>
          <w:szCs w:val="24"/>
        </w:rPr>
        <w:t>e« récriture »ou</w:t>
      </w:r>
      <w:r w:rsidRPr="007B7195">
        <w:rPr>
          <w:rFonts w:ascii="Verdana" w:hAnsi="Verdana"/>
          <w:sz w:val="24"/>
          <w:szCs w:val="24"/>
        </w:rPr>
        <w:t>« réécriture ».</w:t>
      </w:r>
    </w:p>
    <w:p w14:paraId="7FE77085" w14:textId="77777777" w:rsidR="00044404" w:rsidRPr="007B6E5F" w:rsidRDefault="00044404" w:rsidP="003D09BD">
      <w:pPr>
        <w:spacing w:line="360" w:lineRule="auto"/>
        <w:jc w:val="both"/>
        <w:rPr>
          <w:rFonts w:ascii="Verdana" w:hAnsi="Verdana"/>
          <w:b/>
          <w:bCs/>
          <w:sz w:val="26"/>
          <w:szCs w:val="26"/>
        </w:rPr>
      </w:pPr>
      <w:r w:rsidRPr="007B6E5F">
        <w:rPr>
          <w:rFonts w:ascii="Verdana" w:hAnsi="Verdana"/>
          <w:b/>
          <w:bCs/>
          <w:sz w:val="26"/>
          <w:szCs w:val="26"/>
        </w:rPr>
        <w:t>2.3 La réécriture dans les contes</w:t>
      </w:r>
    </w:p>
    <w:p w14:paraId="6CD4900E" w14:textId="77777777" w:rsidR="00044404" w:rsidRPr="00BC2F9B" w:rsidRDefault="00044404" w:rsidP="003D09BD">
      <w:pPr>
        <w:spacing w:line="360" w:lineRule="auto"/>
        <w:jc w:val="both"/>
        <w:rPr>
          <w:rFonts w:ascii="Verdana" w:hAnsi="Verdana"/>
          <w:b/>
          <w:bCs/>
          <w:sz w:val="24"/>
          <w:szCs w:val="24"/>
        </w:rPr>
      </w:pPr>
      <w:r w:rsidRPr="00147C86">
        <w:rPr>
          <w:rFonts w:ascii="Verdana" w:hAnsi="Verdana"/>
          <w:sz w:val="24"/>
          <w:szCs w:val="24"/>
        </w:rPr>
        <w:t>La réécriture est une notion</w:t>
      </w:r>
      <w:r>
        <w:rPr>
          <w:rFonts w:ascii="Verdana" w:hAnsi="Verdana"/>
          <w:sz w:val="24"/>
          <w:szCs w:val="24"/>
        </w:rPr>
        <w:t xml:space="preserve"> succédant à l’intertextualité. Elle est </w:t>
      </w:r>
      <w:r w:rsidRPr="00147C86">
        <w:rPr>
          <w:rFonts w:ascii="Verdana" w:hAnsi="Verdana"/>
          <w:sz w:val="24"/>
          <w:szCs w:val="24"/>
        </w:rPr>
        <w:t xml:space="preserve"> </w:t>
      </w:r>
      <w:r>
        <w:rPr>
          <w:rFonts w:ascii="Verdana" w:hAnsi="Verdana"/>
          <w:sz w:val="24"/>
          <w:szCs w:val="24"/>
        </w:rPr>
        <w:t>vaste et diffuse, car elle cumule plusieurs significations e</w:t>
      </w:r>
      <w:r w:rsidRPr="00147C86">
        <w:rPr>
          <w:rFonts w:ascii="Verdana" w:hAnsi="Verdana"/>
          <w:sz w:val="24"/>
          <w:szCs w:val="24"/>
        </w:rPr>
        <w:t xml:space="preserve">t </w:t>
      </w:r>
      <w:r>
        <w:rPr>
          <w:rFonts w:ascii="Verdana" w:hAnsi="Verdana"/>
          <w:sz w:val="24"/>
          <w:szCs w:val="24"/>
        </w:rPr>
        <w:t>niveaux sémantiqu</w:t>
      </w:r>
      <w:r w:rsidRPr="00147C86">
        <w:rPr>
          <w:rFonts w:ascii="Verdana" w:hAnsi="Verdana"/>
          <w:sz w:val="24"/>
          <w:szCs w:val="24"/>
        </w:rPr>
        <w:t>e</w:t>
      </w:r>
      <w:r>
        <w:rPr>
          <w:rFonts w:ascii="Verdana" w:hAnsi="Verdana"/>
          <w:sz w:val="24"/>
          <w:szCs w:val="24"/>
        </w:rPr>
        <w:t>s.</w:t>
      </w:r>
    </w:p>
    <w:p w14:paraId="31A75F19" w14:textId="77777777" w:rsidR="00044404" w:rsidRPr="00AC7035" w:rsidRDefault="00044404" w:rsidP="003D09BD">
      <w:pPr>
        <w:spacing w:line="360" w:lineRule="auto"/>
        <w:jc w:val="both"/>
        <w:rPr>
          <w:rFonts w:ascii="Verdana" w:hAnsi="Verdana"/>
          <w:sz w:val="24"/>
          <w:szCs w:val="24"/>
        </w:rPr>
      </w:pPr>
      <w:r w:rsidRPr="00AC7035">
        <w:rPr>
          <w:rFonts w:ascii="Verdana" w:hAnsi="Verdana"/>
          <w:sz w:val="24"/>
          <w:szCs w:val="24"/>
        </w:rPr>
        <w:t xml:space="preserve">A.C. Gignoux note que « </w:t>
      </w:r>
      <w:r w:rsidRPr="00AC7035">
        <w:rPr>
          <w:rFonts w:ascii="Verdana" w:hAnsi="Verdana"/>
          <w:i/>
          <w:iCs/>
          <w:sz w:val="24"/>
          <w:szCs w:val="24"/>
        </w:rPr>
        <w:t>la réécriture est un soulignement du déjà-écrit, écriture de l’écriture, et par-delà</w:t>
      </w:r>
      <w:r w:rsidRPr="00AC7035">
        <w:rPr>
          <w:rFonts w:ascii="Verdana" w:hAnsi="Verdana"/>
          <w:sz w:val="24"/>
          <w:szCs w:val="24"/>
        </w:rPr>
        <w:t xml:space="preserve"> </w:t>
      </w:r>
      <w:r w:rsidRPr="00AC7035">
        <w:rPr>
          <w:rFonts w:ascii="Verdana" w:hAnsi="Verdana"/>
          <w:i/>
          <w:iCs/>
          <w:sz w:val="24"/>
          <w:szCs w:val="24"/>
        </w:rPr>
        <w:t>une réflexion sur l’écriture</w:t>
      </w:r>
      <w:r w:rsidRPr="00AC7035">
        <w:rPr>
          <w:rFonts w:ascii="Verdana" w:hAnsi="Verdana"/>
          <w:sz w:val="24"/>
          <w:szCs w:val="24"/>
        </w:rPr>
        <w:t>»</w:t>
      </w:r>
      <w:r w:rsidRPr="00AC7035">
        <w:rPr>
          <w:rFonts w:ascii="Verdana" w:hAnsi="Verdana"/>
          <w:sz w:val="24"/>
          <w:szCs w:val="24"/>
          <w:vertAlign w:val="superscript"/>
        </w:rPr>
        <w:footnoteReference w:id="20"/>
      </w:r>
      <w:r w:rsidRPr="00AC7035">
        <w:rPr>
          <w:rFonts w:ascii="Verdana" w:hAnsi="Verdana"/>
          <w:sz w:val="24"/>
          <w:szCs w:val="24"/>
        </w:rPr>
        <w:t xml:space="preserve">. Cela veut dire que lors d’une réécriture, l’auteur met en valeur, modifie ou supprime des éléments et bien souvent propose une réflexion sur l’écriture littéraire. </w:t>
      </w:r>
      <w:r w:rsidRPr="00AC7035">
        <w:rPr>
          <w:rFonts w:ascii="Verdana" w:hAnsi="Verdana"/>
          <w:sz w:val="24"/>
          <w:szCs w:val="24"/>
        </w:rPr>
        <w:lastRenderedPageBreak/>
        <w:t>La réécriture est polyphonique dans la mesure où l’on entend plusieurs voix qui s’introduisent, celle du texte- source et celle du texte réécrit ; c’est en fait un dialogue avec plusieurs textes.</w:t>
      </w:r>
    </w:p>
    <w:p w14:paraId="7CF81F37" w14:textId="77777777" w:rsidR="00044404" w:rsidRDefault="00044404" w:rsidP="003D09BD">
      <w:pPr>
        <w:spacing w:line="360" w:lineRule="auto"/>
        <w:jc w:val="both"/>
        <w:rPr>
          <w:rFonts w:ascii="Verdana" w:hAnsi="Verdana"/>
          <w:sz w:val="24"/>
          <w:szCs w:val="24"/>
        </w:rPr>
      </w:pPr>
      <w:r>
        <w:rPr>
          <w:rFonts w:ascii="Verdana" w:hAnsi="Verdana"/>
          <w:sz w:val="24"/>
          <w:szCs w:val="24"/>
        </w:rPr>
        <w:t>Par ailleurs, l</w:t>
      </w:r>
      <w:r w:rsidRPr="00147C86">
        <w:rPr>
          <w:rFonts w:ascii="Verdana" w:hAnsi="Verdana"/>
          <w:sz w:val="24"/>
          <w:szCs w:val="24"/>
        </w:rPr>
        <w:t>a réécriture est le fait de rédiger de nouveau un texte qui a déjà été écrit avec une intention particulière. C’est la réalisation d’un nouveau texte à partir d’un texte préexistant. C’est donner une nouvelle version d’un texte déjà écrit</w:t>
      </w:r>
      <w:r>
        <w:rPr>
          <w:rFonts w:ascii="Verdana" w:hAnsi="Verdana"/>
          <w:sz w:val="24"/>
          <w:szCs w:val="24"/>
        </w:rPr>
        <w:t>.</w:t>
      </w:r>
    </w:p>
    <w:p w14:paraId="55D278B7" w14:textId="77777777" w:rsidR="00044404" w:rsidRDefault="00044404" w:rsidP="003D09BD">
      <w:pPr>
        <w:spacing w:line="360" w:lineRule="auto"/>
        <w:jc w:val="both"/>
        <w:rPr>
          <w:rFonts w:ascii="Verdana" w:hAnsi="Verdana"/>
          <w:sz w:val="24"/>
          <w:szCs w:val="24"/>
        </w:rPr>
      </w:pPr>
      <w:r>
        <w:rPr>
          <w:rFonts w:ascii="Verdana" w:hAnsi="Verdana"/>
          <w:sz w:val="24"/>
          <w:szCs w:val="24"/>
        </w:rPr>
        <w:t xml:space="preserve">Catherine </w:t>
      </w:r>
      <w:proofErr w:type="spellStart"/>
      <w:r>
        <w:rPr>
          <w:rFonts w:ascii="Verdana" w:hAnsi="Verdana"/>
          <w:sz w:val="24"/>
          <w:szCs w:val="24"/>
        </w:rPr>
        <w:t>Durvye</w:t>
      </w:r>
      <w:proofErr w:type="spellEnd"/>
      <w:r>
        <w:rPr>
          <w:rFonts w:ascii="Verdana" w:hAnsi="Verdana"/>
          <w:sz w:val="24"/>
          <w:szCs w:val="24"/>
        </w:rPr>
        <w:t xml:space="preserve"> note également  à propos de la réécriture soit visible ou implicite, «</w:t>
      </w:r>
      <w:r w:rsidRPr="00147C86">
        <w:rPr>
          <w:rFonts w:ascii="Verdana" w:hAnsi="Verdana"/>
          <w:i/>
          <w:iCs/>
          <w:sz w:val="24"/>
          <w:szCs w:val="24"/>
        </w:rPr>
        <w:t>toute création procède d’une réécriture</w:t>
      </w:r>
      <w:r>
        <w:rPr>
          <w:rFonts w:ascii="Verdana" w:hAnsi="Verdana"/>
          <w:i/>
          <w:iCs/>
          <w:sz w:val="24"/>
          <w:szCs w:val="24"/>
        </w:rPr>
        <w:t> »</w:t>
      </w:r>
      <w:r w:rsidRPr="00147C86">
        <w:rPr>
          <w:rFonts w:ascii="Verdana" w:hAnsi="Verdana"/>
          <w:sz w:val="24"/>
          <w:szCs w:val="24"/>
          <w:vertAlign w:val="superscript"/>
        </w:rPr>
        <w:footnoteReference w:id="21"/>
      </w:r>
      <w:r>
        <w:rPr>
          <w:rFonts w:ascii="Verdana" w:hAnsi="Verdana"/>
          <w:sz w:val="24"/>
          <w:szCs w:val="24"/>
        </w:rPr>
        <w:t xml:space="preserve">. </w:t>
      </w:r>
      <w:r w:rsidRPr="00147C86">
        <w:rPr>
          <w:rFonts w:ascii="Verdana" w:hAnsi="Verdana"/>
          <w:sz w:val="24"/>
          <w:szCs w:val="24"/>
        </w:rPr>
        <w:t>L’œuvre renvoie presque toujours à d’autres œuvres et dialogue</w:t>
      </w:r>
      <w:r>
        <w:rPr>
          <w:rFonts w:ascii="Verdana" w:hAnsi="Verdana"/>
          <w:sz w:val="24"/>
          <w:szCs w:val="24"/>
        </w:rPr>
        <w:t>s</w:t>
      </w:r>
      <w:r w:rsidRPr="00147C86">
        <w:rPr>
          <w:rFonts w:ascii="Verdana" w:hAnsi="Verdana"/>
          <w:sz w:val="24"/>
          <w:szCs w:val="24"/>
        </w:rPr>
        <w:t xml:space="preserve"> avec ses sources antérieures. La réécriture est toujours une innovation, une création neuve et personnelle.</w:t>
      </w:r>
    </w:p>
    <w:p w14:paraId="066DE883" w14:textId="77777777" w:rsidR="00044404" w:rsidRPr="003D4A06" w:rsidRDefault="00044404" w:rsidP="003D09BD">
      <w:pPr>
        <w:spacing w:line="360" w:lineRule="auto"/>
        <w:jc w:val="both"/>
        <w:rPr>
          <w:rFonts w:ascii="Verdana" w:hAnsi="Verdana"/>
          <w:sz w:val="24"/>
          <w:szCs w:val="24"/>
        </w:rPr>
      </w:pPr>
      <w:r w:rsidRPr="003D4A06">
        <w:rPr>
          <w:rFonts w:ascii="Verdana" w:hAnsi="Verdana"/>
          <w:sz w:val="24"/>
          <w:szCs w:val="24"/>
        </w:rPr>
        <w:t xml:space="preserve">L’image du parchemin sur lequel plusieurs textes se superposent a été employée par Gérard Genette pour parler de ces réécritures qu’il nomme </w:t>
      </w:r>
      <w:r w:rsidRPr="003D4A06">
        <w:rPr>
          <w:rFonts w:ascii="Verdana" w:hAnsi="Verdana"/>
          <w:i/>
          <w:iCs/>
          <w:sz w:val="24"/>
          <w:szCs w:val="24"/>
        </w:rPr>
        <w:t>« palimpsestes</w:t>
      </w:r>
      <w:r w:rsidRPr="003D4A06">
        <w:rPr>
          <w:rFonts w:ascii="Verdana" w:hAnsi="Verdana"/>
          <w:sz w:val="24"/>
          <w:szCs w:val="24"/>
        </w:rPr>
        <w:t xml:space="preserve"> »</w:t>
      </w:r>
      <w:r w:rsidRPr="003D4A06">
        <w:rPr>
          <w:rFonts w:ascii="Verdana" w:hAnsi="Verdana"/>
          <w:sz w:val="24"/>
          <w:szCs w:val="24"/>
          <w:vertAlign w:val="superscript"/>
        </w:rPr>
        <w:footnoteReference w:id="22"/>
      </w:r>
      <w:r w:rsidRPr="003D4A06">
        <w:rPr>
          <w:rFonts w:ascii="Verdana" w:hAnsi="Verdana"/>
          <w:sz w:val="24"/>
          <w:szCs w:val="24"/>
        </w:rPr>
        <w:t xml:space="preserve">. Tout livre renvoie à des textes antérieurs, plus ou moins visibles selon la volonté de l’écrivain. La réécriture est une reprise de certains thèmes ou d’une structure qui ajoute du sens, enrichit ou infléchit la signification première pour créer une œuvre nouvelle. Le texte passe d’une époque, d’un pays, d’une langue, d’un point de vue et d’un genre à l’autre. C’est parfois un mythe qui est réécrit, une scène, </w:t>
      </w:r>
      <w:r>
        <w:rPr>
          <w:rFonts w:ascii="Verdana" w:hAnsi="Verdana"/>
          <w:sz w:val="24"/>
          <w:szCs w:val="24"/>
        </w:rPr>
        <w:t>une description, ou, dans les</w:t>
      </w:r>
      <w:r w:rsidRPr="003D4A06">
        <w:rPr>
          <w:rFonts w:ascii="Verdana" w:hAnsi="Verdana"/>
          <w:sz w:val="24"/>
          <w:szCs w:val="24"/>
        </w:rPr>
        <w:t xml:space="preserve"> cas qui nous intéressent, un conte.</w:t>
      </w:r>
      <w:r>
        <w:rPr>
          <w:rFonts w:ascii="Verdana" w:hAnsi="Verdana"/>
          <w:sz w:val="24"/>
          <w:szCs w:val="24"/>
        </w:rPr>
        <w:t xml:space="preserve"> </w:t>
      </w:r>
      <w:r w:rsidRPr="003D4A06">
        <w:rPr>
          <w:rFonts w:ascii="Verdana" w:hAnsi="Verdana"/>
          <w:sz w:val="24"/>
          <w:szCs w:val="24"/>
        </w:rPr>
        <w:t>La réécriture</w:t>
      </w:r>
      <w:r>
        <w:rPr>
          <w:rFonts w:ascii="Verdana" w:hAnsi="Verdana"/>
          <w:sz w:val="24"/>
          <w:szCs w:val="24"/>
        </w:rPr>
        <w:t xml:space="preserve"> de ce dernier </w:t>
      </w:r>
      <w:r w:rsidRPr="003D4A06">
        <w:rPr>
          <w:rFonts w:ascii="Verdana" w:hAnsi="Verdana"/>
          <w:sz w:val="24"/>
          <w:szCs w:val="24"/>
        </w:rPr>
        <w:t xml:space="preserve"> entraîne un changement de </w:t>
      </w:r>
      <w:r w:rsidRPr="003D4A06">
        <w:rPr>
          <w:rFonts w:ascii="Verdana" w:hAnsi="Verdana"/>
          <w:sz w:val="24"/>
          <w:szCs w:val="24"/>
        </w:rPr>
        <w:lastRenderedPageBreak/>
        <w:t xml:space="preserve">registre de langue puisque le milieu social de l’auteur est différent, tout comme la situation d’énonciation, le lexique et la syntaxe. </w:t>
      </w:r>
    </w:p>
    <w:p w14:paraId="417DAFDF" w14:textId="77777777" w:rsidR="00044404" w:rsidRPr="003214C2" w:rsidRDefault="00044404" w:rsidP="003D09BD">
      <w:pPr>
        <w:spacing w:line="360" w:lineRule="auto"/>
        <w:jc w:val="both"/>
        <w:rPr>
          <w:rFonts w:ascii="Verdana" w:hAnsi="Verdana"/>
          <w:sz w:val="24"/>
          <w:szCs w:val="24"/>
        </w:rPr>
      </w:pPr>
      <w:r w:rsidRPr="00994AA6">
        <w:rPr>
          <w:rFonts w:ascii="Verdana" w:hAnsi="Verdana"/>
          <w:sz w:val="24"/>
          <w:szCs w:val="24"/>
        </w:rPr>
        <w:t>Ces phénomènes de réécriture permettent à l’auteur de se réapproprier le texte, de</w:t>
      </w:r>
      <w:r>
        <w:rPr>
          <w:rFonts w:ascii="Verdana" w:hAnsi="Verdana"/>
          <w:sz w:val="24"/>
          <w:szCs w:val="24"/>
        </w:rPr>
        <w:t xml:space="preserve"> </w:t>
      </w:r>
      <w:r w:rsidRPr="00994AA6">
        <w:rPr>
          <w:rFonts w:ascii="Verdana" w:hAnsi="Verdana"/>
          <w:sz w:val="24"/>
          <w:szCs w:val="24"/>
        </w:rPr>
        <w:t>l’imiter avec une intention ironique ou satirique ou de l’adapter à d’autres publics.</w:t>
      </w:r>
      <w:r>
        <w:rPr>
          <w:rFonts w:ascii="Verdana" w:hAnsi="Verdana"/>
          <w:sz w:val="24"/>
          <w:szCs w:val="24"/>
        </w:rPr>
        <w:t xml:space="preserve"> </w:t>
      </w:r>
      <w:r w:rsidRPr="00994AA6">
        <w:rPr>
          <w:rFonts w:ascii="Verdana" w:hAnsi="Verdana"/>
          <w:sz w:val="24"/>
          <w:szCs w:val="24"/>
        </w:rPr>
        <w:t>Les variantes offrent des modifications de la trame narrative en fonction des</w:t>
      </w:r>
      <w:r>
        <w:rPr>
          <w:rFonts w:ascii="Verdana" w:hAnsi="Verdana"/>
          <w:sz w:val="24"/>
          <w:szCs w:val="24"/>
        </w:rPr>
        <w:t xml:space="preserve"> </w:t>
      </w:r>
      <w:r w:rsidRPr="00994AA6">
        <w:rPr>
          <w:rFonts w:ascii="Verdana" w:hAnsi="Verdana"/>
          <w:sz w:val="24"/>
          <w:szCs w:val="24"/>
        </w:rPr>
        <w:t>auteurs, de l’époque et des lieux. Finalement, Jean-Luc Hennig exprime</w:t>
      </w:r>
      <w:r>
        <w:rPr>
          <w:rFonts w:ascii="Verdana" w:hAnsi="Verdana"/>
          <w:sz w:val="24"/>
          <w:szCs w:val="24"/>
        </w:rPr>
        <w:t xml:space="preserve"> </w:t>
      </w:r>
      <w:r w:rsidRPr="00994AA6">
        <w:rPr>
          <w:rFonts w:ascii="Verdana" w:hAnsi="Verdana"/>
          <w:sz w:val="24"/>
          <w:szCs w:val="24"/>
        </w:rPr>
        <w:t xml:space="preserve">clairement cette idée dans son livre </w:t>
      </w:r>
      <w:r w:rsidRPr="005D62A0">
        <w:rPr>
          <w:rFonts w:ascii="Verdana" w:hAnsi="Verdana"/>
          <w:i/>
          <w:iCs/>
          <w:sz w:val="24"/>
          <w:szCs w:val="24"/>
        </w:rPr>
        <w:t>Apologie du plagiat :</w:t>
      </w:r>
      <w:r w:rsidRPr="00994AA6">
        <w:rPr>
          <w:rFonts w:ascii="Verdana" w:hAnsi="Verdana"/>
          <w:sz w:val="24"/>
          <w:szCs w:val="24"/>
        </w:rPr>
        <w:t xml:space="preserve"> « </w:t>
      </w:r>
      <w:r w:rsidRPr="00994AA6">
        <w:rPr>
          <w:rFonts w:ascii="Verdana" w:hAnsi="Verdana"/>
          <w:i/>
          <w:iCs/>
          <w:sz w:val="24"/>
          <w:szCs w:val="24"/>
        </w:rPr>
        <w:t xml:space="preserve">Tout texte n’est jamais </w:t>
      </w:r>
      <w:r>
        <w:rPr>
          <w:rFonts w:ascii="Verdana" w:hAnsi="Verdana"/>
          <w:i/>
          <w:iCs/>
          <w:sz w:val="24"/>
          <w:szCs w:val="24"/>
        </w:rPr>
        <w:t>que l’empreinte d’un autre »</w:t>
      </w:r>
      <w:r>
        <w:rPr>
          <w:rStyle w:val="Appelnotedebasdep"/>
          <w:rFonts w:ascii="Verdana" w:hAnsi="Verdana"/>
          <w:i/>
          <w:iCs/>
          <w:sz w:val="24"/>
          <w:szCs w:val="24"/>
        </w:rPr>
        <w:footnoteReference w:id="23"/>
      </w:r>
      <w:r>
        <w:rPr>
          <w:rFonts w:ascii="Verdana" w:hAnsi="Verdana"/>
          <w:i/>
          <w:iCs/>
          <w:sz w:val="24"/>
          <w:szCs w:val="24"/>
        </w:rPr>
        <w:t xml:space="preserve"> </w:t>
      </w:r>
      <w:r w:rsidRPr="00994AA6">
        <w:rPr>
          <w:rFonts w:ascii="Verdana" w:hAnsi="Verdana"/>
          <w:i/>
          <w:iCs/>
          <w:sz w:val="24"/>
          <w:szCs w:val="24"/>
        </w:rPr>
        <w:t>.</w:t>
      </w:r>
      <w:r>
        <w:rPr>
          <w:rFonts w:ascii="Verdana" w:hAnsi="Verdana"/>
          <w:sz w:val="24"/>
          <w:szCs w:val="24"/>
        </w:rPr>
        <w:t xml:space="preserve">C’est –à-dire que le texte  porte </w:t>
      </w:r>
      <w:r w:rsidRPr="003214C2">
        <w:rPr>
          <w:rFonts w:ascii="Verdana" w:hAnsi="Verdana"/>
          <w:sz w:val="24"/>
          <w:szCs w:val="24"/>
        </w:rPr>
        <w:t xml:space="preserve"> la marque ou la trace d’un autre texte.</w:t>
      </w:r>
    </w:p>
    <w:p w14:paraId="0DD0E664" w14:textId="77777777" w:rsidR="00044404" w:rsidRDefault="00044404" w:rsidP="003D09BD">
      <w:pPr>
        <w:spacing w:line="360" w:lineRule="auto"/>
        <w:jc w:val="both"/>
        <w:rPr>
          <w:rFonts w:ascii="Verdana" w:hAnsi="Verdana"/>
          <w:sz w:val="24"/>
          <w:szCs w:val="24"/>
        </w:rPr>
      </w:pPr>
      <w:r>
        <w:rPr>
          <w:rFonts w:ascii="Verdana" w:hAnsi="Verdana"/>
          <w:sz w:val="24"/>
          <w:szCs w:val="24"/>
        </w:rPr>
        <w:t>C’est pourquoi, l</w:t>
      </w:r>
      <w:r w:rsidRPr="00476DDB">
        <w:rPr>
          <w:rFonts w:ascii="Verdana" w:hAnsi="Verdana"/>
          <w:sz w:val="24"/>
          <w:szCs w:val="24"/>
        </w:rPr>
        <w:t>es modifications liées à la réécriture peuvent être légères (un changement</w:t>
      </w:r>
      <w:r>
        <w:rPr>
          <w:rFonts w:ascii="Verdana" w:hAnsi="Verdana"/>
          <w:sz w:val="24"/>
          <w:szCs w:val="24"/>
        </w:rPr>
        <w:t xml:space="preserve"> </w:t>
      </w:r>
      <w:r w:rsidRPr="00476DDB">
        <w:rPr>
          <w:rFonts w:ascii="Verdana" w:hAnsi="Verdana"/>
          <w:sz w:val="24"/>
          <w:szCs w:val="24"/>
        </w:rPr>
        <w:t>de ponctuation, une inversion des temps verbaux, des substitutions de mots...) ou</w:t>
      </w:r>
      <w:r>
        <w:rPr>
          <w:rFonts w:ascii="Verdana" w:hAnsi="Verdana"/>
          <w:sz w:val="24"/>
          <w:szCs w:val="24"/>
        </w:rPr>
        <w:t xml:space="preserve"> </w:t>
      </w:r>
      <w:r w:rsidRPr="00476DDB">
        <w:rPr>
          <w:rFonts w:ascii="Verdana" w:hAnsi="Verdana"/>
          <w:sz w:val="24"/>
          <w:szCs w:val="24"/>
        </w:rPr>
        <w:t>au contraire importantes (changer le contexte du texte source, le style du</w:t>
      </w:r>
      <w:r>
        <w:rPr>
          <w:rFonts w:ascii="Verdana" w:hAnsi="Verdana"/>
          <w:sz w:val="24"/>
          <w:szCs w:val="24"/>
        </w:rPr>
        <w:t xml:space="preserve"> </w:t>
      </w:r>
      <w:r w:rsidRPr="00476DDB">
        <w:rPr>
          <w:rFonts w:ascii="Verdana" w:hAnsi="Verdana"/>
          <w:sz w:val="24"/>
          <w:szCs w:val="24"/>
        </w:rPr>
        <w:t>récit...). Au cours du travail de réécriture</w:t>
      </w:r>
      <w:r>
        <w:rPr>
          <w:rFonts w:ascii="Verdana" w:hAnsi="Verdana"/>
          <w:sz w:val="24"/>
          <w:szCs w:val="24"/>
        </w:rPr>
        <w:t>,</w:t>
      </w:r>
      <w:r w:rsidRPr="00476DDB">
        <w:rPr>
          <w:rFonts w:ascii="Verdana" w:hAnsi="Verdana"/>
          <w:sz w:val="24"/>
          <w:szCs w:val="24"/>
        </w:rPr>
        <w:t xml:space="preserve"> le fond et la forme se modifient et</w:t>
      </w:r>
      <w:r>
        <w:rPr>
          <w:rFonts w:ascii="Verdana" w:hAnsi="Verdana"/>
          <w:sz w:val="24"/>
          <w:szCs w:val="24"/>
        </w:rPr>
        <w:t xml:space="preserve"> </w:t>
      </w:r>
      <w:r w:rsidRPr="00476DDB">
        <w:rPr>
          <w:rFonts w:ascii="Verdana" w:hAnsi="Verdana"/>
          <w:sz w:val="24"/>
          <w:szCs w:val="24"/>
        </w:rPr>
        <w:t>changent le sens de l’œuvre originelle. Les variantes peuvent toucher au contenu,</w:t>
      </w:r>
      <w:r>
        <w:rPr>
          <w:rFonts w:ascii="Verdana" w:hAnsi="Verdana"/>
          <w:sz w:val="24"/>
          <w:szCs w:val="24"/>
        </w:rPr>
        <w:t xml:space="preserve"> </w:t>
      </w:r>
      <w:r w:rsidRPr="00476DDB">
        <w:rPr>
          <w:rFonts w:ascii="Verdana" w:hAnsi="Verdana"/>
          <w:sz w:val="24"/>
          <w:szCs w:val="24"/>
        </w:rPr>
        <w:t>à la forme, mais aussi aux intentions de l’auteur. Les transformations par la</w:t>
      </w:r>
      <w:r>
        <w:rPr>
          <w:rFonts w:ascii="Verdana" w:hAnsi="Verdana"/>
          <w:sz w:val="24"/>
          <w:szCs w:val="24"/>
        </w:rPr>
        <w:t xml:space="preserve"> réécriture varient </w:t>
      </w:r>
      <w:r w:rsidRPr="00476DDB">
        <w:rPr>
          <w:rFonts w:ascii="Verdana" w:hAnsi="Verdana"/>
          <w:sz w:val="24"/>
          <w:szCs w:val="24"/>
        </w:rPr>
        <w:t>énormément. La réécriture peut se manifester comme un jeu sur</w:t>
      </w:r>
      <w:r>
        <w:rPr>
          <w:rFonts w:ascii="Verdana" w:hAnsi="Verdana"/>
          <w:sz w:val="24"/>
          <w:szCs w:val="24"/>
        </w:rPr>
        <w:t xml:space="preserve"> </w:t>
      </w:r>
      <w:r w:rsidRPr="00476DDB">
        <w:rPr>
          <w:rFonts w:ascii="Verdana" w:hAnsi="Verdana"/>
          <w:sz w:val="24"/>
          <w:szCs w:val="24"/>
        </w:rPr>
        <w:t>un thème, sous forme de transformations stylistiques, ou d’un travestissement plus</w:t>
      </w:r>
      <w:r>
        <w:rPr>
          <w:rFonts w:ascii="Verdana" w:hAnsi="Verdana"/>
          <w:sz w:val="24"/>
          <w:szCs w:val="24"/>
        </w:rPr>
        <w:t xml:space="preserve"> </w:t>
      </w:r>
      <w:r w:rsidRPr="00476DDB">
        <w:rPr>
          <w:rFonts w:ascii="Verdana" w:hAnsi="Verdana"/>
          <w:sz w:val="24"/>
          <w:szCs w:val="24"/>
        </w:rPr>
        <w:t>général. La reprise permet de s’adapter au nouveau public et à l’époque. La</w:t>
      </w:r>
      <w:r>
        <w:rPr>
          <w:rFonts w:ascii="Verdana" w:hAnsi="Verdana"/>
          <w:sz w:val="24"/>
          <w:szCs w:val="24"/>
        </w:rPr>
        <w:t xml:space="preserve"> </w:t>
      </w:r>
      <w:r w:rsidRPr="00476DDB">
        <w:rPr>
          <w:rFonts w:ascii="Verdana" w:hAnsi="Verdana"/>
          <w:sz w:val="24"/>
          <w:szCs w:val="24"/>
        </w:rPr>
        <w:t>subversion, l’humour et la dérision permettent de donner des significations et un</w:t>
      </w:r>
      <w:r>
        <w:rPr>
          <w:rFonts w:ascii="Verdana" w:hAnsi="Verdana"/>
          <w:sz w:val="24"/>
          <w:szCs w:val="24"/>
        </w:rPr>
        <w:t xml:space="preserve"> </w:t>
      </w:r>
      <w:r w:rsidRPr="00476DDB">
        <w:rPr>
          <w:rFonts w:ascii="Verdana" w:hAnsi="Verdana"/>
          <w:sz w:val="24"/>
          <w:szCs w:val="24"/>
        </w:rPr>
        <w:t>regard nouveaux sur les textes initiaux et permettent de renouveler leur lecture.</w:t>
      </w:r>
      <w:r>
        <w:rPr>
          <w:rFonts w:ascii="Verdana" w:hAnsi="Verdana"/>
          <w:sz w:val="24"/>
          <w:szCs w:val="24"/>
        </w:rPr>
        <w:t xml:space="preserve"> </w:t>
      </w:r>
      <w:r w:rsidRPr="00476DDB">
        <w:rPr>
          <w:rFonts w:ascii="Verdana" w:hAnsi="Verdana"/>
          <w:sz w:val="24"/>
          <w:szCs w:val="24"/>
        </w:rPr>
        <w:t>Certains a</w:t>
      </w:r>
      <w:r>
        <w:rPr>
          <w:rFonts w:ascii="Verdana" w:hAnsi="Verdana"/>
          <w:sz w:val="24"/>
          <w:szCs w:val="24"/>
        </w:rPr>
        <w:t xml:space="preserve">uteurs </w:t>
      </w:r>
      <w:r>
        <w:rPr>
          <w:rFonts w:ascii="Verdana" w:hAnsi="Verdana"/>
          <w:sz w:val="24"/>
          <w:szCs w:val="24"/>
        </w:rPr>
        <w:lastRenderedPageBreak/>
        <w:t xml:space="preserve">emploient des références </w:t>
      </w:r>
      <w:r w:rsidRPr="00476DDB">
        <w:rPr>
          <w:rFonts w:ascii="Verdana" w:hAnsi="Verdana"/>
          <w:sz w:val="24"/>
          <w:szCs w:val="24"/>
        </w:rPr>
        <w:t>anachroniques ou mélangent plusieurs</w:t>
      </w:r>
      <w:r>
        <w:rPr>
          <w:rFonts w:ascii="Verdana" w:hAnsi="Verdana"/>
          <w:sz w:val="24"/>
          <w:szCs w:val="24"/>
        </w:rPr>
        <w:t xml:space="preserve"> modèles traditionnels </w:t>
      </w:r>
      <w:r w:rsidRPr="00476DDB">
        <w:rPr>
          <w:rFonts w:ascii="Verdana" w:hAnsi="Verdana"/>
          <w:sz w:val="24"/>
          <w:szCs w:val="24"/>
        </w:rPr>
        <w:t>pour faire œuvre nouvelle. Tous les procédés de</w:t>
      </w:r>
      <w:r w:rsidRPr="00344480">
        <w:t xml:space="preserve"> </w:t>
      </w:r>
      <w:r w:rsidRPr="00344480">
        <w:rPr>
          <w:rFonts w:ascii="Verdana" w:hAnsi="Verdana"/>
          <w:sz w:val="24"/>
          <w:szCs w:val="24"/>
        </w:rPr>
        <w:t>transformation cités ci-dessus sont récurrents dans les réécritures de co</w:t>
      </w:r>
      <w:r>
        <w:rPr>
          <w:rFonts w:ascii="Verdana" w:hAnsi="Verdana"/>
          <w:sz w:val="24"/>
          <w:szCs w:val="24"/>
        </w:rPr>
        <w:t xml:space="preserve">ntes  </w:t>
      </w:r>
      <w:r w:rsidRPr="00344480">
        <w:rPr>
          <w:rFonts w:ascii="Verdana" w:hAnsi="Verdana"/>
          <w:sz w:val="24"/>
          <w:szCs w:val="24"/>
        </w:rPr>
        <w:t>traditionnels.</w:t>
      </w:r>
    </w:p>
    <w:p w14:paraId="22233EC8" w14:textId="77777777" w:rsidR="00044404" w:rsidRDefault="00044404" w:rsidP="003D09BD">
      <w:pPr>
        <w:spacing w:line="360" w:lineRule="auto"/>
        <w:jc w:val="both"/>
        <w:rPr>
          <w:rFonts w:ascii="Verdana" w:hAnsi="Verdana"/>
          <w:sz w:val="24"/>
          <w:szCs w:val="24"/>
        </w:rPr>
      </w:pPr>
      <w:r w:rsidRPr="00344480">
        <w:rPr>
          <w:rFonts w:ascii="Verdana" w:hAnsi="Verdana"/>
          <w:sz w:val="24"/>
          <w:szCs w:val="24"/>
        </w:rPr>
        <w:t>Notre période moderne est très riche en nouvelles versions de contes</w:t>
      </w:r>
      <w:r>
        <w:rPr>
          <w:rFonts w:ascii="Verdana" w:hAnsi="Verdana"/>
          <w:sz w:val="24"/>
          <w:szCs w:val="24"/>
        </w:rPr>
        <w:t xml:space="preserve"> </w:t>
      </w:r>
      <w:r w:rsidRPr="00344480">
        <w:rPr>
          <w:rFonts w:ascii="Verdana" w:hAnsi="Verdana"/>
          <w:sz w:val="24"/>
          <w:szCs w:val="24"/>
        </w:rPr>
        <w:t>traditionnels, revus et corrigés par des auteurs contemporains. Ces grands</w:t>
      </w:r>
      <w:r>
        <w:rPr>
          <w:rFonts w:ascii="Verdana" w:hAnsi="Verdana"/>
          <w:sz w:val="24"/>
          <w:szCs w:val="24"/>
        </w:rPr>
        <w:t xml:space="preserve"> classiques </w:t>
      </w:r>
      <w:r w:rsidRPr="00344480">
        <w:rPr>
          <w:rFonts w:ascii="Verdana" w:hAnsi="Verdana"/>
          <w:sz w:val="24"/>
          <w:szCs w:val="24"/>
        </w:rPr>
        <w:t xml:space="preserve"> </w:t>
      </w:r>
      <w:r>
        <w:rPr>
          <w:rFonts w:ascii="Verdana" w:hAnsi="Verdana"/>
          <w:sz w:val="24"/>
          <w:szCs w:val="24"/>
        </w:rPr>
        <w:t xml:space="preserve">tels que Charles Perrault et frère Grimm </w:t>
      </w:r>
      <w:r w:rsidRPr="00344480">
        <w:rPr>
          <w:rFonts w:ascii="Verdana" w:hAnsi="Verdana"/>
          <w:sz w:val="24"/>
          <w:szCs w:val="24"/>
        </w:rPr>
        <w:t>sont considérés c</w:t>
      </w:r>
      <w:r>
        <w:rPr>
          <w:rFonts w:ascii="Verdana" w:hAnsi="Verdana"/>
          <w:sz w:val="24"/>
          <w:szCs w:val="24"/>
        </w:rPr>
        <w:t xml:space="preserve">omme un réservoir d’inspiration. </w:t>
      </w:r>
      <w:r w:rsidRPr="00344480">
        <w:rPr>
          <w:rFonts w:ascii="Verdana" w:hAnsi="Verdana"/>
          <w:sz w:val="24"/>
          <w:szCs w:val="24"/>
        </w:rPr>
        <w:t xml:space="preserve">Denise </w:t>
      </w:r>
      <w:proofErr w:type="spellStart"/>
      <w:r w:rsidRPr="00344480">
        <w:rPr>
          <w:rFonts w:ascii="Verdana" w:hAnsi="Verdana"/>
          <w:sz w:val="24"/>
          <w:szCs w:val="24"/>
        </w:rPr>
        <w:t>Escarpit</w:t>
      </w:r>
      <w:proofErr w:type="spellEnd"/>
      <w:r w:rsidRPr="00344480">
        <w:rPr>
          <w:rFonts w:ascii="Verdana" w:hAnsi="Verdana"/>
          <w:sz w:val="24"/>
          <w:szCs w:val="24"/>
        </w:rPr>
        <w:t xml:space="preserve"> mentionne</w:t>
      </w:r>
      <w:r>
        <w:rPr>
          <w:rFonts w:ascii="Verdana" w:hAnsi="Verdana"/>
          <w:sz w:val="24"/>
          <w:szCs w:val="24"/>
        </w:rPr>
        <w:t xml:space="preserve"> la saveur de récrire des contes anciens</w:t>
      </w:r>
      <w:r w:rsidRPr="00344480">
        <w:rPr>
          <w:rFonts w:ascii="Verdana" w:hAnsi="Verdana"/>
          <w:sz w:val="24"/>
          <w:szCs w:val="24"/>
        </w:rPr>
        <w:t xml:space="preserve"> dans son livre </w:t>
      </w:r>
      <w:r w:rsidRPr="00201BC0">
        <w:rPr>
          <w:rFonts w:ascii="Verdana" w:hAnsi="Verdana"/>
          <w:i/>
          <w:iCs/>
          <w:sz w:val="24"/>
          <w:szCs w:val="24"/>
        </w:rPr>
        <w:t>La littérature d’enfance et de jeunesse</w:t>
      </w:r>
      <w:r w:rsidRPr="00344480">
        <w:rPr>
          <w:rFonts w:ascii="Verdana" w:hAnsi="Verdana"/>
          <w:sz w:val="24"/>
          <w:szCs w:val="24"/>
        </w:rPr>
        <w:t xml:space="preserve"> : </w:t>
      </w:r>
    </w:p>
    <w:p w14:paraId="3D2C37D4" w14:textId="77777777" w:rsidR="00044404" w:rsidRPr="00940536" w:rsidRDefault="00044404" w:rsidP="0046771D">
      <w:pPr>
        <w:spacing w:line="240" w:lineRule="auto"/>
        <w:ind w:left="851" w:right="851"/>
        <w:jc w:val="both"/>
        <w:rPr>
          <w:rFonts w:ascii="Verdana" w:hAnsi="Verdana"/>
          <w:i/>
          <w:iCs/>
        </w:rPr>
      </w:pPr>
      <w:r w:rsidRPr="00940536">
        <w:rPr>
          <w:rFonts w:ascii="Verdana" w:hAnsi="Verdana"/>
          <w:i/>
          <w:iCs/>
        </w:rPr>
        <w:t>« Le plaisir de récrire les contes traditionnels semble avoir été particulièrement vif ces dernières années, parallèlement aux nombreuses rééditions des contes traditionnels, on voit se développer une production contemporaine extrêmement intéressante, qui présente des caractéristiques parfois dérangeantes, en tout cas tout à fait nouvelles »</w:t>
      </w:r>
      <w:r w:rsidRPr="00940536">
        <w:rPr>
          <w:rStyle w:val="Appelnotedebasdep"/>
          <w:rFonts w:ascii="Verdana" w:hAnsi="Verdana"/>
          <w:i/>
          <w:iCs/>
        </w:rPr>
        <w:footnoteReference w:id="24"/>
      </w:r>
      <w:r w:rsidRPr="00940536">
        <w:rPr>
          <w:rFonts w:ascii="Verdana" w:hAnsi="Verdana"/>
          <w:i/>
          <w:iCs/>
        </w:rPr>
        <w:t>.</w:t>
      </w:r>
    </w:p>
    <w:p w14:paraId="64668A31" w14:textId="77777777" w:rsidR="00044404" w:rsidRDefault="00044404" w:rsidP="003D09BD">
      <w:pPr>
        <w:spacing w:line="360" w:lineRule="auto"/>
        <w:jc w:val="both"/>
        <w:rPr>
          <w:rFonts w:ascii="Verdana" w:hAnsi="Verdana"/>
          <w:sz w:val="24"/>
          <w:szCs w:val="24"/>
        </w:rPr>
      </w:pPr>
      <w:r>
        <w:rPr>
          <w:rFonts w:ascii="Verdana" w:hAnsi="Verdana"/>
          <w:sz w:val="24"/>
          <w:szCs w:val="24"/>
        </w:rPr>
        <w:t>En effet, le conte traditionnel est une s</w:t>
      </w:r>
      <w:r w:rsidRPr="00344480">
        <w:rPr>
          <w:rFonts w:ascii="Verdana" w:hAnsi="Verdana"/>
          <w:sz w:val="24"/>
          <w:szCs w:val="24"/>
        </w:rPr>
        <w:t>ource</w:t>
      </w:r>
      <w:r>
        <w:rPr>
          <w:rFonts w:ascii="Verdana" w:hAnsi="Verdana"/>
          <w:sz w:val="24"/>
          <w:szCs w:val="24"/>
        </w:rPr>
        <w:t xml:space="preserve"> d’inspiration, il</w:t>
      </w:r>
      <w:r w:rsidRPr="00344480">
        <w:rPr>
          <w:rFonts w:ascii="Verdana" w:hAnsi="Verdana"/>
          <w:sz w:val="24"/>
          <w:szCs w:val="24"/>
        </w:rPr>
        <w:t xml:space="preserve"> fait l’objet de nombreux et profonds remaniements. Mais</w:t>
      </w:r>
      <w:r>
        <w:rPr>
          <w:rFonts w:ascii="Verdana" w:hAnsi="Verdana"/>
          <w:sz w:val="24"/>
          <w:szCs w:val="24"/>
        </w:rPr>
        <w:t xml:space="preserve"> </w:t>
      </w:r>
      <w:r w:rsidRPr="00344480">
        <w:rPr>
          <w:rFonts w:ascii="Verdana" w:hAnsi="Verdana"/>
          <w:sz w:val="24"/>
          <w:szCs w:val="24"/>
        </w:rPr>
        <w:t xml:space="preserve">les publications actuelles pour enfants offrent des contes parfois </w:t>
      </w:r>
      <w:r w:rsidRPr="00EF6D69">
        <w:rPr>
          <w:rFonts w:ascii="Verdana" w:hAnsi="Verdana"/>
          <w:sz w:val="24"/>
          <w:szCs w:val="24"/>
        </w:rPr>
        <w:t>altérés qui perdent leur valeur ou leur force. La transmission transforme et adapte évidemment le conte en l’enrichissant ou en l’appauvrissant</w:t>
      </w:r>
      <w:r w:rsidRPr="00344480">
        <w:rPr>
          <w:rFonts w:ascii="Verdana" w:hAnsi="Verdana"/>
          <w:sz w:val="24"/>
          <w:szCs w:val="24"/>
        </w:rPr>
        <w:t>. Le conte de base se</w:t>
      </w:r>
      <w:r>
        <w:rPr>
          <w:rFonts w:ascii="Verdana" w:hAnsi="Verdana"/>
          <w:sz w:val="24"/>
          <w:szCs w:val="24"/>
        </w:rPr>
        <w:t xml:space="preserve"> </w:t>
      </w:r>
      <w:r w:rsidRPr="00344480">
        <w:rPr>
          <w:rFonts w:ascii="Verdana" w:hAnsi="Verdana"/>
          <w:sz w:val="24"/>
          <w:szCs w:val="24"/>
        </w:rPr>
        <w:t>transforme au fil du temps et en fonction des réécritures qui lui redonnent vie.</w:t>
      </w:r>
      <w:r>
        <w:rPr>
          <w:rFonts w:ascii="Verdana" w:hAnsi="Verdana"/>
          <w:sz w:val="24"/>
          <w:szCs w:val="24"/>
        </w:rPr>
        <w:t xml:space="preserve"> </w:t>
      </w:r>
    </w:p>
    <w:p w14:paraId="4CD07342" w14:textId="77777777" w:rsidR="00044404" w:rsidRDefault="00044404" w:rsidP="003D09BD">
      <w:pPr>
        <w:spacing w:line="360" w:lineRule="auto"/>
        <w:jc w:val="both"/>
        <w:rPr>
          <w:rFonts w:ascii="Verdana" w:hAnsi="Verdana"/>
          <w:sz w:val="24"/>
          <w:szCs w:val="24"/>
        </w:rPr>
      </w:pPr>
      <w:r w:rsidRPr="00612B2D">
        <w:rPr>
          <w:rFonts w:ascii="Verdana" w:hAnsi="Verdana"/>
          <w:sz w:val="24"/>
          <w:szCs w:val="24"/>
        </w:rPr>
        <w:t>La réécriture est souvent au service d’une réflexion sur l’écriture, la lecture</w:t>
      </w:r>
      <w:r>
        <w:rPr>
          <w:rFonts w:ascii="Verdana" w:hAnsi="Verdana"/>
          <w:sz w:val="24"/>
          <w:szCs w:val="24"/>
        </w:rPr>
        <w:t xml:space="preserve"> </w:t>
      </w:r>
      <w:r w:rsidRPr="00612B2D">
        <w:rPr>
          <w:rFonts w:ascii="Verdana" w:hAnsi="Verdana"/>
          <w:sz w:val="24"/>
          <w:szCs w:val="24"/>
        </w:rPr>
        <w:t>est mise en abîme, ce qui crée un effet de miroir et de remise en cause du genre</w:t>
      </w:r>
      <w:r>
        <w:rPr>
          <w:rFonts w:ascii="Verdana" w:hAnsi="Verdana"/>
          <w:sz w:val="24"/>
          <w:szCs w:val="24"/>
        </w:rPr>
        <w:t xml:space="preserve"> </w:t>
      </w:r>
      <w:r w:rsidRPr="00612B2D">
        <w:rPr>
          <w:rFonts w:ascii="Verdana" w:hAnsi="Verdana"/>
          <w:sz w:val="24"/>
          <w:szCs w:val="24"/>
        </w:rPr>
        <w:t>littéraire parodié, ou du statut de lecteur. La réflexion peut aussi porter sur le</w:t>
      </w:r>
      <w:r>
        <w:rPr>
          <w:rFonts w:ascii="Verdana" w:hAnsi="Verdana"/>
          <w:sz w:val="24"/>
          <w:szCs w:val="24"/>
        </w:rPr>
        <w:t xml:space="preserve"> </w:t>
      </w:r>
      <w:r w:rsidRPr="00612B2D">
        <w:rPr>
          <w:rFonts w:ascii="Verdana" w:hAnsi="Verdana"/>
          <w:sz w:val="24"/>
          <w:szCs w:val="24"/>
        </w:rPr>
        <w:lastRenderedPageBreak/>
        <w:t>thème repris et généralement actualisé. L’auteur modernise son texte et l’adapte à</w:t>
      </w:r>
      <w:r>
        <w:rPr>
          <w:rFonts w:ascii="Verdana" w:hAnsi="Verdana"/>
          <w:sz w:val="24"/>
          <w:szCs w:val="24"/>
        </w:rPr>
        <w:t xml:space="preserve"> </w:t>
      </w:r>
      <w:r w:rsidRPr="00612B2D">
        <w:rPr>
          <w:rFonts w:ascii="Verdana" w:hAnsi="Verdana"/>
          <w:sz w:val="24"/>
          <w:szCs w:val="24"/>
        </w:rPr>
        <w:t>son nouveau lectorat pour que celui-ci s’interroge sur la question soulevée.</w:t>
      </w:r>
    </w:p>
    <w:p w14:paraId="73E295AC" w14:textId="77777777" w:rsidR="00044404" w:rsidRPr="007B6E5F" w:rsidRDefault="00044404" w:rsidP="003D09BD">
      <w:pPr>
        <w:spacing w:line="360" w:lineRule="auto"/>
        <w:jc w:val="both"/>
        <w:rPr>
          <w:rFonts w:ascii="Verdana" w:hAnsi="Verdana"/>
          <w:b/>
          <w:bCs/>
          <w:sz w:val="26"/>
          <w:szCs w:val="26"/>
        </w:rPr>
      </w:pPr>
      <w:r w:rsidRPr="007B6E5F">
        <w:rPr>
          <w:rFonts w:ascii="Verdana" w:hAnsi="Verdana"/>
          <w:b/>
          <w:bCs/>
          <w:sz w:val="26"/>
          <w:szCs w:val="26"/>
        </w:rPr>
        <w:t>2.4. Les différents types de réécritures</w:t>
      </w:r>
    </w:p>
    <w:p w14:paraId="5694DA80" w14:textId="77777777" w:rsidR="00044404" w:rsidRPr="002A42EB" w:rsidRDefault="00044404" w:rsidP="003D09BD">
      <w:pPr>
        <w:spacing w:line="360" w:lineRule="auto"/>
        <w:jc w:val="both"/>
        <w:rPr>
          <w:rFonts w:ascii="Verdana" w:hAnsi="Verdana"/>
          <w:sz w:val="24"/>
          <w:szCs w:val="24"/>
        </w:rPr>
      </w:pPr>
      <w:r>
        <w:rPr>
          <w:rFonts w:ascii="Verdana" w:hAnsi="Verdana"/>
          <w:sz w:val="24"/>
          <w:szCs w:val="24"/>
        </w:rPr>
        <w:t xml:space="preserve">Catherine </w:t>
      </w:r>
      <w:proofErr w:type="spellStart"/>
      <w:r>
        <w:rPr>
          <w:rFonts w:ascii="Verdana" w:hAnsi="Verdana"/>
          <w:sz w:val="24"/>
          <w:szCs w:val="24"/>
        </w:rPr>
        <w:t>Tauveron</w:t>
      </w:r>
      <w:proofErr w:type="spellEnd"/>
      <w:r>
        <w:rPr>
          <w:rFonts w:ascii="Verdana" w:hAnsi="Verdana"/>
          <w:sz w:val="24"/>
          <w:szCs w:val="24"/>
        </w:rPr>
        <w:t xml:space="preserve"> propose</w:t>
      </w:r>
      <w:r w:rsidRPr="002A42EB">
        <w:rPr>
          <w:rFonts w:ascii="Verdana" w:hAnsi="Verdana"/>
          <w:sz w:val="24"/>
          <w:szCs w:val="24"/>
        </w:rPr>
        <w:t xml:space="preserve"> sept typ</w:t>
      </w:r>
      <w:r>
        <w:rPr>
          <w:rFonts w:ascii="Verdana" w:hAnsi="Verdana"/>
          <w:sz w:val="24"/>
          <w:szCs w:val="24"/>
        </w:rPr>
        <w:t xml:space="preserve">es de reformulations possibles, </w:t>
      </w:r>
      <w:r w:rsidRPr="002A42EB">
        <w:rPr>
          <w:rFonts w:ascii="Verdana" w:hAnsi="Verdana"/>
          <w:sz w:val="24"/>
          <w:szCs w:val="24"/>
        </w:rPr>
        <w:t xml:space="preserve">insistant sur </w:t>
      </w:r>
      <w:r w:rsidRPr="001B3AD8">
        <w:rPr>
          <w:rFonts w:ascii="Verdana" w:hAnsi="Verdana"/>
          <w:i/>
          <w:iCs/>
          <w:sz w:val="24"/>
          <w:szCs w:val="24"/>
        </w:rPr>
        <w:t>« le foisonnement des reformulations</w:t>
      </w:r>
      <w:r w:rsidRPr="002A42EB">
        <w:rPr>
          <w:rFonts w:ascii="Verdana" w:hAnsi="Verdana"/>
          <w:sz w:val="24"/>
          <w:szCs w:val="24"/>
        </w:rPr>
        <w:t xml:space="preserve"> »</w:t>
      </w:r>
      <w:r>
        <w:rPr>
          <w:rStyle w:val="Appelnotedebasdep"/>
          <w:rFonts w:ascii="Verdana" w:hAnsi="Verdana"/>
          <w:sz w:val="24"/>
          <w:szCs w:val="24"/>
        </w:rPr>
        <w:footnoteReference w:id="25"/>
      </w:r>
      <w:r>
        <w:rPr>
          <w:rFonts w:ascii="Verdana" w:hAnsi="Verdana"/>
          <w:sz w:val="24"/>
          <w:szCs w:val="24"/>
        </w:rPr>
        <w:t xml:space="preserve"> </w:t>
      </w:r>
    </w:p>
    <w:p w14:paraId="278F3373"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Les réécritures / réappropriations</w:t>
      </w:r>
      <w:r>
        <w:rPr>
          <w:rFonts w:ascii="Verdana" w:hAnsi="Verdana"/>
          <w:sz w:val="24"/>
          <w:szCs w:val="24"/>
        </w:rPr>
        <w:t>.</w:t>
      </w:r>
    </w:p>
    <w:p w14:paraId="3BB5792D"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La parodie</w:t>
      </w:r>
      <w:r>
        <w:rPr>
          <w:rFonts w:ascii="Verdana" w:hAnsi="Verdana"/>
          <w:sz w:val="24"/>
          <w:szCs w:val="24"/>
        </w:rPr>
        <w:t>.</w:t>
      </w:r>
    </w:p>
    <w:p w14:paraId="3BF6883E"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Le pastiche</w:t>
      </w:r>
      <w:r>
        <w:rPr>
          <w:rFonts w:ascii="Verdana" w:hAnsi="Verdana"/>
          <w:sz w:val="24"/>
          <w:szCs w:val="24"/>
        </w:rPr>
        <w:t>.</w:t>
      </w:r>
    </w:p>
    <w:p w14:paraId="7BD584A4"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L’adaptation</w:t>
      </w:r>
      <w:r>
        <w:rPr>
          <w:rFonts w:ascii="Verdana" w:hAnsi="Verdana"/>
          <w:sz w:val="24"/>
          <w:szCs w:val="24"/>
        </w:rPr>
        <w:t>.</w:t>
      </w:r>
    </w:p>
    <w:p w14:paraId="494E8AC7"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La transposition</w:t>
      </w:r>
      <w:r>
        <w:rPr>
          <w:rFonts w:ascii="Verdana" w:hAnsi="Verdana"/>
          <w:sz w:val="24"/>
          <w:szCs w:val="24"/>
        </w:rPr>
        <w:t>.</w:t>
      </w:r>
    </w:p>
    <w:p w14:paraId="652ED03A" w14:textId="77777777" w:rsidR="00044404" w:rsidRPr="002A42EB" w:rsidRDefault="00044404" w:rsidP="003D09BD">
      <w:pPr>
        <w:spacing w:line="360" w:lineRule="auto"/>
        <w:rPr>
          <w:rFonts w:ascii="Verdana" w:hAnsi="Verdana"/>
          <w:sz w:val="24"/>
          <w:szCs w:val="24"/>
        </w:rPr>
      </w:pPr>
      <w:r w:rsidRPr="002A42EB">
        <w:rPr>
          <w:rFonts w:ascii="Verdana" w:hAnsi="Verdana"/>
          <w:sz w:val="24"/>
          <w:szCs w:val="24"/>
        </w:rPr>
        <w:t>- Les variantes</w:t>
      </w:r>
      <w:r>
        <w:rPr>
          <w:rFonts w:ascii="Verdana" w:hAnsi="Verdana"/>
          <w:sz w:val="24"/>
          <w:szCs w:val="24"/>
        </w:rPr>
        <w:t>.</w:t>
      </w:r>
    </w:p>
    <w:p w14:paraId="4FF73C67" w14:textId="77777777" w:rsidR="00044404" w:rsidRDefault="00044404" w:rsidP="003D09BD">
      <w:pPr>
        <w:spacing w:line="360" w:lineRule="auto"/>
        <w:jc w:val="both"/>
        <w:rPr>
          <w:rFonts w:ascii="Verdana" w:hAnsi="Verdana"/>
          <w:sz w:val="24"/>
          <w:szCs w:val="24"/>
        </w:rPr>
      </w:pPr>
      <w:r w:rsidRPr="002A42EB">
        <w:rPr>
          <w:rFonts w:ascii="Verdana" w:hAnsi="Verdana"/>
          <w:sz w:val="24"/>
          <w:szCs w:val="24"/>
        </w:rPr>
        <w:t>- Les variations</w:t>
      </w:r>
      <w:r>
        <w:rPr>
          <w:rFonts w:ascii="Verdana" w:hAnsi="Verdana"/>
          <w:sz w:val="24"/>
          <w:szCs w:val="24"/>
        </w:rPr>
        <w:t>.</w:t>
      </w:r>
    </w:p>
    <w:p w14:paraId="5AD51482" w14:textId="77777777" w:rsidR="00044404" w:rsidRDefault="00044404" w:rsidP="003D09BD">
      <w:pPr>
        <w:spacing w:line="360" w:lineRule="auto"/>
        <w:jc w:val="both"/>
        <w:rPr>
          <w:rFonts w:ascii="Verdana" w:hAnsi="Verdana"/>
          <w:sz w:val="24"/>
          <w:szCs w:val="24"/>
        </w:rPr>
      </w:pPr>
      <w:r w:rsidRPr="002A42EB">
        <w:rPr>
          <w:rFonts w:ascii="Verdana" w:hAnsi="Verdana"/>
          <w:sz w:val="24"/>
          <w:szCs w:val="24"/>
        </w:rPr>
        <w:t>Il est intéressant de résumer ici les différents types de reformulations puisqu’elles seront présentes</w:t>
      </w:r>
      <w:r>
        <w:rPr>
          <w:rFonts w:ascii="Verdana" w:hAnsi="Verdana"/>
          <w:sz w:val="24"/>
          <w:szCs w:val="24"/>
        </w:rPr>
        <w:t xml:space="preserve"> </w:t>
      </w:r>
      <w:r w:rsidRPr="002A42EB">
        <w:rPr>
          <w:rFonts w:ascii="Verdana" w:hAnsi="Verdana"/>
          <w:sz w:val="24"/>
          <w:szCs w:val="24"/>
        </w:rPr>
        <w:t>dans le réseau de littérature autour des réécritures. Nous retrouvons :</w:t>
      </w:r>
    </w:p>
    <w:p w14:paraId="3B8097F1"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2.4.1. La réécriture/réappropriation</w:t>
      </w:r>
      <w:r w:rsidRPr="007B6E5F">
        <w:rPr>
          <w:rFonts w:ascii="Verdana" w:hAnsi="Verdana"/>
          <w:sz w:val="26"/>
          <w:szCs w:val="26"/>
        </w:rPr>
        <w:t>,</w:t>
      </w:r>
      <w:r w:rsidRPr="002A42EB">
        <w:rPr>
          <w:rFonts w:ascii="Verdana" w:hAnsi="Verdana"/>
          <w:sz w:val="24"/>
          <w:szCs w:val="24"/>
        </w:rPr>
        <w:t xml:space="preserve"> qui est, selon l’auteur « </w:t>
      </w:r>
      <w:r w:rsidRPr="00405E1B">
        <w:rPr>
          <w:rFonts w:ascii="Verdana" w:hAnsi="Verdana"/>
          <w:i/>
          <w:iCs/>
          <w:sz w:val="24"/>
          <w:szCs w:val="24"/>
        </w:rPr>
        <w:t>une imitation et transformation à travers la réappropriation personnelle d’une œuvre inspiratrice</w:t>
      </w:r>
      <w:r>
        <w:rPr>
          <w:rFonts w:ascii="Verdana" w:hAnsi="Verdana"/>
          <w:i/>
          <w:iCs/>
          <w:sz w:val="24"/>
          <w:szCs w:val="24"/>
        </w:rPr>
        <w:t> »</w:t>
      </w:r>
      <w:r w:rsidRPr="00741234">
        <w:rPr>
          <w:rFonts w:ascii="Verdana" w:hAnsi="Verdana"/>
          <w:sz w:val="24"/>
          <w:szCs w:val="24"/>
          <w:vertAlign w:val="superscript"/>
        </w:rPr>
        <w:footnoteReference w:id="26"/>
      </w:r>
      <w:r>
        <w:rPr>
          <w:rFonts w:ascii="Verdana" w:hAnsi="Verdana"/>
          <w:sz w:val="24"/>
          <w:szCs w:val="24"/>
        </w:rPr>
        <w:t xml:space="preserve">. Elle ajoute : </w:t>
      </w:r>
      <w:r w:rsidRPr="002A42EB">
        <w:rPr>
          <w:rFonts w:ascii="Verdana" w:hAnsi="Verdana"/>
          <w:sz w:val="24"/>
          <w:szCs w:val="24"/>
        </w:rPr>
        <w:t xml:space="preserve">« </w:t>
      </w:r>
      <w:r w:rsidRPr="00405E1B">
        <w:rPr>
          <w:rFonts w:ascii="Verdana" w:hAnsi="Verdana"/>
          <w:i/>
          <w:iCs/>
          <w:sz w:val="24"/>
          <w:szCs w:val="24"/>
        </w:rPr>
        <w:t>il s’agit d’une forme d’hommage plus ou moins explicite et d’un désir de partage autour du texte source qui est supposé connu du lecteur</w:t>
      </w:r>
      <w:r>
        <w:rPr>
          <w:rFonts w:ascii="Verdana" w:hAnsi="Verdana"/>
          <w:sz w:val="24"/>
          <w:szCs w:val="24"/>
        </w:rPr>
        <w:t> »</w:t>
      </w:r>
      <w:r>
        <w:rPr>
          <w:rStyle w:val="Appelnotedebasdep"/>
          <w:rFonts w:ascii="Verdana" w:hAnsi="Verdana"/>
          <w:sz w:val="24"/>
          <w:szCs w:val="24"/>
        </w:rPr>
        <w:footnoteReference w:id="27"/>
      </w:r>
      <w:r>
        <w:rPr>
          <w:rFonts w:ascii="Verdana" w:hAnsi="Verdana"/>
          <w:sz w:val="24"/>
          <w:szCs w:val="24"/>
        </w:rPr>
        <w:t>.</w:t>
      </w:r>
    </w:p>
    <w:p w14:paraId="4F51D4C9"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lastRenderedPageBreak/>
        <w:t>2.4.2</w:t>
      </w:r>
      <w:r w:rsidRPr="007B6E5F">
        <w:rPr>
          <w:rFonts w:ascii="Verdana" w:hAnsi="Verdana"/>
          <w:sz w:val="26"/>
          <w:szCs w:val="26"/>
        </w:rPr>
        <w:t xml:space="preserve"> .</w:t>
      </w:r>
      <w:r w:rsidRPr="007B6E5F">
        <w:rPr>
          <w:rFonts w:ascii="Verdana" w:hAnsi="Verdana"/>
          <w:b/>
          <w:bCs/>
          <w:sz w:val="26"/>
          <w:szCs w:val="26"/>
        </w:rPr>
        <w:t>Les parodies</w:t>
      </w:r>
      <w:r w:rsidRPr="002A42EB">
        <w:rPr>
          <w:rFonts w:ascii="Verdana" w:hAnsi="Verdana"/>
          <w:sz w:val="24"/>
          <w:szCs w:val="24"/>
        </w:rPr>
        <w:t xml:space="preserve"> qui sont, selon Catherine </w:t>
      </w:r>
      <w:proofErr w:type="spellStart"/>
      <w:r w:rsidRPr="002A42EB">
        <w:rPr>
          <w:rFonts w:ascii="Verdana" w:hAnsi="Verdana"/>
          <w:sz w:val="24"/>
          <w:szCs w:val="24"/>
        </w:rPr>
        <w:t>Tauveron</w:t>
      </w:r>
      <w:proofErr w:type="spellEnd"/>
      <w:r w:rsidRPr="002A42EB">
        <w:rPr>
          <w:rFonts w:ascii="Verdana" w:hAnsi="Verdana"/>
          <w:sz w:val="24"/>
          <w:szCs w:val="24"/>
        </w:rPr>
        <w:t xml:space="preserve">, une « </w:t>
      </w:r>
      <w:r w:rsidRPr="001564C4">
        <w:rPr>
          <w:rFonts w:ascii="Verdana" w:hAnsi="Verdana"/>
          <w:i/>
          <w:iCs/>
          <w:sz w:val="24"/>
          <w:szCs w:val="24"/>
        </w:rPr>
        <w:t>transformation par imitation et déformation qui procède d’une intention ironique ou satirique</w:t>
      </w:r>
      <w:r w:rsidRPr="002A42EB">
        <w:rPr>
          <w:rFonts w:ascii="Verdana" w:hAnsi="Verdana"/>
          <w:sz w:val="24"/>
          <w:szCs w:val="24"/>
        </w:rPr>
        <w:t>»</w:t>
      </w:r>
      <w:r>
        <w:rPr>
          <w:rStyle w:val="Appelnotedebasdep"/>
          <w:rFonts w:ascii="Verdana" w:hAnsi="Verdana"/>
          <w:sz w:val="24"/>
          <w:szCs w:val="24"/>
        </w:rPr>
        <w:footnoteReference w:id="28"/>
      </w:r>
      <w:r w:rsidRPr="002A42EB">
        <w:rPr>
          <w:rFonts w:ascii="Verdana" w:hAnsi="Verdana"/>
          <w:sz w:val="24"/>
          <w:szCs w:val="24"/>
        </w:rPr>
        <w:t xml:space="preserve">. L’intention des auteurs est d’amuser et de faire rire le lecteur, ce qui suppose, </w:t>
      </w:r>
      <w:r w:rsidRPr="001564C4">
        <w:rPr>
          <w:rFonts w:ascii="Verdana" w:hAnsi="Verdana"/>
          <w:i/>
          <w:iCs/>
          <w:sz w:val="24"/>
          <w:szCs w:val="24"/>
        </w:rPr>
        <w:t>« pour être appréciée (...) le repérage des allusions implicites ou des citations explicites et par la même, des capacités de distanciation</w:t>
      </w:r>
      <w:r>
        <w:rPr>
          <w:rFonts w:ascii="Verdana" w:hAnsi="Verdana"/>
          <w:sz w:val="24"/>
          <w:szCs w:val="24"/>
        </w:rPr>
        <w:t xml:space="preserve"> »</w:t>
      </w:r>
      <w:r>
        <w:rPr>
          <w:rStyle w:val="Appelnotedebasdep"/>
          <w:rFonts w:ascii="Verdana" w:hAnsi="Verdana"/>
          <w:sz w:val="24"/>
          <w:szCs w:val="24"/>
        </w:rPr>
        <w:footnoteReference w:id="29"/>
      </w:r>
      <w:r w:rsidRPr="002A42EB">
        <w:rPr>
          <w:rFonts w:ascii="Verdana" w:hAnsi="Verdana"/>
          <w:sz w:val="24"/>
          <w:szCs w:val="24"/>
        </w:rPr>
        <w:t>, précise l’auteure. Ainsi, la parodie</w:t>
      </w:r>
      <w:r>
        <w:rPr>
          <w:rFonts w:ascii="Verdana" w:hAnsi="Verdana"/>
          <w:sz w:val="24"/>
          <w:szCs w:val="24"/>
        </w:rPr>
        <w:t xml:space="preserve"> </w:t>
      </w:r>
      <w:r w:rsidRPr="002A42EB">
        <w:rPr>
          <w:rFonts w:ascii="Verdana" w:hAnsi="Verdana"/>
          <w:sz w:val="24"/>
          <w:szCs w:val="24"/>
        </w:rPr>
        <w:t>nécessite un bagage litté</w:t>
      </w:r>
      <w:r>
        <w:rPr>
          <w:rFonts w:ascii="Verdana" w:hAnsi="Verdana"/>
          <w:sz w:val="24"/>
          <w:szCs w:val="24"/>
        </w:rPr>
        <w:t>raire important chez le lecteur et peut former une œuvre entière tout en dégradant et déformant le texte initial.</w:t>
      </w:r>
    </w:p>
    <w:p w14:paraId="115D13DD"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2.4.3. Le pastiche</w:t>
      </w:r>
      <w:r w:rsidRPr="00F43E3D">
        <w:rPr>
          <w:rFonts w:ascii="Verdana" w:hAnsi="Verdana"/>
          <w:sz w:val="24"/>
          <w:szCs w:val="24"/>
        </w:rPr>
        <w:t xml:space="preserve"> où </w:t>
      </w:r>
      <w:r w:rsidRPr="001564C4">
        <w:rPr>
          <w:rFonts w:ascii="Verdana" w:hAnsi="Verdana"/>
          <w:i/>
          <w:iCs/>
          <w:sz w:val="24"/>
          <w:szCs w:val="24"/>
        </w:rPr>
        <w:t>« c’est avant tout le style qui est l’objet de l’imitation »</w:t>
      </w:r>
      <w:r>
        <w:rPr>
          <w:rStyle w:val="Appelnotedebasdep"/>
          <w:rFonts w:ascii="Verdana" w:hAnsi="Verdana"/>
          <w:sz w:val="24"/>
          <w:szCs w:val="24"/>
        </w:rPr>
        <w:footnoteReference w:id="30"/>
      </w:r>
      <w:r>
        <w:rPr>
          <w:rFonts w:ascii="Verdana" w:hAnsi="Verdana"/>
          <w:sz w:val="24"/>
          <w:szCs w:val="24"/>
        </w:rPr>
        <w:t>.</w:t>
      </w:r>
      <w:r w:rsidRPr="00F43E3D">
        <w:rPr>
          <w:rFonts w:ascii="Verdana" w:hAnsi="Verdana"/>
          <w:sz w:val="24"/>
          <w:szCs w:val="24"/>
        </w:rPr>
        <w:t xml:space="preserve"> </w:t>
      </w:r>
      <w:r>
        <w:rPr>
          <w:rFonts w:ascii="Verdana" w:hAnsi="Verdana"/>
          <w:sz w:val="24"/>
          <w:szCs w:val="24"/>
        </w:rPr>
        <w:t>En effet, l</w:t>
      </w:r>
      <w:r w:rsidRPr="00F43E3D">
        <w:rPr>
          <w:rFonts w:ascii="Verdana" w:hAnsi="Verdana"/>
          <w:sz w:val="24"/>
          <w:szCs w:val="24"/>
        </w:rPr>
        <w:t>e lecteur doit avoir un regard plus avisé que pour les parodies. Le pastiche est du coup</w:t>
      </w:r>
      <w:r>
        <w:rPr>
          <w:rFonts w:ascii="Verdana" w:hAnsi="Verdana"/>
          <w:sz w:val="24"/>
          <w:szCs w:val="24"/>
        </w:rPr>
        <w:t xml:space="preserve"> </w:t>
      </w:r>
      <w:r w:rsidRPr="00F43E3D">
        <w:rPr>
          <w:rFonts w:ascii="Verdana" w:hAnsi="Verdana"/>
          <w:sz w:val="24"/>
          <w:szCs w:val="24"/>
        </w:rPr>
        <w:t>moins fréquent en littérature</w:t>
      </w:r>
      <w:r>
        <w:rPr>
          <w:rFonts w:ascii="Verdana" w:hAnsi="Verdana"/>
          <w:sz w:val="24"/>
          <w:szCs w:val="24"/>
        </w:rPr>
        <w:t xml:space="preserve"> de</w:t>
      </w:r>
      <w:r w:rsidRPr="00F43E3D">
        <w:rPr>
          <w:rFonts w:ascii="Verdana" w:hAnsi="Verdana"/>
          <w:sz w:val="24"/>
          <w:szCs w:val="24"/>
        </w:rPr>
        <w:t xml:space="preserve"> jeunesse.</w:t>
      </w:r>
      <w:r>
        <w:rPr>
          <w:rFonts w:ascii="Verdana" w:hAnsi="Verdana"/>
          <w:sz w:val="24"/>
          <w:szCs w:val="24"/>
        </w:rPr>
        <w:t xml:space="preserve"> C’est généralement un hommage au texte source et à  son écrivain.</w:t>
      </w:r>
    </w:p>
    <w:p w14:paraId="3ACFCDE4" w14:textId="77777777" w:rsidR="00044404" w:rsidRDefault="00044404" w:rsidP="003D09BD">
      <w:pPr>
        <w:spacing w:line="360" w:lineRule="auto"/>
        <w:jc w:val="both"/>
        <w:rPr>
          <w:rFonts w:ascii="Verdana" w:hAnsi="Verdana"/>
          <w:sz w:val="24"/>
          <w:szCs w:val="24"/>
        </w:rPr>
      </w:pPr>
      <w:r w:rsidRPr="007B6E5F">
        <w:rPr>
          <w:rFonts w:ascii="Verdana" w:hAnsi="Verdana"/>
          <w:b/>
          <w:bCs/>
          <w:sz w:val="26"/>
          <w:szCs w:val="26"/>
        </w:rPr>
        <w:t>2.4.4. L’adaptation</w:t>
      </w:r>
      <w:r>
        <w:rPr>
          <w:rFonts w:ascii="Verdana" w:hAnsi="Verdana"/>
          <w:sz w:val="24"/>
          <w:szCs w:val="24"/>
        </w:rPr>
        <w:t xml:space="preserve">, qui est </w:t>
      </w:r>
    </w:p>
    <w:p w14:paraId="511A7E0B" w14:textId="77777777" w:rsidR="00044404" w:rsidRDefault="00044404" w:rsidP="0046771D">
      <w:pPr>
        <w:spacing w:line="240" w:lineRule="auto"/>
        <w:ind w:left="851" w:right="851"/>
        <w:jc w:val="both"/>
        <w:rPr>
          <w:rFonts w:ascii="Verdana" w:hAnsi="Verdana"/>
          <w:sz w:val="24"/>
          <w:szCs w:val="24"/>
        </w:rPr>
      </w:pPr>
      <w:r w:rsidRPr="00940536">
        <w:rPr>
          <w:rFonts w:ascii="Verdana" w:hAnsi="Verdana"/>
        </w:rPr>
        <w:t xml:space="preserve">« </w:t>
      </w:r>
      <w:r w:rsidRPr="00940536">
        <w:rPr>
          <w:rFonts w:ascii="Verdana" w:hAnsi="Verdana"/>
          <w:i/>
          <w:iCs/>
        </w:rPr>
        <w:t>Une opération de reformulation/simplification d’une œuvre déjà écrite dans le but de la rendre plus accessible à un plus grand nombre et de permettre ainsi le passage d’un lectorat à un autre (...). L’adaptation est théoriquement signalée par la formule convenue</w:t>
      </w:r>
      <w:r>
        <w:rPr>
          <w:rFonts w:ascii="Verdana" w:hAnsi="Verdana"/>
          <w:i/>
          <w:iCs/>
        </w:rPr>
        <w:t> »</w:t>
      </w:r>
      <w:r w:rsidRPr="00940536">
        <w:rPr>
          <w:rStyle w:val="Appelnotedebasdep"/>
          <w:rFonts w:ascii="Verdana" w:hAnsi="Verdana"/>
        </w:rPr>
        <w:footnoteReference w:id="31"/>
      </w:r>
      <w:r>
        <w:rPr>
          <w:rFonts w:ascii="Verdana" w:hAnsi="Verdana"/>
        </w:rPr>
        <w:t xml:space="preserve"> </w:t>
      </w:r>
      <w:r>
        <w:rPr>
          <w:rFonts w:ascii="Verdana" w:hAnsi="Verdana"/>
          <w:sz w:val="24"/>
          <w:szCs w:val="24"/>
        </w:rPr>
        <w:t>.</w:t>
      </w:r>
    </w:p>
    <w:p w14:paraId="00623A27" w14:textId="77777777" w:rsidR="00044404" w:rsidRDefault="00044404" w:rsidP="003D09BD">
      <w:pPr>
        <w:spacing w:line="360" w:lineRule="auto"/>
        <w:jc w:val="both"/>
        <w:rPr>
          <w:rFonts w:ascii="Verdana" w:hAnsi="Verdana"/>
          <w:sz w:val="24"/>
          <w:szCs w:val="24"/>
        </w:rPr>
      </w:pPr>
      <w:r>
        <w:rPr>
          <w:rFonts w:ascii="Verdana" w:hAnsi="Verdana"/>
          <w:sz w:val="24"/>
          <w:szCs w:val="24"/>
        </w:rPr>
        <w:t xml:space="preserve"> Donc, l’adaptation permet de mettre en valeur certains aspects de l’œuvre, en jouant notamment sur la symbolique des objets. </w:t>
      </w:r>
    </w:p>
    <w:p w14:paraId="535D8897" w14:textId="77777777" w:rsidR="00044404" w:rsidRPr="00885CD1" w:rsidRDefault="00044404" w:rsidP="003D09BD">
      <w:pPr>
        <w:pStyle w:val="Paragraphedeliste"/>
        <w:spacing w:line="360" w:lineRule="auto"/>
        <w:ind w:left="0"/>
        <w:contextualSpacing w:val="0"/>
        <w:jc w:val="both"/>
        <w:rPr>
          <w:rFonts w:ascii="Verdana" w:hAnsi="Verdana"/>
          <w:sz w:val="24"/>
          <w:szCs w:val="24"/>
        </w:rPr>
      </w:pPr>
      <w:r w:rsidRPr="007B6E5F">
        <w:rPr>
          <w:rFonts w:ascii="Verdana" w:hAnsi="Verdana"/>
          <w:b/>
          <w:bCs/>
          <w:sz w:val="26"/>
          <w:szCs w:val="26"/>
        </w:rPr>
        <w:t>2.4.5. La transposition</w:t>
      </w:r>
      <w:r w:rsidRPr="001564C4">
        <w:rPr>
          <w:rFonts w:ascii="Verdana" w:hAnsi="Verdana"/>
          <w:sz w:val="24"/>
          <w:szCs w:val="24"/>
        </w:rPr>
        <w:t xml:space="preserve">, « </w:t>
      </w:r>
      <w:r w:rsidRPr="00642120">
        <w:rPr>
          <w:rFonts w:ascii="Verdana" w:hAnsi="Verdana"/>
          <w:i/>
          <w:iCs/>
          <w:sz w:val="24"/>
          <w:szCs w:val="24"/>
        </w:rPr>
        <w:t>qui permet le passage d’un médium à un autre</w:t>
      </w:r>
      <w:r>
        <w:rPr>
          <w:rFonts w:ascii="Verdana" w:hAnsi="Verdana"/>
          <w:i/>
          <w:iCs/>
          <w:sz w:val="24"/>
          <w:szCs w:val="24"/>
        </w:rPr>
        <w:t> »</w:t>
      </w:r>
      <w:r>
        <w:rPr>
          <w:rStyle w:val="Appelnotedebasdep"/>
          <w:rFonts w:ascii="Verdana" w:hAnsi="Verdana"/>
          <w:sz w:val="24"/>
          <w:szCs w:val="24"/>
        </w:rPr>
        <w:footnoteReference w:id="32"/>
      </w:r>
      <w:r>
        <w:rPr>
          <w:rFonts w:ascii="Verdana" w:hAnsi="Verdana"/>
          <w:sz w:val="24"/>
          <w:szCs w:val="24"/>
        </w:rPr>
        <w:t xml:space="preserve">. </w:t>
      </w:r>
      <w:r w:rsidRPr="001564C4">
        <w:rPr>
          <w:rFonts w:ascii="Verdana" w:hAnsi="Verdana"/>
          <w:sz w:val="24"/>
          <w:szCs w:val="24"/>
        </w:rPr>
        <w:t xml:space="preserve">Ainsi, le passage d’un texte littéraire </w:t>
      </w:r>
      <w:r w:rsidRPr="001564C4">
        <w:rPr>
          <w:rFonts w:ascii="Verdana" w:hAnsi="Verdana"/>
          <w:sz w:val="24"/>
          <w:szCs w:val="24"/>
        </w:rPr>
        <w:lastRenderedPageBreak/>
        <w:t>à une Bande Dessinée s’apparente à de la transposition.</w:t>
      </w:r>
      <w:r>
        <w:rPr>
          <w:rFonts w:ascii="Verdana" w:hAnsi="Verdana"/>
          <w:sz w:val="24"/>
          <w:szCs w:val="24"/>
        </w:rPr>
        <w:t xml:space="preserve"> </w:t>
      </w:r>
      <w:r w:rsidRPr="00885CD1">
        <w:rPr>
          <w:rFonts w:ascii="Verdana" w:hAnsi="Verdana"/>
          <w:sz w:val="24"/>
          <w:szCs w:val="24"/>
        </w:rPr>
        <w:t xml:space="preserve">Ce type de reformulation précise Catherine </w:t>
      </w:r>
      <w:proofErr w:type="spellStart"/>
      <w:r w:rsidRPr="00885CD1">
        <w:rPr>
          <w:rFonts w:ascii="Verdana" w:hAnsi="Verdana"/>
          <w:sz w:val="24"/>
          <w:szCs w:val="24"/>
        </w:rPr>
        <w:t>Tauveron</w:t>
      </w:r>
      <w:proofErr w:type="spellEnd"/>
      <w:r>
        <w:rPr>
          <w:rFonts w:ascii="Verdana" w:hAnsi="Verdana"/>
          <w:sz w:val="24"/>
          <w:szCs w:val="24"/>
        </w:rPr>
        <w:t xml:space="preserve"> est :</w:t>
      </w:r>
    </w:p>
    <w:p w14:paraId="464DD8F5" w14:textId="77777777" w:rsidR="00044404" w:rsidRPr="00940536" w:rsidRDefault="00044404" w:rsidP="0046771D">
      <w:pPr>
        <w:pStyle w:val="Paragraphedeliste"/>
        <w:spacing w:line="240" w:lineRule="auto"/>
        <w:ind w:left="851" w:right="851"/>
        <w:contextualSpacing w:val="0"/>
        <w:jc w:val="both"/>
        <w:rPr>
          <w:rFonts w:ascii="Verdana" w:hAnsi="Verdana"/>
          <w:i/>
          <w:iCs/>
        </w:rPr>
      </w:pPr>
      <w:r w:rsidRPr="00885CD1">
        <w:rPr>
          <w:rFonts w:ascii="Verdana" w:hAnsi="Verdana"/>
          <w:sz w:val="24"/>
          <w:szCs w:val="24"/>
        </w:rPr>
        <w:t xml:space="preserve"> </w:t>
      </w:r>
      <w:r w:rsidRPr="00940536">
        <w:rPr>
          <w:rFonts w:ascii="Verdana" w:hAnsi="Verdana"/>
          <w:i/>
          <w:iCs/>
        </w:rPr>
        <w:t xml:space="preserve">« </w:t>
      </w:r>
      <w:proofErr w:type="gramStart"/>
      <w:r w:rsidRPr="00940536">
        <w:rPr>
          <w:rFonts w:ascii="Verdana" w:hAnsi="Verdana"/>
          <w:i/>
          <w:iCs/>
        </w:rPr>
        <w:t>plus</w:t>
      </w:r>
      <w:proofErr w:type="gramEnd"/>
      <w:r w:rsidRPr="00940536">
        <w:rPr>
          <w:rFonts w:ascii="Verdana" w:hAnsi="Verdana"/>
          <w:i/>
          <w:iCs/>
        </w:rPr>
        <w:t xml:space="preserve"> complexe que les précédentes (...) suppose des correspondances, des équivalences qui tiennent compte de la spécificité des codes mis et relation. La transposition emprunte souvent des procédés de métaphorisation et fait donc appel à des facultés d’abstraction</w:t>
      </w:r>
      <w:r>
        <w:rPr>
          <w:rFonts w:ascii="Verdana" w:hAnsi="Verdana"/>
          <w:i/>
          <w:iCs/>
        </w:rPr>
        <w:t> »</w:t>
      </w:r>
      <w:r w:rsidRPr="00940536">
        <w:rPr>
          <w:rStyle w:val="Appelnotedebasdep"/>
          <w:rFonts w:ascii="Verdana" w:hAnsi="Verdana"/>
          <w:i/>
          <w:iCs/>
        </w:rPr>
        <w:footnoteReference w:id="33"/>
      </w:r>
      <w:r w:rsidRPr="00940536">
        <w:rPr>
          <w:rFonts w:ascii="Verdana" w:hAnsi="Verdana"/>
          <w:i/>
          <w:iCs/>
        </w:rPr>
        <w:t>.</w:t>
      </w:r>
    </w:p>
    <w:p w14:paraId="288D1604" w14:textId="6E47638D" w:rsidR="00044404" w:rsidRPr="003D09BD"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On peut dire que l</w:t>
      </w:r>
      <w:r w:rsidRPr="00634A36">
        <w:rPr>
          <w:rFonts w:ascii="Verdana" w:hAnsi="Verdana"/>
          <w:sz w:val="24"/>
          <w:szCs w:val="24"/>
        </w:rPr>
        <w:t>a transposition</w:t>
      </w:r>
      <w:r>
        <w:rPr>
          <w:rFonts w:ascii="Verdana" w:hAnsi="Verdana"/>
          <w:sz w:val="24"/>
          <w:szCs w:val="24"/>
        </w:rPr>
        <w:t xml:space="preserve"> apporte au lecteur un nouvel angle de compréhension et permet à l’auteur de mettre davantage en valeur des points du texte source.</w:t>
      </w:r>
    </w:p>
    <w:p w14:paraId="56EEC8FB" w14:textId="37035AF7" w:rsidR="00044404" w:rsidRDefault="00044404" w:rsidP="00C72CF6">
      <w:pPr>
        <w:pStyle w:val="Paragraphedeliste"/>
        <w:spacing w:line="360" w:lineRule="auto"/>
        <w:ind w:left="0" w:firstLine="567"/>
        <w:contextualSpacing w:val="0"/>
        <w:rPr>
          <w:rFonts w:ascii="Verdana" w:hAnsi="Verdana"/>
          <w:sz w:val="24"/>
          <w:szCs w:val="24"/>
        </w:rPr>
      </w:pPr>
      <w:r w:rsidRPr="007B6E5F">
        <w:rPr>
          <w:rFonts w:ascii="Verdana" w:hAnsi="Verdana"/>
          <w:b/>
          <w:bCs/>
          <w:sz w:val="26"/>
          <w:szCs w:val="26"/>
        </w:rPr>
        <w:t>2.4.6</w:t>
      </w:r>
      <w:r w:rsidRPr="007B6E5F">
        <w:rPr>
          <w:rFonts w:ascii="Verdana" w:hAnsi="Verdana"/>
          <w:sz w:val="26"/>
          <w:szCs w:val="26"/>
        </w:rPr>
        <w:t>.</w:t>
      </w:r>
      <w:r w:rsidRPr="007B6E5F">
        <w:rPr>
          <w:sz w:val="26"/>
          <w:szCs w:val="26"/>
        </w:rPr>
        <w:t xml:space="preserve"> </w:t>
      </w:r>
      <w:r w:rsidRPr="007B6E5F">
        <w:rPr>
          <w:rFonts w:ascii="Verdana" w:hAnsi="Verdana"/>
          <w:b/>
          <w:bCs/>
          <w:sz w:val="26"/>
          <w:szCs w:val="26"/>
        </w:rPr>
        <w:t>Les variantes</w:t>
      </w:r>
      <w:r w:rsidRPr="00885CD1">
        <w:rPr>
          <w:rFonts w:ascii="Verdana" w:hAnsi="Verdana"/>
          <w:sz w:val="24"/>
          <w:szCs w:val="24"/>
        </w:rPr>
        <w:t xml:space="preserve"> sont des contes où une même trame peut avoir des « </w:t>
      </w:r>
      <w:r w:rsidRPr="00642120">
        <w:rPr>
          <w:rFonts w:ascii="Verdana" w:hAnsi="Verdana"/>
          <w:i/>
          <w:iCs/>
          <w:sz w:val="24"/>
          <w:szCs w:val="24"/>
        </w:rPr>
        <w:t>variations propres aux conteurs</w:t>
      </w:r>
      <w:r>
        <w:rPr>
          <w:rFonts w:ascii="Verdana" w:hAnsi="Verdana"/>
          <w:i/>
          <w:iCs/>
          <w:sz w:val="24"/>
          <w:szCs w:val="24"/>
        </w:rPr>
        <w:t> »</w:t>
      </w:r>
      <w:r>
        <w:rPr>
          <w:rStyle w:val="Appelnotedebasdep"/>
          <w:rFonts w:ascii="Verdana" w:hAnsi="Verdana"/>
          <w:sz w:val="24"/>
          <w:szCs w:val="24"/>
        </w:rPr>
        <w:footnoteReference w:id="34"/>
      </w:r>
      <w:r>
        <w:rPr>
          <w:rFonts w:ascii="Verdana" w:hAnsi="Verdana"/>
          <w:sz w:val="24"/>
          <w:szCs w:val="24"/>
        </w:rPr>
        <w:t xml:space="preserve"> </w:t>
      </w:r>
      <w:r w:rsidRPr="00885CD1">
        <w:rPr>
          <w:rFonts w:ascii="Verdana" w:hAnsi="Verdana"/>
          <w:sz w:val="24"/>
          <w:szCs w:val="24"/>
        </w:rPr>
        <w:t>. Ainsi, selon le conteur mais aussi le lieu, le contexte</w:t>
      </w:r>
      <w:r>
        <w:rPr>
          <w:rFonts w:ascii="Verdana" w:hAnsi="Verdana"/>
          <w:sz w:val="24"/>
          <w:szCs w:val="24"/>
        </w:rPr>
        <w:t xml:space="preserve"> </w:t>
      </w:r>
      <w:r w:rsidRPr="00885CD1">
        <w:rPr>
          <w:rFonts w:ascii="Verdana" w:hAnsi="Verdana"/>
          <w:sz w:val="24"/>
          <w:szCs w:val="24"/>
        </w:rPr>
        <w:t>culturel ou historique, le conte original peut varier.</w:t>
      </w:r>
    </w:p>
    <w:p w14:paraId="21A118CE"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7B6E5F">
        <w:rPr>
          <w:rFonts w:ascii="Verdana" w:hAnsi="Verdana"/>
          <w:b/>
          <w:bCs/>
          <w:sz w:val="26"/>
          <w:szCs w:val="26"/>
        </w:rPr>
        <w:t>2.4.7.</w:t>
      </w:r>
      <w:r w:rsidRPr="007B6E5F">
        <w:rPr>
          <w:b/>
          <w:bCs/>
          <w:sz w:val="26"/>
          <w:szCs w:val="26"/>
        </w:rPr>
        <w:t xml:space="preserve"> </w:t>
      </w:r>
      <w:r w:rsidRPr="007B6E5F">
        <w:rPr>
          <w:rFonts w:ascii="Verdana" w:hAnsi="Verdana"/>
          <w:b/>
          <w:bCs/>
          <w:sz w:val="26"/>
          <w:szCs w:val="26"/>
        </w:rPr>
        <w:t>Les variations</w:t>
      </w:r>
      <w:r w:rsidRPr="00885CD1">
        <w:rPr>
          <w:rFonts w:ascii="Verdana" w:hAnsi="Verdana"/>
          <w:sz w:val="24"/>
          <w:szCs w:val="24"/>
        </w:rPr>
        <w:t>, enfin, sont des « auto-reformulations » qui ont pour</w:t>
      </w:r>
      <w:r>
        <w:rPr>
          <w:rFonts w:ascii="Verdana" w:hAnsi="Verdana"/>
          <w:sz w:val="24"/>
          <w:szCs w:val="24"/>
        </w:rPr>
        <w:t xml:space="preserve"> </w:t>
      </w:r>
      <w:r w:rsidRPr="00885CD1">
        <w:rPr>
          <w:rFonts w:ascii="Verdana" w:hAnsi="Verdana"/>
          <w:sz w:val="24"/>
          <w:szCs w:val="24"/>
        </w:rPr>
        <w:t>vocation l’</w:t>
      </w:r>
      <w:r>
        <w:rPr>
          <w:rFonts w:ascii="Verdana" w:hAnsi="Verdana"/>
          <w:sz w:val="24"/>
          <w:szCs w:val="24"/>
        </w:rPr>
        <w:t xml:space="preserve">aspect ludique. Dans le cas des </w:t>
      </w:r>
      <w:r w:rsidRPr="00885CD1">
        <w:rPr>
          <w:rFonts w:ascii="Verdana" w:hAnsi="Verdana"/>
          <w:sz w:val="24"/>
          <w:szCs w:val="24"/>
        </w:rPr>
        <w:t>variations, le texte source fait partie intégrante de</w:t>
      </w:r>
      <w:r>
        <w:rPr>
          <w:rFonts w:ascii="Verdana" w:hAnsi="Verdana"/>
          <w:sz w:val="24"/>
          <w:szCs w:val="24"/>
        </w:rPr>
        <w:t xml:space="preserve"> </w:t>
      </w:r>
      <w:r w:rsidRPr="00885CD1">
        <w:rPr>
          <w:rFonts w:ascii="Verdana" w:hAnsi="Verdana"/>
          <w:sz w:val="24"/>
          <w:szCs w:val="24"/>
        </w:rPr>
        <w:t>l’œuvre et est accompagné de ses variations.</w:t>
      </w:r>
    </w:p>
    <w:p w14:paraId="3C416596" w14:textId="77777777" w:rsidR="00044404" w:rsidRPr="002C0A9B" w:rsidRDefault="00044404" w:rsidP="00C72CF6">
      <w:pPr>
        <w:pStyle w:val="Paragraphedeliste"/>
        <w:spacing w:line="360" w:lineRule="auto"/>
        <w:ind w:left="0" w:firstLine="567"/>
        <w:contextualSpacing w:val="0"/>
        <w:jc w:val="both"/>
        <w:rPr>
          <w:rFonts w:ascii="Verdana" w:hAnsi="Verdana"/>
          <w:b/>
          <w:bCs/>
          <w:sz w:val="24"/>
          <w:szCs w:val="24"/>
        </w:rPr>
      </w:pPr>
      <w:r>
        <w:rPr>
          <w:rFonts w:ascii="Verdana" w:hAnsi="Verdana"/>
          <w:sz w:val="24"/>
          <w:szCs w:val="24"/>
        </w:rPr>
        <w:t>En définitive, nous répondons à la question pourquoi réécrire ?</w:t>
      </w:r>
    </w:p>
    <w:p w14:paraId="33E301A9" w14:textId="77777777" w:rsidR="00044404" w:rsidRPr="002C0A9B" w:rsidRDefault="00044404" w:rsidP="00C72CF6">
      <w:pPr>
        <w:pStyle w:val="Paragraphedeliste"/>
        <w:spacing w:line="360" w:lineRule="auto"/>
        <w:ind w:left="0" w:firstLine="567"/>
        <w:contextualSpacing w:val="0"/>
        <w:jc w:val="both"/>
        <w:rPr>
          <w:rFonts w:ascii="Verdana" w:hAnsi="Verdana"/>
          <w:sz w:val="24"/>
          <w:szCs w:val="24"/>
        </w:rPr>
      </w:pPr>
      <w:r w:rsidRPr="002C0A9B">
        <w:rPr>
          <w:rFonts w:ascii="Verdana" w:hAnsi="Verdana"/>
          <w:sz w:val="24"/>
          <w:szCs w:val="24"/>
        </w:rPr>
        <w:t>Tout simplement</w:t>
      </w:r>
      <w:r>
        <w:rPr>
          <w:rFonts w:ascii="Verdana" w:hAnsi="Verdana"/>
          <w:sz w:val="24"/>
          <w:szCs w:val="24"/>
        </w:rPr>
        <w:t xml:space="preserve"> c’est </w:t>
      </w:r>
      <w:r w:rsidRPr="002C0A9B">
        <w:rPr>
          <w:rFonts w:ascii="Verdana" w:hAnsi="Verdana"/>
          <w:sz w:val="24"/>
          <w:szCs w:val="24"/>
        </w:rPr>
        <w:t xml:space="preserve"> </w:t>
      </w:r>
      <w:r>
        <w:rPr>
          <w:rFonts w:ascii="Verdana" w:hAnsi="Verdana"/>
          <w:sz w:val="24"/>
          <w:szCs w:val="24"/>
        </w:rPr>
        <w:t>p</w:t>
      </w:r>
      <w:r w:rsidRPr="002C0A9B">
        <w:rPr>
          <w:rFonts w:ascii="Verdana" w:hAnsi="Verdana"/>
          <w:sz w:val="24"/>
          <w:szCs w:val="24"/>
        </w:rPr>
        <w:t>our proposer une nouvelle interprétation d’un texte, d’un mythe ou d’un thème littéraire : apporter une vision personnelle, un regard nouveau et faire preuve d’inventivité.</w:t>
      </w:r>
      <w:r w:rsidRPr="002C0A9B">
        <w:rPr>
          <w:rFonts w:ascii="Verdana" w:hAnsi="Verdana"/>
          <w:sz w:val="24"/>
          <w:szCs w:val="24"/>
        </w:rPr>
        <w:br/>
        <w:t>Ainsi pour éveiller le regard critique du lecteur : la réécriture fait appel à la complicité du lecteur par la comparaison qu’il doit établir entre le texte de départ et sa version nou</w:t>
      </w:r>
      <w:r>
        <w:rPr>
          <w:rFonts w:ascii="Verdana" w:hAnsi="Verdana"/>
          <w:sz w:val="24"/>
          <w:szCs w:val="24"/>
        </w:rPr>
        <w:t xml:space="preserve">velle. </w:t>
      </w:r>
      <w:r>
        <w:rPr>
          <w:rFonts w:ascii="Verdana" w:hAnsi="Verdana"/>
          <w:sz w:val="24"/>
          <w:szCs w:val="24"/>
        </w:rPr>
        <w:lastRenderedPageBreak/>
        <w:t xml:space="preserve">Cette complicité repose </w:t>
      </w:r>
      <w:r w:rsidRPr="002C0A9B">
        <w:rPr>
          <w:rFonts w:ascii="Verdana" w:hAnsi="Verdana"/>
          <w:sz w:val="24"/>
          <w:szCs w:val="24"/>
        </w:rPr>
        <w:t xml:space="preserve"> sur le rire, qu’il s’agisse d’un travestissement burlesque ou d’une ironie plus discrète.</w:t>
      </w:r>
    </w:p>
    <w:p w14:paraId="26C385E4"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Pr>
          <w:rFonts w:ascii="Verdana" w:hAnsi="Verdana"/>
          <w:sz w:val="24"/>
          <w:szCs w:val="24"/>
        </w:rPr>
        <w:t>Par conséquent, l</w:t>
      </w:r>
      <w:r w:rsidRPr="00987AEC">
        <w:rPr>
          <w:rFonts w:ascii="Verdana" w:hAnsi="Verdana"/>
          <w:sz w:val="24"/>
          <w:szCs w:val="24"/>
        </w:rPr>
        <w:t xml:space="preserve">a réécriture peut-être tantôt comique, tantôt sérieuse. Elle peut consister à faire des références, à transposer ou à imiter. Elle établit un dialogue entre les œuvres, que l’on appelle intertextualité. Elle s’applique de manière privilégiée aux </w:t>
      </w:r>
      <w:r>
        <w:rPr>
          <w:rFonts w:ascii="Verdana" w:hAnsi="Verdana"/>
          <w:sz w:val="24"/>
          <w:szCs w:val="24"/>
        </w:rPr>
        <w:t xml:space="preserve">contes </w:t>
      </w:r>
      <w:r w:rsidRPr="00987AEC">
        <w:rPr>
          <w:rFonts w:ascii="Verdana" w:hAnsi="Verdana"/>
          <w:sz w:val="24"/>
          <w:szCs w:val="24"/>
        </w:rPr>
        <w:t xml:space="preserve">qui, par leur </w:t>
      </w:r>
      <w:r>
        <w:rPr>
          <w:rFonts w:ascii="Verdana" w:hAnsi="Verdana"/>
          <w:sz w:val="24"/>
          <w:szCs w:val="24"/>
        </w:rPr>
        <w:t>changement du texte original donne une réinterprétation</w:t>
      </w:r>
      <w:r w:rsidRPr="00987AEC">
        <w:rPr>
          <w:rFonts w:ascii="Verdana" w:hAnsi="Verdana"/>
          <w:sz w:val="24"/>
          <w:szCs w:val="24"/>
        </w:rPr>
        <w:t xml:space="preserve"> et </w:t>
      </w:r>
      <w:r>
        <w:rPr>
          <w:rFonts w:ascii="Verdana" w:hAnsi="Verdana"/>
          <w:sz w:val="24"/>
          <w:szCs w:val="24"/>
        </w:rPr>
        <w:t>une transposition nouvelles</w:t>
      </w:r>
      <w:r w:rsidRPr="00987AEC">
        <w:rPr>
          <w:rFonts w:ascii="Verdana" w:hAnsi="Verdana"/>
          <w:sz w:val="24"/>
          <w:szCs w:val="24"/>
        </w:rPr>
        <w:t>.</w:t>
      </w:r>
      <w:r>
        <w:rPr>
          <w:rFonts w:ascii="Verdana" w:hAnsi="Verdana"/>
          <w:sz w:val="24"/>
          <w:szCs w:val="24"/>
        </w:rPr>
        <w:t xml:space="preserve"> Donc, la réécriture est un acte qui a bouleversé le conte classique.</w:t>
      </w:r>
    </w:p>
    <w:p w14:paraId="5A1E1C63" w14:textId="72EE0A49" w:rsidR="001D0359" w:rsidRPr="001D0359" w:rsidRDefault="001D0359" w:rsidP="003D09BD">
      <w:pPr>
        <w:spacing w:line="360" w:lineRule="auto"/>
        <w:jc w:val="both"/>
        <w:rPr>
          <w:rFonts w:ascii="Verdana" w:eastAsia="Calibri" w:hAnsi="Verdana" w:cs="Times New Roman"/>
          <w:bCs/>
          <w:sz w:val="24"/>
          <w:szCs w:val="24"/>
          <w:lang w:eastAsia="fr-FR"/>
        </w:rPr>
        <w:sectPr w:rsidR="001D0359" w:rsidRPr="001D0359" w:rsidSect="00A37199">
          <w:headerReference w:type="default" r:id="rId19"/>
          <w:footerReference w:type="default" r:id="rId20"/>
          <w:pgSz w:w="11906" w:h="16838"/>
          <w:pgMar w:top="1418" w:right="1985" w:bottom="1418" w:left="1985" w:header="709" w:footer="709" w:gutter="567"/>
          <w:pgNumType w:start="10"/>
          <w:cols w:space="708"/>
          <w:docGrid w:linePitch="360"/>
        </w:sectPr>
      </w:pPr>
    </w:p>
    <w:p w14:paraId="7A39C2E7" w14:textId="0EB62EC8" w:rsidR="000F2312" w:rsidRDefault="000F2312" w:rsidP="000F2312">
      <w:pPr>
        <w:rPr>
          <w:rFonts w:asciiTheme="majorBidi" w:hAnsiTheme="majorBidi" w:cstheme="majorBidi"/>
        </w:rPr>
      </w:pPr>
    </w:p>
    <w:p w14:paraId="7E2D69EC" w14:textId="2F457693" w:rsidR="00141836" w:rsidRDefault="00141836" w:rsidP="000F2312">
      <w:pPr>
        <w:rPr>
          <w:rFonts w:asciiTheme="majorBidi" w:hAnsiTheme="majorBidi" w:cstheme="majorBidi"/>
        </w:rPr>
      </w:pPr>
    </w:p>
    <w:p w14:paraId="16E2B85A" w14:textId="12C70B19" w:rsidR="00141836" w:rsidRDefault="00141836" w:rsidP="000F2312">
      <w:pPr>
        <w:rPr>
          <w:rFonts w:asciiTheme="majorBidi" w:hAnsiTheme="majorBidi" w:cstheme="majorBidi"/>
        </w:rPr>
      </w:pPr>
    </w:p>
    <w:p w14:paraId="79016C9C" w14:textId="46B09528" w:rsidR="00141836" w:rsidRDefault="00141836" w:rsidP="000F2312">
      <w:pPr>
        <w:rPr>
          <w:rFonts w:asciiTheme="majorBidi" w:hAnsiTheme="majorBidi" w:cstheme="majorBidi"/>
        </w:rPr>
      </w:pPr>
    </w:p>
    <w:p w14:paraId="7F56FC5D" w14:textId="471C7E03" w:rsidR="00141836" w:rsidRDefault="00141836" w:rsidP="000F2312">
      <w:pPr>
        <w:rPr>
          <w:rFonts w:asciiTheme="majorBidi" w:hAnsiTheme="majorBidi" w:cstheme="majorBidi"/>
        </w:rPr>
      </w:pPr>
    </w:p>
    <w:p w14:paraId="3DB998CC" w14:textId="77777777" w:rsidR="00141836" w:rsidRDefault="00141836" w:rsidP="000F2312">
      <w:pPr>
        <w:rPr>
          <w:rFonts w:asciiTheme="majorBidi" w:hAnsiTheme="majorBidi" w:cstheme="majorBidi"/>
        </w:rPr>
      </w:pPr>
    </w:p>
    <w:p w14:paraId="4DE6B395" w14:textId="77777777" w:rsidR="000F2312" w:rsidRPr="00834DEC" w:rsidRDefault="000F2312" w:rsidP="000F2312">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53632" behindDoc="0" locked="0" layoutInCell="1" allowOverlap="1" wp14:anchorId="455F9F83" wp14:editId="0E56D233">
                <wp:simplePos x="0" y="0"/>
                <wp:positionH relativeFrom="margin">
                  <wp:posOffset>977809</wp:posOffset>
                </wp:positionH>
                <wp:positionV relativeFrom="paragraph">
                  <wp:posOffset>235585</wp:posOffset>
                </wp:positionV>
                <wp:extent cx="3384000" cy="1083945"/>
                <wp:effectExtent l="19050" t="19050" r="26035" b="2095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000" cy="1083945"/>
                        </a:xfrm>
                        <a:prstGeom prst="rect">
                          <a:avLst/>
                        </a:prstGeom>
                        <a:solidFill>
                          <a:schemeClr val="bg1">
                            <a:lumMod val="85000"/>
                            <a:lumOff val="0"/>
                          </a:schemeClr>
                        </a:solidFill>
                        <a:ln w="38100">
                          <a:solidFill>
                            <a:schemeClr val="tx1">
                              <a:lumMod val="100000"/>
                              <a:lumOff val="0"/>
                            </a:schemeClr>
                          </a:solidFill>
                          <a:miter lim="800000"/>
                          <a:headEnd/>
                          <a:tailEnd/>
                        </a:ln>
                      </wps:spPr>
                      <wps:txbx>
                        <w:txbxContent>
                          <w:p w14:paraId="23A0C8EA" w14:textId="6F24D48A" w:rsidR="00254BB8" w:rsidRPr="00A65BFC" w:rsidRDefault="00254BB8" w:rsidP="000F2312">
                            <w:pPr>
                              <w:jc w:val="center"/>
                              <w:rPr>
                                <w:sz w:val="20"/>
                                <w:szCs w:val="20"/>
                              </w:rPr>
                            </w:pPr>
                            <w:r w:rsidRPr="00A65BFC">
                              <w:rPr>
                                <w:rFonts w:asciiTheme="majorBidi" w:hAnsiTheme="majorBidi" w:cstheme="majorBidi"/>
                                <w:b/>
                                <w:bCs/>
                                <w:sz w:val="96"/>
                                <w:szCs w:val="96"/>
                              </w:rPr>
                              <w:t xml:space="preserve">Chapitre </w:t>
                            </w:r>
                            <w:r>
                              <w:rPr>
                                <w:rFonts w:asciiTheme="majorBidi" w:hAnsiTheme="majorBidi" w:cstheme="majorBidi"/>
                                <w:b/>
                                <w:bCs/>
                                <w:sz w:val="96"/>
                                <w:szCs w:val="96"/>
                              </w:rP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F9F83" id="_x0000_s1030" style="position:absolute;margin-left:77pt;margin-top:18.55pt;width:266.45pt;height:85.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" fillcolor="#d8d8d8 [2732]" strokecolor="black [3213]" strokeweight="3pt">
                <v:textbox>
                  <w:txbxContent>
                    <w:p w14:paraId="23A0C8EA" w14:textId="6F24D48A" w:rsidR="00254BB8" w:rsidRPr="00A65BFC" w:rsidRDefault="00254BB8" w:rsidP="000F2312">
                      <w:pPr>
                        <w:jc w:val="center"/>
                        <w:rPr>
                          <w:sz w:val="20"/>
                          <w:szCs w:val="20"/>
                        </w:rPr>
                      </w:pPr>
                      <w:r w:rsidRPr="00A65BFC">
                        <w:rPr>
                          <w:rFonts w:asciiTheme="majorBidi" w:hAnsiTheme="majorBidi" w:cstheme="majorBidi"/>
                          <w:b/>
                          <w:bCs/>
                          <w:sz w:val="96"/>
                          <w:szCs w:val="96"/>
                        </w:rPr>
                        <w:t xml:space="preserve">Chapitre </w:t>
                      </w:r>
                      <w:r>
                        <w:rPr>
                          <w:rFonts w:asciiTheme="majorBidi" w:hAnsiTheme="majorBidi" w:cstheme="majorBidi"/>
                          <w:b/>
                          <w:bCs/>
                          <w:sz w:val="96"/>
                          <w:szCs w:val="96"/>
                        </w:rPr>
                        <w:t>II</w:t>
                      </w:r>
                    </w:p>
                  </w:txbxContent>
                </v:textbox>
                <w10:wrap anchorx="margin"/>
              </v:rect>
            </w:pict>
          </mc:Fallback>
        </mc:AlternateContent>
      </w:r>
    </w:p>
    <w:p w14:paraId="26842A54" w14:textId="77777777" w:rsidR="000F2312" w:rsidRPr="007C60BF" w:rsidRDefault="000F2312" w:rsidP="000F2312">
      <w:pPr>
        <w:spacing w:line="240" w:lineRule="auto"/>
        <w:ind w:firstLine="709"/>
        <w:jc w:val="center"/>
        <w:rPr>
          <w:rFonts w:asciiTheme="majorBidi" w:hAnsiTheme="majorBidi" w:cstheme="majorBidi"/>
          <w:b/>
          <w:bCs/>
          <w:i/>
          <w:iCs/>
          <w:sz w:val="24"/>
          <w:szCs w:val="24"/>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719"/>
      </w:tblGrid>
      <w:tr w:rsidR="000F2312" w14:paraId="60B67F1E" w14:textId="77777777" w:rsidTr="003D1EE6">
        <w:trPr>
          <w:trHeight w:val="794"/>
        </w:trPr>
        <w:tc>
          <w:tcPr>
            <w:tcW w:w="8719" w:type="dxa"/>
            <w:tcBorders>
              <w:top w:val="double" w:sz="18" w:space="0" w:color="auto"/>
              <w:left w:val="double" w:sz="18" w:space="0" w:color="auto"/>
              <w:right w:val="double" w:sz="18" w:space="0" w:color="auto"/>
            </w:tcBorders>
          </w:tcPr>
          <w:p w14:paraId="3758B221" w14:textId="77777777" w:rsidR="000F2312" w:rsidRDefault="000F2312" w:rsidP="003D1EE6">
            <w:pPr>
              <w:rPr>
                <w:rFonts w:asciiTheme="majorBidi" w:hAnsiTheme="majorBidi" w:cstheme="majorBidi"/>
              </w:rPr>
            </w:pPr>
          </w:p>
        </w:tc>
      </w:tr>
      <w:tr w:rsidR="000F2312" w14:paraId="6C7E01E2" w14:textId="77777777" w:rsidTr="003D1EE6">
        <w:tc>
          <w:tcPr>
            <w:tcW w:w="8719" w:type="dxa"/>
            <w:tcBorders>
              <w:left w:val="double" w:sz="18" w:space="0" w:color="auto"/>
              <w:bottom w:val="double" w:sz="18" w:space="0" w:color="auto"/>
              <w:right w:val="double" w:sz="18" w:space="0" w:color="auto"/>
            </w:tcBorders>
            <w:shd w:val="clear" w:color="auto" w:fill="F2F2F2" w:themeFill="background1" w:themeFillShade="F2"/>
          </w:tcPr>
          <w:p w14:paraId="715BDEC4" w14:textId="771FA178" w:rsidR="000F2312" w:rsidRDefault="00044404" w:rsidP="00A4723A">
            <w:pPr>
              <w:jc w:val="center"/>
              <w:rPr>
                <w:rFonts w:asciiTheme="majorBidi" w:hAnsiTheme="majorBidi" w:cstheme="majorBidi"/>
              </w:rPr>
            </w:pPr>
            <w:r w:rsidRPr="00044404">
              <w:rPr>
                <w:rFonts w:asciiTheme="majorBidi" w:hAnsiTheme="majorBidi" w:cstheme="majorBidi"/>
                <w:b/>
                <w:bCs/>
                <w:i/>
                <w:iCs/>
                <w:sz w:val="100"/>
                <w:szCs w:val="100"/>
              </w:rPr>
              <w:t>Plaisir de parodier dans les contes à l'envers</w:t>
            </w:r>
          </w:p>
        </w:tc>
      </w:tr>
    </w:tbl>
    <w:p w14:paraId="77E202D9" w14:textId="77777777" w:rsidR="00A22B33" w:rsidRDefault="00A22B33" w:rsidP="00A22B33">
      <w:pPr>
        <w:jc w:val="both"/>
        <w:rPr>
          <w:rFonts w:asciiTheme="majorBidi" w:hAnsiTheme="majorBidi" w:cstheme="majorBidi"/>
          <w:b/>
          <w:bCs/>
          <w:sz w:val="24"/>
          <w:szCs w:val="24"/>
        </w:rPr>
      </w:pPr>
    </w:p>
    <w:p w14:paraId="349441E2" w14:textId="77777777" w:rsidR="00A22B33" w:rsidRDefault="00A22B33" w:rsidP="00A22B33">
      <w:pPr>
        <w:jc w:val="both"/>
        <w:rPr>
          <w:rFonts w:asciiTheme="majorBidi" w:hAnsiTheme="majorBidi" w:cstheme="majorBidi"/>
          <w:b/>
          <w:bCs/>
          <w:sz w:val="24"/>
          <w:szCs w:val="24"/>
        </w:rPr>
      </w:pPr>
    </w:p>
    <w:p w14:paraId="36B0491A" w14:textId="77777777" w:rsidR="00A22B33" w:rsidRDefault="00A22B33" w:rsidP="00A22B33">
      <w:pPr>
        <w:jc w:val="both"/>
        <w:rPr>
          <w:rFonts w:asciiTheme="majorBidi" w:hAnsiTheme="majorBidi" w:cstheme="majorBidi"/>
          <w:b/>
          <w:bCs/>
          <w:sz w:val="24"/>
          <w:szCs w:val="24"/>
          <w:rtl/>
        </w:rPr>
      </w:pPr>
    </w:p>
    <w:p w14:paraId="23F147A8" w14:textId="77777777" w:rsidR="002379A2" w:rsidRDefault="002379A2" w:rsidP="00A22B33">
      <w:pPr>
        <w:jc w:val="both"/>
        <w:rPr>
          <w:rFonts w:asciiTheme="majorBidi" w:hAnsiTheme="majorBidi" w:cstheme="majorBidi"/>
          <w:b/>
          <w:bCs/>
          <w:sz w:val="24"/>
          <w:szCs w:val="24"/>
          <w:rtl/>
        </w:rPr>
      </w:pPr>
    </w:p>
    <w:p w14:paraId="7A56D05E" w14:textId="77777777" w:rsidR="002379A2" w:rsidRDefault="002379A2" w:rsidP="00A22B33">
      <w:pPr>
        <w:jc w:val="both"/>
        <w:rPr>
          <w:rFonts w:asciiTheme="majorBidi" w:hAnsiTheme="majorBidi" w:cstheme="majorBidi"/>
          <w:b/>
          <w:bCs/>
          <w:sz w:val="24"/>
          <w:szCs w:val="24"/>
        </w:rPr>
      </w:pPr>
    </w:p>
    <w:p w14:paraId="6F84AC44" w14:textId="77777777" w:rsidR="00A22B33" w:rsidRDefault="00A22B33" w:rsidP="00A22B33">
      <w:pPr>
        <w:jc w:val="both"/>
        <w:rPr>
          <w:rFonts w:asciiTheme="majorBidi" w:hAnsiTheme="majorBidi" w:cstheme="majorBidi"/>
          <w:b/>
          <w:bCs/>
          <w:sz w:val="24"/>
          <w:szCs w:val="24"/>
        </w:rPr>
      </w:pPr>
    </w:p>
    <w:p w14:paraId="5B053F07" w14:textId="77777777" w:rsidR="002379A2" w:rsidRDefault="002379A2" w:rsidP="00A22B33">
      <w:pPr>
        <w:jc w:val="both"/>
        <w:rPr>
          <w:rFonts w:asciiTheme="majorBidi" w:hAnsiTheme="majorBidi" w:cstheme="majorBidi"/>
          <w:b/>
          <w:bCs/>
          <w:sz w:val="24"/>
          <w:szCs w:val="24"/>
        </w:rPr>
        <w:sectPr w:rsidR="002379A2" w:rsidSect="00857F09">
          <w:headerReference w:type="default" r:id="rId21"/>
          <w:footerReference w:type="default" r:id="rId22"/>
          <w:pgSz w:w="11906" w:h="16838"/>
          <w:pgMar w:top="1843" w:right="1418" w:bottom="1758" w:left="1418" w:header="709" w:footer="709" w:gutter="567"/>
          <w:pgNumType w:start="1"/>
          <w:cols w:space="708"/>
          <w:docGrid w:linePitch="360"/>
        </w:sectPr>
      </w:pPr>
    </w:p>
    <w:p w14:paraId="7F5FB584" w14:textId="77777777" w:rsidR="00044404" w:rsidRPr="00592F6E" w:rsidRDefault="00044404" w:rsidP="00C72CF6">
      <w:pPr>
        <w:spacing w:line="360" w:lineRule="auto"/>
        <w:ind w:firstLine="567"/>
        <w:jc w:val="both"/>
        <w:rPr>
          <w:rFonts w:ascii="Verdana" w:hAnsi="Verdana"/>
          <w:sz w:val="24"/>
          <w:szCs w:val="24"/>
        </w:rPr>
      </w:pPr>
      <w:r>
        <w:rPr>
          <w:rFonts w:ascii="Verdana" w:hAnsi="Verdana"/>
          <w:sz w:val="24"/>
          <w:szCs w:val="24"/>
        </w:rPr>
        <w:lastRenderedPageBreak/>
        <w:t>Dans ce chapitre, nous traiterons dans un premier lieu la parodie autant que forme de réécriture c’est pourquoi il sera nécessaire de présenter la parodie en littérature, son spectre théorique selon le spécialiste Gérard Genette. Nous passerons par la suite à notre sujet : « </w:t>
      </w:r>
      <w:r w:rsidRPr="00592F6E">
        <w:rPr>
          <w:rFonts w:ascii="Verdana" w:hAnsi="Verdana"/>
          <w:i/>
          <w:iCs/>
          <w:sz w:val="24"/>
          <w:szCs w:val="24"/>
        </w:rPr>
        <w:t>La parodie dans les contes à l’envers </w:t>
      </w:r>
      <w:r>
        <w:rPr>
          <w:rFonts w:ascii="Verdana" w:hAnsi="Verdana"/>
          <w:sz w:val="24"/>
          <w:szCs w:val="24"/>
        </w:rPr>
        <w:t xml:space="preserve">» de Philippe Dumas et Boris </w:t>
      </w:r>
      <w:proofErr w:type="spellStart"/>
      <w:r>
        <w:rPr>
          <w:rFonts w:ascii="Verdana" w:hAnsi="Verdana"/>
          <w:sz w:val="24"/>
          <w:szCs w:val="24"/>
        </w:rPr>
        <w:t>Moissard</w:t>
      </w:r>
      <w:proofErr w:type="spellEnd"/>
      <w:r>
        <w:rPr>
          <w:rFonts w:ascii="Verdana" w:hAnsi="Verdana"/>
          <w:sz w:val="24"/>
          <w:szCs w:val="24"/>
        </w:rPr>
        <w:t xml:space="preserve"> d’où nous consacrerons à la fin une partie pratique pour analyser</w:t>
      </w:r>
      <w:r w:rsidRPr="00592F6E">
        <w:rPr>
          <w:rFonts w:ascii="Verdana" w:hAnsi="Verdana"/>
          <w:sz w:val="24"/>
          <w:szCs w:val="24"/>
        </w:rPr>
        <w:t xml:space="preserve"> </w:t>
      </w:r>
      <w:r>
        <w:rPr>
          <w:rFonts w:ascii="Verdana" w:hAnsi="Verdana"/>
          <w:sz w:val="24"/>
          <w:szCs w:val="24"/>
        </w:rPr>
        <w:t xml:space="preserve"> l</w:t>
      </w:r>
      <w:r w:rsidRPr="00592F6E">
        <w:rPr>
          <w:rFonts w:ascii="Verdana" w:hAnsi="Verdana"/>
          <w:sz w:val="24"/>
          <w:szCs w:val="24"/>
        </w:rPr>
        <w:t xml:space="preserve">e schéma narratif des </w:t>
      </w:r>
      <w:r>
        <w:rPr>
          <w:rFonts w:ascii="Verdana" w:hAnsi="Verdana"/>
          <w:sz w:val="24"/>
          <w:szCs w:val="24"/>
        </w:rPr>
        <w:t>contes classiques et à l’envers, passons au</w:t>
      </w:r>
      <w:r w:rsidRPr="00592F6E">
        <w:rPr>
          <w:rFonts w:ascii="Verdana" w:hAnsi="Verdana"/>
          <w:sz w:val="24"/>
          <w:szCs w:val="24"/>
        </w:rPr>
        <w:t xml:space="preserve"> cadre s</w:t>
      </w:r>
      <w:r>
        <w:rPr>
          <w:rFonts w:ascii="Verdana" w:hAnsi="Verdana"/>
          <w:sz w:val="24"/>
          <w:szCs w:val="24"/>
        </w:rPr>
        <w:t>patiotemporel, survolons l</w:t>
      </w:r>
      <w:r w:rsidRPr="00592F6E">
        <w:rPr>
          <w:rFonts w:ascii="Verdana" w:hAnsi="Verdana"/>
          <w:sz w:val="24"/>
          <w:szCs w:val="24"/>
        </w:rPr>
        <w:t>es per</w:t>
      </w:r>
      <w:r>
        <w:rPr>
          <w:rFonts w:ascii="Verdana" w:hAnsi="Verdana"/>
          <w:sz w:val="24"/>
          <w:szCs w:val="24"/>
        </w:rPr>
        <w:t>sonnages et le schéma actanciel de chaque conte.</w:t>
      </w:r>
    </w:p>
    <w:p w14:paraId="15C377DA" w14:textId="77777777" w:rsidR="00044404" w:rsidRPr="001B2E1E" w:rsidRDefault="00044404" w:rsidP="00CF6A07">
      <w:pPr>
        <w:spacing w:line="360" w:lineRule="auto"/>
        <w:jc w:val="both"/>
        <w:rPr>
          <w:rFonts w:ascii="Verdana" w:hAnsi="Verdana"/>
          <w:b/>
          <w:bCs/>
          <w:sz w:val="26"/>
          <w:szCs w:val="26"/>
        </w:rPr>
      </w:pPr>
      <w:r w:rsidRPr="001B2E1E">
        <w:rPr>
          <w:rFonts w:ascii="Verdana" w:hAnsi="Verdana"/>
          <w:b/>
          <w:bCs/>
          <w:sz w:val="26"/>
          <w:szCs w:val="26"/>
        </w:rPr>
        <w:t>1-La parodie, une forme de réécriture </w:t>
      </w:r>
    </w:p>
    <w:p w14:paraId="06D99315" w14:textId="77777777" w:rsidR="00044404" w:rsidRPr="001B2E1E" w:rsidRDefault="00044404" w:rsidP="00CF6A07">
      <w:pPr>
        <w:pStyle w:val="Paragraphedeliste"/>
        <w:numPr>
          <w:ilvl w:val="1"/>
          <w:numId w:val="40"/>
        </w:numPr>
        <w:spacing w:line="360" w:lineRule="auto"/>
        <w:contextualSpacing w:val="0"/>
        <w:jc w:val="both"/>
        <w:rPr>
          <w:rFonts w:ascii="Verdana" w:hAnsi="Verdana"/>
          <w:b/>
          <w:bCs/>
          <w:sz w:val="26"/>
          <w:szCs w:val="26"/>
        </w:rPr>
      </w:pPr>
      <w:r w:rsidRPr="001B2E1E">
        <w:rPr>
          <w:rFonts w:ascii="Verdana" w:hAnsi="Verdana"/>
          <w:b/>
          <w:bCs/>
          <w:sz w:val="26"/>
          <w:szCs w:val="26"/>
        </w:rPr>
        <w:t>La parodie en littérature</w:t>
      </w:r>
    </w:p>
    <w:p w14:paraId="63EC3889" w14:textId="77777777" w:rsidR="00044404" w:rsidRPr="00D51609" w:rsidRDefault="00044404" w:rsidP="00C72CF6">
      <w:pPr>
        <w:spacing w:line="360" w:lineRule="auto"/>
        <w:ind w:firstLine="567"/>
        <w:jc w:val="both"/>
        <w:rPr>
          <w:rFonts w:ascii="Verdana" w:hAnsi="Verdana"/>
          <w:b/>
          <w:bCs/>
          <w:sz w:val="24"/>
          <w:szCs w:val="24"/>
        </w:rPr>
      </w:pPr>
      <w:r w:rsidRPr="00D51609">
        <w:rPr>
          <w:rFonts w:ascii="Verdana" w:hAnsi="Verdana"/>
          <w:sz w:val="24"/>
          <w:szCs w:val="24"/>
        </w:rPr>
        <w:t xml:space="preserve">Dans le dictionnaire du littéraire, la parodie : </w:t>
      </w:r>
    </w:p>
    <w:p w14:paraId="7841CA8A" w14:textId="77777777" w:rsidR="00044404" w:rsidRPr="00D62779" w:rsidRDefault="00044404" w:rsidP="0046771D">
      <w:pPr>
        <w:spacing w:line="240" w:lineRule="auto"/>
        <w:ind w:left="851" w:right="851"/>
        <w:jc w:val="both"/>
        <w:rPr>
          <w:rFonts w:ascii="Verdana" w:hAnsi="Verdana"/>
        </w:rPr>
      </w:pPr>
      <w:r w:rsidRPr="00D62779">
        <w:rPr>
          <w:rFonts w:ascii="Verdana" w:hAnsi="Verdana"/>
          <w:i/>
          <w:iCs/>
        </w:rPr>
        <w:t xml:space="preserve">« </w:t>
      </w:r>
      <w:proofErr w:type="gramStart"/>
      <w:r w:rsidRPr="00D62779">
        <w:rPr>
          <w:rFonts w:ascii="Verdana" w:hAnsi="Verdana"/>
          <w:i/>
          <w:iCs/>
        </w:rPr>
        <w:t>est</w:t>
      </w:r>
      <w:proofErr w:type="gramEnd"/>
      <w:r w:rsidRPr="00D62779">
        <w:rPr>
          <w:rFonts w:ascii="Verdana" w:hAnsi="Verdana"/>
          <w:i/>
          <w:iCs/>
        </w:rPr>
        <w:t xml:space="preserve"> l’imitation d’un modèle détourné de son sens initial et, plus généralement, une transformation de texte(s) à des fin généralement comiques ou satiriques »</w:t>
      </w:r>
      <w:r w:rsidRPr="00D62779">
        <w:rPr>
          <w:rFonts w:ascii="Verdana" w:hAnsi="Verdana"/>
          <w:vertAlign w:val="superscript"/>
        </w:rPr>
        <w:footnoteReference w:id="35"/>
      </w:r>
      <w:r w:rsidRPr="00D62779">
        <w:rPr>
          <w:rFonts w:ascii="Verdana" w:hAnsi="Verdana"/>
        </w:rPr>
        <w:t xml:space="preserve"> </w:t>
      </w:r>
    </w:p>
    <w:p w14:paraId="08111D27" w14:textId="13981279" w:rsidR="00C72CF6" w:rsidRDefault="00044404" w:rsidP="00C72CF6">
      <w:pPr>
        <w:spacing w:line="360" w:lineRule="auto"/>
        <w:ind w:firstLine="567"/>
        <w:jc w:val="both"/>
        <w:rPr>
          <w:rFonts w:ascii="Verdana" w:hAnsi="Verdana"/>
          <w:sz w:val="24"/>
          <w:szCs w:val="24"/>
        </w:rPr>
      </w:pPr>
      <w:r>
        <w:rPr>
          <w:rFonts w:ascii="Verdana" w:hAnsi="Verdana"/>
          <w:sz w:val="24"/>
          <w:szCs w:val="24"/>
        </w:rPr>
        <w:t>C</w:t>
      </w:r>
      <w:r w:rsidRPr="003F5964">
        <w:rPr>
          <w:rFonts w:ascii="Verdana" w:hAnsi="Verdana"/>
          <w:sz w:val="24"/>
          <w:szCs w:val="24"/>
        </w:rPr>
        <w:t>ela signifie cette production des discours dont la repr</w:t>
      </w:r>
      <w:r>
        <w:rPr>
          <w:rFonts w:ascii="Verdana" w:hAnsi="Verdana"/>
          <w:sz w:val="24"/>
          <w:szCs w:val="24"/>
        </w:rPr>
        <w:t xml:space="preserve">ise des autres discours existants </w:t>
      </w:r>
      <w:r w:rsidRPr="003F5964">
        <w:rPr>
          <w:rFonts w:ascii="Verdana" w:hAnsi="Verdana"/>
          <w:sz w:val="24"/>
          <w:szCs w:val="24"/>
        </w:rPr>
        <w:t>avec une intention comique, ludique, ou satirique. Les critiques littéraires accordent un intérêt, particulier à la pratique parodique.</w:t>
      </w:r>
    </w:p>
    <w:p w14:paraId="2904EFA6" w14:textId="77777777" w:rsidR="00044404" w:rsidRPr="001B2E1E" w:rsidRDefault="00044404" w:rsidP="00CF6A07">
      <w:pPr>
        <w:pStyle w:val="Paragraphedeliste"/>
        <w:numPr>
          <w:ilvl w:val="1"/>
          <w:numId w:val="40"/>
        </w:numPr>
        <w:spacing w:line="360" w:lineRule="auto"/>
        <w:contextualSpacing w:val="0"/>
        <w:jc w:val="both"/>
        <w:rPr>
          <w:rFonts w:ascii="Verdana" w:hAnsi="Verdana"/>
          <w:b/>
          <w:bCs/>
          <w:sz w:val="26"/>
          <w:szCs w:val="26"/>
        </w:rPr>
      </w:pPr>
      <w:r w:rsidRPr="001B2E1E">
        <w:rPr>
          <w:rFonts w:ascii="Verdana" w:hAnsi="Verdana"/>
          <w:b/>
          <w:bCs/>
          <w:sz w:val="26"/>
          <w:szCs w:val="26"/>
        </w:rPr>
        <w:t>Le « spectre » théorique de la parodie littéraire</w:t>
      </w:r>
    </w:p>
    <w:p w14:paraId="3D6A8979" w14:textId="77777777" w:rsidR="00044404" w:rsidRPr="00D51609" w:rsidRDefault="00044404" w:rsidP="00C72CF6">
      <w:pPr>
        <w:pStyle w:val="Paragraphedeliste"/>
        <w:spacing w:line="360" w:lineRule="auto"/>
        <w:ind w:left="0" w:firstLine="567"/>
        <w:contextualSpacing w:val="0"/>
        <w:jc w:val="both"/>
        <w:rPr>
          <w:rFonts w:ascii="Verdana" w:hAnsi="Verdana"/>
          <w:b/>
          <w:bCs/>
          <w:sz w:val="24"/>
          <w:szCs w:val="24"/>
        </w:rPr>
      </w:pPr>
      <w:r w:rsidRPr="00D51609">
        <w:rPr>
          <w:rFonts w:ascii="Verdana" w:hAnsi="Verdana"/>
          <w:sz w:val="24"/>
          <w:szCs w:val="24"/>
        </w:rPr>
        <w:t>Ni la « minimaliser, ni la voir partout… »</w:t>
      </w:r>
      <w:r>
        <w:rPr>
          <w:rStyle w:val="Appelnotedebasdep"/>
          <w:rFonts w:ascii="Verdana" w:hAnsi="Verdana"/>
          <w:sz w:val="24"/>
          <w:szCs w:val="24"/>
        </w:rPr>
        <w:footnoteReference w:id="36"/>
      </w:r>
      <w:r w:rsidRPr="00D51609">
        <w:rPr>
          <w:rFonts w:ascii="Verdana" w:hAnsi="Verdana"/>
          <w:sz w:val="24"/>
          <w:szCs w:val="24"/>
        </w:rPr>
        <w:t xml:space="preserve">. Pour reprendre une expression de Daniel Sangsue, tel est le juste </w:t>
      </w:r>
      <w:r w:rsidRPr="00D51609">
        <w:rPr>
          <w:rFonts w:ascii="Verdana" w:hAnsi="Verdana"/>
          <w:sz w:val="24"/>
          <w:szCs w:val="24"/>
        </w:rPr>
        <w:lastRenderedPageBreak/>
        <w:t>milieu que nous rechercherons dans cette définition de la parodie littéraire. Pour ce faire, nous devons nous positionner sur un « spectre » théorique de la parodie, que l’on peut</w:t>
      </w:r>
      <w:r w:rsidRPr="00D51609">
        <w:rPr>
          <w:rFonts w:ascii="Verdana" w:hAnsi="Verdana"/>
          <w:b/>
          <w:bCs/>
          <w:sz w:val="24"/>
          <w:szCs w:val="24"/>
        </w:rPr>
        <w:t xml:space="preserve"> </w:t>
      </w:r>
      <w:r w:rsidRPr="00D51609">
        <w:rPr>
          <w:rFonts w:ascii="Verdana" w:hAnsi="Verdana"/>
          <w:sz w:val="24"/>
          <w:szCs w:val="24"/>
        </w:rPr>
        <w:t>résumer par les</w:t>
      </w:r>
      <w:r w:rsidRPr="00D51609">
        <w:rPr>
          <w:rFonts w:ascii="Verdana" w:hAnsi="Verdana"/>
          <w:b/>
          <w:bCs/>
          <w:sz w:val="28"/>
          <w:szCs w:val="28"/>
        </w:rPr>
        <w:t xml:space="preserve"> </w:t>
      </w:r>
      <w:r w:rsidRPr="00D51609">
        <w:rPr>
          <w:rFonts w:ascii="Verdana" w:hAnsi="Verdana"/>
          <w:sz w:val="24"/>
          <w:szCs w:val="24"/>
        </w:rPr>
        <w:t>définitions suivantes, du sens le plus strict au sens le plus large :</w:t>
      </w:r>
    </w:p>
    <w:p w14:paraId="3B28BC73" w14:textId="77777777" w:rsidR="00044404" w:rsidRPr="000E20B2" w:rsidRDefault="00044404" w:rsidP="00C72CF6">
      <w:pPr>
        <w:spacing w:line="360" w:lineRule="auto"/>
        <w:ind w:firstLine="567"/>
        <w:jc w:val="both"/>
        <w:rPr>
          <w:rFonts w:ascii="Verdana" w:hAnsi="Verdana"/>
          <w:sz w:val="24"/>
          <w:szCs w:val="24"/>
        </w:rPr>
      </w:pPr>
      <w:r w:rsidRPr="00B52FA8">
        <w:rPr>
          <w:rFonts w:ascii="Verdana" w:hAnsi="Verdana"/>
          <w:b/>
          <w:bCs/>
          <w:sz w:val="24"/>
          <w:szCs w:val="24"/>
        </w:rPr>
        <w:t>*</w:t>
      </w:r>
      <w:r>
        <w:rPr>
          <w:rFonts w:ascii="Verdana" w:hAnsi="Verdana"/>
          <w:sz w:val="24"/>
          <w:szCs w:val="24"/>
        </w:rPr>
        <w:t xml:space="preserve"> </w:t>
      </w:r>
      <w:r w:rsidRPr="000E20B2">
        <w:rPr>
          <w:rFonts w:ascii="Verdana" w:hAnsi="Verdana"/>
          <w:sz w:val="24"/>
          <w:szCs w:val="24"/>
        </w:rPr>
        <w:t>« </w:t>
      </w:r>
      <w:r w:rsidRPr="00B52FA8">
        <w:rPr>
          <w:rFonts w:ascii="Verdana" w:hAnsi="Verdana"/>
          <w:i/>
          <w:iCs/>
          <w:sz w:val="24"/>
          <w:szCs w:val="24"/>
        </w:rPr>
        <w:t>Transformation ludique, comique ou satirique d’un texte singulie</w:t>
      </w:r>
      <w:r w:rsidRPr="000E20B2">
        <w:rPr>
          <w:rFonts w:ascii="Verdana" w:hAnsi="Verdana"/>
          <w:sz w:val="24"/>
          <w:szCs w:val="24"/>
        </w:rPr>
        <w:t>r »</w:t>
      </w:r>
      <w:r>
        <w:rPr>
          <w:rStyle w:val="Appelnotedebasdep"/>
          <w:rFonts w:ascii="Verdana" w:hAnsi="Verdana"/>
          <w:sz w:val="24"/>
          <w:szCs w:val="24"/>
        </w:rPr>
        <w:footnoteReference w:id="37"/>
      </w:r>
      <w:r>
        <w:rPr>
          <w:rFonts w:ascii="Verdana" w:hAnsi="Verdana"/>
          <w:sz w:val="24"/>
          <w:szCs w:val="24"/>
        </w:rPr>
        <w:t>.</w:t>
      </w:r>
    </w:p>
    <w:p w14:paraId="24D26B49" w14:textId="77777777" w:rsidR="00044404" w:rsidRPr="000E20B2" w:rsidRDefault="00044404" w:rsidP="00C72CF6">
      <w:pPr>
        <w:spacing w:line="360" w:lineRule="auto"/>
        <w:ind w:firstLine="567"/>
        <w:jc w:val="both"/>
        <w:rPr>
          <w:rFonts w:ascii="Verdana" w:hAnsi="Verdana"/>
          <w:sz w:val="24"/>
          <w:szCs w:val="24"/>
        </w:rPr>
      </w:pPr>
      <w:r w:rsidRPr="00B52FA8">
        <w:rPr>
          <w:rFonts w:ascii="Verdana" w:hAnsi="Verdana"/>
          <w:b/>
          <w:bCs/>
          <w:sz w:val="24"/>
          <w:szCs w:val="24"/>
        </w:rPr>
        <w:t>*</w:t>
      </w:r>
      <w:r>
        <w:rPr>
          <w:rFonts w:ascii="Verdana" w:hAnsi="Verdana"/>
          <w:sz w:val="24"/>
          <w:szCs w:val="24"/>
        </w:rPr>
        <w:t xml:space="preserve"> </w:t>
      </w:r>
      <w:r w:rsidRPr="000E20B2">
        <w:rPr>
          <w:rFonts w:ascii="Verdana" w:hAnsi="Verdana"/>
          <w:sz w:val="24"/>
          <w:szCs w:val="24"/>
        </w:rPr>
        <w:t>« </w:t>
      </w:r>
      <w:proofErr w:type="spellStart"/>
      <w:r w:rsidRPr="00B52FA8">
        <w:rPr>
          <w:rFonts w:ascii="Verdana" w:hAnsi="Verdana"/>
          <w:i/>
          <w:iCs/>
          <w:sz w:val="24"/>
          <w:szCs w:val="24"/>
        </w:rPr>
        <w:t>Refonctionnement</w:t>
      </w:r>
      <w:proofErr w:type="spellEnd"/>
      <w:r w:rsidRPr="00B52FA8">
        <w:rPr>
          <w:rFonts w:ascii="Verdana" w:hAnsi="Verdana"/>
          <w:i/>
          <w:iCs/>
          <w:sz w:val="24"/>
          <w:szCs w:val="24"/>
        </w:rPr>
        <w:t xml:space="preserve"> comique d’un matériau linguis</w:t>
      </w:r>
      <w:r w:rsidRPr="00B52FA8">
        <w:rPr>
          <w:rFonts w:ascii="Verdana" w:hAnsi="Verdana"/>
          <w:i/>
          <w:iCs/>
          <w:sz w:val="24"/>
          <w:szCs w:val="24"/>
        </w:rPr>
        <w:softHyphen/>
        <w:t>tique ou artistique préformé</w:t>
      </w:r>
      <w:r w:rsidRPr="000E20B2">
        <w:rPr>
          <w:rFonts w:ascii="Verdana" w:hAnsi="Verdana"/>
          <w:sz w:val="24"/>
          <w:szCs w:val="24"/>
        </w:rPr>
        <w:t> »</w:t>
      </w:r>
      <w:r>
        <w:rPr>
          <w:rStyle w:val="Appelnotedebasdep"/>
          <w:rFonts w:ascii="Verdana" w:hAnsi="Verdana"/>
          <w:sz w:val="24"/>
          <w:szCs w:val="24"/>
        </w:rPr>
        <w:footnoteReference w:id="38"/>
      </w:r>
      <w:r>
        <w:rPr>
          <w:rFonts w:ascii="Verdana" w:hAnsi="Verdana"/>
          <w:sz w:val="24"/>
          <w:szCs w:val="24"/>
        </w:rPr>
        <w:t>.</w:t>
      </w:r>
    </w:p>
    <w:p w14:paraId="376A8B63" w14:textId="77777777" w:rsidR="00044404" w:rsidRPr="000E20B2" w:rsidRDefault="00044404" w:rsidP="00C72CF6">
      <w:pPr>
        <w:spacing w:line="360" w:lineRule="auto"/>
        <w:ind w:firstLine="567"/>
        <w:jc w:val="both"/>
        <w:rPr>
          <w:rFonts w:ascii="Verdana" w:hAnsi="Verdana"/>
          <w:sz w:val="24"/>
          <w:szCs w:val="24"/>
        </w:rPr>
      </w:pPr>
      <w:r w:rsidRPr="00B52FA8">
        <w:rPr>
          <w:rFonts w:ascii="Verdana" w:hAnsi="Verdana"/>
          <w:b/>
          <w:bCs/>
          <w:sz w:val="24"/>
          <w:szCs w:val="24"/>
        </w:rPr>
        <w:t>*</w:t>
      </w:r>
      <w:r w:rsidRPr="000E20B2">
        <w:rPr>
          <w:rFonts w:ascii="Verdana" w:hAnsi="Verdana"/>
          <w:sz w:val="24"/>
          <w:szCs w:val="24"/>
        </w:rPr>
        <w:t xml:space="preserve"> </w:t>
      </w:r>
      <w:r>
        <w:rPr>
          <w:rFonts w:ascii="Verdana" w:hAnsi="Verdana"/>
          <w:sz w:val="24"/>
          <w:szCs w:val="24"/>
        </w:rPr>
        <w:t>« </w:t>
      </w:r>
      <w:r w:rsidRPr="00B52FA8">
        <w:rPr>
          <w:rFonts w:ascii="Verdana" w:hAnsi="Verdana"/>
          <w:i/>
          <w:iCs/>
          <w:sz w:val="24"/>
          <w:szCs w:val="24"/>
        </w:rPr>
        <w:t>Répétition avec une distance critique (par renver</w:t>
      </w:r>
      <w:r w:rsidRPr="00B52FA8">
        <w:rPr>
          <w:rFonts w:ascii="Verdana" w:hAnsi="Verdana"/>
          <w:i/>
          <w:iCs/>
          <w:sz w:val="24"/>
          <w:szCs w:val="24"/>
        </w:rPr>
        <w:softHyphen/>
        <w:t>sement ironique), qui insiste plus sur la dif</w:t>
      </w:r>
      <w:r w:rsidRPr="00B52FA8">
        <w:rPr>
          <w:rFonts w:ascii="Verdana" w:hAnsi="Verdana"/>
          <w:i/>
          <w:iCs/>
          <w:sz w:val="24"/>
          <w:szCs w:val="24"/>
        </w:rPr>
        <w:softHyphen/>
        <w:t>férence que sur la ressemblance</w:t>
      </w:r>
      <w:r>
        <w:rPr>
          <w:rFonts w:ascii="Verdana" w:hAnsi="Verdana"/>
          <w:sz w:val="24"/>
          <w:szCs w:val="24"/>
        </w:rPr>
        <w:t> »</w:t>
      </w:r>
      <w:r>
        <w:rPr>
          <w:rStyle w:val="Appelnotedebasdep"/>
          <w:rFonts w:ascii="Verdana" w:hAnsi="Verdana"/>
          <w:sz w:val="24"/>
          <w:szCs w:val="24"/>
        </w:rPr>
        <w:footnoteReference w:id="39"/>
      </w:r>
      <w:r>
        <w:rPr>
          <w:rFonts w:ascii="Verdana" w:hAnsi="Verdana"/>
          <w:sz w:val="24"/>
          <w:szCs w:val="24"/>
        </w:rPr>
        <w:t>.</w:t>
      </w:r>
    </w:p>
    <w:p w14:paraId="0D7233D4" w14:textId="77777777" w:rsidR="00044404" w:rsidRPr="000E20B2" w:rsidRDefault="00044404" w:rsidP="00C72CF6">
      <w:pPr>
        <w:spacing w:line="360" w:lineRule="auto"/>
        <w:ind w:firstLine="567"/>
        <w:jc w:val="both"/>
        <w:rPr>
          <w:rFonts w:ascii="Verdana" w:hAnsi="Verdana"/>
          <w:sz w:val="24"/>
          <w:szCs w:val="24"/>
        </w:rPr>
      </w:pPr>
      <w:r w:rsidRPr="00B52FA8">
        <w:rPr>
          <w:rFonts w:ascii="Verdana" w:hAnsi="Verdana"/>
          <w:b/>
          <w:bCs/>
          <w:sz w:val="24"/>
          <w:szCs w:val="24"/>
        </w:rPr>
        <w:t>*</w:t>
      </w:r>
      <w:r>
        <w:rPr>
          <w:rFonts w:ascii="Verdana" w:hAnsi="Verdana"/>
          <w:sz w:val="24"/>
          <w:szCs w:val="24"/>
        </w:rPr>
        <w:t xml:space="preserve"> « </w:t>
      </w:r>
      <w:r w:rsidRPr="00B52FA8">
        <w:rPr>
          <w:rFonts w:ascii="Verdana" w:hAnsi="Verdana"/>
          <w:i/>
          <w:iCs/>
          <w:sz w:val="24"/>
          <w:szCs w:val="24"/>
        </w:rPr>
        <w:t>Dénudation comique d’un procédé littéraire mécanisé, permettant son renouvellement</w:t>
      </w:r>
      <w:r w:rsidRPr="000E20B2">
        <w:rPr>
          <w:rFonts w:ascii="Verdana" w:hAnsi="Verdana"/>
          <w:sz w:val="24"/>
          <w:szCs w:val="24"/>
        </w:rPr>
        <w:t xml:space="preserve"> (définition re</w:t>
      </w:r>
      <w:r w:rsidRPr="000E20B2">
        <w:rPr>
          <w:rFonts w:ascii="Verdana" w:hAnsi="Verdana"/>
          <w:sz w:val="24"/>
          <w:szCs w:val="24"/>
        </w:rPr>
        <w:softHyphen/>
        <w:t xml:space="preserve">constituée, </w:t>
      </w:r>
      <w:proofErr w:type="spellStart"/>
      <w:r w:rsidRPr="000E20B2">
        <w:rPr>
          <w:rFonts w:ascii="Verdana" w:hAnsi="Verdana"/>
          <w:sz w:val="24"/>
          <w:szCs w:val="24"/>
        </w:rPr>
        <w:t>Tomachevski</w:t>
      </w:r>
      <w:proofErr w:type="spellEnd"/>
      <w:r>
        <w:rPr>
          <w:rFonts w:ascii="Verdana" w:hAnsi="Verdana"/>
          <w:sz w:val="24"/>
          <w:szCs w:val="24"/>
        </w:rPr>
        <w:t> »</w:t>
      </w:r>
      <w:r>
        <w:rPr>
          <w:rStyle w:val="Appelnotedebasdep"/>
          <w:rFonts w:ascii="Verdana" w:hAnsi="Verdana"/>
          <w:sz w:val="24"/>
          <w:szCs w:val="24"/>
        </w:rPr>
        <w:footnoteReference w:id="40"/>
      </w:r>
      <w:r>
        <w:rPr>
          <w:rFonts w:ascii="Verdana" w:hAnsi="Verdana"/>
          <w:sz w:val="24"/>
          <w:szCs w:val="24"/>
        </w:rPr>
        <w:t>.</w:t>
      </w:r>
    </w:p>
    <w:p w14:paraId="713AFDD7" w14:textId="77777777" w:rsidR="00044404" w:rsidRDefault="00044404" w:rsidP="00C72CF6">
      <w:pPr>
        <w:spacing w:line="360" w:lineRule="auto"/>
        <w:ind w:firstLine="567"/>
        <w:jc w:val="both"/>
        <w:rPr>
          <w:rFonts w:ascii="Verdana" w:hAnsi="Verdana"/>
          <w:sz w:val="24"/>
          <w:szCs w:val="24"/>
        </w:rPr>
      </w:pPr>
      <w:r w:rsidRPr="00B52FA8">
        <w:rPr>
          <w:rFonts w:ascii="Verdana" w:hAnsi="Verdana"/>
          <w:b/>
          <w:bCs/>
          <w:sz w:val="24"/>
          <w:szCs w:val="24"/>
        </w:rPr>
        <w:t>*</w:t>
      </w:r>
      <w:r w:rsidRPr="000E20B2">
        <w:rPr>
          <w:rFonts w:ascii="Verdana" w:hAnsi="Verdana"/>
          <w:sz w:val="24"/>
          <w:szCs w:val="24"/>
        </w:rPr>
        <w:t xml:space="preserve"> </w:t>
      </w:r>
      <w:r>
        <w:rPr>
          <w:rFonts w:ascii="Verdana" w:hAnsi="Verdana"/>
          <w:sz w:val="24"/>
          <w:szCs w:val="24"/>
        </w:rPr>
        <w:t>« </w:t>
      </w:r>
      <w:r w:rsidRPr="00EF6D69">
        <w:rPr>
          <w:rFonts w:ascii="Verdana" w:hAnsi="Verdana"/>
          <w:i/>
          <w:iCs/>
          <w:sz w:val="24"/>
          <w:szCs w:val="24"/>
        </w:rPr>
        <w:t>Cas particulier de stylisation d’un discours autre, qu’il soit littéraire ou social</w:t>
      </w:r>
      <w:r>
        <w:rPr>
          <w:rFonts w:ascii="Verdana" w:hAnsi="Verdana"/>
          <w:sz w:val="24"/>
          <w:szCs w:val="24"/>
        </w:rPr>
        <w:t> »</w:t>
      </w:r>
      <w:r>
        <w:rPr>
          <w:rStyle w:val="Appelnotedebasdep"/>
          <w:rFonts w:ascii="Verdana" w:hAnsi="Verdana"/>
          <w:sz w:val="24"/>
          <w:szCs w:val="24"/>
        </w:rPr>
        <w:footnoteReference w:id="41"/>
      </w:r>
      <w:r w:rsidRPr="000E20B2">
        <w:rPr>
          <w:rFonts w:ascii="Verdana" w:hAnsi="Verdana"/>
          <w:sz w:val="24"/>
          <w:szCs w:val="24"/>
        </w:rPr>
        <w:t>. En ce sens, la parodie est un cas parti</w:t>
      </w:r>
      <w:r w:rsidRPr="000E20B2">
        <w:rPr>
          <w:rFonts w:ascii="Verdana" w:hAnsi="Verdana"/>
          <w:sz w:val="24"/>
          <w:szCs w:val="24"/>
        </w:rPr>
        <w:softHyphen/>
        <w:t>culier du dialogisme et du</w:t>
      </w:r>
      <w:r w:rsidRPr="000E20B2">
        <w:rPr>
          <w:rFonts w:ascii="Verdana" w:hAnsi="Verdana"/>
          <w:b/>
          <w:bCs/>
          <w:sz w:val="28"/>
          <w:szCs w:val="28"/>
        </w:rPr>
        <w:t xml:space="preserve"> </w:t>
      </w:r>
      <w:r w:rsidRPr="000E20B2">
        <w:rPr>
          <w:rFonts w:ascii="Verdana" w:hAnsi="Verdana"/>
          <w:sz w:val="24"/>
          <w:szCs w:val="24"/>
        </w:rPr>
        <w:t>plurilinguisme propres au discours roman</w:t>
      </w:r>
      <w:r>
        <w:rPr>
          <w:rFonts w:ascii="Verdana" w:hAnsi="Verdana"/>
          <w:sz w:val="24"/>
          <w:szCs w:val="24"/>
        </w:rPr>
        <w:t>esque.</w:t>
      </w:r>
    </w:p>
    <w:p w14:paraId="66BC1335" w14:textId="4B20EED4" w:rsidR="00044404" w:rsidRDefault="00044404" w:rsidP="00C72CF6">
      <w:pPr>
        <w:spacing w:line="360" w:lineRule="auto"/>
        <w:ind w:firstLine="567"/>
        <w:jc w:val="both"/>
        <w:rPr>
          <w:rFonts w:ascii="Verdana" w:hAnsi="Verdana"/>
          <w:sz w:val="24"/>
          <w:szCs w:val="24"/>
        </w:rPr>
      </w:pPr>
      <w:r>
        <w:rPr>
          <w:rFonts w:ascii="Verdana" w:hAnsi="Verdana"/>
          <w:sz w:val="24"/>
          <w:szCs w:val="24"/>
        </w:rPr>
        <w:lastRenderedPageBreak/>
        <w:t>De ce fait, nous pouvons constater que la parodie est une transformation comique qui  se base sur le rire. Elle a des outils linguistiques et artistiques  propres</w:t>
      </w:r>
      <w:r w:rsidR="003D09BD">
        <w:rPr>
          <w:rFonts w:ascii="Verdana" w:hAnsi="Verdana"/>
          <w:sz w:val="24"/>
          <w:szCs w:val="24"/>
        </w:rPr>
        <w:t>.</w:t>
      </w:r>
    </w:p>
    <w:p w14:paraId="5839C4AD" w14:textId="77777777" w:rsidR="00044404" w:rsidRPr="001B2E1E" w:rsidRDefault="00044404" w:rsidP="00CF6A07">
      <w:pPr>
        <w:spacing w:line="360" w:lineRule="auto"/>
        <w:jc w:val="both"/>
        <w:rPr>
          <w:rFonts w:ascii="Verdana" w:hAnsi="Verdana"/>
          <w:b/>
          <w:bCs/>
          <w:sz w:val="26"/>
          <w:szCs w:val="26"/>
        </w:rPr>
      </w:pPr>
      <w:r>
        <w:rPr>
          <w:rFonts w:ascii="Verdana" w:hAnsi="Verdana"/>
          <w:sz w:val="24"/>
          <w:szCs w:val="24"/>
        </w:rPr>
        <w:t xml:space="preserve"> </w:t>
      </w:r>
      <w:r w:rsidRPr="001B2E1E">
        <w:rPr>
          <w:rFonts w:ascii="Verdana" w:hAnsi="Verdana"/>
          <w:b/>
          <w:bCs/>
          <w:sz w:val="26"/>
          <w:szCs w:val="26"/>
        </w:rPr>
        <w:t>1.3 La parodie selon Gérard Genette</w:t>
      </w:r>
    </w:p>
    <w:p w14:paraId="3B3AF452" w14:textId="77777777" w:rsidR="00044404" w:rsidRDefault="00044404" w:rsidP="00CF6A07">
      <w:pPr>
        <w:spacing w:line="360" w:lineRule="auto"/>
        <w:jc w:val="both"/>
        <w:rPr>
          <w:rFonts w:ascii="Verdana" w:hAnsi="Verdana"/>
          <w:sz w:val="24"/>
          <w:szCs w:val="24"/>
        </w:rPr>
      </w:pPr>
      <w:r>
        <w:rPr>
          <w:rFonts w:ascii="Verdana" w:hAnsi="Verdana"/>
          <w:sz w:val="24"/>
          <w:szCs w:val="24"/>
        </w:rPr>
        <w:t xml:space="preserve">Gérard Genette définit la parodie comme : </w:t>
      </w:r>
      <w:r w:rsidRPr="00EB34A9">
        <w:rPr>
          <w:rFonts w:ascii="Verdana" w:hAnsi="Verdana"/>
          <w:sz w:val="24"/>
          <w:szCs w:val="24"/>
        </w:rPr>
        <w:t>« </w:t>
      </w:r>
      <w:r w:rsidRPr="00EB34A9">
        <w:rPr>
          <w:rFonts w:ascii="Verdana" w:hAnsi="Verdana"/>
          <w:i/>
          <w:iCs/>
          <w:sz w:val="24"/>
          <w:szCs w:val="24"/>
        </w:rPr>
        <w:t>Détournement de texte à transformation minimale</w:t>
      </w:r>
      <w:r>
        <w:rPr>
          <w:rFonts w:ascii="Verdana" w:hAnsi="Verdana"/>
          <w:i/>
          <w:iCs/>
          <w:sz w:val="24"/>
          <w:szCs w:val="24"/>
        </w:rPr>
        <w:t> »</w:t>
      </w:r>
      <w:r>
        <w:rPr>
          <w:rStyle w:val="Appelnotedebasdep"/>
          <w:rFonts w:ascii="Verdana" w:hAnsi="Verdana"/>
          <w:i/>
          <w:iCs/>
          <w:sz w:val="24"/>
          <w:szCs w:val="24"/>
        </w:rPr>
        <w:footnoteReference w:id="42"/>
      </w:r>
      <w:r w:rsidRPr="00EB34A9">
        <w:rPr>
          <w:rFonts w:ascii="Verdana" w:hAnsi="Verdana"/>
          <w:sz w:val="24"/>
          <w:szCs w:val="24"/>
        </w:rPr>
        <w:t xml:space="preserve">; </w:t>
      </w:r>
      <w:r w:rsidRPr="00EB34A9">
        <w:rPr>
          <w:rFonts w:ascii="Verdana" w:hAnsi="Verdana"/>
          <w:i/>
          <w:iCs/>
          <w:sz w:val="24"/>
          <w:szCs w:val="24"/>
        </w:rPr>
        <w:t>« Transformation ludique d’un texte singulier »</w:t>
      </w:r>
      <w:r>
        <w:rPr>
          <w:rStyle w:val="Appelnotedebasdep"/>
          <w:rFonts w:ascii="Verdana" w:hAnsi="Verdana"/>
          <w:i/>
          <w:iCs/>
          <w:sz w:val="24"/>
          <w:szCs w:val="24"/>
        </w:rPr>
        <w:footnoteReference w:id="43"/>
      </w:r>
      <w:r>
        <w:rPr>
          <w:rFonts w:ascii="Verdana" w:hAnsi="Verdana"/>
          <w:i/>
          <w:iCs/>
          <w:sz w:val="24"/>
          <w:szCs w:val="24"/>
        </w:rPr>
        <w:t>.</w:t>
      </w:r>
      <w:r>
        <w:rPr>
          <w:rFonts w:ascii="Verdana" w:hAnsi="Verdana"/>
          <w:sz w:val="24"/>
          <w:szCs w:val="24"/>
        </w:rPr>
        <w:t xml:space="preserve"> Selon ces deux définitions, nous retiendrons que la parodie transforme une œuvre précédente, soit pour la caricaturer, soit pour la réutiliser en la transposant. Mais qu’elle soit transformation ou déformation, elle exhibe toujours un lien direct avec la littérature existante. </w:t>
      </w:r>
    </w:p>
    <w:p w14:paraId="5FBBAE9A" w14:textId="77777777" w:rsidR="00044404" w:rsidRDefault="00044404" w:rsidP="00CF6A07">
      <w:pPr>
        <w:spacing w:line="360" w:lineRule="auto"/>
        <w:jc w:val="both"/>
        <w:rPr>
          <w:rFonts w:ascii="Verdana" w:hAnsi="Verdana"/>
          <w:sz w:val="24"/>
          <w:szCs w:val="24"/>
        </w:rPr>
      </w:pPr>
      <w:r>
        <w:rPr>
          <w:rFonts w:ascii="Verdana" w:hAnsi="Verdana"/>
          <w:sz w:val="24"/>
          <w:szCs w:val="24"/>
        </w:rPr>
        <w:t>Les définitions non spécialisées, les définitions de dictionnaires qui enregistrent le sens commun en sont dépréciatives, sinon nettement péjoratives : « </w:t>
      </w:r>
      <w:r w:rsidRPr="00187B5B">
        <w:rPr>
          <w:rFonts w:ascii="Verdana" w:hAnsi="Verdana"/>
          <w:i/>
          <w:iCs/>
          <w:sz w:val="24"/>
          <w:szCs w:val="24"/>
        </w:rPr>
        <w:t>Imitation bur</w:t>
      </w:r>
      <w:r>
        <w:rPr>
          <w:rFonts w:ascii="Verdana" w:hAnsi="Verdana"/>
          <w:i/>
          <w:iCs/>
          <w:sz w:val="24"/>
          <w:szCs w:val="24"/>
        </w:rPr>
        <w:t xml:space="preserve">lesque d’une œuvre sérieuse. </w:t>
      </w:r>
      <w:r w:rsidRPr="00187B5B">
        <w:rPr>
          <w:rFonts w:ascii="Verdana" w:hAnsi="Verdana"/>
          <w:i/>
          <w:iCs/>
          <w:sz w:val="24"/>
          <w:szCs w:val="24"/>
        </w:rPr>
        <w:t>Contrefaçon ridicule</w:t>
      </w:r>
      <w:r>
        <w:rPr>
          <w:rFonts w:ascii="Verdana" w:hAnsi="Verdana"/>
          <w:sz w:val="24"/>
          <w:szCs w:val="24"/>
        </w:rPr>
        <w:t> »</w:t>
      </w:r>
      <w:r>
        <w:rPr>
          <w:rStyle w:val="Appelnotedebasdep"/>
          <w:rFonts w:ascii="Verdana" w:hAnsi="Verdana"/>
          <w:sz w:val="24"/>
          <w:szCs w:val="24"/>
        </w:rPr>
        <w:footnoteReference w:id="44"/>
      </w:r>
      <w:r>
        <w:rPr>
          <w:rFonts w:ascii="Verdana" w:hAnsi="Verdana"/>
          <w:sz w:val="24"/>
          <w:szCs w:val="24"/>
        </w:rPr>
        <w:t xml:space="preserve">, </w:t>
      </w:r>
      <w:r w:rsidRPr="00187B5B">
        <w:rPr>
          <w:rFonts w:ascii="Verdana" w:hAnsi="Verdana"/>
          <w:i/>
          <w:iCs/>
          <w:sz w:val="24"/>
          <w:szCs w:val="24"/>
        </w:rPr>
        <w:t>« Imitation grossière qui ne restitue que certaines apparences</w:t>
      </w:r>
      <w:r>
        <w:rPr>
          <w:rFonts w:ascii="Verdana" w:hAnsi="Verdana"/>
          <w:sz w:val="24"/>
          <w:szCs w:val="24"/>
        </w:rPr>
        <w:t> »</w:t>
      </w:r>
      <w:r>
        <w:rPr>
          <w:rStyle w:val="Appelnotedebasdep"/>
          <w:rFonts w:ascii="Verdana" w:hAnsi="Verdana"/>
          <w:sz w:val="24"/>
          <w:szCs w:val="24"/>
        </w:rPr>
        <w:footnoteReference w:id="45"/>
      </w:r>
      <w:r>
        <w:rPr>
          <w:rFonts w:ascii="Verdana" w:hAnsi="Verdana"/>
          <w:sz w:val="24"/>
          <w:szCs w:val="24"/>
        </w:rPr>
        <w:t>; «</w:t>
      </w:r>
      <w:r w:rsidRPr="00187B5B">
        <w:rPr>
          <w:rFonts w:ascii="Verdana" w:hAnsi="Verdana"/>
          <w:i/>
          <w:iCs/>
          <w:sz w:val="24"/>
          <w:szCs w:val="24"/>
        </w:rPr>
        <w:t> Le meilleur parodiste est toujours au-dessous de son modèle </w:t>
      </w:r>
      <w:r>
        <w:rPr>
          <w:rFonts w:ascii="Verdana" w:hAnsi="Verdana"/>
          <w:sz w:val="24"/>
          <w:szCs w:val="24"/>
        </w:rPr>
        <w:t>»</w:t>
      </w:r>
      <w:r>
        <w:rPr>
          <w:rStyle w:val="Appelnotedebasdep"/>
          <w:rFonts w:ascii="Verdana" w:hAnsi="Verdana"/>
          <w:sz w:val="24"/>
          <w:szCs w:val="24"/>
        </w:rPr>
        <w:footnoteReference w:id="46"/>
      </w:r>
      <w:r>
        <w:rPr>
          <w:rFonts w:ascii="Verdana" w:hAnsi="Verdana"/>
          <w:sz w:val="24"/>
          <w:szCs w:val="24"/>
        </w:rPr>
        <w:t xml:space="preserve">. Contre le sens commun, les définitions du discours théoriques rendent à la parodie ses traits spécifiques qui n’impliquent pas nécessairement son caractère mineur, lié à ce mélange de dépendance et </w:t>
      </w:r>
      <w:r>
        <w:rPr>
          <w:rFonts w:ascii="Verdana" w:hAnsi="Verdana"/>
          <w:sz w:val="24"/>
          <w:szCs w:val="24"/>
        </w:rPr>
        <w:lastRenderedPageBreak/>
        <w:t>d’indépendance qui fait toute l’ambivalence de la parodie.</w:t>
      </w:r>
      <w:r w:rsidRPr="00D62779">
        <w:rPr>
          <w:rFonts w:ascii="Verdana" w:hAnsi="Verdana"/>
          <w:color w:val="FF0000"/>
        </w:rPr>
        <w:t xml:space="preserve"> </w:t>
      </w:r>
      <w:r>
        <w:rPr>
          <w:rFonts w:ascii="Verdana" w:hAnsi="Verdana"/>
          <w:color w:val="FF0000"/>
        </w:rPr>
        <w:t xml:space="preserve"> </w:t>
      </w:r>
      <w:r w:rsidRPr="00D62779">
        <w:rPr>
          <w:rFonts w:ascii="Verdana" w:hAnsi="Verdana"/>
          <w:sz w:val="24"/>
          <w:szCs w:val="24"/>
        </w:rPr>
        <w:t>Ainsi</w:t>
      </w:r>
      <w:r>
        <w:rPr>
          <w:rFonts w:ascii="Verdana" w:hAnsi="Verdana"/>
          <w:sz w:val="24"/>
          <w:szCs w:val="24"/>
        </w:rPr>
        <w:t>, Genette l’a défini comme suit :</w:t>
      </w:r>
    </w:p>
    <w:p w14:paraId="3E26285B" w14:textId="77777777" w:rsidR="00044404" w:rsidRPr="00D62779" w:rsidRDefault="00044404" w:rsidP="0046771D">
      <w:pPr>
        <w:spacing w:line="240" w:lineRule="auto"/>
        <w:ind w:left="851" w:right="851"/>
        <w:jc w:val="both"/>
        <w:rPr>
          <w:rFonts w:ascii="Verdana" w:hAnsi="Verdana"/>
          <w:i/>
          <w:iCs/>
        </w:rPr>
      </w:pPr>
      <w:r w:rsidRPr="00D62779">
        <w:rPr>
          <w:rFonts w:ascii="Verdana" w:hAnsi="Verdana"/>
          <w:i/>
          <w:iCs/>
        </w:rPr>
        <w:t>« </w:t>
      </w:r>
      <w:proofErr w:type="spellStart"/>
      <w:r w:rsidRPr="00D62779">
        <w:rPr>
          <w:rFonts w:ascii="Verdana" w:hAnsi="Verdana"/>
          <w:i/>
          <w:iCs/>
        </w:rPr>
        <w:t>Odé</w:t>
      </w:r>
      <w:proofErr w:type="spellEnd"/>
      <w:r w:rsidRPr="00D62779">
        <w:rPr>
          <w:rFonts w:ascii="Verdana" w:hAnsi="Verdana"/>
          <w:i/>
          <w:iCs/>
        </w:rPr>
        <w:t xml:space="preserve">, c’est le chant ; para : « le long de », « à côté » ; </w:t>
      </w:r>
      <w:proofErr w:type="spellStart"/>
      <w:r w:rsidRPr="00D62779">
        <w:rPr>
          <w:rFonts w:ascii="Verdana" w:hAnsi="Verdana"/>
          <w:i/>
          <w:iCs/>
        </w:rPr>
        <w:t>parodein</w:t>
      </w:r>
      <w:proofErr w:type="spellEnd"/>
      <w:r w:rsidRPr="00D62779">
        <w:rPr>
          <w:rFonts w:ascii="Verdana" w:hAnsi="Verdana"/>
          <w:i/>
          <w:iCs/>
        </w:rPr>
        <w:t>, d’où parodia, ce serait (donc ?) Le fait de chanter à coté, donc de chanter faux, ou dans une autre voix, en contrechamp – en contrepoint -, ou encore de chanter dans un autre ton : déformer, donc, transposer une mélodie »</w:t>
      </w:r>
      <w:r w:rsidRPr="00D62779">
        <w:rPr>
          <w:rStyle w:val="Appelnotedebasdep"/>
          <w:rFonts w:ascii="Verdana" w:hAnsi="Verdana"/>
          <w:i/>
          <w:iCs/>
        </w:rPr>
        <w:footnoteReference w:id="47"/>
      </w:r>
      <w:r w:rsidRPr="00D62779">
        <w:rPr>
          <w:rFonts w:ascii="Verdana" w:hAnsi="Verdana"/>
          <w:i/>
          <w:iCs/>
        </w:rPr>
        <w:t>.</w:t>
      </w:r>
    </w:p>
    <w:p w14:paraId="58E6FFCD" w14:textId="77777777" w:rsidR="00044404" w:rsidRDefault="00044404" w:rsidP="00CF6A07">
      <w:pPr>
        <w:spacing w:line="360" w:lineRule="auto"/>
        <w:jc w:val="both"/>
        <w:rPr>
          <w:rFonts w:ascii="Verdana" w:hAnsi="Verdana"/>
          <w:sz w:val="24"/>
          <w:szCs w:val="24"/>
        </w:rPr>
      </w:pPr>
      <w:r>
        <w:rPr>
          <w:rFonts w:ascii="Verdana" w:hAnsi="Verdana"/>
          <w:sz w:val="24"/>
          <w:szCs w:val="24"/>
        </w:rPr>
        <w:t xml:space="preserve">Cette définition étymologique de Gérard Genette met bien l’accent sur l’opération de dérivation dans laquelle le texte antérieur est, d’une manière ou d’une autre reconnaissable. En effet, la visée de la parodie est alors ludique et subversive (détourner l’hypotexte pour le moquer), ou bien administrative ; l’exercice repose presque toujours en effet sur des textes canonisés, sur un corpus scolaire (les textes de la littérature française les plus souvent parodiés sont ainsi les Fables de la Fontaine,  le théâtre classique et les contes traditionnels).  </w:t>
      </w:r>
    </w:p>
    <w:p w14:paraId="30F04606" w14:textId="5475E167" w:rsidR="00044404" w:rsidRDefault="00044404" w:rsidP="00CF6A07">
      <w:pPr>
        <w:spacing w:line="360" w:lineRule="auto"/>
        <w:jc w:val="both"/>
        <w:rPr>
          <w:rFonts w:ascii="Verdana" w:hAnsi="Verdana"/>
          <w:sz w:val="24"/>
          <w:szCs w:val="24"/>
        </w:rPr>
      </w:pPr>
      <w:r>
        <w:rPr>
          <w:rFonts w:ascii="Verdana" w:hAnsi="Verdana"/>
          <w:sz w:val="24"/>
          <w:szCs w:val="24"/>
        </w:rPr>
        <w:t xml:space="preserve">Finalement, d’après les définitions proposées : nous constatons que la parodie est une forme de réécriture qui a contribué à l’évolution du conte classique tout en le renouvelant dans un conte moderne à l’envers qui a ses propres caractéristiques avec un message compris et détourné. </w:t>
      </w:r>
    </w:p>
    <w:p w14:paraId="495502A9" w14:textId="5D53E9DB" w:rsidR="00B96263" w:rsidRDefault="00B96263" w:rsidP="00CF6A07">
      <w:pPr>
        <w:spacing w:line="360" w:lineRule="auto"/>
        <w:jc w:val="both"/>
        <w:rPr>
          <w:rFonts w:ascii="Verdana" w:hAnsi="Verdana"/>
          <w:sz w:val="24"/>
          <w:szCs w:val="24"/>
        </w:rPr>
      </w:pPr>
    </w:p>
    <w:p w14:paraId="773F55F0" w14:textId="53D0E128" w:rsidR="00B96263" w:rsidRDefault="00B96263" w:rsidP="00CF6A07">
      <w:pPr>
        <w:spacing w:line="360" w:lineRule="auto"/>
        <w:jc w:val="both"/>
        <w:rPr>
          <w:rFonts w:ascii="Verdana" w:hAnsi="Verdana"/>
          <w:sz w:val="24"/>
          <w:szCs w:val="24"/>
        </w:rPr>
      </w:pPr>
    </w:p>
    <w:p w14:paraId="0F5A96DF" w14:textId="77777777" w:rsidR="00B96263" w:rsidRDefault="00B96263" w:rsidP="00CF6A07">
      <w:pPr>
        <w:spacing w:line="360" w:lineRule="auto"/>
        <w:jc w:val="both"/>
        <w:rPr>
          <w:rFonts w:ascii="Verdana" w:hAnsi="Verdana"/>
          <w:sz w:val="24"/>
          <w:szCs w:val="24"/>
        </w:rPr>
      </w:pPr>
    </w:p>
    <w:p w14:paraId="0CBB12E6" w14:textId="77777777" w:rsidR="00044404" w:rsidRPr="001B2E1E" w:rsidRDefault="00044404" w:rsidP="00CF6A07">
      <w:pPr>
        <w:spacing w:line="360" w:lineRule="auto"/>
        <w:jc w:val="both"/>
        <w:rPr>
          <w:rFonts w:ascii="Verdana" w:hAnsi="Verdana"/>
          <w:b/>
          <w:bCs/>
          <w:i/>
          <w:iCs/>
          <w:sz w:val="26"/>
          <w:szCs w:val="26"/>
        </w:rPr>
      </w:pPr>
      <w:r>
        <w:rPr>
          <w:rFonts w:ascii="Verdana" w:hAnsi="Verdana"/>
          <w:b/>
          <w:bCs/>
          <w:sz w:val="28"/>
          <w:szCs w:val="28"/>
        </w:rPr>
        <w:lastRenderedPageBreak/>
        <w:t>2</w:t>
      </w:r>
      <w:r w:rsidRPr="001B2E1E">
        <w:rPr>
          <w:rFonts w:ascii="Verdana" w:hAnsi="Verdana"/>
          <w:b/>
          <w:bCs/>
          <w:sz w:val="26"/>
          <w:szCs w:val="26"/>
        </w:rPr>
        <w:t xml:space="preserve">-La parodie dans </w:t>
      </w:r>
      <w:r w:rsidRPr="001B2E1E">
        <w:rPr>
          <w:rFonts w:ascii="Verdana" w:hAnsi="Verdana"/>
          <w:b/>
          <w:bCs/>
          <w:i/>
          <w:iCs/>
          <w:sz w:val="26"/>
          <w:szCs w:val="26"/>
        </w:rPr>
        <w:t xml:space="preserve">les contes à l’envers de Philippe Dumas et Boris </w:t>
      </w:r>
      <w:proofErr w:type="spellStart"/>
      <w:r w:rsidRPr="001B2E1E">
        <w:rPr>
          <w:rFonts w:ascii="Verdana" w:hAnsi="Verdana"/>
          <w:b/>
          <w:bCs/>
          <w:i/>
          <w:iCs/>
          <w:sz w:val="26"/>
          <w:szCs w:val="26"/>
        </w:rPr>
        <w:t>Moissard</w:t>
      </w:r>
      <w:proofErr w:type="spellEnd"/>
      <w:r w:rsidRPr="001B2E1E">
        <w:rPr>
          <w:rFonts w:ascii="Verdana" w:hAnsi="Verdana"/>
          <w:b/>
          <w:bCs/>
          <w:i/>
          <w:iCs/>
          <w:sz w:val="26"/>
          <w:szCs w:val="26"/>
        </w:rPr>
        <w:t>.</w:t>
      </w:r>
    </w:p>
    <w:p w14:paraId="7FD0B64D" w14:textId="77777777" w:rsidR="00044404" w:rsidRPr="001B2E1E" w:rsidRDefault="00044404" w:rsidP="00CF6A07">
      <w:pPr>
        <w:spacing w:line="360" w:lineRule="auto"/>
        <w:jc w:val="both"/>
        <w:rPr>
          <w:rFonts w:ascii="Verdana" w:hAnsi="Verdana"/>
          <w:b/>
          <w:bCs/>
          <w:sz w:val="26"/>
          <w:szCs w:val="26"/>
        </w:rPr>
      </w:pPr>
      <w:r w:rsidRPr="001B2E1E">
        <w:rPr>
          <w:rFonts w:ascii="Verdana" w:hAnsi="Verdana"/>
          <w:b/>
          <w:bCs/>
          <w:sz w:val="26"/>
          <w:szCs w:val="26"/>
        </w:rPr>
        <w:t xml:space="preserve">2.1. La parodie et </w:t>
      </w:r>
      <w:r w:rsidRPr="001B2E1E">
        <w:rPr>
          <w:rFonts w:ascii="Verdana" w:hAnsi="Verdana"/>
          <w:b/>
          <w:bCs/>
          <w:i/>
          <w:iCs/>
          <w:sz w:val="26"/>
          <w:szCs w:val="26"/>
        </w:rPr>
        <w:t>les contes à l’envers</w:t>
      </w:r>
      <w:r w:rsidRPr="001B2E1E">
        <w:rPr>
          <w:rFonts w:ascii="Verdana" w:hAnsi="Verdana"/>
          <w:b/>
          <w:bCs/>
          <w:sz w:val="26"/>
          <w:szCs w:val="26"/>
        </w:rPr>
        <w:t>.</w:t>
      </w:r>
    </w:p>
    <w:p w14:paraId="04EEA362"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Notre objet de recherche se base sur la parodie dans </w:t>
      </w:r>
      <w:r w:rsidRPr="008D6891">
        <w:rPr>
          <w:rFonts w:ascii="Verdana" w:hAnsi="Verdana"/>
          <w:i/>
          <w:iCs/>
          <w:sz w:val="24"/>
          <w:szCs w:val="24"/>
        </w:rPr>
        <w:t>le recueil des contes à l’envers</w:t>
      </w:r>
      <w:r>
        <w:rPr>
          <w:rFonts w:ascii="Verdana" w:hAnsi="Verdana"/>
          <w:sz w:val="24"/>
          <w:szCs w:val="24"/>
        </w:rPr>
        <w:t xml:space="preserve"> de Philippe Dumas et Boris </w:t>
      </w:r>
      <w:proofErr w:type="spellStart"/>
      <w:r>
        <w:rPr>
          <w:rFonts w:ascii="Verdana" w:hAnsi="Verdana"/>
          <w:sz w:val="24"/>
          <w:szCs w:val="24"/>
        </w:rPr>
        <w:t>Moissard</w:t>
      </w:r>
      <w:proofErr w:type="spellEnd"/>
      <w:r>
        <w:rPr>
          <w:rFonts w:ascii="Verdana" w:hAnsi="Verdana"/>
          <w:sz w:val="24"/>
          <w:szCs w:val="24"/>
        </w:rPr>
        <w:t xml:space="preserve">. Les deux auteurs parodient des contes anciens de Charles Perrault : « Blanche neige, Le Petit Chaperon Rouge, Les fées, La belle au bois dormant et Les contes à rebours », leur secret se base sur  le décor et l’accessoire contemporain en employant également  de multiples modifications : nous voyons la liberté de la narration, tout en changeant plusieurs détails. Notamment, dans notre </w:t>
      </w:r>
      <w:r w:rsidRPr="00E93977">
        <w:rPr>
          <w:rFonts w:ascii="Verdana" w:hAnsi="Verdana"/>
          <w:i/>
          <w:iCs/>
          <w:sz w:val="24"/>
          <w:szCs w:val="24"/>
        </w:rPr>
        <w:t>recueil de contes à l’envers</w:t>
      </w:r>
      <w:r>
        <w:rPr>
          <w:rFonts w:ascii="Verdana" w:hAnsi="Verdana"/>
          <w:sz w:val="24"/>
          <w:szCs w:val="24"/>
        </w:rPr>
        <w:t> ; les auteurs jouent et s’amusent sur différents niveaux : le schéma narratif, les personnages, le cadre spatio-temporel, la moralité…etc. Réécrire des contes classiques avec un nouvel air, en un seul mot les deux auteurs détourne et réinvente un autre univers romanesque et bouleverse la littérature de jeunesse.</w:t>
      </w:r>
    </w:p>
    <w:p w14:paraId="51FEA05F" w14:textId="77777777" w:rsidR="00044404" w:rsidRPr="001B2E1E" w:rsidRDefault="00044404" w:rsidP="00CF6A07">
      <w:pPr>
        <w:spacing w:line="360" w:lineRule="auto"/>
        <w:jc w:val="both"/>
        <w:rPr>
          <w:rFonts w:ascii="Verdana" w:hAnsi="Verdana"/>
          <w:b/>
          <w:bCs/>
          <w:sz w:val="26"/>
          <w:szCs w:val="26"/>
        </w:rPr>
      </w:pPr>
      <w:r w:rsidRPr="001B2E1E">
        <w:rPr>
          <w:rFonts w:ascii="Verdana" w:hAnsi="Verdana"/>
          <w:b/>
          <w:bCs/>
          <w:sz w:val="26"/>
          <w:szCs w:val="26"/>
        </w:rPr>
        <w:t>2.1.1. Le schéma narratif des contes classiques et à l’envers</w:t>
      </w:r>
    </w:p>
    <w:p w14:paraId="305B3813" w14:textId="77777777" w:rsidR="00044404" w:rsidRDefault="00044404" w:rsidP="00CF6A07">
      <w:pPr>
        <w:spacing w:line="360" w:lineRule="auto"/>
        <w:jc w:val="both"/>
        <w:rPr>
          <w:rFonts w:ascii="Verdana" w:hAnsi="Verdana"/>
          <w:b/>
          <w:bCs/>
          <w:sz w:val="26"/>
          <w:szCs w:val="26"/>
        </w:rPr>
      </w:pPr>
      <w:r w:rsidRPr="001B2E1E">
        <w:rPr>
          <w:rFonts w:ascii="Verdana" w:hAnsi="Verdana"/>
          <w:b/>
          <w:bCs/>
          <w:sz w:val="26"/>
          <w:szCs w:val="26"/>
        </w:rPr>
        <w:t>Conte : « Blanche neige ».</w:t>
      </w:r>
    </w:p>
    <w:p w14:paraId="36830965" w14:textId="77777777" w:rsidR="00044404" w:rsidRPr="00D01CC8" w:rsidRDefault="00044404" w:rsidP="00C72CF6">
      <w:pPr>
        <w:spacing w:line="360" w:lineRule="auto"/>
        <w:ind w:firstLine="567"/>
        <w:jc w:val="both"/>
        <w:rPr>
          <w:rFonts w:ascii="Verdana" w:hAnsi="Verdana"/>
          <w:b/>
          <w:bCs/>
          <w:sz w:val="26"/>
          <w:szCs w:val="26"/>
        </w:rPr>
      </w:pPr>
      <w:r w:rsidRPr="00DD1B30">
        <w:rPr>
          <w:rFonts w:ascii="Verdana" w:hAnsi="Verdana"/>
          <w:b/>
          <w:bCs/>
          <w:sz w:val="26"/>
          <w:szCs w:val="26"/>
        </w:rPr>
        <w:t>Situation initiale</w:t>
      </w:r>
      <w:r w:rsidRPr="00846070">
        <w:rPr>
          <w:rFonts w:ascii="Verdana" w:hAnsi="Verdana"/>
          <w:sz w:val="24"/>
          <w:szCs w:val="24"/>
        </w:rPr>
        <w:t xml:space="preserve"> : L’orgueilleuse belle-mère de Blanche</w:t>
      </w:r>
      <w:r>
        <w:rPr>
          <w:rFonts w:ascii="Verdana" w:hAnsi="Verdana"/>
          <w:sz w:val="24"/>
          <w:szCs w:val="24"/>
        </w:rPr>
        <w:t xml:space="preserve"> </w:t>
      </w:r>
      <w:r w:rsidRPr="00846070">
        <w:rPr>
          <w:rFonts w:ascii="Verdana" w:hAnsi="Verdana"/>
          <w:sz w:val="24"/>
          <w:szCs w:val="24"/>
        </w:rPr>
        <w:t>neige ne supporte pas de voir sa beauté surpassée par quelqu’un.</w:t>
      </w:r>
      <w:r w:rsidRPr="00846070">
        <w:rPr>
          <w:rFonts w:ascii="Verdana" w:hAnsi="Verdana"/>
          <w:b/>
          <w:bCs/>
          <w:sz w:val="24"/>
          <w:szCs w:val="24"/>
        </w:rPr>
        <w:t xml:space="preserve"> </w:t>
      </w:r>
      <w:r>
        <w:rPr>
          <w:rFonts w:ascii="Verdana" w:hAnsi="Verdana"/>
          <w:b/>
          <w:bCs/>
          <w:sz w:val="24"/>
          <w:szCs w:val="24"/>
        </w:rPr>
        <w:t xml:space="preserve">  </w:t>
      </w:r>
      <w:r w:rsidRPr="00DD1B30">
        <w:rPr>
          <w:rFonts w:ascii="Verdana" w:hAnsi="Verdana"/>
          <w:b/>
          <w:bCs/>
          <w:sz w:val="26"/>
          <w:szCs w:val="26"/>
        </w:rPr>
        <w:t>Elément perturbateur</w:t>
      </w:r>
      <w:r w:rsidRPr="00846070">
        <w:rPr>
          <w:rFonts w:ascii="Verdana" w:hAnsi="Verdana"/>
          <w:sz w:val="24"/>
          <w:szCs w:val="24"/>
        </w:rPr>
        <w:t xml:space="preserve"> : Son miroir magique l’avertit que Blanche</w:t>
      </w:r>
      <w:r>
        <w:rPr>
          <w:rFonts w:ascii="Verdana" w:hAnsi="Verdana"/>
          <w:sz w:val="24"/>
          <w:szCs w:val="24"/>
        </w:rPr>
        <w:t xml:space="preserve"> </w:t>
      </w:r>
      <w:r w:rsidRPr="00846070">
        <w:rPr>
          <w:rFonts w:ascii="Verdana" w:hAnsi="Verdana"/>
          <w:sz w:val="24"/>
          <w:szCs w:val="24"/>
        </w:rPr>
        <w:t>neige est plus belle qu’elle. Alors la marâtre décide de supprimer la jeune fille.</w:t>
      </w:r>
      <w:r>
        <w:rPr>
          <w:rFonts w:ascii="Verdana" w:hAnsi="Verdana"/>
          <w:b/>
          <w:bCs/>
          <w:sz w:val="24"/>
          <w:szCs w:val="24"/>
        </w:rPr>
        <w:t xml:space="preserve">              </w:t>
      </w:r>
    </w:p>
    <w:p w14:paraId="5C0C2F06" w14:textId="77777777" w:rsidR="00044404" w:rsidRDefault="00044404" w:rsidP="00C72CF6">
      <w:pPr>
        <w:spacing w:line="360" w:lineRule="auto"/>
        <w:ind w:firstLine="567"/>
        <w:jc w:val="both"/>
        <w:rPr>
          <w:rFonts w:ascii="Verdana" w:hAnsi="Verdana"/>
          <w:b/>
          <w:bCs/>
          <w:sz w:val="24"/>
          <w:szCs w:val="24"/>
        </w:rPr>
      </w:pPr>
      <w:r w:rsidRPr="00DD1B30">
        <w:rPr>
          <w:rFonts w:ascii="Verdana" w:hAnsi="Verdana"/>
          <w:b/>
          <w:bCs/>
          <w:sz w:val="26"/>
          <w:szCs w:val="26"/>
        </w:rPr>
        <w:lastRenderedPageBreak/>
        <w:t>Les péripéties</w:t>
      </w:r>
      <w:r w:rsidRPr="00846070">
        <w:rPr>
          <w:rFonts w:ascii="Verdana" w:hAnsi="Verdana"/>
          <w:sz w:val="24"/>
          <w:szCs w:val="24"/>
        </w:rPr>
        <w:t xml:space="preserve"> : Le chasseur chargé par la reine de tuer Blanche</w:t>
      </w:r>
      <w:r>
        <w:rPr>
          <w:rFonts w:ascii="Verdana" w:hAnsi="Verdana"/>
          <w:sz w:val="24"/>
          <w:szCs w:val="24"/>
        </w:rPr>
        <w:t xml:space="preserve"> </w:t>
      </w:r>
      <w:r w:rsidRPr="00846070">
        <w:rPr>
          <w:rFonts w:ascii="Verdana" w:hAnsi="Verdana"/>
          <w:sz w:val="24"/>
          <w:szCs w:val="24"/>
        </w:rPr>
        <w:t>neige pris pitié d’elle et l’abandonne dans la forêt. Celle-ci se retrouve refuge chez les sept nains. Apprenant qu’elle vit toujours, la méchante reine déguisée parvient à l’empoisonnée avec une pomme, après plusieurs tentatives infructueuses</w:t>
      </w:r>
      <w:r w:rsidRPr="00846070">
        <w:rPr>
          <w:rFonts w:ascii="Verdana" w:hAnsi="Verdana"/>
          <w:b/>
          <w:bCs/>
          <w:sz w:val="24"/>
          <w:szCs w:val="24"/>
        </w:rPr>
        <w:t>.</w:t>
      </w:r>
    </w:p>
    <w:p w14:paraId="5A74D005" w14:textId="77777777" w:rsidR="00044404" w:rsidRDefault="00044404" w:rsidP="00C72CF6">
      <w:pPr>
        <w:spacing w:line="360" w:lineRule="auto"/>
        <w:ind w:firstLine="567"/>
        <w:jc w:val="both"/>
        <w:rPr>
          <w:rFonts w:ascii="Verdana" w:hAnsi="Verdana"/>
          <w:b/>
          <w:bCs/>
          <w:sz w:val="24"/>
          <w:szCs w:val="24"/>
        </w:rPr>
      </w:pPr>
      <w:r w:rsidRPr="00DD1B30">
        <w:rPr>
          <w:rFonts w:ascii="Verdana" w:hAnsi="Verdana"/>
          <w:b/>
          <w:bCs/>
          <w:sz w:val="26"/>
          <w:szCs w:val="26"/>
        </w:rPr>
        <w:t>Elément de résolution</w:t>
      </w:r>
      <w:r>
        <w:rPr>
          <w:rFonts w:ascii="Verdana" w:hAnsi="Verdana"/>
          <w:b/>
          <w:bCs/>
          <w:sz w:val="24"/>
          <w:szCs w:val="24"/>
        </w:rPr>
        <w:t xml:space="preserve"> : </w:t>
      </w:r>
      <w:r>
        <w:rPr>
          <w:rFonts w:ascii="Verdana" w:hAnsi="Verdana"/>
          <w:sz w:val="24"/>
          <w:szCs w:val="24"/>
        </w:rPr>
        <w:t>Un prince de passage emporte la fille dans son  cercueil de verre vers son palais et blanche neige revient à la vie en crachant la pomme empoisonnée.</w:t>
      </w:r>
    </w:p>
    <w:p w14:paraId="4E5D3DA9" w14:textId="77777777" w:rsidR="00044404" w:rsidRDefault="00044404" w:rsidP="00C72CF6">
      <w:pPr>
        <w:spacing w:line="360" w:lineRule="auto"/>
        <w:ind w:firstLine="567"/>
        <w:jc w:val="both"/>
        <w:rPr>
          <w:rFonts w:ascii="Verdana" w:hAnsi="Verdana"/>
          <w:b/>
          <w:bCs/>
          <w:sz w:val="24"/>
          <w:szCs w:val="24"/>
        </w:rPr>
      </w:pPr>
      <w:r w:rsidRPr="00DD1B30">
        <w:rPr>
          <w:rFonts w:ascii="Verdana" w:hAnsi="Verdana"/>
          <w:b/>
          <w:bCs/>
          <w:sz w:val="26"/>
          <w:szCs w:val="26"/>
        </w:rPr>
        <w:t>Situation finale</w:t>
      </w:r>
      <w:r w:rsidRPr="005D4AF9">
        <w:rPr>
          <w:rFonts w:ascii="Verdana" w:hAnsi="Verdana"/>
          <w:b/>
          <w:bCs/>
          <w:sz w:val="24"/>
          <w:szCs w:val="24"/>
        </w:rPr>
        <w:t> :</w:t>
      </w:r>
      <w:r w:rsidRPr="005D4AF9">
        <w:rPr>
          <w:rFonts w:ascii="Verdana" w:hAnsi="Verdana"/>
          <w:sz w:val="24"/>
          <w:szCs w:val="24"/>
        </w:rPr>
        <w:t xml:space="preserve"> Le</w:t>
      </w:r>
      <w:r>
        <w:rPr>
          <w:rFonts w:ascii="Verdana" w:hAnsi="Verdana"/>
          <w:b/>
          <w:bCs/>
          <w:sz w:val="24"/>
          <w:szCs w:val="24"/>
        </w:rPr>
        <w:t xml:space="preserve"> </w:t>
      </w:r>
      <w:r w:rsidRPr="005D4AF9">
        <w:rPr>
          <w:rFonts w:ascii="Verdana" w:hAnsi="Verdana"/>
          <w:sz w:val="24"/>
          <w:szCs w:val="24"/>
        </w:rPr>
        <w:t>prince épouse bla</w:t>
      </w:r>
      <w:r>
        <w:rPr>
          <w:rFonts w:ascii="Verdana" w:hAnsi="Verdana"/>
          <w:sz w:val="24"/>
          <w:szCs w:val="24"/>
        </w:rPr>
        <w:t>n</w:t>
      </w:r>
      <w:r w:rsidRPr="005D4AF9">
        <w:rPr>
          <w:rFonts w:ascii="Verdana" w:hAnsi="Verdana"/>
          <w:sz w:val="24"/>
          <w:szCs w:val="24"/>
        </w:rPr>
        <w:t>che neige</w:t>
      </w:r>
      <w:r>
        <w:rPr>
          <w:rFonts w:ascii="Verdana" w:hAnsi="Verdana"/>
          <w:b/>
          <w:bCs/>
          <w:sz w:val="24"/>
          <w:szCs w:val="24"/>
        </w:rPr>
        <w:t xml:space="preserve"> </w:t>
      </w:r>
      <w:r>
        <w:rPr>
          <w:rFonts w:ascii="Verdana" w:hAnsi="Verdana"/>
          <w:sz w:val="24"/>
          <w:szCs w:val="24"/>
        </w:rPr>
        <w:t xml:space="preserve">et la reine </w:t>
      </w:r>
      <w:r w:rsidRPr="009E472D">
        <w:rPr>
          <w:rFonts w:ascii="Verdana" w:hAnsi="Verdana"/>
          <w:sz w:val="24"/>
          <w:szCs w:val="24"/>
        </w:rPr>
        <w:t xml:space="preserve">meurt pendant la fête. </w:t>
      </w:r>
    </w:p>
    <w:p w14:paraId="6A13612C" w14:textId="77777777" w:rsidR="00044404" w:rsidRPr="007B6E5F" w:rsidRDefault="00044404" w:rsidP="0067294D">
      <w:pPr>
        <w:spacing w:line="360" w:lineRule="auto"/>
        <w:jc w:val="both"/>
        <w:rPr>
          <w:rFonts w:ascii="Verdana" w:hAnsi="Verdana"/>
          <w:b/>
          <w:bCs/>
          <w:sz w:val="26"/>
          <w:szCs w:val="26"/>
        </w:rPr>
      </w:pPr>
      <w:r w:rsidRPr="007B6E5F">
        <w:rPr>
          <w:rFonts w:ascii="Verdana" w:hAnsi="Verdana"/>
          <w:b/>
          <w:bCs/>
          <w:sz w:val="26"/>
          <w:szCs w:val="26"/>
        </w:rPr>
        <w:t xml:space="preserve">Conte : « La belle histoire de blanche </w:t>
      </w:r>
      <w:r w:rsidRPr="007B6E5F">
        <w:rPr>
          <w:rFonts w:ascii="Verdana" w:hAnsi="Verdana"/>
          <w:b/>
          <w:bCs/>
          <w:i/>
          <w:iCs/>
          <w:sz w:val="26"/>
          <w:szCs w:val="26"/>
        </w:rPr>
        <w:t>neige ».</w:t>
      </w:r>
    </w:p>
    <w:p w14:paraId="0483BA97"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initiale</w:t>
      </w:r>
      <w:r>
        <w:rPr>
          <w:rFonts w:ascii="Verdana" w:hAnsi="Verdana"/>
          <w:b/>
          <w:bCs/>
          <w:sz w:val="24"/>
          <w:szCs w:val="24"/>
        </w:rPr>
        <w:t> :</w:t>
      </w:r>
      <w:r w:rsidRPr="00677F54">
        <w:rPr>
          <w:rFonts w:ascii="Verdana" w:hAnsi="Verdana"/>
          <w:sz w:val="24"/>
          <w:szCs w:val="24"/>
        </w:rPr>
        <w:t xml:space="preserve"> </w:t>
      </w:r>
      <w:r>
        <w:rPr>
          <w:rFonts w:ascii="Verdana" w:hAnsi="Verdana"/>
          <w:sz w:val="24"/>
          <w:szCs w:val="24"/>
        </w:rPr>
        <w:t>D</w:t>
      </w:r>
      <w:r w:rsidRPr="001E0B77">
        <w:rPr>
          <w:rFonts w:ascii="Verdana" w:hAnsi="Verdana"/>
          <w:sz w:val="24"/>
          <w:szCs w:val="24"/>
        </w:rPr>
        <w:t>ans un pays dirigé par les femmes. La présidente de la République souhaite être la plus intelligente ce qui est le cas jusqu’à l’arrivée de Blanche-Neige</w:t>
      </w:r>
      <w:r>
        <w:rPr>
          <w:rFonts w:ascii="Verdana" w:hAnsi="Verdana"/>
          <w:sz w:val="24"/>
          <w:szCs w:val="24"/>
        </w:rPr>
        <w:t>.</w:t>
      </w:r>
    </w:p>
    <w:p w14:paraId="4C99F205" w14:textId="77777777" w:rsidR="00044404" w:rsidRPr="001E0B77"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perturbateur</w:t>
      </w:r>
      <w:r>
        <w:rPr>
          <w:rFonts w:ascii="Verdana" w:hAnsi="Verdana"/>
          <w:b/>
          <w:bCs/>
          <w:sz w:val="24"/>
          <w:szCs w:val="24"/>
        </w:rPr>
        <w:t> </w:t>
      </w:r>
      <w:r w:rsidRPr="001E0B77">
        <w:rPr>
          <w:rFonts w:ascii="Verdana" w:hAnsi="Verdana"/>
          <w:b/>
          <w:bCs/>
          <w:sz w:val="24"/>
          <w:szCs w:val="24"/>
        </w:rPr>
        <w:t>:</w:t>
      </w:r>
      <w:r w:rsidRPr="001E0B77">
        <w:rPr>
          <w:rFonts w:ascii="Verdana" w:hAnsi="Verdana"/>
          <w:sz w:val="24"/>
          <w:szCs w:val="24"/>
        </w:rPr>
        <w:t xml:space="preserve"> La présidente du pays, voit la jeune femme blanche neige une concurrente à son poste car elle est plus intelligente qu’elle. Alors, elle décide de la tuer. </w:t>
      </w:r>
    </w:p>
    <w:p w14:paraId="48E68860" w14:textId="77777777" w:rsidR="00044404" w:rsidRPr="001E0B77"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Les péripéties</w:t>
      </w:r>
      <w:r>
        <w:rPr>
          <w:rFonts w:ascii="Verdana" w:hAnsi="Verdana"/>
          <w:b/>
          <w:bCs/>
          <w:sz w:val="24"/>
          <w:szCs w:val="24"/>
        </w:rPr>
        <w:t> </w:t>
      </w:r>
      <w:r w:rsidRPr="001E0B77">
        <w:rPr>
          <w:rFonts w:ascii="Verdana" w:hAnsi="Verdana"/>
          <w:sz w:val="24"/>
          <w:szCs w:val="24"/>
        </w:rPr>
        <w:t>:</w:t>
      </w:r>
      <w:r w:rsidRPr="001E0B77">
        <w:rPr>
          <w:color w:val="525252"/>
          <w:shd w:val="clear" w:color="auto" w:fill="FFFFFF"/>
        </w:rPr>
        <w:t xml:space="preserve"> </w:t>
      </w:r>
      <w:r>
        <w:rPr>
          <w:rFonts w:ascii="Verdana" w:hAnsi="Verdana"/>
          <w:sz w:val="24"/>
          <w:szCs w:val="24"/>
        </w:rPr>
        <w:t>La présidente</w:t>
      </w:r>
      <w:r w:rsidRPr="001E0B77">
        <w:rPr>
          <w:rFonts w:ascii="Verdana" w:hAnsi="Verdana"/>
          <w:sz w:val="24"/>
          <w:szCs w:val="24"/>
        </w:rPr>
        <w:t xml:space="preserve"> demande à un homme à tout faire, M Catherine Le</w:t>
      </w:r>
      <w:r>
        <w:rPr>
          <w:rFonts w:ascii="Verdana" w:hAnsi="Verdana"/>
          <w:sz w:val="24"/>
          <w:szCs w:val="24"/>
        </w:rPr>
        <w:t xml:space="preserve"> </w:t>
      </w:r>
      <w:r w:rsidRPr="001E0B77">
        <w:rPr>
          <w:rFonts w:ascii="Verdana" w:hAnsi="Verdana"/>
          <w:sz w:val="24"/>
          <w:szCs w:val="24"/>
        </w:rPr>
        <w:t>cœur, de tuer Blanche-Neige. M Le</w:t>
      </w:r>
      <w:r>
        <w:rPr>
          <w:rFonts w:ascii="Verdana" w:hAnsi="Verdana"/>
          <w:sz w:val="24"/>
          <w:szCs w:val="24"/>
        </w:rPr>
        <w:t xml:space="preserve"> </w:t>
      </w:r>
      <w:r w:rsidRPr="001E0B77">
        <w:rPr>
          <w:rFonts w:ascii="Verdana" w:hAnsi="Verdana"/>
          <w:sz w:val="24"/>
          <w:szCs w:val="24"/>
        </w:rPr>
        <w:t xml:space="preserve">cœur se laisse attendrir par celle-ci et lui conseille de fuir. Il est content de sa décision surtout qu’il ne reçoit pas la récompense espérée. Blanche-Neige trouve refuge dans une chaumière qui semble abandonnée. Les habitants de la chaumière, des hors-la-loi, craignent d’abord Blanche-Neige </w:t>
      </w:r>
      <w:r w:rsidRPr="001E0B77">
        <w:rPr>
          <w:rFonts w:ascii="Verdana" w:hAnsi="Verdana"/>
          <w:sz w:val="24"/>
          <w:szCs w:val="24"/>
        </w:rPr>
        <w:lastRenderedPageBreak/>
        <w:t>puis tombent sous son charme. Elle devient le chef des brigands de la forêt. La présidente apprend la vérité et, après avoir tué M Le</w:t>
      </w:r>
      <w:r>
        <w:rPr>
          <w:rFonts w:ascii="Verdana" w:hAnsi="Verdana"/>
          <w:sz w:val="24"/>
          <w:szCs w:val="24"/>
        </w:rPr>
        <w:t xml:space="preserve"> </w:t>
      </w:r>
      <w:r w:rsidRPr="001E0B77">
        <w:rPr>
          <w:rFonts w:ascii="Verdana" w:hAnsi="Verdana"/>
          <w:sz w:val="24"/>
          <w:szCs w:val="24"/>
        </w:rPr>
        <w:t>cœur, se rend déguisée en bucheronne près de la chaumière et offre une pomme à Blanche-Neige. Celle-ci est empoisonnée, Blanche-neige tombe dans un profond sommeil. La tristesse des rebelles déclenchent une guerre civile. Tous les hommes les rejoignent. Ceux-ci gagnent la guerre, la présidente s’est enfuie</w:t>
      </w:r>
      <w:r>
        <w:rPr>
          <w:rFonts w:ascii="Verdana" w:hAnsi="Verdana"/>
          <w:sz w:val="24"/>
          <w:szCs w:val="24"/>
        </w:rPr>
        <w:t>.</w:t>
      </w:r>
    </w:p>
    <w:p w14:paraId="4F0AAD8E"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de résolution</w:t>
      </w:r>
      <w:r>
        <w:rPr>
          <w:rFonts w:ascii="Verdana" w:hAnsi="Verdana"/>
          <w:b/>
          <w:bCs/>
          <w:sz w:val="28"/>
          <w:szCs w:val="28"/>
        </w:rPr>
        <w:t> :</w:t>
      </w:r>
      <w:r w:rsidRPr="00CA3861">
        <w:rPr>
          <w:rFonts w:ascii="Verdana" w:hAnsi="Verdana"/>
          <w:b/>
          <w:bCs/>
          <w:sz w:val="28"/>
          <w:szCs w:val="28"/>
        </w:rPr>
        <w:t xml:space="preserve"> </w:t>
      </w:r>
      <w:r w:rsidRPr="00CA3861">
        <w:rPr>
          <w:rFonts w:ascii="Verdana" w:hAnsi="Verdana"/>
          <w:sz w:val="24"/>
          <w:szCs w:val="24"/>
        </w:rPr>
        <w:t>Un homme a embrassé Blanche-Neige et celle-ci s’est réveillé</w:t>
      </w:r>
      <w:r>
        <w:rPr>
          <w:rFonts w:ascii="Verdana" w:hAnsi="Verdana"/>
          <w:sz w:val="24"/>
          <w:szCs w:val="24"/>
        </w:rPr>
        <w:t>e.</w:t>
      </w:r>
      <w:r w:rsidRPr="00CA3861">
        <w:rPr>
          <w:rFonts w:ascii="Verdana" w:hAnsi="Verdana"/>
          <w:sz w:val="24"/>
          <w:szCs w:val="24"/>
        </w:rPr>
        <w:t xml:space="preserve"> </w:t>
      </w:r>
    </w:p>
    <w:p w14:paraId="67B102E4"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finale</w:t>
      </w:r>
      <w:r>
        <w:rPr>
          <w:rFonts w:ascii="Verdana" w:hAnsi="Verdana"/>
          <w:b/>
          <w:bCs/>
          <w:sz w:val="24"/>
          <w:szCs w:val="24"/>
        </w:rPr>
        <w:t> :</w:t>
      </w:r>
      <w:r w:rsidRPr="00CA3861">
        <w:rPr>
          <w:rFonts w:ascii="Verdana" w:hAnsi="Verdana"/>
          <w:sz w:val="24"/>
          <w:szCs w:val="24"/>
        </w:rPr>
        <w:t xml:space="preserve"> Ils se marient et partent en voyage de noces à Venise. La présidente est redevenue présidente quelque part en Amérique du Sud et l’anniversaire de l’exécution de M Le</w:t>
      </w:r>
      <w:r>
        <w:rPr>
          <w:rFonts w:ascii="Verdana" w:hAnsi="Verdana"/>
          <w:sz w:val="24"/>
          <w:szCs w:val="24"/>
        </w:rPr>
        <w:t xml:space="preserve"> </w:t>
      </w:r>
      <w:r w:rsidRPr="00CA3861">
        <w:rPr>
          <w:rFonts w:ascii="Verdana" w:hAnsi="Verdana"/>
          <w:sz w:val="24"/>
          <w:szCs w:val="24"/>
        </w:rPr>
        <w:t>cœur est jour férié.</w:t>
      </w:r>
    </w:p>
    <w:p w14:paraId="0CC8CAA9" w14:textId="77777777" w:rsidR="00044404" w:rsidRPr="007B6E5F" w:rsidRDefault="00044404" w:rsidP="0067294D">
      <w:pPr>
        <w:spacing w:line="360" w:lineRule="auto"/>
        <w:jc w:val="both"/>
        <w:rPr>
          <w:rFonts w:ascii="Verdana" w:hAnsi="Verdana"/>
          <w:b/>
          <w:bCs/>
          <w:sz w:val="26"/>
          <w:szCs w:val="26"/>
        </w:rPr>
      </w:pPr>
      <w:r w:rsidRPr="007B6E5F">
        <w:rPr>
          <w:rFonts w:ascii="Verdana" w:hAnsi="Verdana"/>
          <w:b/>
          <w:bCs/>
          <w:sz w:val="26"/>
          <w:szCs w:val="26"/>
        </w:rPr>
        <w:t>Conte : « Le petit chaperon rouge ».</w:t>
      </w:r>
    </w:p>
    <w:p w14:paraId="0E13631B" w14:textId="77777777" w:rsidR="00044404" w:rsidRDefault="00044404" w:rsidP="00C72CF6">
      <w:pPr>
        <w:spacing w:line="360" w:lineRule="auto"/>
        <w:ind w:firstLine="567"/>
        <w:rPr>
          <w:rFonts w:ascii="Verdana" w:hAnsi="Verdana"/>
          <w:sz w:val="24"/>
          <w:szCs w:val="24"/>
        </w:rPr>
      </w:pPr>
      <w:r w:rsidRPr="00DD1B30">
        <w:rPr>
          <w:rFonts w:ascii="Verdana" w:hAnsi="Verdana"/>
          <w:b/>
          <w:bCs/>
          <w:sz w:val="26"/>
          <w:szCs w:val="26"/>
        </w:rPr>
        <w:t>Situation initiale</w:t>
      </w:r>
      <w:r>
        <w:rPr>
          <w:rFonts w:ascii="Verdana" w:hAnsi="Verdana"/>
          <w:b/>
          <w:bCs/>
          <w:sz w:val="24"/>
          <w:szCs w:val="24"/>
        </w:rPr>
        <w:t> </w:t>
      </w:r>
      <w:r>
        <w:rPr>
          <w:rFonts w:ascii="Verdana" w:hAnsi="Verdana"/>
          <w:sz w:val="24"/>
          <w:szCs w:val="24"/>
        </w:rPr>
        <w:t xml:space="preserve">: </w:t>
      </w:r>
      <w:r w:rsidRPr="00413043">
        <w:rPr>
          <w:rFonts w:ascii="Verdana" w:hAnsi="Verdana"/>
          <w:sz w:val="24"/>
          <w:szCs w:val="24"/>
        </w:rPr>
        <w:t>Une jolie petite fille qui vit avec sa mère se nomme le petit</w:t>
      </w:r>
      <w:r>
        <w:rPr>
          <w:rFonts w:ascii="Verdana" w:hAnsi="Verdana"/>
          <w:sz w:val="24"/>
          <w:szCs w:val="24"/>
        </w:rPr>
        <w:t xml:space="preserve"> </w:t>
      </w:r>
      <w:r w:rsidRPr="00413043">
        <w:rPr>
          <w:rFonts w:ascii="Verdana" w:hAnsi="Verdana"/>
          <w:sz w:val="24"/>
          <w:szCs w:val="24"/>
        </w:rPr>
        <w:t>chaperon rouge en raison de sa tenue. Elle doit aller rendre</w:t>
      </w:r>
      <w:r>
        <w:rPr>
          <w:rFonts w:ascii="Verdana" w:hAnsi="Verdana"/>
          <w:sz w:val="24"/>
          <w:szCs w:val="24"/>
        </w:rPr>
        <w:t xml:space="preserve"> </w:t>
      </w:r>
      <w:r w:rsidRPr="00413043">
        <w:rPr>
          <w:rFonts w:ascii="Verdana" w:hAnsi="Verdana"/>
          <w:sz w:val="24"/>
          <w:szCs w:val="24"/>
        </w:rPr>
        <w:t>visite à sa mère-grand qui est malade.</w:t>
      </w:r>
    </w:p>
    <w:p w14:paraId="18CDAEA5" w14:textId="77777777" w:rsidR="00044404" w:rsidRDefault="00044404" w:rsidP="00C72CF6">
      <w:pPr>
        <w:spacing w:line="360" w:lineRule="auto"/>
        <w:ind w:firstLine="567"/>
        <w:rPr>
          <w:rFonts w:ascii="Verdana" w:hAnsi="Verdana"/>
          <w:sz w:val="24"/>
          <w:szCs w:val="24"/>
        </w:rPr>
      </w:pPr>
      <w:r w:rsidRPr="00DD1B30">
        <w:rPr>
          <w:rFonts w:ascii="Verdana" w:hAnsi="Verdana"/>
          <w:b/>
          <w:bCs/>
          <w:sz w:val="26"/>
          <w:szCs w:val="26"/>
        </w:rPr>
        <w:t>Elément perturbateur</w:t>
      </w:r>
      <w:r>
        <w:rPr>
          <w:rFonts w:ascii="Verdana" w:hAnsi="Verdana"/>
          <w:b/>
          <w:bCs/>
          <w:sz w:val="24"/>
          <w:szCs w:val="24"/>
        </w:rPr>
        <w:t xml:space="preserve"> : </w:t>
      </w:r>
      <w:r w:rsidRPr="00413043">
        <w:rPr>
          <w:rFonts w:ascii="Verdana" w:hAnsi="Verdana"/>
          <w:sz w:val="24"/>
          <w:szCs w:val="24"/>
        </w:rPr>
        <w:t>En traversant la forêt, elle rencontre le loup</w:t>
      </w:r>
      <w:r>
        <w:rPr>
          <w:rFonts w:ascii="Verdana" w:hAnsi="Verdana"/>
          <w:sz w:val="24"/>
          <w:szCs w:val="24"/>
        </w:rPr>
        <w:t>.</w:t>
      </w:r>
    </w:p>
    <w:p w14:paraId="25B1AD62" w14:textId="77777777" w:rsidR="00044404" w:rsidRPr="00413043" w:rsidRDefault="00044404" w:rsidP="00C72CF6">
      <w:pPr>
        <w:spacing w:line="360" w:lineRule="auto"/>
        <w:ind w:firstLine="567"/>
        <w:rPr>
          <w:rFonts w:ascii="Verdana" w:hAnsi="Verdana"/>
          <w:sz w:val="24"/>
          <w:szCs w:val="24"/>
        </w:rPr>
      </w:pPr>
      <w:r>
        <w:rPr>
          <w:rFonts w:ascii="Verdana" w:hAnsi="Verdana"/>
          <w:sz w:val="24"/>
          <w:szCs w:val="24"/>
        </w:rPr>
        <w:t xml:space="preserve"> </w:t>
      </w:r>
      <w:r w:rsidRPr="00DD1B30">
        <w:rPr>
          <w:rFonts w:ascii="Verdana" w:hAnsi="Verdana"/>
          <w:b/>
          <w:bCs/>
          <w:sz w:val="26"/>
          <w:szCs w:val="26"/>
        </w:rPr>
        <w:t>Les péripéties</w:t>
      </w:r>
      <w:r>
        <w:rPr>
          <w:rFonts w:ascii="Verdana" w:hAnsi="Verdana"/>
          <w:b/>
          <w:bCs/>
          <w:sz w:val="24"/>
          <w:szCs w:val="24"/>
        </w:rPr>
        <w:t> :</w:t>
      </w:r>
      <w:r>
        <w:rPr>
          <w:rFonts w:ascii="Verdana" w:hAnsi="Verdana"/>
          <w:sz w:val="24"/>
          <w:szCs w:val="24"/>
        </w:rPr>
        <w:t xml:space="preserve"> </w:t>
      </w:r>
      <w:r w:rsidRPr="00413043">
        <w:rPr>
          <w:rFonts w:ascii="Verdana" w:hAnsi="Verdana"/>
          <w:sz w:val="24"/>
          <w:szCs w:val="24"/>
        </w:rPr>
        <w:t>-Le loup piège le P</w:t>
      </w:r>
      <w:r>
        <w:rPr>
          <w:rFonts w:ascii="Verdana" w:hAnsi="Verdana"/>
          <w:sz w:val="24"/>
          <w:szCs w:val="24"/>
        </w:rPr>
        <w:t xml:space="preserve">etit </w:t>
      </w:r>
      <w:r w:rsidRPr="00413043">
        <w:rPr>
          <w:rFonts w:ascii="Verdana" w:hAnsi="Verdana"/>
          <w:sz w:val="24"/>
          <w:szCs w:val="24"/>
        </w:rPr>
        <w:t>C</w:t>
      </w:r>
      <w:r>
        <w:rPr>
          <w:rFonts w:ascii="Verdana" w:hAnsi="Verdana"/>
          <w:sz w:val="24"/>
          <w:szCs w:val="24"/>
        </w:rPr>
        <w:t xml:space="preserve">haperon </w:t>
      </w:r>
      <w:r w:rsidRPr="00413043">
        <w:rPr>
          <w:rFonts w:ascii="Verdana" w:hAnsi="Verdana"/>
          <w:sz w:val="24"/>
          <w:szCs w:val="24"/>
        </w:rPr>
        <w:t>R</w:t>
      </w:r>
      <w:r>
        <w:rPr>
          <w:rFonts w:ascii="Verdana" w:hAnsi="Verdana"/>
          <w:sz w:val="24"/>
          <w:szCs w:val="24"/>
        </w:rPr>
        <w:t>ouge</w:t>
      </w:r>
      <w:r w:rsidRPr="00413043">
        <w:rPr>
          <w:rFonts w:ascii="Verdana" w:hAnsi="Verdana"/>
          <w:sz w:val="24"/>
          <w:szCs w:val="24"/>
        </w:rPr>
        <w:t xml:space="preserve"> en lui indiquant le chemin le plus long</w:t>
      </w:r>
      <w:r>
        <w:rPr>
          <w:rFonts w:ascii="Verdana" w:hAnsi="Verdana"/>
          <w:sz w:val="24"/>
          <w:szCs w:val="24"/>
        </w:rPr>
        <w:t xml:space="preserve">, ce dernier dévore la grand- mère </w:t>
      </w:r>
      <w:r w:rsidRPr="00413043">
        <w:rPr>
          <w:rFonts w:ascii="Verdana" w:hAnsi="Verdana"/>
          <w:sz w:val="24"/>
          <w:szCs w:val="24"/>
        </w:rPr>
        <w:t xml:space="preserve"> </w:t>
      </w:r>
      <w:r>
        <w:rPr>
          <w:rFonts w:ascii="Verdana" w:hAnsi="Verdana"/>
          <w:sz w:val="24"/>
          <w:szCs w:val="24"/>
        </w:rPr>
        <w:t>et prend s</w:t>
      </w:r>
      <w:r w:rsidRPr="00413043">
        <w:rPr>
          <w:rFonts w:ascii="Verdana" w:hAnsi="Verdana"/>
          <w:sz w:val="24"/>
          <w:szCs w:val="24"/>
        </w:rPr>
        <w:t>a place</w:t>
      </w:r>
      <w:r>
        <w:rPr>
          <w:rFonts w:ascii="Verdana" w:hAnsi="Verdana"/>
          <w:sz w:val="24"/>
          <w:szCs w:val="24"/>
        </w:rPr>
        <w:t xml:space="preserve"> au lit. Le Petit Chaperon Rouge </w:t>
      </w:r>
      <w:r w:rsidRPr="00413043">
        <w:rPr>
          <w:rFonts w:ascii="Verdana" w:hAnsi="Verdana"/>
          <w:sz w:val="24"/>
          <w:szCs w:val="24"/>
        </w:rPr>
        <w:t>arrive chez sa mère-grand et se glisse dans son lit</w:t>
      </w:r>
      <w:r>
        <w:rPr>
          <w:rFonts w:ascii="Verdana" w:hAnsi="Verdana"/>
          <w:sz w:val="24"/>
          <w:szCs w:val="24"/>
        </w:rPr>
        <w:t xml:space="preserve">. </w:t>
      </w:r>
      <w:r w:rsidRPr="00413043">
        <w:rPr>
          <w:rFonts w:ascii="Verdana" w:hAnsi="Verdana"/>
          <w:sz w:val="24"/>
          <w:szCs w:val="24"/>
        </w:rPr>
        <w:t>Elle la trouve étrange et pose des questions</w:t>
      </w:r>
      <w:r>
        <w:rPr>
          <w:rFonts w:ascii="Verdana" w:hAnsi="Verdana"/>
          <w:sz w:val="24"/>
          <w:szCs w:val="24"/>
        </w:rPr>
        <w:t>. L</w:t>
      </w:r>
      <w:r w:rsidRPr="00413043">
        <w:rPr>
          <w:rFonts w:ascii="Verdana" w:hAnsi="Verdana"/>
          <w:sz w:val="24"/>
          <w:szCs w:val="24"/>
        </w:rPr>
        <w:t>e P</w:t>
      </w:r>
      <w:r>
        <w:rPr>
          <w:rFonts w:ascii="Verdana" w:hAnsi="Verdana"/>
          <w:sz w:val="24"/>
          <w:szCs w:val="24"/>
        </w:rPr>
        <w:t xml:space="preserve">etit </w:t>
      </w:r>
      <w:r w:rsidRPr="00413043">
        <w:rPr>
          <w:rFonts w:ascii="Verdana" w:hAnsi="Verdana"/>
          <w:sz w:val="24"/>
          <w:szCs w:val="24"/>
        </w:rPr>
        <w:t>C</w:t>
      </w:r>
      <w:r>
        <w:rPr>
          <w:rFonts w:ascii="Verdana" w:hAnsi="Verdana"/>
          <w:sz w:val="24"/>
          <w:szCs w:val="24"/>
        </w:rPr>
        <w:t xml:space="preserve">haperon </w:t>
      </w:r>
      <w:r w:rsidRPr="00413043">
        <w:rPr>
          <w:rFonts w:ascii="Verdana" w:hAnsi="Verdana"/>
          <w:sz w:val="24"/>
          <w:szCs w:val="24"/>
        </w:rPr>
        <w:t>R</w:t>
      </w:r>
      <w:r>
        <w:rPr>
          <w:rFonts w:ascii="Verdana" w:hAnsi="Verdana"/>
          <w:sz w:val="24"/>
          <w:szCs w:val="24"/>
        </w:rPr>
        <w:t xml:space="preserve">ouge </w:t>
      </w:r>
      <w:r w:rsidRPr="00413043">
        <w:rPr>
          <w:rFonts w:ascii="Verdana" w:hAnsi="Verdana"/>
          <w:sz w:val="24"/>
          <w:szCs w:val="24"/>
        </w:rPr>
        <w:t xml:space="preserve"> se fait dévorer</w:t>
      </w:r>
      <w:r>
        <w:rPr>
          <w:rFonts w:ascii="Verdana" w:hAnsi="Verdana"/>
          <w:sz w:val="24"/>
          <w:szCs w:val="24"/>
        </w:rPr>
        <w:t xml:space="preserve"> par le loup.</w:t>
      </w:r>
    </w:p>
    <w:p w14:paraId="2C556058" w14:textId="77777777" w:rsidR="00044404" w:rsidRPr="00413043" w:rsidRDefault="00044404" w:rsidP="00C72CF6">
      <w:pPr>
        <w:spacing w:line="360" w:lineRule="auto"/>
        <w:ind w:firstLine="567"/>
        <w:jc w:val="both"/>
        <w:rPr>
          <w:rFonts w:ascii="Verdana" w:hAnsi="Verdana"/>
          <w:sz w:val="24"/>
          <w:szCs w:val="24"/>
        </w:rPr>
      </w:pPr>
      <w:r w:rsidRPr="00413043">
        <w:rPr>
          <w:rFonts w:ascii="Verdana" w:hAnsi="Verdana"/>
          <w:sz w:val="24"/>
          <w:szCs w:val="24"/>
        </w:rPr>
        <w:lastRenderedPageBreak/>
        <w:t xml:space="preserve"> </w:t>
      </w:r>
      <w:r w:rsidRPr="00DD1B30">
        <w:rPr>
          <w:rFonts w:ascii="Verdana" w:hAnsi="Verdana"/>
          <w:b/>
          <w:bCs/>
          <w:sz w:val="26"/>
          <w:szCs w:val="26"/>
        </w:rPr>
        <w:t>Elément de résolution</w:t>
      </w:r>
      <w:r w:rsidRPr="00413043">
        <w:rPr>
          <w:rFonts w:ascii="Verdana" w:hAnsi="Verdana"/>
          <w:sz w:val="24"/>
          <w:szCs w:val="24"/>
        </w:rPr>
        <w:t xml:space="preserve"> :</w:t>
      </w:r>
      <w:r w:rsidRPr="0015389C">
        <w:t xml:space="preserve"> </w:t>
      </w:r>
      <w:r w:rsidRPr="0015389C">
        <w:rPr>
          <w:rFonts w:ascii="Verdana" w:hAnsi="Verdana"/>
          <w:sz w:val="24"/>
          <w:szCs w:val="24"/>
        </w:rPr>
        <w:t>Il n’y en a pas</w:t>
      </w:r>
      <w:r>
        <w:rPr>
          <w:rFonts w:ascii="Verdana" w:hAnsi="Verdana"/>
          <w:sz w:val="24"/>
          <w:szCs w:val="24"/>
        </w:rPr>
        <w:t>.</w:t>
      </w:r>
      <w:r>
        <w:t xml:space="preserve"> </w:t>
      </w:r>
      <w:r w:rsidRPr="004F622A">
        <w:rPr>
          <w:rFonts w:ascii="Verdana" w:hAnsi="Verdana"/>
        </w:rPr>
        <w:t>L</w:t>
      </w:r>
      <w:r w:rsidRPr="004F622A">
        <w:rPr>
          <w:rFonts w:ascii="Verdana" w:hAnsi="Verdana"/>
          <w:sz w:val="24"/>
          <w:szCs w:val="24"/>
        </w:rPr>
        <w:t>a</w:t>
      </w:r>
      <w:r w:rsidRPr="0015389C">
        <w:rPr>
          <w:rFonts w:ascii="Verdana" w:hAnsi="Verdana"/>
          <w:sz w:val="24"/>
          <w:szCs w:val="24"/>
        </w:rPr>
        <w:t xml:space="preserve"> fin est violente et brutale puisque l’héroïne</w:t>
      </w:r>
      <w:r>
        <w:rPr>
          <w:rFonts w:ascii="Verdana" w:hAnsi="Verdana"/>
          <w:sz w:val="24"/>
          <w:szCs w:val="24"/>
        </w:rPr>
        <w:t xml:space="preserve"> meurt avec un autre personnage </w:t>
      </w:r>
      <w:r w:rsidRPr="0015389C">
        <w:rPr>
          <w:rFonts w:ascii="Verdana" w:hAnsi="Verdana"/>
          <w:sz w:val="24"/>
          <w:szCs w:val="24"/>
        </w:rPr>
        <w:t>innocent (mère-grand). Le</w:t>
      </w:r>
      <w:r>
        <w:rPr>
          <w:rFonts w:ascii="Verdana" w:hAnsi="Verdana"/>
          <w:sz w:val="24"/>
          <w:szCs w:val="24"/>
        </w:rPr>
        <w:t xml:space="preserve"> </w:t>
      </w:r>
      <w:r w:rsidRPr="0015389C">
        <w:rPr>
          <w:rFonts w:ascii="Verdana" w:hAnsi="Verdana"/>
          <w:sz w:val="24"/>
          <w:szCs w:val="24"/>
        </w:rPr>
        <w:t>grand méchant loup gagne.</w:t>
      </w:r>
      <w:r>
        <w:rPr>
          <w:rFonts w:ascii="Verdana" w:hAnsi="Verdana"/>
          <w:sz w:val="24"/>
          <w:szCs w:val="24"/>
        </w:rPr>
        <w:t xml:space="preserve"> </w:t>
      </w:r>
    </w:p>
    <w:p w14:paraId="625DDE58" w14:textId="4C09735D" w:rsidR="00044404" w:rsidRDefault="00044404" w:rsidP="00C72CF6">
      <w:pPr>
        <w:spacing w:line="360" w:lineRule="auto"/>
        <w:ind w:firstLine="567"/>
        <w:jc w:val="both"/>
        <w:rPr>
          <w:rFonts w:ascii="Verdana" w:hAnsi="Verdana"/>
          <w:sz w:val="26"/>
          <w:szCs w:val="26"/>
        </w:rPr>
      </w:pPr>
      <w:r w:rsidRPr="00DD1B30">
        <w:rPr>
          <w:rFonts w:ascii="Verdana" w:hAnsi="Verdana"/>
          <w:b/>
          <w:bCs/>
          <w:sz w:val="26"/>
          <w:szCs w:val="26"/>
        </w:rPr>
        <w:t>Situation finale</w:t>
      </w:r>
      <w:r w:rsidRPr="007B6E5F">
        <w:rPr>
          <w:rFonts w:ascii="Verdana" w:hAnsi="Verdana"/>
          <w:sz w:val="24"/>
          <w:szCs w:val="24"/>
        </w:rPr>
        <w:t xml:space="preserve"> : Le Petit Chaperon Rouge et sa  grand- mère sont morts et le méchant loup est victorieux</w:t>
      </w:r>
      <w:r w:rsidRPr="007B6E5F">
        <w:rPr>
          <w:rFonts w:ascii="Verdana" w:hAnsi="Verdana"/>
          <w:sz w:val="26"/>
          <w:szCs w:val="26"/>
        </w:rPr>
        <w:t>.</w:t>
      </w:r>
    </w:p>
    <w:p w14:paraId="219B9499" w14:textId="77777777" w:rsidR="00C72CF6" w:rsidRPr="007B6E5F" w:rsidRDefault="00C72CF6" w:rsidP="00C72CF6">
      <w:pPr>
        <w:spacing w:line="360" w:lineRule="auto"/>
        <w:ind w:firstLine="567"/>
        <w:jc w:val="both"/>
        <w:rPr>
          <w:rFonts w:ascii="Verdana" w:hAnsi="Verdana"/>
          <w:sz w:val="26"/>
          <w:szCs w:val="26"/>
        </w:rPr>
      </w:pPr>
    </w:p>
    <w:p w14:paraId="4627AFA8" w14:textId="77777777" w:rsidR="00044404" w:rsidRPr="007B6E5F" w:rsidRDefault="00044404" w:rsidP="0067294D">
      <w:pPr>
        <w:spacing w:line="360" w:lineRule="auto"/>
        <w:jc w:val="both"/>
        <w:rPr>
          <w:rFonts w:ascii="Verdana" w:hAnsi="Verdana"/>
          <w:b/>
          <w:bCs/>
          <w:sz w:val="26"/>
          <w:szCs w:val="26"/>
        </w:rPr>
      </w:pPr>
      <w:r w:rsidRPr="007B6E5F">
        <w:rPr>
          <w:rFonts w:ascii="Verdana" w:hAnsi="Verdana"/>
          <w:b/>
          <w:bCs/>
          <w:sz w:val="26"/>
          <w:szCs w:val="26"/>
        </w:rPr>
        <w:t>Conte : « Le Petit Chaperon Bleu Marine ».</w:t>
      </w:r>
    </w:p>
    <w:p w14:paraId="7B8AAA20" w14:textId="77777777" w:rsidR="00044404" w:rsidRPr="009161DD" w:rsidRDefault="00044404" w:rsidP="00C72CF6">
      <w:pPr>
        <w:spacing w:line="360" w:lineRule="auto"/>
        <w:ind w:firstLine="567"/>
        <w:jc w:val="both"/>
        <w:rPr>
          <w:rFonts w:ascii="Verdana" w:hAnsi="Verdana"/>
        </w:rPr>
      </w:pPr>
      <w:r w:rsidRPr="00DD1B30">
        <w:rPr>
          <w:rFonts w:ascii="Verdana" w:hAnsi="Verdana"/>
          <w:b/>
          <w:bCs/>
          <w:sz w:val="26"/>
          <w:szCs w:val="26"/>
        </w:rPr>
        <w:t>Situation initiale </w:t>
      </w:r>
      <w:r w:rsidRPr="00DD1B30">
        <w:rPr>
          <w:rFonts w:ascii="Verdana" w:hAnsi="Verdana"/>
          <w:sz w:val="26"/>
          <w:szCs w:val="26"/>
        </w:rPr>
        <w:t>:</w:t>
      </w:r>
      <w:r w:rsidRPr="00023626">
        <w:rPr>
          <w:rFonts w:ascii="Verdana" w:hAnsi="Verdana"/>
          <w:sz w:val="24"/>
          <w:szCs w:val="24"/>
        </w:rPr>
        <w:t xml:space="preserve"> Lorette, petite-fille du célèbre Chaperon rouge, est surnommée le Petit</w:t>
      </w:r>
      <w:r>
        <w:rPr>
          <w:rFonts w:ascii="Verdana" w:hAnsi="Verdana"/>
          <w:sz w:val="24"/>
          <w:szCs w:val="24"/>
        </w:rPr>
        <w:t xml:space="preserve"> Chaperon bleu marine à cause d’un </w:t>
      </w:r>
      <w:r w:rsidRPr="00023626">
        <w:rPr>
          <w:rFonts w:ascii="Verdana" w:hAnsi="Verdana"/>
          <w:sz w:val="24"/>
          <w:szCs w:val="24"/>
        </w:rPr>
        <w:t xml:space="preserve"> </w:t>
      </w:r>
      <w:r>
        <w:rPr>
          <w:rFonts w:ascii="Verdana" w:hAnsi="Verdana"/>
          <w:sz w:val="24"/>
          <w:szCs w:val="24"/>
        </w:rPr>
        <w:t xml:space="preserve">manteau bleu marine à capuche que </w:t>
      </w:r>
      <w:r w:rsidRPr="009161DD">
        <w:rPr>
          <w:rFonts w:ascii="Verdana" w:hAnsi="Verdana"/>
          <w:sz w:val="24"/>
          <w:szCs w:val="24"/>
        </w:rPr>
        <w:t xml:space="preserve"> </w:t>
      </w:r>
      <w:r w:rsidRPr="00023626">
        <w:rPr>
          <w:rFonts w:ascii="Verdana" w:hAnsi="Verdana"/>
          <w:sz w:val="24"/>
          <w:szCs w:val="24"/>
        </w:rPr>
        <w:t>sa mère, Françoise, l’oblige à porter quand il fait froid</w:t>
      </w:r>
      <w:r>
        <w:rPr>
          <w:rFonts w:ascii="Verdana" w:hAnsi="Verdana"/>
          <w:sz w:val="24"/>
          <w:szCs w:val="24"/>
        </w:rPr>
        <w:t>.</w:t>
      </w:r>
    </w:p>
    <w:p w14:paraId="11AD959F"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perturbateur</w:t>
      </w:r>
      <w:r>
        <w:rPr>
          <w:rFonts w:ascii="Verdana" w:hAnsi="Verdana"/>
          <w:b/>
          <w:bCs/>
          <w:sz w:val="24"/>
          <w:szCs w:val="24"/>
        </w:rPr>
        <w:t xml:space="preserve"> : </w:t>
      </w:r>
      <w:r w:rsidRPr="00023626">
        <w:rPr>
          <w:rFonts w:ascii="Verdana" w:hAnsi="Verdana"/>
          <w:sz w:val="24"/>
          <w:szCs w:val="24"/>
        </w:rPr>
        <w:t>En allant po</w:t>
      </w:r>
      <w:r>
        <w:rPr>
          <w:rFonts w:ascii="Verdana" w:hAnsi="Verdana"/>
          <w:sz w:val="24"/>
          <w:szCs w:val="24"/>
        </w:rPr>
        <w:t>rter un panier de laine  à sa mère- grand ; Lorette décide de passer par le Jardin des Plantes pour convaincre le loup d’aller voir sa grand- mère.</w:t>
      </w:r>
    </w:p>
    <w:p w14:paraId="4B51C250"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Les péripéties</w:t>
      </w:r>
      <w:r>
        <w:rPr>
          <w:rFonts w:ascii="Verdana" w:hAnsi="Verdana"/>
          <w:b/>
          <w:bCs/>
          <w:sz w:val="24"/>
          <w:szCs w:val="24"/>
        </w:rPr>
        <w:t xml:space="preserve"> : </w:t>
      </w:r>
      <w:r>
        <w:rPr>
          <w:rFonts w:ascii="Verdana" w:hAnsi="Verdana"/>
          <w:sz w:val="24"/>
          <w:szCs w:val="24"/>
        </w:rPr>
        <w:t>Lorette</w:t>
      </w:r>
      <w:r w:rsidRPr="00023626">
        <w:rPr>
          <w:rFonts w:ascii="Verdana" w:hAnsi="Verdana"/>
          <w:sz w:val="24"/>
          <w:szCs w:val="24"/>
        </w:rPr>
        <w:t xml:space="preserve"> propose au loup une course</w:t>
      </w:r>
      <w:r>
        <w:rPr>
          <w:rFonts w:ascii="Verdana" w:hAnsi="Verdana"/>
          <w:sz w:val="24"/>
          <w:szCs w:val="24"/>
        </w:rPr>
        <w:t xml:space="preserve">. </w:t>
      </w:r>
      <w:r w:rsidRPr="009161DD">
        <w:rPr>
          <w:rFonts w:ascii="Georgia" w:hAnsi="Georgia"/>
          <w:color w:val="000000"/>
          <w:shd w:val="clear" w:color="auto" w:fill="FFFFFF"/>
        </w:rPr>
        <w:t xml:space="preserve"> </w:t>
      </w:r>
      <w:r w:rsidRPr="009161DD">
        <w:rPr>
          <w:rFonts w:ascii="Verdana" w:hAnsi="Verdana"/>
          <w:sz w:val="24"/>
          <w:szCs w:val="24"/>
        </w:rPr>
        <w:t>Ils partent chacun de leur côté, quand elle arrive chez sa grand-mère, elle pense bien que c'est le loup qui lui parle et que sa grand-mère a été mangée. Lorsque la grand-mère ou le loup veut l'embrasser, Lorette sort un grand couteau de son panier pour tu</w:t>
      </w:r>
      <w:r>
        <w:rPr>
          <w:rFonts w:ascii="Verdana" w:hAnsi="Verdana"/>
          <w:sz w:val="24"/>
          <w:szCs w:val="24"/>
        </w:rPr>
        <w:t xml:space="preserve">er le loup. </w:t>
      </w:r>
    </w:p>
    <w:p w14:paraId="1A9850D4" w14:textId="77777777" w:rsidR="00044404" w:rsidRPr="00EC7B5C"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de résolution</w:t>
      </w:r>
      <w:r>
        <w:rPr>
          <w:rFonts w:ascii="Verdana" w:hAnsi="Verdana"/>
          <w:b/>
          <w:bCs/>
          <w:sz w:val="24"/>
          <w:szCs w:val="24"/>
        </w:rPr>
        <w:t xml:space="preserve"> : </w:t>
      </w:r>
      <w:r>
        <w:rPr>
          <w:rFonts w:ascii="Verdana" w:hAnsi="Verdana"/>
          <w:sz w:val="24"/>
          <w:szCs w:val="24"/>
        </w:rPr>
        <w:t>L</w:t>
      </w:r>
      <w:r w:rsidRPr="009161DD">
        <w:rPr>
          <w:rFonts w:ascii="Verdana" w:hAnsi="Verdana"/>
          <w:sz w:val="24"/>
          <w:szCs w:val="24"/>
        </w:rPr>
        <w:t>e loup était reparti dans son pays</w:t>
      </w:r>
      <w:r>
        <w:rPr>
          <w:rFonts w:ascii="Verdana" w:hAnsi="Verdana"/>
          <w:sz w:val="24"/>
          <w:szCs w:val="24"/>
        </w:rPr>
        <w:t>.</w:t>
      </w:r>
      <w:r w:rsidRPr="00EC7B5C">
        <w:rPr>
          <w:rFonts w:ascii="Verdana" w:hAnsi="Verdana"/>
          <w:sz w:val="24"/>
          <w:szCs w:val="24"/>
        </w:rPr>
        <w:t xml:space="preserve"> , il ne chasse plus les moutons, il préfère jouer les chroniqueurs mondains, ce qui le rend bien plus heureux.</w:t>
      </w:r>
    </w:p>
    <w:p w14:paraId="60619FB8"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lastRenderedPageBreak/>
        <w:t xml:space="preserve"> </w:t>
      </w:r>
      <w:r w:rsidRPr="00DD1B30">
        <w:rPr>
          <w:rFonts w:ascii="Verdana" w:hAnsi="Verdana"/>
          <w:b/>
          <w:bCs/>
          <w:sz w:val="26"/>
          <w:szCs w:val="26"/>
        </w:rPr>
        <w:t>Situation finale</w:t>
      </w:r>
      <w:r>
        <w:rPr>
          <w:rFonts w:ascii="Verdana" w:hAnsi="Verdana"/>
          <w:b/>
          <w:bCs/>
          <w:sz w:val="24"/>
          <w:szCs w:val="24"/>
        </w:rPr>
        <w:t> :</w:t>
      </w:r>
      <w:r>
        <w:rPr>
          <w:rFonts w:ascii="Verdana" w:hAnsi="Verdana"/>
          <w:sz w:val="24"/>
          <w:szCs w:val="24"/>
        </w:rPr>
        <w:t xml:space="preserve"> Tout le monde </w:t>
      </w:r>
      <w:r w:rsidRPr="00EC7B5C">
        <w:rPr>
          <w:rFonts w:ascii="Verdana" w:hAnsi="Verdana"/>
          <w:sz w:val="24"/>
          <w:szCs w:val="24"/>
        </w:rPr>
        <w:t xml:space="preserve"> parlait </w:t>
      </w:r>
      <w:r>
        <w:rPr>
          <w:rFonts w:ascii="Verdana" w:hAnsi="Verdana"/>
          <w:sz w:val="24"/>
          <w:szCs w:val="24"/>
        </w:rPr>
        <w:t xml:space="preserve">de Lorette. Elle </w:t>
      </w:r>
      <w:r w:rsidRPr="00EC7B5C">
        <w:rPr>
          <w:rFonts w:ascii="Verdana" w:hAnsi="Verdana"/>
          <w:sz w:val="24"/>
          <w:szCs w:val="24"/>
        </w:rPr>
        <w:t>était contente car elle voulait devenir célèbre comme sa grand-mère et elle avait réussi.</w:t>
      </w:r>
    </w:p>
    <w:p w14:paraId="1C39335B" w14:textId="77777777" w:rsidR="00044404" w:rsidRPr="007B6E5F" w:rsidRDefault="00044404" w:rsidP="00A9691B">
      <w:pPr>
        <w:spacing w:line="360" w:lineRule="auto"/>
        <w:jc w:val="both"/>
        <w:rPr>
          <w:rFonts w:ascii="Verdana" w:hAnsi="Verdana"/>
          <w:sz w:val="26"/>
          <w:szCs w:val="26"/>
        </w:rPr>
      </w:pPr>
      <w:r w:rsidRPr="007B6E5F">
        <w:rPr>
          <w:rFonts w:ascii="Verdana" w:hAnsi="Verdana"/>
          <w:b/>
          <w:bCs/>
          <w:sz w:val="26"/>
          <w:szCs w:val="26"/>
        </w:rPr>
        <w:t>Conte : « Les fées »</w:t>
      </w:r>
    </w:p>
    <w:p w14:paraId="5973F7E8"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initiale</w:t>
      </w:r>
      <w:r w:rsidRPr="00A06ACF">
        <w:rPr>
          <w:rFonts w:ascii="Verdana" w:hAnsi="Verdana"/>
          <w:b/>
          <w:bCs/>
          <w:sz w:val="24"/>
          <w:szCs w:val="24"/>
        </w:rPr>
        <w:t xml:space="preserve"> :</w:t>
      </w:r>
      <w:r>
        <w:rPr>
          <w:rFonts w:ascii="Verdana" w:hAnsi="Verdana"/>
          <w:sz w:val="24"/>
          <w:szCs w:val="24"/>
        </w:rPr>
        <w:t> U</w:t>
      </w:r>
      <w:r w:rsidRPr="00A06ACF">
        <w:rPr>
          <w:rFonts w:ascii="Verdana" w:hAnsi="Verdana"/>
          <w:sz w:val="24"/>
          <w:szCs w:val="24"/>
        </w:rPr>
        <w:t>ne jeune fille vit avec sa sœur aînée et sa mère qui sont toutes les deux méchantes avec elle.</w:t>
      </w:r>
    </w:p>
    <w:p w14:paraId="50FA74EB" w14:textId="77777777" w:rsidR="00044404" w:rsidRPr="00A06ACF"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Élément perturbateur</w:t>
      </w:r>
      <w:r w:rsidRPr="00A06ACF">
        <w:rPr>
          <w:rFonts w:ascii="Verdana" w:hAnsi="Verdana"/>
          <w:b/>
          <w:bCs/>
          <w:sz w:val="24"/>
          <w:szCs w:val="24"/>
        </w:rPr>
        <w:t xml:space="preserve"> :</w:t>
      </w:r>
      <w:r>
        <w:rPr>
          <w:rFonts w:ascii="Verdana" w:hAnsi="Verdana"/>
          <w:sz w:val="24"/>
          <w:szCs w:val="24"/>
        </w:rPr>
        <w:t> L</w:t>
      </w:r>
      <w:r w:rsidRPr="00A06ACF">
        <w:rPr>
          <w:rFonts w:ascii="Verdana" w:hAnsi="Verdana"/>
          <w:sz w:val="24"/>
          <w:szCs w:val="24"/>
        </w:rPr>
        <w:t>a fée, la rencontre de la cadette avec la pauvre femme.</w:t>
      </w:r>
    </w:p>
    <w:p w14:paraId="33643BF4"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Les péripéties</w:t>
      </w:r>
      <w:r w:rsidRPr="00A06ACF">
        <w:rPr>
          <w:rFonts w:ascii="Verdana" w:hAnsi="Verdana"/>
          <w:b/>
          <w:bCs/>
          <w:sz w:val="24"/>
          <w:szCs w:val="24"/>
        </w:rPr>
        <w:t xml:space="preserve"> :</w:t>
      </w:r>
      <w:r>
        <w:rPr>
          <w:rFonts w:ascii="Verdana" w:hAnsi="Verdana"/>
          <w:sz w:val="24"/>
          <w:szCs w:val="24"/>
        </w:rPr>
        <w:t xml:space="preserve">  </w:t>
      </w:r>
      <w:r w:rsidRPr="00A06ACF">
        <w:rPr>
          <w:rFonts w:ascii="Verdana" w:hAnsi="Verdana"/>
          <w:sz w:val="24"/>
          <w:szCs w:val="24"/>
        </w:rPr>
        <w:t xml:space="preserve"> puisque la cadette lui a donné de l'eau avec gentillesse, la fée lui donne un don.</w:t>
      </w:r>
      <w:r>
        <w:rPr>
          <w:rFonts w:ascii="Verdana" w:hAnsi="Verdana"/>
          <w:sz w:val="24"/>
          <w:szCs w:val="24"/>
        </w:rPr>
        <w:t xml:space="preserve"> </w:t>
      </w:r>
      <w:r w:rsidRPr="00A06ACF">
        <w:rPr>
          <w:rFonts w:ascii="Verdana" w:hAnsi="Verdana"/>
          <w:sz w:val="24"/>
          <w:szCs w:val="24"/>
        </w:rPr>
        <w:t xml:space="preserve"> Quand la</w:t>
      </w:r>
      <w:r>
        <w:rPr>
          <w:rFonts w:ascii="Verdana" w:hAnsi="Verdana"/>
          <w:sz w:val="24"/>
          <w:szCs w:val="24"/>
        </w:rPr>
        <w:t xml:space="preserve"> mère s'aperçoit le</w:t>
      </w:r>
      <w:r w:rsidRPr="00A06ACF">
        <w:rPr>
          <w:rFonts w:ascii="Verdana" w:hAnsi="Verdana"/>
          <w:sz w:val="24"/>
          <w:szCs w:val="24"/>
        </w:rPr>
        <w:t xml:space="preserve"> don de sa fille cadette, elle décide d'envoyer l'aînée à la fontaine.</w:t>
      </w:r>
      <w:r>
        <w:rPr>
          <w:rFonts w:ascii="Verdana" w:hAnsi="Verdana"/>
          <w:sz w:val="24"/>
          <w:szCs w:val="24"/>
        </w:rPr>
        <w:t xml:space="preserve"> Cette dernière</w:t>
      </w:r>
      <w:r w:rsidRPr="00A06ACF">
        <w:rPr>
          <w:rFonts w:ascii="Verdana" w:hAnsi="Verdana"/>
          <w:sz w:val="24"/>
          <w:szCs w:val="24"/>
        </w:rPr>
        <w:t>, reçoit un sort à cause de sa malhonnêteté et de son arrogance.</w:t>
      </w:r>
      <w:r>
        <w:rPr>
          <w:rFonts w:ascii="Verdana" w:hAnsi="Verdana"/>
          <w:sz w:val="24"/>
          <w:szCs w:val="24"/>
        </w:rPr>
        <w:t xml:space="preserve"> Q</w:t>
      </w:r>
      <w:r w:rsidRPr="00A06ACF">
        <w:rPr>
          <w:rFonts w:ascii="Verdana" w:hAnsi="Verdana"/>
          <w:sz w:val="24"/>
          <w:szCs w:val="24"/>
        </w:rPr>
        <w:t>uand la mère découvre le sort de sa fille préférée, elle veut battre la cadette qui s'enfuie.</w:t>
      </w:r>
    </w:p>
    <w:p w14:paraId="275CDEA7" w14:textId="77777777" w:rsidR="00044404" w:rsidRDefault="00044404" w:rsidP="00C72CF6">
      <w:pPr>
        <w:spacing w:line="360" w:lineRule="auto"/>
        <w:ind w:firstLine="567"/>
        <w:jc w:val="both"/>
        <w:rPr>
          <w:rFonts w:ascii="Verdana" w:hAnsi="Verdana"/>
          <w:sz w:val="24"/>
          <w:szCs w:val="24"/>
        </w:rPr>
      </w:pPr>
      <w:r w:rsidRPr="00C46875">
        <w:rPr>
          <w:rFonts w:ascii="Verdana" w:hAnsi="Verdana"/>
          <w:b/>
          <w:bCs/>
          <w:sz w:val="24"/>
          <w:szCs w:val="24"/>
        </w:rPr>
        <w:t xml:space="preserve"> </w:t>
      </w:r>
      <w:r w:rsidRPr="00DD1B30">
        <w:rPr>
          <w:rFonts w:ascii="Verdana" w:hAnsi="Verdana"/>
          <w:b/>
          <w:bCs/>
          <w:sz w:val="26"/>
          <w:szCs w:val="26"/>
        </w:rPr>
        <w:t>Elément de résolution</w:t>
      </w:r>
      <w:r>
        <w:rPr>
          <w:rFonts w:ascii="Verdana" w:hAnsi="Verdana"/>
          <w:b/>
          <w:bCs/>
          <w:sz w:val="24"/>
          <w:szCs w:val="24"/>
        </w:rPr>
        <w:t> :</w:t>
      </w:r>
      <w:r w:rsidRPr="00A06ACF">
        <w:rPr>
          <w:rFonts w:ascii="Verdana" w:hAnsi="Verdana"/>
          <w:sz w:val="24"/>
          <w:szCs w:val="24"/>
        </w:rPr>
        <w:t xml:space="preserve"> La</w:t>
      </w:r>
      <w:r>
        <w:rPr>
          <w:rFonts w:ascii="Verdana" w:hAnsi="Verdana"/>
          <w:sz w:val="24"/>
          <w:szCs w:val="24"/>
        </w:rPr>
        <w:t xml:space="preserve"> cadette rencontre un prince et il </w:t>
      </w:r>
      <w:r w:rsidRPr="00A06ACF">
        <w:rPr>
          <w:rFonts w:ascii="Verdana" w:hAnsi="Verdana"/>
          <w:sz w:val="24"/>
          <w:szCs w:val="24"/>
        </w:rPr>
        <w:t xml:space="preserve"> devient amoureux d'elle.</w:t>
      </w:r>
    </w:p>
    <w:p w14:paraId="30D66C6F"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 xml:space="preserve"> Situation finale</w:t>
      </w:r>
      <w:r w:rsidRPr="00A06ACF">
        <w:rPr>
          <w:rFonts w:ascii="Verdana" w:hAnsi="Verdana"/>
          <w:b/>
          <w:bCs/>
          <w:sz w:val="24"/>
          <w:szCs w:val="24"/>
        </w:rPr>
        <w:t xml:space="preserve"> :</w:t>
      </w:r>
      <w:r w:rsidRPr="00A06ACF">
        <w:rPr>
          <w:rFonts w:ascii="Verdana" w:hAnsi="Verdana"/>
          <w:sz w:val="24"/>
          <w:szCs w:val="24"/>
        </w:rPr>
        <w:t> la cadette épouse le prince alors que l'aînée va mourir au coin d'un bois.</w:t>
      </w:r>
    </w:p>
    <w:p w14:paraId="2D0AA7E8" w14:textId="77777777" w:rsidR="00044404" w:rsidRPr="007B6E5F" w:rsidRDefault="00044404" w:rsidP="0067294D">
      <w:pPr>
        <w:spacing w:line="360" w:lineRule="auto"/>
        <w:jc w:val="both"/>
        <w:rPr>
          <w:rFonts w:ascii="Verdana" w:hAnsi="Verdana"/>
          <w:sz w:val="26"/>
          <w:szCs w:val="26"/>
        </w:rPr>
      </w:pPr>
      <w:r w:rsidRPr="007B6E5F">
        <w:rPr>
          <w:rFonts w:ascii="Verdana" w:hAnsi="Verdana"/>
          <w:b/>
          <w:bCs/>
          <w:sz w:val="26"/>
          <w:szCs w:val="26"/>
        </w:rPr>
        <w:t xml:space="preserve">Conte : « Le don de la fée </w:t>
      </w:r>
      <w:proofErr w:type="spellStart"/>
      <w:r w:rsidRPr="007B6E5F">
        <w:rPr>
          <w:rFonts w:ascii="Verdana" w:hAnsi="Verdana"/>
          <w:b/>
          <w:bCs/>
          <w:sz w:val="26"/>
          <w:szCs w:val="26"/>
        </w:rPr>
        <w:t>Mirobola</w:t>
      </w:r>
      <w:proofErr w:type="spellEnd"/>
      <w:r w:rsidRPr="007B6E5F">
        <w:rPr>
          <w:rFonts w:ascii="Verdana" w:hAnsi="Verdana"/>
          <w:b/>
          <w:bCs/>
          <w:sz w:val="26"/>
          <w:szCs w:val="26"/>
        </w:rPr>
        <w:t> »</w:t>
      </w:r>
    </w:p>
    <w:p w14:paraId="0CD830FF"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w:t>
      </w:r>
      <w:r w:rsidRPr="00DD1B30">
        <w:rPr>
          <w:rFonts w:ascii="Verdana" w:hAnsi="Verdana"/>
          <w:sz w:val="26"/>
          <w:szCs w:val="26"/>
        </w:rPr>
        <w:t xml:space="preserve"> </w:t>
      </w:r>
      <w:r w:rsidRPr="00DD1B30">
        <w:rPr>
          <w:rFonts w:ascii="Verdana" w:hAnsi="Verdana"/>
          <w:b/>
          <w:bCs/>
          <w:sz w:val="26"/>
          <w:szCs w:val="26"/>
        </w:rPr>
        <w:t>initiale</w:t>
      </w:r>
      <w:r>
        <w:rPr>
          <w:rFonts w:ascii="Verdana" w:hAnsi="Verdana"/>
          <w:sz w:val="24"/>
          <w:szCs w:val="24"/>
        </w:rPr>
        <w:t> : U</w:t>
      </w:r>
      <w:r w:rsidRPr="002E6F36">
        <w:rPr>
          <w:rFonts w:ascii="Verdana" w:hAnsi="Verdana"/>
          <w:sz w:val="24"/>
          <w:szCs w:val="24"/>
        </w:rPr>
        <w:t>n petit garçon qui a perdu ses parents et qui est sous la garde de son oncle qui n’est pas très gentil avec lui.</w:t>
      </w:r>
    </w:p>
    <w:p w14:paraId="5CDC6593" w14:textId="77777777" w:rsidR="00044404" w:rsidRPr="00EC7B5C"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Élément perturbateur</w:t>
      </w:r>
      <w:r>
        <w:rPr>
          <w:rFonts w:ascii="Verdana" w:hAnsi="Verdana"/>
          <w:b/>
          <w:bCs/>
          <w:sz w:val="24"/>
          <w:szCs w:val="24"/>
        </w:rPr>
        <w:t> :</w:t>
      </w:r>
      <w:r w:rsidRPr="000D09BC">
        <w:rPr>
          <w:rFonts w:ascii="Garamond" w:hAnsi="Garamond"/>
          <w:color w:val="000000"/>
          <w:sz w:val="27"/>
          <w:szCs w:val="27"/>
          <w:shd w:val="clear" w:color="auto" w:fill="FFFFFF"/>
        </w:rPr>
        <w:t xml:space="preserve"> </w:t>
      </w:r>
      <w:r>
        <w:rPr>
          <w:rFonts w:ascii="Verdana" w:hAnsi="Verdana"/>
          <w:sz w:val="24"/>
          <w:szCs w:val="24"/>
        </w:rPr>
        <w:t>La rencontre d’un</w:t>
      </w:r>
      <w:r w:rsidRPr="000D09BC">
        <w:rPr>
          <w:rFonts w:ascii="Verdana" w:hAnsi="Verdana"/>
          <w:sz w:val="24"/>
          <w:szCs w:val="24"/>
        </w:rPr>
        <w:t>e fée</w:t>
      </w:r>
      <w:r>
        <w:rPr>
          <w:rFonts w:ascii="Verdana" w:hAnsi="Verdana"/>
          <w:sz w:val="24"/>
          <w:szCs w:val="24"/>
        </w:rPr>
        <w:t xml:space="preserve"> qui </w:t>
      </w:r>
      <w:r w:rsidRPr="000D09BC">
        <w:rPr>
          <w:rFonts w:ascii="Verdana" w:hAnsi="Verdana"/>
          <w:sz w:val="24"/>
          <w:szCs w:val="24"/>
        </w:rPr>
        <w:t xml:space="preserve"> exauce son vœu. </w:t>
      </w:r>
    </w:p>
    <w:p w14:paraId="0E31A86C"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lastRenderedPageBreak/>
        <w:t>Les péripéties</w:t>
      </w:r>
      <w:r w:rsidRPr="000D09BC">
        <w:rPr>
          <w:rFonts w:ascii="Verdana" w:hAnsi="Verdana"/>
          <w:b/>
          <w:bCs/>
          <w:sz w:val="24"/>
          <w:szCs w:val="24"/>
        </w:rPr>
        <w:t xml:space="preserve"> :</w:t>
      </w:r>
      <w:r>
        <w:rPr>
          <w:rFonts w:ascii="Verdana" w:hAnsi="Verdana"/>
          <w:sz w:val="24"/>
          <w:szCs w:val="24"/>
        </w:rPr>
        <w:t xml:space="preserve"> La fée</w:t>
      </w:r>
      <w:r w:rsidRPr="00C46875">
        <w:rPr>
          <w:rFonts w:ascii="Verdana" w:hAnsi="Verdana"/>
          <w:sz w:val="24"/>
          <w:szCs w:val="24"/>
        </w:rPr>
        <w:t xml:space="preserve"> lui donne alors le don de faire sortir des sucreries de ses yeux à chaque larme qui coulera. Puis, revenant sur sa décision parce que les bonbons, ce n’est pas bon pour les dents, elle lui offre de produire des pièces de cinquante centimes à chacun de ses pleurs. Son oncle le gronde, ce qui le pousse à pleurer. À la vue des pièces que produit son neveu, </w:t>
      </w:r>
      <w:r>
        <w:rPr>
          <w:rFonts w:ascii="Verdana" w:hAnsi="Verdana"/>
          <w:sz w:val="24"/>
          <w:szCs w:val="24"/>
        </w:rPr>
        <w:t xml:space="preserve">alors il </w:t>
      </w:r>
      <w:r w:rsidRPr="00C46875">
        <w:rPr>
          <w:rFonts w:ascii="Verdana" w:hAnsi="Verdana"/>
          <w:sz w:val="24"/>
          <w:szCs w:val="24"/>
        </w:rPr>
        <w:t xml:space="preserve">décide d’enfermer </w:t>
      </w:r>
      <w:r>
        <w:rPr>
          <w:rFonts w:ascii="Verdana" w:hAnsi="Verdana"/>
          <w:sz w:val="24"/>
          <w:szCs w:val="24"/>
        </w:rPr>
        <w:t xml:space="preserve">le petit garçon </w:t>
      </w:r>
      <w:r w:rsidRPr="00C46875">
        <w:rPr>
          <w:rFonts w:ascii="Verdana" w:hAnsi="Verdana"/>
          <w:sz w:val="24"/>
          <w:szCs w:val="24"/>
        </w:rPr>
        <w:t>et de venir le battre de temps en temps pour qu’il lui rapporte</w:t>
      </w:r>
      <w:r>
        <w:rPr>
          <w:rFonts w:ascii="Verdana" w:hAnsi="Verdana"/>
          <w:sz w:val="24"/>
          <w:szCs w:val="24"/>
        </w:rPr>
        <w:t xml:space="preserve"> des sous. </w:t>
      </w:r>
    </w:p>
    <w:p w14:paraId="2216FFEB" w14:textId="77777777" w:rsidR="00044404" w:rsidRPr="00C46875"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de résolution</w:t>
      </w:r>
      <w:r>
        <w:rPr>
          <w:rFonts w:ascii="Verdana" w:hAnsi="Verdana"/>
          <w:b/>
          <w:bCs/>
          <w:sz w:val="24"/>
          <w:szCs w:val="24"/>
        </w:rPr>
        <w:t> </w:t>
      </w:r>
      <w:r w:rsidRPr="00C46875">
        <w:rPr>
          <w:rFonts w:ascii="Verdana" w:hAnsi="Verdana"/>
          <w:sz w:val="24"/>
          <w:szCs w:val="24"/>
        </w:rPr>
        <w:t xml:space="preserve">: M. </w:t>
      </w:r>
      <w:proofErr w:type="spellStart"/>
      <w:r w:rsidRPr="00C46875">
        <w:rPr>
          <w:rFonts w:ascii="Verdana" w:hAnsi="Verdana"/>
          <w:sz w:val="24"/>
          <w:szCs w:val="24"/>
        </w:rPr>
        <w:t>Crocheux</w:t>
      </w:r>
      <w:proofErr w:type="spellEnd"/>
      <w:r>
        <w:rPr>
          <w:rFonts w:ascii="Verdana" w:hAnsi="Verdana"/>
          <w:sz w:val="24"/>
          <w:szCs w:val="24"/>
        </w:rPr>
        <w:t xml:space="preserve"> l’oncle du petit garçon  tombe</w:t>
      </w:r>
      <w:r w:rsidRPr="00C46875">
        <w:rPr>
          <w:rFonts w:ascii="Verdana" w:hAnsi="Verdana"/>
          <w:sz w:val="24"/>
          <w:szCs w:val="24"/>
        </w:rPr>
        <w:t xml:space="preserve"> malade</w:t>
      </w:r>
      <w:r>
        <w:rPr>
          <w:rFonts w:ascii="Verdana" w:hAnsi="Verdana"/>
          <w:sz w:val="24"/>
          <w:szCs w:val="24"/>
        </w:rPr>
        <w:t>.</w:t>
      </w:r>
    </w:p>
    <w:p w14:paraId="67649530"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finale</w:t>
      </w:r>
      <w:r w:rsidRPr="00C46875">
        <w:rPr>
          <w:rFonts w:ascii="Verdana" w:hAnsi="Verdana"/>
          <w:b/>
          <w:bCs/>
          <w:sz w:val="24"/>
          <w:szCs w:val="24"/>
        </w:rPr>
        <w:t xml:space="preserve"> :</w:t>
      </w:r>
      <w:r w:rsidRPr="00C46875">
        <w:rPr>
          <w:rFonts w:ascii="Verdana" w:hAnsi="Verdana"/>
          <w:sz w:val="24"/>
          <w:szCs w:val="24"/>
        </w:rPr>
        <w:t> Jean-François connaîtra désormais une vie heureuse.</w:t>
      </w:r>
    </w:p>
    <w:p w14:paraId="18BC42D5" w14:textId="77777777" w:rsidR="00044404" w:rsidRPr="007B6E5F" w:rsidRDefault="00044404" w:rsidP="0067294D">
      <w:pPr>
        <w:spacing w:line="360" w:lineRule="auto"/>
        <w:jc w:val="both"/>
        <w:rPr>
          <w:rFonts w:ascii="Verdana" w:hAnsi="Verdana"/>
          <w:sz w:val="26"/>
          <w:szCs w:val="26"/>
        </w:rPr>
      </w:pPr>
      <w:r w:rsidRPr="007B6E5F">
        <w:rPr>
          <w:rFonts w:ascii="Verdana" w:hAnsi="Verdana"/>
          <w:b/>
          <w:bCs/>
          <w:sz w:val="26"/>
          <w:szCs w:val="26"/>
        </w:rPr>
        <w:t>Conte : « La belle au bois dormant »</w:t>
      </w:r>
    </w:p>
    <w:p w14:paraId="095CAA8B" w14:textId="37659E09" w:rsidR="00044404" w:rsidRPr="00CE1B48" w:rsidRDefault="00044404" w:rsidP="00C72CF6">
      <w:pPr>
        <w:spacing w:line="360" w:lineRule="auto"/>
        <w:ind w:firstLine="567"/>
        <w:jc w:val="both"/>
        <w:rPr>
          <w:rFonts w:ascii="Verdana" w:hAnsi="Verdana"/>
          <w:b/>
          <w:bCs/>
          <w:sz w:val="24"/>
          <w:szCs w:val="24"/>
        </w:rPr>
      </w:pPr>
      <w:r w:rsidRPr="00DD1B30">
        <w:rPr>
          <w:rFonts w:ascii="Verdana" w:hAnsi="Verdana"/>
          <w:b/>
          <w:bCs/>
          <w:sz w:val="26"/>
          <w:szCs w:val="26"/>
        </w:rPr>
        <w:t>Situation initiale</w:t>
      </w:r>
      <w:r w:rsidRPr="001C0369">
        <w:rPr>
          <w:rFonts w:ascii="Verdana" w:hAnsi="Verdana"/>
          <w:sz w:val="24"/>
          <w:szCs w:val="24"/>
        </w:rPr>
        <w:t>: Un roi et une reine après maintes tentatives, arrivent à avoir une fille. On organisera un festin en l'honneur de la naissance de la petite princesse</w:t>
      </w:r>
      <w:r>
        <w:rPr>
          <w:rFonts w:ascii="Verdana" w:hAnsi="Verdana"/>
          <w:sz w:val="24"/>
          <w:szCs w:val="24"/>
        </w:rPr>
        <w:t>.</w:t>
      </w:r>
      <w:r w:rsidRPr="001C0369">
        <w:rPr>
          <w:rFonts w:ascii="Verdana" w:hAnsi="Verdana"/>
          <w:sz w:val="24"/>
          <w:szCs w:val="24"/>
        </w:rPr>
        <w:t xml:space="preserve">  On</w:t>
      </w:r>
      <w:r>
        <w:rPr>
          <w:rFonts w:ascii="Verdana" w:hAnsi="Verdana"/>
          <w:sz w:val="24"/>
          <w:szCs w:val="24"/>
        </w:rPr>
        <w:t xml:space="preserve"> y invitera </w:t>
      </w:r>
      <w:r w:rsidRPr="001C0369">
        <w:rPr>
          <w:rFonts w:ascii="Verdana" w:hAnsi="Verdana"/>
          <w:sz w:val="24"/>
          <w:szCs w:val="24"/>
        </w:rPr>
        <w:t>sept fées et elle</w:t>
      </w:r>
      <w:r>
        <w:rPr>
          <w:rFonts w:ascii="Verdana" w:hAnsi="Verdana"/>
          <w:sz w:val="24"/>
          <w:szCs w:val="24"/>
        </w:rPr>
        <w:t>s</w:t>
      </w:r>
      <w:r w:rsidRPr="001C0369">
        <w:rPr>
          <w:rFonts w:ascii="Verdana" w:hAnsi="Verdana"/>
          <w:sz w:val="24"/>
          <w:szCs w:val="24"/>
        </w:rPr>
        <w:t xml:space="preserve"> donneront chacu</w:t>
      </w:r>
      <w:r>
        <w:rPr>
          <w:rFonts w:ascii="Verdana" w:hAnsi="Verdana"/>
          <w:sz w:val="24"/>
          <w:szCs w:val="24"/>
        </w:rPr>
        <w:t>ne un don à la petite princesse.</w:t>
      </w:r>
      <w:r w:rsidRPr="001C0369">
        <w:rPr>
          <w:rFonts w:ascii="Verdana" w:hAnsi="Verdana"/>
          <w:sz w:val="24"/>
          <w:szCs w:val="24"/>
        </w:rPr>
        <w:br/>
      </w:r>
      <w:r w:rsidR="00A9691B">
        <w:rPr>
          <w:rFonts w:ascii="Verdana" w:hAnsi="Verdana"/>
          <w:b/>
          <w:bCs/>
          <w:sz w:val="26"/>
          <w:szCs w:val="26"/>
        </w:rPr>
        <w:t xml:space="preserve">       </w:t>
      </w:r>
      <w:r w:rsidRPr="00DD1B30">
        <w:rPr>
          <w:rFonts w:ascii="Verdana" w:hAnsi="Verdana"/>
          <w:b/>
          <w:bCs/>
          <w:sz w:val="26"/>
          <w:szCs w:val="26"/>
        </w:rPr>
        <w:t>Elément perturbateur</w:t>
      </w:r>
      <w:r w:rsidRPr="001C0369">
        <w:rPr>
          <w:rFonts w:ascii="Verdana" w:hAnsi="Verdana"/>
          <w:sz w:val="24"/>
          <w:szCs w:val="24"/>
        </w:rPr>
        <w:t xml:space="preserve"> : l'oubli de la 8</w:t>
      </w:r>
      <w:r>
        <w:rPr>
          <w:rFonts w:ascii="Verdana" w:hAnsi="Verdana"/>
          <w:sz w:val="24"/>
          <w:szCs w:val="24"/>
        </w:rPr>
        <w:t xml:space="preserve">ème fée, la malédiction qu'elle </w:t>
      </w:r>
      <w:r w:rsidRPr="001C0369">
        <w:rPr>
          <w:rFonts w:ascii="Verdana" w:hAnsi="Verdana"/>
          <w:sz w:val="24"/>
          <w:szCs w:val="24"/>
        </w:rPr>
        <w:t>jette.</w:t>
      </w:r>
      <w:r w:rsidRPr="001C0369">
        <w:rPr>
          <w:rFonts w:ascii="Verdana" w:hAnsi="Verdana"/>
          <w:sz w:val="24"/>
          <w:szCs w:val="24"/>
        </w:rPr>
        <w:br/>
      </w:r>
      <w:r w:rsidR="00A9691B">
        <w:rPr>
          <w:rFonts w:ascii="Verdana" w:hAnsi="Verdana"/>
          <w:b/>
          <w:bCs/>
          <w:sz w:val="26"/>
          <w:szCs w:val="26"/>
        </w:rPr>
        <w:t xml:space="preserve">       </w:t>
      </w:r>
      <w:r w:rsidRPr="00DD1B30">
        <w:rPr>
          <w:rFonts w:ascii="Verdana" w:hAnsi="Verdana"/>
          <w:b/>
          <w:bCs/>
          <w:sz w:val="26"/>
          <w:szCs w:val="26"/>
        </w:rPr>
        <w:t>Les péripéties</w:t>
      </w:r>
      <w:r w:rsidRPr="001C0369">
        <w:rPr>
          <w:rFonts w:ascii="Verdana" w:hAnsi="Verdana"/>
          <w:sz w:val="24"/>
          <w:szCs w:val="24"/>
        </w:rPr>
        <w:t xml:space="preserve"> :</w:t>
      </w:r>
      <w:r w:rsidRPr="001C0369">
        <w:rPr>
          <w:rFonts w:ascii="Helvetica" w:hAnsi="Helvetica" w:cs="Helvetica"/>
          <w:color w:val="435059"/>
          <w:sz w:val="30"/>
          <w:szCs w:val="30"/>
        </w:rPr>
        <w:t xml:space="preserve"> </w:t>
      </w:r>
      <w:r w:rsidRPr="001C0369">
        <w:rPr>
          <w:rFonts w:ascii="Verdana" w:hAnsi="Verdana"/>
          <w:sz w:val="24"/>
          <w:szCs w:val="24"/>
        </w:rPr>
        <w:t xml:space="preserve">La Belle grandit, se pique à un fuseau oublié. Tout le château est plongé dans le sommeil et se voit entouré d’un rempart infranchissable d’épines. Cent ans plus tard un prince se présente au château, franchit les épines qui se changent en haie de fleurs. </w:t>
      </w:r>
      <w:r w:rsidRPr="001C0369">
        <w:rPr>
          <w:rFonts w:ascii="Verdana" w:hAnsi="Verdana"/>
          <w:sz w:val="24"/>
          <w:szCs w:val="24"/>
        </w:rPr>
        <w:br/>
      </w:r>
      <w:r w:rsidR="00A9691B">
        <w:rPr>
          <w:rFonts w:ascii="Verdana" w:hAnsi="Verdana"/>
          <w:b/>
          <w:bCs/>
          <w:sz w:val="26"/>
          <w:szCs w:val="26"/>
        </w:rPr>
        <w:t xml:space="preserve">       </w:t>
      </w:r>
      <w:r w:rsidRPr="00DD1B30">
        <w:rPr>
          <w:rFonts w:ascii="Verdana" w:hAnsi="Verdana"/>
          <w:b/>
          <w:bCs/>
          <w:sz w:val="26"/>
          <w:szCs w:val="26"/>
        </w:rPr>
        <w:t>Elément de résolution</w:t>
      </w:r>
      <w:r>
        <w:rPr>
          <w:rFonts w:ascii="Verdana" w:hAnsi="Verdana"/>
          <w:b/>
          <w:bCs/>
          <w:sz w:val="24"/>
          <w:szCs w:val="24"/>
        </w:rPr>
        <w:t xml:space="preserve"> : </w:t>
      </w:r>
      <w:r w:rsidRPr="001E1113">
        <w:rPr>
          <w:rFonts w:ascii="Verdana" w:hAnsi="Verdana"/>
          <w:sz w:val="24"/>
          <w:szCs w:val="24"/>
        </w:rPr>
        <w:t xml:space="preserve">Le prince donne un baiser </w:t>
      </w:r>
      <w:r w:rsidRPr="001E1113">
        <w:rPr>
          <w:rFonts w:ascii="Verdana" w:hAnsi="Verdana"/>
          <w:sz w:val="24"/>
          <w:szCs w:val="24"/>
        </w:rPr>
        <w:lastRenderedPageBreak/>
        <w:t>à la Belle et réveille la vie au château. La malédiction est annulée.</w:t>
      </w:r>
    </w:p>
    <w:p w14:paraId="43073CB6"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finale</w:t>
      </w:r>
      <w:r>
        <w:rPr>
          <w:rFonts w:ascii="Verdana" w:hAnsi="Verdana"/>
          <w:b/>
          <w:bCs/>
          <w:sz w:val="24"/>
          <w:szCs w:val="24"/>
        </w:rPr>
        <w:t xml:space="preserve"> : </w:t>
      </w:r>
      <w:r w:rsidRPr="001E1113">
        <w:rPr>
          <w:rFonts w:ascii="Verdana" w:hAnsi="Verdana"/>
          <w:sz w:val="24"/>
          <w:szCs w:val="24"/>
        </w:rPr>
        <w:t>Noces du prince et la belle.</w:t>
      </w:r>
    </w:p>
    <w:p w14:paraId="07B0DE06" w14:textId="77777777" w:rsidR="00044404" w:rsidRPr="007B6E5F" w:rsidRDefault="00044404" w:rsidP="0067294D">
      <w:pPr>
        <w:spacing w:line="360" w:lineRule="auto"/>
        <w:jc w:val="both"/>
        <w:rPr>
          <w:rFonts w:ascii="Verdana" w:hAnsi="Verdana"/>
          <w:b/>
          <w:bCs/>
          <w:sz w:val="26"/>
          <w:szCs w:val="26"/>
        </w:rPr>
      </w:pPr>
      <w:r w:rsidRPr="007B6E5F">
        <w:rPr>
          <w:rFonts w:ascii="Verdana" w:hAnsi="Verdana"/>
          <w:b/>
          <w:bCs/>
          <w:sz w:val="26"/>
          <w:szCs w:val="26"/>
        </w:rPr>
        <w:t>Conte : « La belle au doigt bruyant »</w:t>
      </w:r>
    </w:p>
    <w:p w14:paraId="27423FBB" w14:textId="77777777" w:rsidR="00044404" w:rsidRPr="00DD1B30" w:rsidRDefault="00044404" w:rsidP="00C72CF6">
      <w:pPr>
        <w:spacing w:line="360" w:lineRule="auto"/>
        <w:ind w:firstLine="567"/>
        <w:jc w:val="both"/>
        <w:rPr>
          <w:rFonts w:ascii="Verdana" w:hAnsi="Verdana"/>
          <w:sz w:val="26"/>
          <w:szCs w:val="26"/>
        </w:rPr>
      </w:pPr>
      <w:r w:rsidRPr="00DD1B30">
        <w:rPr>
          <w:rFonts w:ascii="Verdana" w:hAnsi="Verdana"/>
          <w:b/>
          <w:bCs/>
          <w:sz w:val="26"/>
          <w:szCs w:val="26"/>
        </w:rPr>
        <w:t>Situation initiale</w:t>
      </w:r>
      <w:r w:rsidRPr="00311764">
        <w:rPr>
          <w:rFonts w:ascii="Verdana" w:hAnsi="Verdana"/>
          <w:b/>
          <w:bCs/>
          <w:sz w:val="24"/>
          <w:szCs w:val="24"/>
        </w:rPr>
        <w:t> :</w:t>
      </w:r>
      <w:r>
        <w:rPr>
          <w:rFonts w:ascii="Verdana" w:hAnsi="Verdana"/>
          <w:sz w:val="24"/>
          <w:szCs w:val="24"/>
        </w:rPr>
        <w:t xml:space="preserve"> </w:t>
      </w:r>
      <w:r w:rsidRPr="00311764">
        <w:rPr>
          <w:rFonts w:ascii="Verdana" w:hAnsi="Verdana"/>
          <w:sz w:val="24"/>
          <w:szCs w:val="24"/>
        </w:rPr>
        <w:t xml:space="preserve">Clément est un prince sans château ni </w:t>
      </w:r>
      <w:r w:rsidRPr="00DD1B30">
        <w:rPr>
          <w:rFonts w:ascii="Verdana" w:hAnsi="Verdana"/>
          <w:sz w:val="24"/>
          <w:szCs w:val="24"/>
        </w:rPr>
        <w:t>princesse. Il décide donc de trouver ce qui lui manque pour faire de lui un vrai prince</w:t>
      </w:r>
      <w:r w:rsidRPr="00DD1B30">
        <w:rPr>
          <w:rFonts w:ascii="Verdana" w:hAnsi="Verdana"/>
          <w:sz w:val="26"/>
          <w:szCs w:val="26"/>
        </w:rPr>
        <w:t>.</w:t>
      </w:r>
    </w:p>
    <w:p w14:paraId="3393C193"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DD1B30">
        <w:rPr>
          <w:rFonts w:ascii="Verdana" w:hAnsi="Verdana"/>
          <w:b/>
          <w:bCs/>
          <w:sz w:val="26"/>
          <w:szCs w:val="26"/>
        </w:rPr>
        <w:t>Elément perturbateur</w:t>
      </w:r>
      <w:r w:rsidRPr="00311764">
        <w:rPr>
          <w:rFonts w:ascii="Verdana" w:hAnsi="Verdana"/>
          <w:b/>
          <w:bCs/>
          <w:sz w:val="24"/>
          <w:szCs w:val="24"/>
        </w:rPr>
        <w:t> </w:t>
      </w:r>
      <w:r>
        <w:rPr>
          <w:rFonts w:ascii="Verdana" w:hAnsi="Verdana"/>
          <w:sz w:val="24"/>
          <w:szCs w:val="24"/>
        </w:rPr>
        <w:t>:</w:t>
      </w:r>
      <w:r>
        <w:rPr>
          <w:rFonts w:ascii="Verdana" w:hAnsi="Verdana" w:cs="Helvetica"/>
          <w:color w:val="435059"/>
          <w:sz w:val="24"/>
          <w:szCs w:val="24"/>
        </w:rPr>
        <w:t xml:space="preserve"> Il</w:t>
      </w:r>
      <w:r w:rsidRPr="00311764">
        <w:rPr>
          <w:rFonts w:ascii="Verdana" w:hAnsi="Verdana"/>
          <w:sz w:val="24"/>
          <w:szCs w:val="24"/>
        </w:rPr>
        <w:t xml:space="preserve"> part </w:t>
      </w:r>
      <w:r>
        <w:rPr>
          <w:rFonts w:ascii="Verdana" w:hAnsi="Verdana"/>
          <w:sz w:val="24"/>
          <w:szCs w:val="24"/>
        </w:rPr>
        <w:t>en ville où il va tomber sur un château  mal entretenu, plein</w:t>
      </w:r>
      <w:r w:rsidRPr="00311764">
        <w:rPr>
          <w:rFonts w:ascii="Verdana" w:hAnsi="Verdana"/>
          <w:sz w:val="24"/>
          <w:szCs w:val="24"/>
        </w:rPr>
        <w:t xml:space="preserve"> d'orties et de ronces. </w:t>
      </w:r>
    </w:p>
    <w:p w14:paraId="4675F9AC"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DD1B30">
        <w:rPr>
          <w:rFonts w:ascii="Verdana" w:hAnsi="Verdana"/>
          <w:b/>
          <w:bCs/>
          <w:sz w:val="26"/>
          <w:szCs w:val="26"/>
        </w:rPr>
        <w:t>Les péripéties</w:t>
      </w:r>
      <w:r>
        <w:rPr>
          <w:rFonts w:ascii="Verdana" w:hAnsi="Verdana"/>
          <w:b/>
          <w:bCs/>
          <w:sz w:val="24"/>
          <w:szCs w:val="24"/>
        </w:rPr>
        <w:t> :</w:t>
      </w:r>
      <w:r>
        <w:rPr>
          <w:rFonts w:ascii="Verdana" w:hAnsi="Verdana"/>
          <w:sz w:val="24"/>
          <w:szCs w:val="24"/>
        </w:rPr>
        <w:t xml:space="preserve"> La tante </w:t>
      </w:r>
      <w:r w:rsidRPr="00D3347D">
        <w:rPr>
          <w:rFonts w:ascii="Verdana" w:hAnsi="Verdana"/>
          <w:sz w:val="24"/>
          <w:szCs w:val="24"/>
        </w:rPr>
        <w:t>Élisabeth promet</w:t>
      </w:r>
      <w:r>
        <w:rPr>
          <w:rFonts w:ascii="Verdana" w:hAnsi="Verdana"/>
          <w:sz w:val="24"/>
          <w:szCs w:val="24"/>
        </w:rPr>
        <w:t xml:space="preserve"> Louise </w:t>
      </w:r>
      <w:r w:rsidRPr="00D3347D">
        <w:rPr>
          <w:rFonts w:ascii="Verdana" w:hAnsi="Verdana"/>
          <w:sz w:val="24"/>
          <w:szCs w:val="24"/>
        </w:rPr>
        <w:t xml:space="preserve"> que si elle se pique avec une aiguille, elle sombrera dans un profond sommeil avec</w:t>
      </w:r>
      <w:r>
        <w:rPr>
          <w:rFonts w:ascii="Verdana" w:hAnsi="Verdana"/>
          <w:sz w:val="24"/>
          <w:szCs w:val="24"/>
        </w:rPr>
        <w:t xml:space="preserve"> tous les membres de sa famille</w:t>
      </w:r>
      <w:r w:rsidRPr="00D3347D">
        <w:rPr>
          <w:rFonts w:ascii="Verdana" w:hAnsi="Verdana"/>
          <w:sz w:val="24"/>
          <w:szCs w:val="24"/>
        </w:rPr>
        <w:t>.</w:t>
      </w:r>
      <w:r>
        <w:rPr>
          <w:rFonts w:ascii="Verdana" w:hAnsi="Verdana"/>
          <w:sz w:val="24"/>
          <w:szCs w:val="24"/>
        </w:rPr>
        <w:t xml:space="preserve"> Louise </w:t>
      </w:r>
      <w:r w:rsidRPr="00D3347D">
        <w:rPr>
          <w:rFonts w:ascii="Verdana" w:hAnsi="Verdana"/>
          <w:sz w:val="24"/>
          <w:szCs w:val="24"/>
        </w:rPr>
        <w:t xml:space="preserve"> se pique en voulant mettre un CD dans l’électrophone. Un combat entre les sorts de </w:t>
      </w:r>
      <w:r>
        <w:rPr>
          <w:rFonts w:ascii="Verdana" w:hAnsi="Verdana"/>
          <w:sz w:val="24"/>
          <w:szCs w:val="24"/>
        </w:rPr>
        <w:t xml:space="preserve">sa famille </w:t>
      </w:r>
      <w:r w:rsidRPr="00D3347D">
        <w:rPr>
          <w:rFonts w:ascii="Verdana" w:hAnsi="Verdana"/>
          <w:sz w:val="24"/>
          <w:szCs w:val="24"/>
        </w:rPr>
        <w:t>a</w:t>
      </w:r>
      <w:r>
        <w:rPr>
          <w:rFonts w:ascii="Verdana" w:hAnsi="Verdana"/>
          <w:sz w:val="24"/>
          <w:szCs w:val="24"/>
        </w:rPr>
        <w:t xml:space="preserve"> eu  lieu. </w:t>
      </w:r>
      <w:r w:rsidRPr="00D3347D">
        <w:rPr>
          <w:rFonts w:ascii="Verdana" w:hAnsi="Verdana"/>
          <w:sz w:val="24"/>
          <w:szCs w:val="24"/>
        </w:rPr>
        <w:t xml:space="preserve">Louise se met alors à danser de façon frénétique, entraînant toute la ville avec elle. Bientôt, tout le monde danse, et l’État, ne sachant plus que faire, finit par menacer la rue. </w:t>
      </w:r>
    </w:p>
    <w:p w14:paraId="36F80A16" w14:textId="77777777" w:rsidR="00044404" w:rsidRDefault="00044404" w:rsidP="00C72CF6">
      <w:pPr>
        <w:pStyle w:val="Paragraphedeliste"/>
        <w:spacing w:line="360" w:lineRule="auto"/>
        <w:ind w:left="0" w:firstLine="567"/>
        <w:contextualSpacing w:val="0"/>
        <w:jc w:val="both"/>
        <w:rPr>
          <w:rFonts w:ascii="Verdana" w:hAnsi="Verdana"/>
          <w:sz w:val="24"/>
          <w:szCs w:val="24"/>
        </w:rPr>
      </w:pPr>
      <w:r w:rsidRPr="00DD1B30">
        <w:rPr>
          <w:rFonts w:ascii="Verdana" w:hAnsi="Verdana"/>
          <w:b/>
          <w:bCs/>
          <w:sz w:val="26"/>
          <w:szCs w:val="26"/>
        </w:rPr>
        <w:t>Elément de résolution</w:t>
      </w:r>
      <w:r>
        <w:rPr>
          <w:rFonts w:ascii="Verdana" w:hAnsi="Verdana"/>
          <w:b/>
          <w:bCs/>
          <w:sz w:val="24"/>
          <w:szCs w:val="24"/>
        </w:rPr>
        <w:t> :</w:t>
      </w:r>
      <w:r w:rsidRPr="00F07772">
        <w:rPr>
          <w:rFonts w:ascii="Verdana" w:hAnsi="Verdana"/>
          <w:sz w:val="24"/>
          <w:szCs w:val="24"/>
        </w:rPr>
        <w:t xml:space="preserve"> </w:t>
      </w:r>
      <w:r>
        <w:rPr>
          <w:rFonts w:ascii="Verdana" w:hAnsi="Verdana"/>
          <w:sz w:val="24"/>
          <w:szCs w:val="24"/>
        </w:rPr>
        <w:t xml:space="preserve">Clément rejoint la ville de Louise, </w:t>
      </w:r>
      <w:r w:rsidRPr="00D3347D">
        <w:rPr>
          <w:rFonts w:ascii="Verdana" w:hAnsi="Verdana"/>
          <w:sz w:val="24"/>
          <w:szCs w:val="24"/>
        </w:rPr>
        <w:t>il ent</w:t>
      </w:r>
      <w:r>
        <w:rPr>
          <w:rFonts w:ascii="Verdana" w:hAnsi="Verdana"/>
          <w:sz w:val="24"/>
          <w:szCs w:val="24"/>
        </w:rPr>
        <w:t xml:space="preserve">re chez elle et danse avec elle en l’embrassant </w:t>
      </w:r>
      <w:r w:rsidRPr="00D3347D">
        <w:rPr>
          <w:rFonts w:ascii="Verdana" w:hAnsi="Verdana"/>
          <w:sz w:val="24"/>
          <w:szCs w:val="24"/>
        </w:rPr>
        <w:t>: le sort est rompu et Louise s’assoit, épuisée.</w:t>
      </w:r>
    </w:p>
    <w:p w14:paraId="64A7B639" w14:textId="215AAC99"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finale</w:t>
      </w:r>
      <w:r>
        <w:rPr>
          <w:rFonts w:ascii="Verdana" w:hAnsi="Verdana"/>
          <w:sz w:val="24"/>
          <w:szCs w:val="24"/>
        </w:rPr>
        <w:t xml:space="preserve"> : </w:t>
      </w:r>
      <w:r w:rsidRPr="0001379B">
        <w:rPr>
          <w:rFonts w:ascii="Verdana" w:hAnsi="Verdana"/>
          <w:sz w:val="24"/>
          <w:szCs w:val="24"/>
        </w:rPr>
        <w:t>Louise et Clément se marièrent et eurent beaucoup d’enfants, tous très sages.</w:t>
      </w:r>
    </w:p>
    <w:p w14:paraId="2E9C3D47" w14:textId="3AE7A283" w:rsidR="00B96263" w:rsidRDefault="00B96263" w:rsidP="00C72CF6">
      <w:pPr>
        <w:spacing w:line="360" w:lineRule="auto"/>
        <w:ind w:firstLine="567"/>
        <w:jc w:val="both"/>
        <w:rPr>
          <w:rFonts w:ascii="Verdana" w:hAnsi="Verdana"/>
          <w:sz w:val="24"/>
          <w:szCs w:val="24"/>
        </w:rPr>
      </w:pPr>
    </w:p>
    <w:p w14:paraId="63524DA2" w14:textId="77777777" w:rsidR="00B96263" w:rsidRDefault="00B96263" w:rsidP="00C72CF6">
      <w:pPr>
        <w:spacing w:line="360" w:lineRule="auto"/>
        <w:ind w:firstLine="567"/>
        <w:jc w:val="both"/>
        <w:rPr>
          <w:rFonts w:ascii="Verdana" w:hAnsi="Verdana"/>
          <w:sz w:val="24"/>
          <w:szCs w:val="24"/>
        </w:rPr>
      </w:pPr>
    </w:p>
    <w:p w14:paraId="11068672" w14:textId="77777777" w:rsidR="00044404" w:rsidRPr="007B6E5F" w:rsidRDefault="00044404" w:rsidP="0067294D">
      <w:pPr>
        <w:spacing w:line="360" w:lineRule="auto"/>
        <w:jc w:val="both"/>
        <w:rPr>
          <w:rFonts w:ascii="Verdana" w:hAnsi="Verdana"/>
          <w:b/>
          <w:bCs/>
          <w:sz w:val="26"/>
          <w:szCs w:val="26"/>
        </w:rPr>
      </w:pPr>
      <w:r w:rsidRPr="007B6E5F">
        <w:rPr>
          <w:rFonts w:ascii="Verdana" w:hAnsi="Verdana"/>
          <w:b/>
          <w:bCs/>
          <w:sz w:val="26"/>
          <w:szCs w:val="26"/>
        </w:rPr>
        <w:lastRenderedPageBreak/>
        <w:t>Conte : « Conte à rebours ».</w:t>
      </w:r>
    </w:p>
    <w:p w14:paraId="42607FCE"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initiale</w:t>
      </w:r>
      <w:r>
        <w:rPr>
          <w:rFonts w:ascii="Verdana" w:hAnsi="Verdana"/>
          <w:b/>
          <w:bCs/>
          <w:sz w:val="24"/>
          <w:szCs w:val="24"/>
        </w:rPr>
        <w:t xml:space="preserve"> : </w:t>
      </w:r>
      <w:r>
        <w:rPr>
          <w:rFonts w:ascii="Verdana" w:hAnsi="Verdana"/>
          <w:sz w:val="24"/>
          <w:szCs w:val="24"/>
        </w:rPr>
        <w:t xml:space="preserve">François Luné, </w:t>
      </w:r>
      <w:r w:rsidRPr="00C739F8">
        <w:rPr>
          <w:rFonts w:ascii="Verdana" w:hAnsi="Verdana"/>
          <w:sz w:val="24"/>
          <w:szCs w:val="24"/>
        </w:rPr>
        <w:t xml:space="preserve">un petit garçon </w:t>
      </w:r>
      <w:r>
        <w:rPr>
          <w:rFonts w:ascii="Verdana" w:hAnsi="Verdana"/>
          <w:sz w:val="24"/>
          <w:szCs w:val="24"/>
        </w:rPr>
        <w:t xml:space="preserve">pas </w:t>
      </w:r>
      <w:r w:rsidRPr="00C739F8">
        <w:rPr>
          <w:rFonts w:ascii="Verdana" w:hAnsi="Verdana"/>
          <w:sz w:val="24"/>
          <w:szCs w:val="24"/>
        </w:rPr>
        <w:t>comme les autres : il ne peut pas marcher à l’endroit, seulement à reculons.</w:t>
      </w:r>
    </w:p>
    <w:p w14:paraId="0B13EB1D"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perturbateur</w:t>
      </w:r>
      <w:r>
        <w:rPr>
          <w:rFonts w:ascii="Verdana" w:hAnsi="Verdana"/>
          <w:b/>
          <w:bCs/>
          <w:sz w:val="24"/>
          <w:szCs w:val="24"/>
        </w:rPr>
        <w:t xml:space="preserve"> : </w:t>
      </w:r>
      <w:r w:rsidRPr="00C739F8">
        <w:rPr>
          <w:rFonts w:ascii="Verdana" w:hAnsi="Verdana"/>
          <w:sz w:val="24"/>
          <w:szCs w:val="24"/>
        </w:rPr>
        <w:t xml:space="preserve">M. </w:t>
      </w:r>
      <w:proofErr w:type="spellStart"/>
      <w:r w:rsidRPr="00C739F8">
        <w:rPr>
          <w:rFonts w:ascii="Verdana" w:hAnsi="Verdana"/>
          <w:sz w:val="24"/>
          <w:szCs w:val="24"/>
        </w:rPr>
        <w:t>Tirand</w:t>
      </w:r>
      <w:proofErr w:type="spellEnd"/>
      <w:r w:rsidRPr="00C739F8">
        <w:rPr>
          <w:rFonts w:ascii="Verdana" w:hAnsi="Verdana"/>
          <w:sz w:val="24"/>
          <w:szCs w:val="24"/>
        </w:rPr>
        <w:t xml:space="preserve">, </w:t>
      </w:r>
      <w:r>
        <w:rPr>
          <w:rFonts w:ascii="Verdana" w:hAnsi="Verdana"/>
          <w:sz w:val="24"/>
          <w:szCs w:val="24"/>
        </w:rPr>
        <w:t xml:space="preserve">un </w:t>
      </w:r>
      <w:r w:rsidRPr="00C739F8">
        <w:rPr>
          <w:rFonts w:ascii="Verdana" w:hAnsi="Verdana"/>
          <w:sz w:val="24"/>
          <w:szCs w:val="24"/>
        </w:rPr>
        <w:t>médecin</w:t>
      </w:r>
      <w:r>
        <w:rPr>
          <w:rFonts w:ascii="Verdana" w:hAnsi="Verdana"/>
          <w:sz w:val="24"/>
          <w:szCs w:val="24"/>
        </w:rPr>
        <w:t xml:space="preserve"> drôle qui </w:t>
      </w:r>
      <w:r w:rsidRPr="00C739F8">
        <w:rPr>
          <w:rFonts w:ascii="Verdana" w:hAnsi="Verdana"/>
          <w:sz w:val="24"/>
          <w:szCs w:val="24"/>
        </w:rPr>
        <w:t xml:space="preserve"> va décréter </w:t>
      </w:r>
      <w:r>
        <w:rPr>
          <w:rFonts w:ascii="Verdana" w:hAnsi="Verdana"/>
          <w:sz w:val="24"/>
          <w:szCs w:val="24"/>
        </w:rPr>
        <w:t xml:space="preserve">un </w:t>
      </w:r>
      <w:r w:rsidRPr="00C739F8">
        <w:rPr>
          <w:rFonts w:ascii="Verdana" w:hAnsi="Verdana"/>
          <w:sz w:val="24"/>
          <w:szCs w:val="24"/>
        </w:rPr>
        <w:t xml:space="preserve"> syndrome d’inversion ambulatoire opiniâtre.</w:t>
      </w:r>
    </w:p>
    <w:p w14:paraId="162F72E2"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Les péripéties</w:t>
      </w:r>
      <w:r>
        <w:rPr>
          <w:rFonts w:ascii="Verdana" w:hAnsi="Verdana"/>
          <w:b/>
          <w:bCs/>
          <w:sz w:val="24"/>
          <w:szCs w:val="24"/>
        </w:rPr>
        <w:t xml:space="preserve"> : </w:t>
      </w:r>
      <w:r w:rsidRPr="00C739F8">
        <w:rPr>
          <w:rFonts w:ascii="Verdana" w:hAnsi="Verdana"/>
          <w:sz w:val="24"/>
          <w:szCs w:val="24"/>
        </w:rPr>
        <w:t>Après des années de rééducation, François Luné doit y mettre fin</w:t>
      </w:r>
      <w:r>
        <w:rPr>
          <w:rFonts w:ascii="Verdana" w:hAnsi="Verdana"/>
          <w:sz w:val="24"/>
          <w:szCs w:val="24"/>
        </w:rPr>
        <w:t xml:space="preserve">. </w:t>
      </w:r>
      <w:r w:rsidRPr="00C739F8">
        <w:rPr>
          <w:rFonts w:ascii="Verdana" w:hAnsi="Verdana"/>
          <w:sz w:val="24"/>
          <w:szCs w:val="24"/>
        </w:rPr>
        <w:t> </w:t>
      </w:r>
      <w:r>
        <w:rPr>
          <w:rFonts w:ascii="Verdana" w:hAnsi="Verdana"/>
          <w:sz w:val="24"/>
          <w:szCs w:val="24"/>
        </w:rPr>
        <w:t xml:space="preserve">Il </w:t>
      </w:r>
      <w:r w:rsidRPr="00C739F8">
        <w:rPr>
          <w:rFonts w:ascii="Verdana" w:hAnsi="Verdana"/>
          <w:sz w:val="24"/>
          <w:szCs w:val="24"/>
        </w:rPr>
        <w:t>ne peut pas se marier</w:t>
      </w:r>
      <w:r>
        <w:rPr>
          <w:rFonts w:ascii="Verdana" w:hAnsi="Verdana"/>
          <w:sz w:val="24"/>
          <w:szCs w:val="24"/>
        </w:rPr>
        <w:t>. I</w:t>
      </w:r>
      <w:r w:rsidRPr="00C739F8">
        <w:rPr>
          <w:rFonts w:ascii="Verdana" w:hAnsi="Verdana"/>
          <w:sz w:val="24"/>
          <w:szCs w:val="24"/>
        </w:rPr>
        <w:t>l ne peut pas trouver d’emploi facilement</w:t>
      </w:r>
      <w:r>
        <w:rPr>
          <w:rFonts w:ascii="Verdana" w:hAnsi="Verdana"/>
          <w:sz w:val="24"/>
          <w:szCs w:val="24"/>
        </w:rPr>
        <w:t xml:space="preserve"> car il recule. Il </w:t>
      </w:r>
      <w:r w:rsidRPr="00363252">
        <w:rPr>
          <w:rFonts w:ascii="Verdana" w:hAnsi="Verdana"/>
          <w:sz w:val="24"/>
          <w:szCs w:val="24"/>
        </w:rPr>
        <w:t>vit seul et malheureux</w:t>
      </w:r>
      <w:r>
        <w:rPr>
          <w:rFonts w:ascii="Verdana" w:hAnsi="Verdana"/>
          <w:sz w:val="24"/>
          <w:szCs w:val="24"/>
        </w:rPr>
        <w:t xml:space="preserve">. </w:t>
      </w:r>
      <w:r w:rsidRPr="00363252">
        <w:rPr>
          <w:rFonts w:ascii="Verdana" w:hAnsi="Verdana"/>
          <w:sz w:val="24"/>
          <w:szCs w:val="24"/>
        </w:rPr>
        <w:t>La famille royale</w:t>
      </w:r>
      <w:r>
        <w:rPr>
          <w:rFonts w:ascii="Verdana" w:hAnsi="Verdana"/>
          <w:sz w:val="24"/>
          <w:szCs w:val="24"/>
        </w:rPr>
        <w:t xml:space="preserve"> a eu une catastrophe leur fille </w:t>
      </w:r>
      <w:r w:rsidRPr="00363252">
        <w:rPr>
          <w:rFonts w:ascii="Verdana" w:hAnsi="Verdana"/>
          <w:sz w:val="24"/>
          <w:szCs w:val="24"/>
        </w:rPr>
        <w:t>marche à reculons</w:t>
      </w:r>
      <w:r>
        <w:rPr>
          <w:rFonts w:ascii="Verdana" w:hAnsi="Verdana"/>
          <w:sz w:val="24"/>
          <w:szCs w:val="24"/>
        </w:rPr>
        <w:t>. Le roi exige la marche à reculons. Il s’aperçoit François en maîtrisant la recule alors il le nomme le premier ministre du château. Puis, il le marie à sa fille. Les mariés eurent un enfant.</w:t>
      </w:r>
    </w:p>
    <w:p w14:paraId="3556F62F" w14:textId="77777777" w:rsidR="00044404" w:rsidRPr="00C739F8"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Elément de résolution</w:t>
      </w:r>
      <w:r>
        <w:rPr>
          <w:rFonts w:ascii="Verdana" w:hAnsi="Verdana"/>
          <w:b/>
          <w:bCs/>
          <w:sz w:val="24"/>
          <w:szCs w:val="24"/>
        </w:rPr>
        <w:t xml:space="preserve"> : </w:t>
      </w:r>
      <w:r w:rsidRPr="00363252">
        <w:rPr>
          <w:rFonts w:ascii="Verdana" w:hAnsi="Verdana"/>
          <w:sz w:val="24"/>
          <w:szCs w:val="24"/>
        </w:rPr>
        <w:t>L’enfant</w:t>
      </w:r>
      <w:r>
        <w:rPr>
          <w:rFonts w:ascii="Verdana" w:hAnsi="Verdana"/>
          <w:sz w:val="24"/>
          <w:szCs w:val="24"/>
        </w:rPr>
        <w:t xml:space="preserve"> de François </w:t>
      </w:r>
      <w:r w:rsidRPr="00363252">
        <w:rPr>
          <w:rFonts w:ascii="Verdana" w:hAnsi="Verdana"/>
          <w:sz w:val="24"/>
          <w:szCs w:val="24"/>
        </w:rPr>
        <w:t xml:space="preserve"> ne marche ni à l’endroit, ni à l’envers, mais </w:t>
      </w:r>
      <w:r>
        <w:rPr>
          <w:rFonts w:ascii="Verdana" w:hAnsi="Verdana"/>
          <w:sz w:val="24"/>
          <w:szCs w:val="24"/>
        </w:rPr>
        <w:t>sur les mains !</w:t>
      </w:r>
    </w:p>
    <w:p w14:paraId="642F37BF" w14:textId="77777777" w:rsidR="00044404" w:rsidRDefault="00044404" w:rsidP="00C72CF6">
      <w:pPr>
        <w:spacing w:line="360" w:lineRule="auto"/>
        <w:ind w:firstLine="567"/>
        <w:jc w:val="both"/>
        <w:rPr>
          <w:rFonts w:ascii="Verdana" w:hAnsi="Verdana"/>
          <w:sz w:val="24"/>
          <w:szCs w:val="24"/>
        </w:rPr>
      </w:pPr>
      <w:r w:rsidRPr="00DD1B30">
        <w:rPr>
          <w:rFonts w:ascii="Verdana" w:hAnsi="Verdana"/>
          <w:b/>
          <w:bCs/>
          <w:sz w:val="26"/>
          <w:szCs w:val="26"/>
        </w:rPr>
        <w:t>Situation finale</w:t>
      </w:r>
      <w:r>
        <w:rPr>
          <w:rFonts w:ascii="Verdana" w:hAnsi="Verdana"/>
          <w:b/>
          <w:bCs/>
          <w:sz w:val="24"/>
          <w:szCs w:val="24"/>
        </w:rPr>
        <w:t> </w:t>
      </w:r>
      <w:r>
        <w:rPr>
          <w:rFonts w:ascii="Verdana" w:hAnsi="Verdana"/>
          <w:sz w:val="24"/>
          <w:szCs w:val="24"/>
        </w:rPr>
        <w:t>: L</w:t>
      </w:r>
      <w:r w:rsidRPr="00E54E06">
        <w:rPr>
          <w:rFonts w:ascii="Verdana" w:hAnsi="Verdana"/>
          <w:sz w:val="24"/>
          <w:szCs w:val="24"/>
        </w:rPr>
        <w:t xml:space="preserve">e royaume de </w:t>
      </w:r>
      <w:proofErr w:type="spellStart"/>
      <w:r w:rsidRPr="00E54E06">
        <w:rPr>
          <w:rFonts w:ascii="Verdana" w:hAnsi="Verdana"/>
          <w:sz w:val="24"/>
          <w:szCs w:val="24"/>
        </w:rPr>
        <w:t>Boursoulavie</w:t>
      </w:r>
      <w:proofErr w:type="spellEnd"/>
      <w:r w:rsidRPr="00E54E06">
        <w:rPr>
          <w:rFonts w:ascii="Verdana" w:hAnsi="Verdana"/>
          <w:sz w:val="24"/>
          <w:szCs w:val="24"/>
        </w:rPr>
        <w:t xml:space="preserve"> est celui qui fournit le plus d’acrobates aux pays alentours.</w:t>
      </w:r>
    </w:p>
    <w:p w14:paraId="027A8FF4"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Selon le schéma narratif de chaque conte, nous pouvons observer la version de réécriture ou la parodie  utilisée par les deux auteurs : Philippe Dumas et Boris </w:t>
      </w:r>
      <w:proofErr w:type="spellStart"/>
      <w:r>
        <w:rPr>
          <w:rFonts w:ascii="Verdana" w:hAnsi="Verdana"/>
          <w:sz w:val="24"/>
          <w:szCs w:val="24"/>
        </w:rPr>
        <w:t>Moissard</w:t>
      </w:r>
      <w:proofErr w:type="spellEnd"/>
      <w:r>
        <w:rPr>
          <w:rFonts w:ascii="Verdana" w:hAnsi="Verdana"/>
          <w:sz w:val="24"/>
          <w:szCs w:val="24"/>
        </w:rPr>
        <w:t>.</w:t>
      </w:r>
    </w:p>
    <w:p w14:paraId="32F136E5"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De ce fait, nous remarquons que la structure du récit  traditionnel diffère de la structure du récit moderne. Le changement se voit réellement au niveau de la situation initiale d’où les deux auteurs jouent et s’amusent tout en </w:t>
      </w:r>
      <w:r>
        <w:rPr>
          <w:rFonts w:ascii="Verdana" w:hAnsi="Verdana"/>
          <w:sz w:val="24"/>
          <w:szCs w:val="24"/>
        </w:rPr>
        <w:lastRenderedPageBreak/>
        <w:t>modifiant certains procédés narratifs tels que le temps et le lieu de chaque histoire. Nous voyons également une certaine modernité où les rôles des personnages sont complètement inversés. Aussi, nous avons la transformation radicale de la situation finale. Dans les contes à l’envers, le récit se termine par une situation heureuse. En revanche, dans  les contes classiques le récit est tragique. (</w:t>
      </w:r>
      <w:r w:rsidRPr="00722796">
        <w:rPr>
          <w:rFonts w:ascii="Verdana" w:hAnsi="Verdana"/>
          <w:i/>
          <w:iCs/>
          <w:sz w:val="24"/>
          <w:szCs w:val="24"/>
        </w:rPr>
        <w:t>Le Petit Chaperon Rouge et Le Petit Chaperon Bleu Marine)</w:t>
      </w:r>
      <w:r>
        <w:rPr>
          <w:rFonts w:ascii="Verdana" w:hAnsi="Verdana"/>
          <w:sz w:val="24"/>
          <w:szCs w:val="24"/>
        </w:rPr>
        <w:t>. Alors, nous pouvons constater des points de convergences et de divergences entre les deux versions, prenons l’exemple des personnages et des moralités employées dans chaque conte.</w:t>
      </w:r>
    </w:p>
    <w:p w14:paraId="6AD3ABF5"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En définitive,  notre objet de recherche  s’effectue sur : «  </w:t>
      </w:r>
      <w:r w:rsidRPr="009C46BE">
        <w:rPr>
          <w:rFonts w:ascii="Verdana" w:hAnsi="Verdana"/>
          <w:i/>
          <w:iCs/>
          <w:sz w:val="24"/>
          <w:szCs w:val="24"/>
        </w:rPr>
        <w:t>Le recueil des contes à l’envers</w:t>
      </w:r>
      <w:r>
        <w:rPr>
          <w:rFonts w:ascii="Verdana" w:hAnsi="Verdana"/>
          <w:sz w:val="24"/>
          <w:szCs w:val="24"/>
        </w:rPr>
        <w:t xml:space="preserve"> », d’où Philippe Dumas et Boris </w:t>
      </w:r>
      <w:proofErr w:type="spellStart"/>
      <w:r>
        <w:rPr>
          <w:rFonts w:ascii="Verdana" w:hAnsi="Verdana"/>
          <w:sz w:val="24"/>
          <w:szCs w:val="24"/>
        </w:rPr>
        <w:t>Moissard</w:t>
      </w:r>
      <w:proofErr w:type="spellEnd"/>
      <w:r>
        <w:rPr>
          <w:rFonts w:ascii="Verdana" w:hAnsi="Verdana"/>
          <w:sz w:val="24"/>
          <w:szCs w:val="24"/>
        </w:rPr>
        <w:t xml:space="preserve"> parodient et détournent des contes anciens de Charles Perrault et frères Grimm. Le schéma narratif nous montre une fenêtre de transformation et de déformation claire à chaque conte. Par conséquent, nous signalons que ces contes modernes, à l’envers, sont des contes parfaitement  parodiques.</w:t>
      </w:r>
    </w:p>
    <w:p w14:paraId="5578D2C2" w14:textId="77777777" w:rsidR="00044404" w:rsidRPr="007B6E5F" w:rsidRDefault="00044404" w:rsidP="00CF6A07">
      <w:pPr>
        <w:spacing w:line="360" w:lineRule="auto"/>
        <w:jc w:val="both"/>
        <w:rPr>
          <w:rFonts w:ascii="Verdana" w:hAnsi="Verdana"/>
          <w:b/>
          <w:bCs/>
          <w:sz w:val="26"/>
          <w:szCs w:val="26"/>
        </w:rPr>
      </w:pPr>
      <w:r w:rsidRPr="007B6E5F">
        <w:rPr>
          <w:rFonts w:ascii="Verdana" w:hAnsi="Verdana"/>
          <w:b/>
          <w:bCs/>
          <w:sz w:val="26"/>
          <w:szCs w:val="26"/>
        </w:rPr>
        <w:t xml:space="preserve">2.1.2 Le cadre spatio-temporel </w:t>
      </w:r>
    </w:p>
    <w:p w14:paraId="173A46F4" w14:textId="77777777" w:rsidR="00044404" w:rsidRDefault="00044404" w:rsidP="00C72CF6">
      <w:pPr>
        <w:spacing w:line="360" w:lineRule="auto"/>
        <w:ind w:firstLine="567"/>
        <w:jc w:val="both"/>
        <w:rPr>
          <w:rFonts w:ascii="Verdana" w:hAnsi="Verdana"/>
          <w:sz w:val="24"/>
          <w:szCs w:val="24"/>
        </w:rPr>
      </w:pPr>
      <w:r w:rsidRPr="007B6E5F">
        <w:rPr>
          <w:rFonts w:ascii="Verdana" w:hAnsi="Verdana"/>
          <w:b/>
          <w:bCs/>
          <w:sz w:val="26"/>
          <w:szCs w:val="26"/>
        </w:rPr>
        <w:t>Le temps</w:t>
      </w:r>
      <w:r>
        <w:rPr>
          <w:rFonts w:ascii="Verdana" w:hAnsi="Verdana"/>
          <w:b/>
          <w:bCs/>
          <w:sz w:val="24"/>
          <w:szCs w:val="24"/>
        </w:rPr>
        <w:t xml:space="preserve"> : </w:t>
      </w:r>
      <w:r>
        <w:rPr>
          <w:rFonts w:ascii="Verdana" w:hAnsi="Verdana"/>
          <w:sz w:val="24"/>
          <w:szCs w:val="24"/>
        </w:rPr>
        <w:t>« </w:t>
      </w:r>
      <w:r w:rsidRPr="007D5ECA">
        <w:rPr>
          <w:rFonts w:ascii="Verdana" w:hAnsi="Verdana"/>
          <w:i/>
          <w:iCs/>
          <w:sz w:val="24"/>
          <w:szCs w:val="24"/>
        </w:rPr>
        <w:t>Blanche neige</w:t>
      </w:r>
      <w:r>
        <w:rPr>
          <w:rFonts w:ascii="Verdana" w:hAnsi="Verdana"/>
          <w:sz w:val="24"/>
          <w:szCs w:val="24"/>
        </w:rPr>
        <w:t> », « La belle au bois dormant » de Perrault sont des contes connus dans le monde entier.</w:t>
      </w:r>
      <w:r w:rsidRPr="00ED3D53">
        <w:rPr>
          <w:rFonts w:ascii="Verdana" w:hAnsi="Verdana"/>
          <w:sz w:val="24"/>
          <w:szCs w:val="24"/>
        </w:rPr>
        <w:t xml:space="preserve"> Il</w:t>
      </w:r>
      <w:r>
        <w:rPr>
          <w:rFonts w:ascii="Verdana" w:hAnsi="Verdana"/>
          <w:sz w:val="24"/>
          <w:szCs w:val="24"/>
        </w:rPr>
        <w:t>s</w:t>
      </w:r>
      <w:r w:rsidRPr="00ED3D53">
        <w:rPr>
          <w:rFonts w:ascii="Verdana" w:hAnsi="Verdana"/>
          <w:sz w:val="24"/>
          <w:szCs w:val="24"/>
        </w:rPr>
        <w:t xml:space="preserve"> commence</w:t>
      </w:r>
      <w:r>
        <w:rPr>
          <w:rFonts w:ascii="Verdana" w:hAnsi="Verdana"/>
          <w:sz w:val="24"/>
          <w:szCs w:val="24"/>
        </w:rPr>
        <w:t>nt</w:t>
      </w:r>
      <w:r w:rsidRPr="00ED3D53">
        <w:rPr>
          <w:rFonts w:ascii="Verdana" w:hAnsi="Verdana"/>
          <w:sz w:val="24"/>
          <w:szCs w:val="24"/>
        </w:rPr>
        <w:t xml:space="preserve">  par la formule récurrente </w:t>
      </w:r>
      <w:r w:rsidRPr="00ED3D53">
        <w:rPr>
          <w:rFonts w:ascii="Verdana" w:hAnsi="Verdana"/>
          <w:i/>
          <w:iCs/>
          <w:sz w:val="24"/>
          <w:szCs w:val="24"/>
        </w:rPr>
        <w:t>« Il était une fois</w:t>
      </w:r>
      <w:r>
        <w:rPr>
          <w:rFonts w:ascii="Verdana" w:hAnsi="Verdana"/>
          <w:i/>
          <w:iCs/>
          <w:sz w:val="24"/>
          <w:szCs w:val="24"/>
        </w:rPr>
        <w:t> »</w:t>
      </w:r>
      <w:r>
        <w:rPr>
          <w:rFonts w:ascii="Verdana" w:hAnsi="Verdana"/>
          <w:sz w:val="24"/>
          <w:szCs w:val="24"/>
        </w:rPr>
        <w:t>. Nous remarquons  qu’</w:t>
      </w:r>
      <w:r w:rsidRPr="00D23E5F">
        <w:rPr>
          <w:rFonts w:ascii="Verdana" w:hAnsi="Verdana"/>
          <w:sz w:val="24"/>
          <w:szCs w:val="24"/>
        </w:rPr>
        <w:t xml:space="preserve">il </w:t>
      </w:r>
      <w:r>
        <w:rPr>
          <w:rFonts w:ascii="Verdana" w:hAnsi="Verdana"/>
          <w:sz w:val="24"/>
          <w:szCs w:val="24"/>
        </w:rPr>
        <w:t xml:space="preserve">n </w:t>
      </w:r>
      <w:r w:rsidRPr="00D23E5F">
        <w:rPr>
          <w:rFonts w:ascii="Verdana" w:hAnsi="Verdana"/>
          <w:sz w:val="24"/>
          <w:szCs w:val="24"/>
        </w:rPr>
        <w:t>y a aucune date précise.</w:t>
      </w:r>
      <w:r>
        <w:rPr>
          <w:rFonts w:ascii="Verdana" w:hAnsi="Verdana"/>
          <w:sz w:val="24"/>
          <w:szCs w:val="24"/>
        </w:rPr>
        <w:t xml:space="preserve"> Donc</w:t>
      </w:r>
      <w:r w:rsidRPr="00D23E5F">
        <w:rPr>
          <w:rFonts w:ascii="Verdana" w:hAnsi="Verdana"/>
          <w:sz w:val="24"/>
          <w:szCs w:val="24"/>
        </w:rPr>
        <w:t xml:space="preserve">, </w:t>
      </w:r>
      <w:r>
        <w:rPr>
          <w:rFonts w:ascii="Verdana" w:hAnsi="Verdana"/>
          <w:sz w:val="24"/>
          <w:szCs w:val="24"/>
        </w:rPr>
        <w:t xml:space="preserve">les évènements </w:t>
      </w:r>
      <w:r w:rsidRPr="00D23E5F">
        <w:rPr>
          <w:rFonts w:ascii="Verdana" w:hAnsi="Verdana"/>
          <w:sz w:val="24"/>
          <w:szCs w:val="24"/>
        </w:rPr>
        <w:t>de ce conte se passe</w:t>
      </w:r>
      <w:r>
        <w:rPr>
          <w:rFonts w:ascii="Verdana" w:hAnsi="Verdana"/>
          <w:sz w:val="24"/>
          <w:szCs w:val="24"/>
        </w:rPr>
        <w:t>nt</w:t>
      </w:r>
      <w:r w:rsidRPr="00D23E5F">
        <w:rPr>
          <w:rFonts w:ascii="Verdana" w:hAnsi="Verdana"/>
          <w:sz w:val="24"/>
          <w:szCs w:val="24"/>
        </w:rPr>
        <w:t xml:space="preserve"> dans une temporalité lointaine et indéterminée.</w:t>
      </w:r>
      <w:r>
        <w:rPr>
          <w:rFonts w:ascii="Verdana" w:hAnsi="Verdana"/>
          <w:sz w:val="24"/>
          <w:szCs w:val="24"/>
        </w:rPr>
        <w:t xml:space="preserve"> </w:t>
      </w:r>
    </w:p>
    <w:p w14:paraId="31C0B663"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En revanche</w:t>
      </w:r>
      <w:r w:rsidRPr="00D23E5F">
        <w:rPr>
          <w:rFonts w:ascii="Verdana" w:hAnsi="Verdana"/>
          <w:sz w:val="24"/>
          <w:szCs w:val="24"/>
        </w:rPr>
        <w:t>,</w:t>
      </w:r>
      <w:r>
        <w:rPr>
          <w:rFonts w:ascii="Verdana" w:hAnsi="Verdana"/>
          <w:sz w:val="24"/>
          <w:szCs w:val="24"/>
        </w:rPr>
        <w:t> </w:t>
      </w:r>
      <w:r w:rsidRPr="00D23E5F">
        <w:rPr>
          <w:rFonts w:ascii="Verdana" w:hAnsi="Verdana"/>
          <w:sz w:val="24"/>
          <w:szCs w:val="24"/>
        </w:rPr>
        <w:t xml:space="preserve"> </w:t>
      </w:r>
      <w:r>
        <w:rPr>
          <w:rFonts w:ascii="Verdana" w:hAnsi="Verdana"/>
          <w:sz w:val="24"/>
          <w:szCs w:val="24"/>
        </w:rPr>
        <w:t>« </w:t>
      </w:r>
      <w:r>
        <w:rPr>
          <w:rFonts w:ascii="Verdana" w:hAnsi="Verdana"/>
          <w:i/>
          <w:iCs/>
          <w:sz w:val="24"/>
          <w:szCs w:val="24"/>
        </w:rPr>
        <w:t>L</w:t>
      </w:r>
      <w:r w:rsidRPr="00BC768B">
        <w:rPr>
          <w:rFonts w:ascii="Verdana" w:hAnsi="Verdana"/>
          <w:i/>
          <w:iCs/>
          <w:sz w:val="24"/>
          <w:szCs w:val="24"/>
        </w:rPr>
        <w:t>e Petit Chaperon Bleu Marine</w:t>
      </w:r>
      <w:r>
        <w:rPr>
          <w:rFonts w:ascii="Verdana" w:hAnsi="Verdana"/>
          <w:i/>
          <w:iCs/>
          <w:sz w:val="24"/>
          <w:szCs w:val="24"/>
        </w:rPr>
        <w:t> »</w:t>
      </w:r>
      <w:r w:rsidRPr="00D23E5F">
        <w:rPr>
          <w:rFonts w:ascii="Verdana" w:hAnsi="Verdana"/>
          <w:sz w:val="24"/>
          <w:szCs w:val="24"/>
        </w:rPr>
        <w:t xml:space="preserve"> est le conte réécrit par Philippe Dumas et Boris</w:t>
      </w:r>
      <w:r>
        <w:rPr>
          <w:rFonts w:ascii="Verdana" w:hAnsi="Verdana"/>
          <w:sz w:val="24"/>
          <w:szCs w:val="24"/>
        </w:rPr>
        <w:t xml:space="preserve"> </w:t>
      </w:r>
      <w:proofErr w:type="spellStart"/>
      <w:r w:rsidRPr="00D23E5F">
        <w:rPr>
          <w:rFonts w:ascii="Verdana" w:hAnsi="Verdana"/>
          <w:sz w:val="24"/>
          <w:szCs w:val="24"/>
        </w:rPr>
        <w:t>Moissard</w:t>
      </w:r>
      <w:proofErr w:type="spellEnd"/>
      <w:r w:rsidRPr="00D23E5F">
        <w:rPr>
          <w:rFonts w:ascii="Verdana" w:hAnsi="Verdana"/>
          <w:sz w:val="24"/>
          <w:szCs w:val="24"/>
        </w:rPr>
        <w:t xml:space="preserve"> dont </w:t>
      </w:r>
      <w:r w:rsidRPr="00D23E5F">
        <w:rPr>
          <w:rFonts w:ascii="Verdana" w:hAnsi="Verdana"/>
          <w:sz w:val="24"/>
          <w:szCs w:val="24"/>
        </w:rPr>
        <w:lastRenderedPageBreak/>
        <w:t xml:space="preserve">l’histoire se passe </w:t>
      </w:r>
      <w:r w:rsidRPr="00BC768B">
        <w:rPr>
          <w:rFonts w:ascii="Verdana" w:hAnsi="Verdana"/>
          <w:sz w:val="24"/>
          <w:szCs w:val="24"/>
        </w:rPr>
        <w:t xml:space="preserve">ici </w:t>
      </w:r>
      <w:r>
        <w:rPr>
          <w:rFonts w:ascii="Verdana" w:hAnsi="Verdana"/>
          <w:sz w:val="24"/>
          <w:szCs w:val="24"/>
        </w:rPr>
        <w:t xml:space="preserve">dans </w:t>
      </w:r>
      <w:r w:rsidRPr="00BC768B">
        <w:rPr>
          <w:rFonts w:ascii="Verdana" w:hAnsi="Verdana"/>
          <w:sz w:val="24"/>
          <w:szCs w:val="24"/>
        </w:rPr>
        <w:t>une époque plus moderne</w:t>
      </w:r>
      <w:r>
        <w:rPr>
          <w:rFonts w:ascii="Verdana" w:hAnsi="Verdana"/>
          <w:sz w:val="24"/>
          <w:szCs w:val="24"/>
        </w:rPr>
        <w:t xml:space="preserve"> et précise. Dans ce cas le temps est bien déterminé. Les deux auteurs mêlent la vie fictive à une vie vraie et réelle. C’est la vie contemporaine. Ils disent : « …</w:t>
      </w:r>
      <w:r w:rsidRPr="008B200F">
        <w:rPr>
          <w:rFonts w:ascii="Verdana" w:hAnsi="Verdana"/>
          <w:i/>
          <w:iCs/>
          <w:sz w:val="24"/>
          <w:szCs w:val="24"/>
        </w:rPr>
        <w:t>elle vit encore aujourd’hui</w:t>
      </w:r>
      <w:r>
        <w:rPr>
          <w:rFonts w:ascii="Verdana" w:hAnsi="Verdana"/>
          <w:sz w:val="24"/>
          <w:szCs w:val="24"/>
        </w:rPr>
        <w:t>… ». C’est pareil pour le conte « </w:t>
      </w:r>
      <w:r w:rsidRPr="00150473">
        <w:rPr>
          <w:rFonts w:ascii="Verdana" w:hAnsi="Verdana"/>
          <w:i/>
          <w:iCs/>
          <w:sz w:val="24"/>
          <w:szCs w:val="24"/>
        </w:rPr>
        <w:t xml:space="preserve">Le Don de la fée </w:t>
      </w:r>
      <w:proofErr w:type="spellStart"/>
      <w:r w:rsidRPr="00150473">
        <w:rPr>
          <w:rFonts w:ascii="Verdana" w:hAnsi="Verdana"/>
          <w:i/>
          <w:iCs/>
          <w:sz w:val="24"/>
          <w:szCs w:val="24"/>
        </w:rPr>
        <w:t>Mirobola</w:t>
      </w:r>
      <w:proofErr w:type="spellEnd"/>
      <w:r>
        <w:rPr>
          <w:rFonts w:ascii="Verdana" w:hAnsi="Verdana"/>
          <w:sz w:val="24"/>
          <w:szCs w:val="24"/>
        </w:rPr>
        <w:t> ». Les auteurs commencent : « </w:t>
      </w:r>
      <w:r w:rsidRPr="00150473">
        <w:rPr>
          <w:rFonts w:ascii="Verdana" w:hAnsi="Verdana"/>
          <w:i/>
          <w:iCs/>
          <w:sz w:val="24"/>
          <w:szCs w:val="24"/>
        </w:rPr>
        <w:t>Il y a encore de nos jours</w:t>
      </w:r>
      <w:r>
        <w:rPr>
          <w:rFonts w:ascii="Verdana" w:hAnsi="Verdana"/>
          <w:i/>
          <w:iCs/>
          <w:sz w:val="24"/>
          <w:szCs w:val="24"/>
        </w:rPr>
        <w:t>… ».</w:t>
      </w:r>
      <w:r w:rsidRPr="004F220E">
        <w:rPr>
          <w:rFonts w:ascii="Helvetica" w:hAnsi="Helvetica" w:cs="Helvetica"/>
          <w:color w:val="3C4043"/>
          <w:spacing w:val="3"/>
          <w:sz w:val="21"/>
          <w:szCs w:val="21"/>
          <w:shd w:val="clear" w:color="auto" w:fill="FFFFFF"/>
        </w:rPr>
        <w:t xml:space="preserve"> O</w:t>
      </w:r>
      <w:r w:rsidRPr="004F220E">
        <w:rPr>
          <w:rFonts w:ascii="Verdana" w:hAnsi="Verdana"/>
          <w:sz w:val="24"/>
          <w:szCs w:val="24"/>
        </w:rPr>
        <w:t xml:space="preserve">n appelle cela anachronisme : il y a un éclatement de temps et de l’espace qui se lit par l’anachronisme qui permet à ce récit d’être lue comme histoire parlant certes du passé, mais elle parle toujours au présent, en produisant des significations toujours différentes et </w:t>
      </w:r>
      <w:r>
        <w:rPr>
          <w:rFonts w:ascii="Verdana" w:hAnsi="Verdana"/>
          <w:sz w:val="24"/>
          <w:szCs w:val="24"/>
        </w:rPr>
        <w:t>neuves. Nous voyons ici, l</w:t>
      </w:r>
      <w:r w:rsidRPr="00BC768B">
        <w:rPr>
          <w:rFonts w:ascii="Verdana" w:hAnsi="Verdana"/>
          <w:sz w:val="24"/>
          <w:szCs w:val="24"/>
        </w:rPr>
        <w:t>e passage d'une époque ancienne à une époque moderne</w:t>
      </w:r>
      <w:r>
        <w:rPr>
          <w:rFonts w:ascii="Verdana" w:hAnsi="Verdana"/>
          <w:sz w:val="24"/>
          <w:szCs w:val="24"/>
        </w:rPr>
        <w:t xml:space="preserve"> qui</w:t>
      </w:r>
      <w:r w:rsidRPr="00BC768B">
        <w:rPr>
          <w:rFonts w:ascii="Verdana" w:hAnsi="Verdana"/>
          <w:sz w:val="24"/>
          <w:szCs w:val="24"/>
        </w:rPr>
        <w:t xml:space="preserve"> s'associe avec la transformatio</w:t>
      </w:r>
      <w:r>
        <w:rPr>
          <w:rFonts w:ascii="Verdana" w:hAnsi="Verdana"/>
          <w:sz w:val="24"/>
          <w:szCs w:val="24"/>
        </w:rPr>
        <w:t xml:space="preserve">n du conte classique. Donc, la parodie est bien ancrée dans le temps de l’histoire </w:t>
      </w:r>
      <w:r w:rsidRPr="006F0BD7">
        <w:rPr>
          <w:rFonts w:ascii="Verdana" w:hAnsi="Verdana"/>
          <w:i/>
          <w:iCs/>
          <w:sz w:val="24"/>
          <w:szCs w:val="24"/>
        </w:rPr>
        <w:t>des contes à l’envers.</w:t>
      </w:r>
    </w:p>
    <w:p w14:paraId="4921D333" w14:textId="77777777" w:rsidR="00044404" w:rsidRDefault="00044404" w:rsidP="00C72CF6">
      <w:pPr>
        <w:spacing w:line="360" w:lineRule="auto"/>
        <w:ind w:firstLine="567"/>
        <w:jc w:val="both"/>
        <w:rPr>
          <w:rFonts w:ascii="Verdana" w:hAnsi="Verdana"/>
          <w:sz w:val="24"/>
          <w:szCs w:val="24"/>
        </w:rPr>
      </w:pPr>
      <w:r w:rsidRPr="007B6E5F">
        <w:rPr>
          <w:rFonts w:ascii="Verdana" w:hAnsi="Verdana"/>
          <w:b/>
          <w:bCs/>
          <w:sz w:val="26"/>
          <w:szCs w:val="26"/>
        </w:rPr>
        <w:t>L’espace</w:t>
      </w:r>
      <w:r>
        <w:rPr>
          <w:rFonts w:ascii="Verdana" w:hAnsi="Verdana"/>
          <w:sz w:val="24"/>
          <w:szCs w:val="24"/>
        </w:rPr>
        <w:t xml:space="preserve">: Le récit du conte se situe souvent dans un lieu imprécis : pas de nom de pays, de région ou de ville. Lorsqu’on lit un conte on se retrouve souvent quelque part mais sans précision. Cependant, dans notre objet de recherche : Philippe Dumas et Boris </w:t>
      </w:r>
      <w:proofErr w:type="spellStart"/>
      <w:r>
        <w:rPr>
          <w:rFonts w:ascii="Verdana" w:hAnsi="Verdana"/>
          <w:sz w:val="24"/>
          <w:szCs w:val="24"/>
        </w:rPr>
        <w:t>Moissard</w:t>
      </w:r>
      <w:proofErr w:type="spellEnd"/>
      <w:r>
        <w:rPr>
          <w:rFonts w:ascii="Verdana" w:hAnsi="Verdana"/>
          <w:sz w:val="24"/>
          <w:szCs w:val="24"/>
        </w:rPr>
        <w:t xml:space="preserve"> utilise</w:t>
      </w:r>
      <w:r w:rsidRPr="00833B07">
        <w:rPr>
          <w:rFonts w:ascii="Verdana" w:hAnsi="Verdana"/>
          <w:sz w:val="24"/>
          <w:szCs w:val="24"/>
        </w:rPr>
        <w:t>nt des lieux</w:t>
      </w:r>
      <w:r>
        <w:rPr>
          <w:rFonts w:ascii="Verdana" w:hAnsi="Verdana"/>
          <w:sz w:val="24"/>
          <w:szCs w:val="24"/>
        </w:rPr>
        <w:t xml:space="preserve"> précis, avec plus de détails,</w:t>
      </w:r>
      <w:r w:rsidRPr="00833B07">
        <w:rPr>
          <w:rFonts w:ascii="Verdana" w:hAnsi="Verdana"/>
          <w:sz w:val="24"/>
          <w:szCs w:val="24"/>
        </w:rPr>
        <w:t xml:space="preserve"> adapté à notre</w:t>
      </w:r>
      <w:r>
        <w:rPr>
          <w:rFonts w:ascii="Verdana" w:hAnsi="Verdana"/>
          <w:sz w:val="24"/>
          <w:szCs w:val="24"/>
        </w:rPr>
        <w:t xml:space="preserve"> époque contemporaine, ce sont des lieux urbanisés, ce qui nous montre encore une fois l’emploi explicite de la parodie.</w:t>
      </w:r>
    </w:p>
    <w:p w14:paraId="31B02033"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Dans le conte à l’envers,</w:t>
      </w:r>
      <w:r w:rsidRPr="00833B07">
        <w:rPr>
          <w:rFonts w:ascii="Verdana" w:hAnsi="Verdana"/>
          <w:i/>
          <w:iCs/>
          <w:sz w:val="24"/>
          <w:szCs w:val="24"/>
        </w:rPr>
        <w:t xml:space="preserve"> Le Petit Chaperon bleu marine,</w:t>
      </w:r>
      <w:r>
        <w:rPr>
          <w:rFonts w:ascii="Verdana" w:hAnsi="Verdana"/>
          <w:i/>
          <w:iCs/>
          <w:sz w:val="24"/>
          <w:szCs w:val="24"/>
        </w:rPr>
        <w:t xml:space="preserve"> </w:t>
      </w:r>
      <w:r>
        <w:rPr>
          <w:rFonts w:ascii="Verdana" w:hAnsi="Verdana"/>
          <w:sz w:val="24"/>
          <w:szCs w:val="24"/>
        </w:rPr>
        <w:t>par exemple</w:t>
      </w:r>
      <w:r>
        <w:rPr>
          <w:rFonts w:ascii="Verdana" w:hAnsi="Verdana"/>
          <w:i/>
          <w:iCs/>
          <w:sz w:val="24"/>
          <w:szCs w:val="24"/>
        </w:rPr>
        <w:t xml:space="preserve"> </w:t>
      </w:r>
      <w:r>
        <w:rPr>
          <w:rFonts w:ascii="Verdana" w:hAnsi="Verdana"/>
          <w:sz w:val="24"/>
          <w:szCs w:val="24"/>
        </w:rPr>
        <w:t>les deux auteurs précisent le lieu de l’histoire, ils disent</w:t>
      </w:r>
      <w:r w:rsidRPr="006B7871">
        <w:rPr>
          <w:rFonts w:ascii="Verdana" w:hAnsi="Verdana"/>
          <w:sz w:val="24"/>
          <w:szCs w:val="24"/>
        </w:rPr>
        <w:t>: «…</w:t>
      </w:r>
      <w:r w:rsidRPr="006B7871">
        <w:rPr>
          <w:rFonts w:ascii="Verdana" w:hAnsi="Verdana"/>
          <w:i/>
          <w:iCs/>
          <w:sz w:val="24"/>
          <w:szCs w:val="24"/>
        </w:rPr>
        <w:t>aujourd’hui dans le treizième arrondissement, au</w:t>
      </w:r>
      <w:r>
        <w:rPr>
          <w:rFonts w:ascii="Verdana" w:hAnsi="Verdana"/>
          <w:i/>
          <w:iCs/>
          <w:sz w:val="24"/>
          <w:szCs w:val="24"/>
        </w:rPr>
        <w:t xml:space="preserve"> </w:t>
      </w:r>
      <w:proofErr w:type="spellStart"/>
      <w:r w:rsidRPr="006B7871">
        <w:rPr>
          <w:rFonts w:ascii="Verdana" w:hAnsi="Verdana"/>
          <w:i/>
          <w:iCs/>
          <w:sz w:val="24"/>
          <w:szCs w:val="24"/>
        </w:rPr>
        <w:t>rez</w:t>
      </w:r>
      <w:proofErr w:type="spellEnd"/>
      <w:r w:rsidRPr="006B7871">
        <w:rPr>
          <w:rFonts w:ascii="Verdana" w:hAnsi="Verdana"/>
          <w:i/>
          <w:iCs/>
          <w:sz w:val="24"/>
          <w:szCs w:val="24"/>
        </w:rPr>
        <w:t>- de- chaussée, d’un immeuble situé dans une rue sombre.</w:t>
      </w:r>
      <w:r>
        <w:rPr>
          <w:rFonts w:ascii="Verdana" w:hAnsi="Verdana"/>
          <w:i/>
          <w:iCs/>
          <w:sz w:val="24"/>
          <w:szCs w:val="24"/>
        </w:rPr>
        <w:t> »</w:t>
      </w:r>
      <w:r>
        <w:rPr>
          <w:rStyle w:val="Appelnotedebasdep"/>
          <w:rFonts w:ascii="Verdana" w:hAnsi="Verdana"/>
          <w:i/>
          <w:iCs/>
          <w:sz w:val="24"/>
          <w:szCs w:val="24"/>
        </w:rPr>
        <w:footnoteReference w:id="48"/>
      </w:r>
      <w:r>
        <w:rPr>
          <w:rFonts w:ascii="Verdana" w:hAnsi="Verdana"/>
          <w:i/>
          <w:iCs/>
          <w:sz w:val="24"/>
          <w:szCs w:val="24"/>
        </w:rPr>
        <w:t xml:space="preserve"> .</w:t>
      </w:r>
      <w:r>
        <w:rPr>
          <w:rFonts w:ascii="Verdana" w:hAnsi="Verdana"/>
          <w:sz w:val="24"/>
          <w:szCs w:val="24"/>
        </w:rPr>
        <w:t>Par ailleurs, dans le conte :</w:t>
      </w:r>
      <w:r>
        <w:rPr>
          <w:rFonts w:ascii="Verdana" w:hAnsi="Verdana"/>
          <w:i/>
          <w:iCs/>
          <w:sz w:val="24"/>
          <w:szCs w:val="24"/>
        </w:rPr>
        <w:t xml:space="preserve"> Le </w:t>
      </w:r>
      <w:r>
        <w:rPr>
          <w:rFonts w:ascii="Verdana" w:hAnsi="Verdana"/>
          <w:i/>
          <w:iCs/>
          <w:sz w:val="24"/>
          <w:szCs w:val="24"/>
        </w:rPr>
        <w:lastRenderedPageBreak/>
        <w:t xml:space="preserve">Don de la fée </w:t>
      </w:r>
      <w:proofErr w:type="spellStart"/>
      <w:r>
        <w:rPr>
          <w:rFonts w:ascii="Verdana" w:hAnsi="Verdana"/>
          <w:i/>
          <w:iCs/>
          <w:sz w:val="24"/>
          <w:szCs w:val="24"/>
        </w:rPr>
        <w:t>Mirobola</w:t>
      </w:r>
      <w:proofErr w:type="spellEnd"/>
      <w:r>
        <w:rPr>
          <w:rFonts w:ascii="Verdana" w:hAnsi="Verdana"/>
          <w:i/>
          <w:iCs/>
          <w:sz w:val="24"/>
          <w:szCs w:val="24"/>
        </w:rPr>
        <w:t xml:space="preserve">, </w:t>
      </w:r>
      <w:r w:rsidRPr="006B7871">
        <w:rPr>
          <w:rFonts w:ascii="Verdana" w:hAnsi="Verdana"/>
          <w:sz w:val="24"/>
          <w:szCs w:val="24"/>
        </w:rPr>
        <w:t>le lieu de l’histoire est bien déterminé. Les</w:t>
      </w:r>
      <w:r>
        <w:rPr>
          <w:rFonts w:ascii="Verdana" w:hAnsi="Verdana"/>
          <w:i/>
          <w:iCs/>
          <w:sz w:val="24"/>
          <w:szCs w:val="24"/>
        </w:rPr>
        <w:t xml:space="preserve"> </w:t>
      </w:r>
      <w:r w:rsidRPr="006B7871">
        <w:rPr>
          <w:rFonts w:ascii="Verdana" w:hAnsi="Verdana"/>
          <w:i/>
          <w:iCs/>
          <w:sz w:val="24"/>
          <w:szCs w:val="24"/>
        </w:rPr>
        <w:t xml:space="preserve"> </w:t>
      </w:r>
      <w:r>
        <w:rPr>
          <w:rFonts w:ascii="Verdana" w:hAnsi="Verdana"/>
          <w:sz w:val="24"/>
          <w:szCs w:val="24"/>
        </w:rPr>
        <w:t>deux auteurs déclarent : « </w:t>
      </w:r>
      <w:r w:rsidRPr="00702DDC">
        <w:rPr>
          <w:rFonts w:ascii="Verdana" w:hAnsi="Verdana"/>
          <w:i/>
          <w:iCs/>
          <w:sz w:val="24"/>
          <w:szCs w:val="24"/>
        </w:rPr>
        <w:t xml:space="preserve">Mme </w:t>
      </w:r>
      <w:proofErr w:type="spellStart"/>
      <w:r w:rsidRPr="00702DDC">
        <w:rPr>
          <w:rFonts w:ascii="Verdana" w:hAnsi="Verdana"/>
          <w:i/>
          <w:iCs/>
          <w:sz w:val="24"/>
          <w:szCs w:val="24"/>
        </w:rPr>
        <w:t>Mirobola</w:t>
      </w:r>
      <w:proofErr w:type="spellEnd"/>
      <w:r w:rsidRPr="00702DDC">
        <w:rPr>
          <w:rFonts w:ascii="Verdana" w:hAnsi="Verdana"/>
          <w:i/>
          <w:iCs/>
          <w:sz w:val="24"/>
          <w:szCs w:val="24"/>
        </w:rPr>
        <w:t xml:space="preserve"> vit à Paris à deux pas de la place des Vosges, à l’angle de la rue des Tou</w:t>
      </w:r>
      <w:r>
        <w:rPr>
          <w:rFonts w:ascii="Verdana" w:hAnsi="Verdana"/>
          <w:i/>
          <w:iCs/>
          <w:sz w:val="24"/>
          <w:szCs w:val="24"/>
        </w:rPr>
        <w:t>rnelles et de</w:t>
      </w:r>
      <w:r w:rsidRPr="00702DDC">
        <w:rPr>
          <w:rFonts w:ascii="Verdana" w:hAnsi="Verdana"/>
          <w:i/>
          <w:iCs/>
          <w:sz w:val="24"/>
          <w:szCs w:val="24"/>
        </w:rPr>
        <w:t xml:space="preserve"> la rue des Lavandières-</w:t>
      </w:r>
      <w:r>
        <w:rPr>
          <w:rFonts w:ascii="Verdana" w:hAnsi="Verdana"/>
          <w:i/>
          <w:iCs/>
          <w:sz w:val="24"/>
          <w:szCs w:val="24"/>
        </w:rPr>
        <w:t xml:space="preserve"> </w:t>
      </w:r>
      <w:r w:rsidRPr="00702DDC">
        <w:rPr>
          <w:rFonts w:ascii="Verdana" w:hAnsi="Verdana"/>
          <w:i/>
          <w:iCs/>
          <w:sz w:val="24"/>
          <w:szCs w:val="24"/>
        </w:rPr>
        <w:t>Saint</w:t>
      </w:r>
      <w:r>
        <w:rPr>
          <w:rFonts w:ascii="Verdana" w:hAnsi="Verdana"/>
          <w:i/>
          <w:iCs/>
          <w:sz w:val="24"/>
          <w:szCs w:val="24"/>
        </w:rPr>
        <w:t xml:space="preserve"> </w:t>
      </w:r>
      <w:r w:rsidRPr="00702DDC">
        <w:rPr>
          <w:rFonts w:ascii="Verdana" w:hAnsi="Verdana"/>
          <w:i/>
          <w:iCs/>
          <w:sz w:val="24"/>
          <w:szCs w:val="24"/>
        </w:rPr>
        <w:t>-André</w:t>
      </w:r>
      <w:r>
        <w:rPr>
          <w:rFonts w:ascii="Verdana" w:hAnsi="Verdana"/>
          <w:sz w:val="24"/>
          <w:szCs w:val="24"/>
        </w:rPr>
        <w:t>… »</w:t>
      </w:r>
      <w:r>
        <w:rPr>
          <w:rStyle w:val="Appelnotedebasdep"/>
          <w:rFonts w:ascii="Verdana" w:hAnsi="Verdana"/>
          <w:sz w:val="24"/>
          <w:szCs w:val="24"/>
        </w:rPr>
        <w:footnoteReference w:id="49"/>
      </w:r>
      <w:r>
        <w:rPr>
          <w:rFonts w:ascii="Verdana" w:hAnsi="Verdana"/>
          <w:i/>
          <w:iCs/>
          <w:sz w:val="24"/>
          <w:szCs w:val="24"/>
        </w:rPr>
        <w:t xml:space="preserve">. </w:t>
      </w:r>
      <w:r>
        <w:rPr>
          <w:rFonts w:ascii="Verdana" w:hAnsi="Verdana"/>
          <w:sz w:val="24"/>
          <w:szCs w:val="24"/>
        </w:rPr>
        <w:t xml:space="preserve">Philippe Dumas et Boris </w:t>
      </w:r>
      <w:proofErr w:type="spellStart"/>
      <w:r>
        <w:rPr>
          <w:rFonts w:ascii="Verdana" w:hAnsi="Verdana"/>
          <w:sz w:val="24"/>
          <w:szCs w:val="24"/>
        </w:rPr>
        <w:t>Moissard</w:t>
      </w:r>
      <w:proofErr w:type="spellEnd"/>
      <w:r>
        <w:rPr>
          <w:rFonts w:ascii="Verdana" w:hAnsi="Verdana"/>
          <w:sz w:val="24"/>
          <w:szCs w:val="24"/>
        </w:rPr>
        <w:t xml:space="preserve"> évoquent des lieux connus pour montrer parfaitement l’endroit de chaque histoire.</w:t>
      </w:r>
    </w:p>
    <w:p w14:paraId="4CD001BE"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Alors, ce sont des espaces bien réels, le lecteur identifie facilement les endroits cités. L’histoire se déroule dans un monde évidemment connu, sécurisé qui ne représente aucun danger </w:t>
      </w:r>
      <w:r w:rsidRPr="0081767C">
        <w:rPr>
          <w:rFonts w:ascii="Verdana" w:hAnsi="Verdana"/>
          <w:sz w:val="24"/>
          <w:szCs w:val="24"/>
        </w:rPr>
        <w:t>pour le lecteur.</w:t>
      </w:r>
    </w:p>
    <w:p w14:paraId="62DFBF39" w14:textId="77777777" w:rsidR="00044404" w:rsidRPr="007B6E5F" w:rsidRDefault="00044404" w:rsidP="00CF6A07">
      <w:pPr>
        <w:spacing w:line="360" w:lineRule="auto"/>
        <w:jc w:val="both"/>
        <w:rPr>
          <w:rFonts w:ascii="Verdana" w:hAnsi="Verdana"/>
          <w:b/>
          <w:bCs/>
          <w:sz w:val="26"/>
          <w:szCs w:val="26"/>
        </w:rPr>
      </w:pPr>
      <w:r w:rsidRPr="007B6E5F">
        <w:rPr>
          <w:rFonts w:ascii="Verdana" w:hAnsi="Verdana"/>
          <w:b/>
          <w:bCs/>
          <w:sz w:val="26"/>
          <w:szCs w:val="26"/>
        </w:rPr>
        <w:t>2</w:t>
      </w:r>
      <w:r>
        <w:rPr>
          <w:rFonts w:ascii="Verdana" w:hAnsi="Verdana"/>
          <w:b/>
          <w:bCs/>
          <w:sz w:val="26"/>
          <w:szCs w:val="26"/>
        </w:rPr>
        <w:t>.1.3 Les personnages</w:t>
      </w:r>
    </w:p>
    <w:p w14:paraId="3CB7C872"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Philippe Dumas et Boris </w:t>
      </w:r>
      <w:proofErr w:type="spellStart"/>
      <w:r>
        <w:rPr>
          <w:rFonts w:ascii="Verdana" w:hAnsi="Verdana"/>
          <w:sz w:val="24"/>
          <w:szCs w:val="24"/>
        </w:rPr>
        <w:t>Moissard</w:t>
      </w:r>
      <w:proofErr w:type="spellEnd"/>
      <w:r>
        <w:rPr>
          <w:rFonts w:ascii="Verdana" w:hAnsi="Verdana"/>
          <w:sz w:val="24"/>
          <w:szCs w:val="24"/>
        </w:rPr>
        <w:t xml:space="preserve"> gardent les mêmes personnages du conte classique de Perrault, mais en leur détournant. Comment ? Ces deux écrivains ont un caractère modernisé plein d’humour et de rire (comique) et en inversant certains rôles de ces  personnages. Cela nous montre, les effets parodiques sur les contes classiques. Les auteurs de ces contes, détournent et changent complétement le parcours de l’histoire. Ce changement  nécessite un schéma actanciel pour chaque conte. </w:t>
      </w:r>
    </w:p>
    <w:p w14:paraId="535010B5" w14:textId="69E0A978" w:rsidR="00CF6A07" w:rsidRDefault="00044404" w:rsidP="00C72CF6">
      <w:pPr>
        <w:spacing w:line="360" w:lineRule="auto"/>
        <w:ind w:firstLine="567"/>
        <w:jc w:val="both"/>
        <w:rPr>
          <w:rFonts w:ascii="Verdana" w:hAnsi="Verdana"/>
          <w:sz w:val="24"/>
          <w:szCs w:val="24"/>
        </w:rPr>
      </w:pPr>
      <w:r>
        <w:rPr>
          <w:rFonts w:ascii="Verdana" w:hAnsi="Verdana"/>
          <w:sz w:val="24"/>
          <w:szCs w:val="24"/>
        </w:rPr>
        <w:t xml:space="preserve">De ce fait, </w:t>
      </w:r>
      <w:r w:rsidRPr="002A5F03">
        <w:rPr>
          <w:rFonts w:ascii="Verdana" w:hAnsi="Verdana"/>
          <w:sz w:val="24"/>
          <w:szCs w:val="24"/>
        </w:rPr>
        <w:t xml:space="preserve">nous allons analyser </w:t>
      </w:r>
      <w:r>
        <w:rPr>
          <w:rFonts w:ascii="Verdana" w:hAnsi="Verdana"/>
          <w:sz w:val="24"/>
          <w:szCs w:val="24"/>
        </w:rPr>
        <w:t xml:space="preserve">la </w:t>
      </w:r>
      <w:r w:rsidRPr="002A5F03">
        <w:rPr>
          <w:rFonts w:ascii="Verdana" w:hAnsi="Verdana"/>
          <w:sz w:val="24"/>
          <w:szCs w:val="24"/>
        </w:rPr>
        <w:t>parodie</w:t>
      </w:r>
      <w:r>
        <w:rPr>
          <w:rFonts w:ascii="Verdana" w:hAnsi="Verdana"/>
          <w:sz w:val="24"/>
          <w:szCs w:val="24"/>
        </w:rPr>
        <w:t xml:space="preserve"> et le schéma actantiel  employées dans </w:t>
      </w:r>
      <w:r w:rsidRPr="00442CE1">
        <w:rPr>
          <w:rFonts w:ascii="Verdana" w:hAnsi="Verdana"/>
          <w:i/>
          <w:iCs/>
          <w:sz w:val="24"/>
          <w:szCs w:val="24"/>
        </w:rPr>
        <w:t>le conte à l’envers</w:t>
      </w:r>
      <w:r>
        <w:rPr>
          <w:rFonts w:ascii="Verdana" w:hAnsi="Verdana"/>
          <w:i/>
          <w:iCs/>
          <w:sz w:val="24"/>
          <w:szCs w:val="24"/>
        </w:rPr>
        <w:t xml:space="preserve"> </w:t>
      </w:r>
      <w:r>
        <w:rPr>
          <w:rFonts w:ascii="Verdana" w:hAnsi="Verdana"/>
          <w:sz w:val="24"/>
          <w:szCs w:val="24"/>
        </w:rPr>
        <w:t>de</w:t>
      </w:r>
      <w:r w:rsidRPr="00442CE1">
        <w:rPr>
          <w:rFonts w:ascii="Verdana" w:hAnsi="Verdana"/>
          <w:i/>
          <w:iCs/>
          <w:sz w:val="24"/>
          <w:szCs w:val="24"/>
        </w:rPr>
        <w:t xml:space="preserve"> la belle histoire de blanche neige, </w:t>
      </w:r>
      <w:r w:rsidRPr="00442CE1">
        <w:rPr>
          <w:rFonts w:ascii="Verdana" w:hAnsi="Verdana"/>
          <w:sz w:val="24"/>
          <w:szCs w:val="24"/>
        </w:rPr>
        <w:t xml:space="preserve">Philippe Dumas et Boris </w:t>
      </w:r>
      <w:proofErr w:type="spellStart"/>
      <w:r w:rsidRPr="00442CE1">
        <w:rPr>
          <w:rFonts w:ascii="Verdana" w:hAnsi="Verdana"/>
          <w:sz w:val="24"/>
          <w:szCs w:val="24"/>
        </w:rPr>
        <w:t>Moissard</w:t>
      </w:r>
      <w:proofErr w:type="spellEnd"/>
      <w:r w:rsidRPr="00442CE1">
        <w:rPr>
          <w:rFonts w:ascii="Verdana" w:hAnsi="Verdana"/>
          <w:sz w:val="24"/>
          <w:szCs w:val="24"/>
        </w:rPr>
        <w:t xml:space="preserve"> présentent blanche neige telle quelle est, c’est-à-dire en gardant  leur nom propre mais  en modifiant les évènements</w:t>
      </w:r>
      <w:r>
        <w:rPr>
          <w:rFonts w:ascii="Verdana" w:hAnsi="Verdana"/>
          <w:sz w:val="24"/>
          <w:szCs w:val="24"/>
        </w:rPr>
        <w:t xml:space="preserve"> et l’intrigue de l’histoire. Ceci est </w:t>
      </w:r>
      <w:r>
        <w:rPr>
          <w:rFonts w:ascii="Verdana" w:hAnsi="Verdana"/>
          <w:sz w:val="24"/>
          <w:szCs w:val="24"/>
        </w:rPr>
        <w:lastRenderedPageBreak/>
        <w:t xml:space="preserve">inévitablement clair dans le schéma actantiel ci-dessous de: </w:t>
      </w:r>
      <w:r w:rsidRPr="00D877FD">
        <w:rPr>
          <w:rFonts w:ascii="Verdana" w:hAnsi="Verdana"/>
          <w:sz w:val="24"/>
          <w:szCs w:val="24"/>
        </w:rPr>
        <w:t>La belle histoire de blanche neige</w:t>
      </w:r>
    </w:p>
    <w:p w14:paraId="79338C7B" w14:textId="77777777" w:rsidR="00044404" w:rsidRPr="00D877FD" w:rsidRDefault="00044404" w:rsidP="00CF6A07">
      <w:pPr>
        <w:spacing w:line="360" w:lineRule="auto"/>
        <w:jc w:val="both"/>
        <w:rPr>
          <w:rFonts w:ascii="Verdana" w:hAnsi="Verdana"/>
          <w:b/>
          <w:bCs/>
          <w:sz w:val="24"/>
          <w:szCs w:val="24"/>
        </w:rPr>
      </w:pPr>
      <w:r w:rsidRPr="00D877FD">
        <w:rPr>
          <w:rFonts w:ascii="Verdana" w:hAnsi="Verdana"/>
          <w:b/>
          <w:bCs/>
          <w:noProof/>
          <w:sz w:val="24"/>
          <w:szCs w:val="24"/>
          <w:lang w:eastAsia="fr-FR"/>
        </w:rPr>
        <mc:AlternateContent>
          <mc:Choice Requires="wps">
            <w:drawing>
              <wp:anchor distT="0" distB="0" distL="114300" distR="114300" simplePos="0" relativeHeight="251629056" behindDoc="0" locked="0" layoutInCell="1" allowOverlap="1" wp14:anchorId="1979104A" wp14:editId="7FC44A08">
                <wp:simplePos x="0" y="0"/>
                <wp:positionH relativeFrom="column">
                  <wp:posOffset>3949701</wp:posOffset>
                </wp:positionH>
                <wp:positionV relativeFrom="paragraph">
                  <wp:posOffset>277495</wp:posOffset>
                </wp:positionV>
                <wp:extent cx="1695450" cy="91440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6954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CB4F5F" w14:textId="77777777" w:rsidR="00254BB8" w:rsidRDefault="00254BB8" w:rsidP="00044404">
                            <w:pPr>
                              <w:jc w:val="center"/>
                            </w:pPr>
                            <w:r>
                              <w:t>Destinataire :</w:t>
                            </w:r>
                          </w:p>
                          <w:p w14:paraId="37B0F017" w14:textId="77777777" w:rsidR="00254BB8" w:rsidRDefault="00254BB8" w:rsidP="00044404">
                            <w:pPr>
                              <w:jc w:val="center"/>
                            </w:pPr>
                            <w:r>
                              <w:t>Les femmes de la république.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9104A" id="Rectangle 37" o:spid="_x0000_s1031" style="position:absolute;left:0;text-align:left;margin-left:311pt;margin-top:21.85pt;width:133.5pt;height:1in;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" fillcolor="#4f81bd [3204]" strokecolor="#243f60 [1604]" strokeweight="2pt">
                <v:textbox>
                  <w:txbxContent>
                    <w:p w14:paraId="69CB4F5F" w14:textId="77777777" w:rsidR="00254BB8" w:rsidRDefault="00254BB8" w:rsidP="00044404">
                      <w:pPr>
                        <w:jc w:val="center"/>
                      </w:pPr>
                      <w:r>
                        <w:t>Destinataire :</w:t>
                      </w:r>
                    </w:p>
                    <w:p w14:paraId="37B0F017" w14:textId="77777777" w:rsidR="00254BB8" w:rsidRDefault="00254BB8" w:rsidP="00044404">
                      <w:pPr>
                        <w:jc w:val="center"/>
                      </w:pPr>
                      <w:r>
                        <w:t>Les femmes de la république.</w:t>
                      </w:r>
                    </w:p>
                  </w:txbxContent>
                </v:textbox>
              </v:rect>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28032" behindDoc="0" locked="0" layoutInCell="1" allowOverlap="1" wp14:anchorId="4E392ED5" wp14:editId="28591DA7">
                <wp:simplePos x="0" y="0"/>
                <wp:positionH relativeFrom="column">
                  <wp:posOffset>-298450</wp:posOffset>
                </wp:positionH>
                <wp:positionV relativeFrom="paragraph">
                  <wp:posOffset>277495</wp:posOffset>
                </wp:positionV>
                <wp:extent cx="1666875" cy="91440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166687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F77082" w14:textId="77777777" w:rsidR="00254BB8" w:rsidRDefault="00254BB8" w:rsidP="00044404">
                            <w:pPr>
                              <w:jc w:val="center"/>
                            </w:pPr>
                            <w:r>
                              <w:t>Destinateur :</w:t>
                            </w:r>
                          </w:p>
                          <w:p w14:paraId="44A3F003" w14:textId="77777777" w:rsidR="00254BB8" w:rsidRDefault="00254BB8" w:rsidP="00044404">
                            <w:pPr>
                              <w:jc w:val="center"/>
                            </w:pPr>
                            <w:r>
                              <w:t>Présidente de la république.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392ED5" id="Rectangle 38" o:spid="_x0000_s1032" style="position:absolute;left:0;text-align:left;margin-left:-23.5pt;margin-top:21.85pt;width:131.25pt;height:1in;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" fillcolor="#4f81bd [3204]" strokecolor="#243f60 [1604]" strokeweight="2pt">
                <v:textbox>
                  <w:txbxContent>
                    <w:p w14:paraId="19F77082" w14:textId="77777777" w:rsidR="00254BB8" w:rsidRDefault="00254BB8" w:rsidP="00044404">
                      <w:pPr>
                        <w:jc w:val="center"/>
                      </w:pPr>
                      <w:r>
                        <w:t>Destinateur :</w:t>
                      </w:r>
                    </w:p>
                    <w:p w14:paraId="44A3F003" w14:textId="77777777" w:rsidR="00254BB8" w:rsidRDefault="00254BB8" w:rsidP="00044404">
                      <w:pPr>
                        <w:jc w:val="center"/>
                      </w:pPr>
                      <w:r>
                        <w:t>Présidente de la république.</w:t>
                      </w:r>
                    </w:p>
                  </w:txbxContent>
                </v:textbox>
              </v:rect>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27008" behindDoc="0" locked="0" layoutInCell="1" allowOverlap="1" wp14:anchorId="12976ED9" wp14:editId="7DD3562C">
                <wp:simplePos x="0" y="0"/>
                <wp:positionH relativeFrom="column">
                  <wp:posOffset>1873250</wp:posOffset>
                </wp:positionH>
                <wp:positionV relativeFrom="paragraph">
                  <wp:posOffset>67945</wp:posOffset>
                </wp:positionV>
                <wp:extent cx="1314450" cy="1123950"/>
                <wp:effectExtent l="0" t="0" r="19050" b="19050"/>
                <wp:wrapNone/>
                <wp:docPr id="39" name="Ellipse 39"/>
                <wp:cNvGraphicFramePr/>
                <a:graphic xmlns:a="http://schemas.openxmlformats.org/drawingml/2006/main">
                  <a:graphicData uri="http://schemas.microsoft.com/office/word/2010/wordprocessingShape">
                    <wps:wsp>
                      <wps:cNvSpPr/>
                      <wps:spPr>
                        <a:xfrm>
                          <a:off x="0" y="0"/>
                          <a:ext cx="1314450" cy="1123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3B7330" w14:textId="77777777" w:rsidR="00254BB8" w:rsidRDefault="00254BB8" w:rsidP="00044404">
                            <w:pPr>
                              <w:jc w:val="center"/>
                            </w:pPr>
                            <w:r>
                              <w:t>Sujet :</w:t>
                            </w:r>
                          </w:p>
                          <w:p w14:paraId="63BED8F1" w14:textId="77777777" w:rsidR="00254BB8" w:rsidRDefault="00254BB8" w:rsidP="00044404">
                            <w:pPr>
                              <w:jc w:val="center"/>
                            </w:pPr>
                            <w:r>
                              <w:t>Blanche neige.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76ED9" id="Ellipse 39" o:spid="_x0000_s1033" style="position:absolute;left:0;text-align:left;margin-left:147.5pt;margin-top:5.35pt;width:103.5pt;height:88.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" fillcolor="#4f81bd [3204]" strokecolor="#243f60 [1604]" strokeweight="2pt">
                <v:textbox>
                  <w:txbxContent>
                    <w:p w14:paraId="603B7330" w14:textId="77777777" w:rsidR="00254BB8" w:rsidRDefault="00254BB8" w:rsidP="00044404">
                      <w:pPr>
                        <w:jc w:val="center"/>
                      </w:pPr>
                      <w:r>
                        <w:t>Sujet :</w:t>
                      </w:r>
                    </w:p>
                    <w:p w14:paraId="63BED8F1" w14:textId="77777777" w:rsidR="00254BB8" w:rsidRDefault="00254BB8" w:rsidP="00044404">
                      <w:pPr>
                        <w:jc w:val="center"/>
                      </w:pPr>
                      <w:r>
                        <w:t>Blanche neige.</w:t>
                      </w:r>
                    </w:p>
                  </w:txbxContent>
                </v:textbox>
              </v:oval>
            </w:pict>
          </mc:Fallback>
        </mc:AlternateContent>
      </w:r>
    </w:p>
    <w:p w14:paraId="49A143D8" w14:textId="77777777" w:rsidR="00044404" w:rsidRPr="00D877FD" w:rsidRDefault="00044404" w:rsidP="00CF6A07">
      <w:pPr>
        <w:spacing w:line="360" w:lineRule="auto"/>
        <w:jc w:val="both"/>
        <w:rPr>
          <w:rFonts w:ascii="Verdana" w:hAnsi="Verdana"/>
          <w:b/>
          <w:bCs/>
          <w:sz w:val="24"/>
          <w:szCs w:val="24"/>
        </w:rPr>
      </w:pPr>
      <w:r w:rsidRPr="00D877FD">
        <w:rPr>
          <w:rFonts w:ascii="Verdana" w:hAnsi="Verdana"/>
          <w:b/>
          <w:bCs/>
          <w:noProof/>
          <w:sz w:val="24"/>
          <w:szCs w:val="24"/>
          <w:lang w:eastAsia="fr-FR"/>
        </w:rPr>
        <mc:AlternateContent>
          <mc:Choice Requires="wps">
            <w:drawing>
              <wp:anchor distT="0" distB="0" distL="114300" distR="114300" simplePos="0" relativeHeight="251634176" behindDoc="0" locked="0" layoutInCell="1" allowOverlap="1" wp14:anchorId="28D1AB4A" wp14:editId="2F9DD344">
                <wp:simplePos x="0" y="0"/>
                <wp:positionH relativeFrom="column">
                  <wp:posOffset>3244850</wp:posOffset>
                </wp:positionH>
                <wp:positionV relativeFrom="paragraph">
                  <wp:posOffset>231140</wp:posOffset>
                </wp:positionV>
                <wp:extent cx="638175" cy="0"/>
                <wp:effectExtent l="0" t="76200" r="28575" b="114300"/>
                <wp:wrapNone/>
                <wp:docPr id="40" name="Connecteur droit avec flèche 40"/>
                <wp:cNvGraphicFramePr/>
                <a:graphic xmlns:a="http://schemas.openxmlformats.org/drawingml/2006/main">
                  <a:graphicData uri="http://schemas.microsoft.com/office/word/2010/wordprocessingShape">
                    <wps:wsp>
                      <wps:cNvCnPr/>
                      <wps:spPr>
                        <a:xfrm>
                          <a:off x="0" y="0"/>
                          <a:ext cx="6381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607E41" id="_x0000_t32" coordsize="21600,21600" o:spt="32" o:oned="t" path="m,l21600,21600e" filled="f">
                <v:path arrowok="t" fillok="f" o:connecttype="none"/>
                <o:lock v:ext="edit" shapetype="t"/>
              </v:shapetype>
              <v:shape id="Connecteur droit avec flèche 40" o:spid="_x0000_s1026" type="#_x0000_t32" style="position:absolute;margin-left:255.5pt;margin-top:18.2pt;width:50.25pt;height:0;z-index:25163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" strokecolor="#4579b8 [3044]">
                <v:stroke endarrow="open"/>
              </v:shape>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33152" behindDoc="0" locked="0" layoutInCell="1" allowOverlap="1" wp14:anchorId="69BE4764" wp14:editId="54BEA627">
                <wp:simplePos x="0" y="0"/>
                <wp:positionH relativeFrom="column">
                  <wp:posOffset>1444625</wp:posOffset>
                </wp:positionH>
                <wp:positionV relativeFrom="paragraph">
                  <wp:posOffset>164465</wp:posOffset>
                </wp:positionV>
                <wp:extent cx="371475" cy="0"/>
                <wp:effectExtent l="0" t="76200" r="28575" b="114300"/>
                <wp:wrapNone/>
                <wp:docPr id="41" name="Connecteur droit avec flèche 41"/>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5C769C" id="Connecteur droit avec flèche 41" o:spid="_x0000_s1026" type="#_x0000_t32" style="position:absolute;margin-left:113.75pt;margin-top:12.95pt;width:29.25pt;height:0;z-index:25163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" strokecolor="#4579b8 [3044]">
                <v:stroke endarrow="open"/>
              </v:shape>
            </w:pict>
          </mc:Fallback>
        </mc:AlternateContent>
      </w:r>
    </w:p>
    <w:p w14:paraId="4AB4845E" w14:textId="77777777" w:rsidR="00044404" w:rsidRPr="00D877FD" w:rsidRDefault="00044404" w:rsidP="00CF6A07">
      <w:pPr>
        <w:spacing w:line="360" w:lineRule="auto"/>
        <w:jc w:val="both"/>
        <w:rPr>
          <w:rFonts w:ascii="Verdana" w:hAnsi="Verdana"/>
          <w:b/>
          <w:bCs/>
          <w:sz w:val="24"/>
          <w:szCs w:val="24"/>
        </w:rPr>
      </w:pPr>
      <w:r w:rsidRPr="00D877FD">
        <w:rPr>
          <w:rFonts w:ascii="Verdana" w:hAnsi="Verdana"/>
          <w:b/>
          <w:bCs/>
          <w:noProof/>
          <w:sz w:val="24"/>
          <w:szCs w:val="24"/>
          <w:lang w:eastAsia="fr-FR"/>
        </w:rPr>
        <mc:AlternateContent>
          <mc:Choice Requires="wps">
            <w:drawing>
              <wp:anchor distT="0" distB="0" distL="114300" distR="114300" simplePos="0" relativeHeight="251637248" behindDoc="0" locked="0" layoutInCell="1" allowOverlap="1" wp14:anchorId="12798121" wp14:editId="30F906D4">
                <wp:simplePos x="0" y="0"/>
                <wp:positionH relativeFrom="column">
                  <wp:posOffset>2616200</wp:posOffset>
                </wp:positionH>
                <wp:positionV relativeFrom="paragraph">
                  <wp:posOffset>280670</wp:posOffset>
                </wp:positionV>
                <wp:extent cx="0" cy="485775"/>
                <wp:effectExtent l="95250" t="0" r="57150" b="66675"/>
                <wp:wrapNone/>
                <wp:docPr id="42" name="Connecteur droit avec flèche 42"/>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7370158" id="Connecteur droit avec flèche 42" o:spid="_x0000_s1026" type="#_x0000_t32" style="position:absolute;margin-left:206pt;margin-top:22.1pt;width:0;height:38.25pt;z-index:25163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" strokecolor="#4579b8 [3044]">
                <v:stroke endarrow="open"/>
              </v:shape>
            </w:pict>
          </mc:Fallback>
        </mc:AlternateContent>
      </w:r>
    </w:p>
    <w:p w14:paraId="0A46EE42" w14:textId="77777777" w:rsidR="00044404" w:rsidRPr="00D877FD" w:rsidRDefault="00044404" w:rsidP="00CF6A07">
      <w:pPr>
        <w:spacing w:line="360" w:lineRule="auto"/>
        <w:jc w:val="both"/>
        <w:rPr>
          <w:rFonts w:ascii="Verdana" w:hAnsi="Verdana"/>
          <w:b/>
          <w:bCs/>
          <w:sz w:val="24"/>
          <w:szCs w:val="24"/>
        </w:rPr>
      </w:pPr>
      <w:r w:rsidRPr="00D877FD">
        <w:rPr>
          <w:rFonts w:ascii="Verdana" w:hAnsi="Verdana"/>
          <w:b/>
          <w:bCs/>
          <w:noProof/>
          <w:sz w:val="24"/>
          <w:szCs w:val="24"/>
          <w:lang w:eastAsia="fr-FR"/>
        </w:rPr>
        <mc:AlternateContent>
          <mc:Choice Requires="wps">
            <w:drawing>
              <wp:anchor distT="0" distB="0" distL="114300" distR="114300" simplePos="0" relativeHeight="251632128" behindDoc="0" locked="0" layoutInCell="1" allowOverlap="1" wp14:anchorId="043B7A50" wp14:editId="5C87B2A1">
                <wp:simplePos x="0" y="0"/>
                <wp:positionH relativeFrom="column">
                  <wp:posOffset>4035425</wp:posOffset>
                </wp:positionH>
                <wp:positionV relativeFrom="paragraph">
                  <wp:posOffset>310515</wp:posOffset>
                </wp:positionV>
                <wp:extent cx="1762125" cy="1419225"/>
                <wp:effectExtent l="0" t="0" r="28575" b="28575"/>
                <wp:wrapNone/>
                <wp:docPr id="43" name="Rectangle à coins arrondis 10"/>
                <wp:cNvGraphicFramePr/>
                <a:graphic xmlns:a="http://schemas.openxmlformats.org/drawingml/2006/main">
                  <a:graphicData uri="http://schemas.microsoft.com/office/word/2010/wordprocessingShape">
                    <wps:wsp>
                      <wps:cNvSpPr/>
                      <wps:spPr>
                        <a:xfrm>
                          <a:off x="0" y="0"/>
                          <a:ext cx="1762125" cy="1419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9593F5" w14:textId="77777777" w:rsidR="00254BB8" w:rsidRDefault="00254BB8" w:rsidP="00044404">
                            <w:pPr>
                              <w:jc w:val="center"/>
                            </w:pPr>
                            <w:r>
                              <w:t>Opposants :</w:t>
                            </w:r>
                          </w:p>
                          <w:p w14:paraId="2459E1E4" w14:textId="77777777" w:rsidR="00254BB8" w:rsidRDefault="00254BB8" w:rsidP="00044404">
                            <w:pPr>
                              <w:jc w:val="center"/>
                            </w:pPr>
                            <w:r>
                              <w:t xml:space="preserve">La présidente de la république+ Le sondage. </w:t>
                            </w:r>
                          </w:p>
                          <w:p w14:paraId="273BB109" w14:textId="77777777" w:rsidR="00254BB8" w:rsidRDefault="00254BB8" w:rsidP="000444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B7A50" id="Rectangle à coins arrondis 10" o:spid="_x0000_s1034" style="position:absolute;left:0;text-align:left;margin-left:317.75pt;margin-top:24.45pt;width:138.75pt;height:111.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" fillcolor="#4f81bd [3204]" strokecolor="#243f60 [1604]" strokeweight="2pt">
                <v:textbox>
                  <w:txbxContent>
                    <w:p w14:paraId="2B9593F5" w14:textId="77777777" w:rsidR="00254BB8" w:rsidRDefault="00254BB8" w:rsidP="00044404">
                      <w:pPr>
                        <w:jc w:val="center"/>
                      </w:pPr>
                      <w:r>
                        <w:t>Opposants :</w:t>
                      </w:r>
                    </w:p>
                    <w:p w14:paraId="2459E1E4" w14:textId="77777777" w:rsidR="00254BB8" w:rsidRDefault="00254BB8" w:rsidP="00044404">
                      <w:pPr>
                        <w:jc w:val="center"/>
                      </w:pPr>
                      <w:r>
                        <w:t xml:space="preserve">La présidente de la république+ Le sondage. </w:t>
                      </w:r>
                    </w:p>
                    <w:p w14:paraId="273BB109" w14:textId="77777777" w:rsidR="00254BB8" w:rsidRDefault="00254BB8" w:rsidP="00044404">
                      <w:pPr>
                        <w:jc w:val="center"/>
                      </w:pPr>
                    </w:p>
                  </w:txbxContent>
                </v:textbox>
              </v:roundrect>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31104" behindDoc="0" locked="0" layoutInCell="1" allowOverlap="1" wp14:anchorId="5C2CBA44" wp14:editId="5CDCAC7E">
                <wp:simplePos x="0" y="0"/>
                <wp:positionH relativeFrom="column">
                  <wp:posOffset>-298450</wp:posOffset>
                </wp:positionH>
                <wp:positionV relativeFrom="paragraph">
                  <wp:posOffset>224790</wp:posOffset>
                </wp:positionV>
                <wp:extent cx="1743075" cy="1619250"/>
                <wp:effectExtent l="0" t="0" r="28575" b="19050"/>
                <wp:wrapNone/>
                <wp:docPr id="44" name="Rectangle à coins arrondis 11"/>
                <wp:cNvGraphicFramePr/>
                <a:graphic xmlns:a="http://schemas.openxmlformats.org/drawingml/2006/main">
                  <a:graphicData uri="http://schemas.microsoft.com/office/word/2010/wordprocessingShape">
                    <wps:wsp>
                      <wps:cNvSpPr/>
                      <wps:spPr>
                        <a:xfrm>
                          <a:off x="0" y="0"/>
                          <a:ext cx="1743075" cy="1619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036B81" w14:textId="77777777" w:rsidR="00254BB8" w:rsidRDefault="00254BB8" w:rsidP="00044404">
                            <w:pPr>
                              <w:jc w:val="center"/>
                            </w:pPr>
                            <w:r>
                              <w:t>Adjuvants :</w:t>
                            </w:r>
                          </w:p>
                          <w:p w14:paraId="76400768" w14:textId="77777777" w:rsidR="00254BB8" w:rsidRDefault="00254BB8" w:rsidP="00044404">
                            <w:r>
                              <w:t>M. Catherine le cœur+ Le jeune homme de passage+ Les habitants de la chaumière.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CBA44" id="Rectangle à coins arrondis 11" o:spid="_x0000_s1035" style="position:absolute;left:0;text-align:left;margin-left:-23.5pt;margin-top:17.7pt;width:137.25pt;height:12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" fillcolor="#4f81bd [3204]" strokecolor="#243f60 [1604]" strokeweight="2pt">
                <v:textbox>
                  <w:txbxContent>
                    <w:p w14:paraId="38036B81" w14:textId="77777777" w:rsidR="00254BB8" w:rsidRDefault="00254BB8" w:rsidP="00044404">
                      <w:pPr>
                        <w:jc w:val="center"/>
                      </w:pPr>
                      <w:r>
                        <w:t>Adjuvants :</w:t>
                      </w:r>
                    </w:p>
                    <w:p w14:paraId="76400768" w14:textId="77777777" w:rsidR="00254BB8" w:rsidRDefault="00254BB8" w:rsidP="00044404">
                      <w:r>
                        <w:t>M. Catherine le cœur+ Le jeune homme de passage+ Les habitants de la chaumière.</w:t>
                      </w:r>
                    </w:p>
                  </w:txbxContent>
                </v:textbox>
              </v:roundrect>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30080" behindDoc="0" locked="0" layoutInCell="1" allowOverlap="1" wp14:anchorId="08275547" wp14:editId="18D24E18">
                <wp:simplePos x="0" y="0"/>
                <wp:positionH relativeFrom="column">
                  <wp:posOffset>1710690</wp:posOffset>
                </wp:positionH>
                <wp:positionV relativeFrom="paragraph">
                  <wp:posOffset>205740</wp:posOffset>
                </wp:positionV>
                <wp:extent cx="1781175" cy="1114425"/>
                <wp:effectExtent l="0" t="0" r="28575" b="28575"/>
                <wp:wrapNone/>
                <wp:docPr id="45" name="Ellipse 45"/>
                <wp:cNvGraphicFramePr/>
                <a:graphic xmlns:a="http://schemas.openxmlformats.org/drawingml/2006/main">
                  <a:graphicData uri="http://schemas.microsoft.com/office/word/2010/wordprocessingShape">
                    <wps:wsp>
                      <wps:cNvSpPr/>
                      <wps:spPr>
                        <a:xfrm>
                          <a:off x="0" y="0"/>
                          <a:ext cx="1781175" cy="1114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6E748A" w14:textId="77777777" w:rsidR="00254BB8" w:rsidRPr="001C44B4" w:rsidRDefault="00254BB8" w:rsidP="00044404">
                            <w:pPr>
                              <w:jc w:val="center"/>
                            </w:pPr>
                            <w:r w:rsidRPr="001C44B4">
                              <w:t>Objet :</w:t>
                            </w:r>
                          </w:p>
                          <w:p w14:paraId="56798ED3" w14:textId="77777777" w:rsidR="00254BB8" w:rsidRDefault="00254BB8" w:rsidP="00044404">
                            <w:pPr>
                              <w:jc w:val="center"/>
                            </w:pPr>
                            <w:r w:rsidRPr="001C44B4">
                              <w:t>L’intelligence et la beauté</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75547" id="Ellipse 45" o:spid="_x0000_s1036" style="position:absolute;left:0;text-align:left;margin-left:134.7pt;margin-top:16.2pt;width:140.25pt;height:87.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" fillcolor="#4f81bd [3204]" strokecolor="#243f60 [1604]" strokeweight="2pt">
                <v:textbox>
                  <w:txbxContent>
                    <w:p w14:paraId="066E748A" w14:textId="77777777" w:rsidR="00254BB8" w:rsidRPr="001C44B4" w:rsidRDefault="00254BB8" w:rsidP="00044404">
                      <w:pPr>
                        <w:jc w:val="center"/>
                      </w:pPr>
                      <w:r w:rsidRPr="001C44B4">
                        <w:t>Objet :</w:t>
                      </w:r>
                    </w:p>
                    <w:p w14:paraId="56798ED3" w14:textId="77777777" w:rsidR="00254BB8" w:rsidRDefault="00254BB8" w:rsidP="00044404">
                      <w:pPr>
                        <w:jc w:val="center"/>
                      </w:pPr>
                      <w:r w:rsidRPr="001C44B4">
                        <w:t>L’intelligence et la beauté</w:t>
                      </w:r>
                      <w:r>
                        <w:t>.</w:t>
                      </w:r>
                    </w:p>
                  </w:txbxContent>
                </v:textbox>
              </v:oval>
            </w:pict>
          </mc:Fallback>
        </mc:AlternateContent>
      </w:r>
    </w:p>
    <w:p w14:paraId="5E2F00DD" w14:textId="77777777" w:rsidR="00044404" w:rsidRPr="00D877FD" w:rsidRDefault="00044404" w:rsidP="00CF6A07">
      <w:pPr>
        <w:spacing w:line="360" w:lineRule="auto"/>
        <w:jc w:val="both"/>
        <w:rPr>
          <w:rFonts w:ascii="Verdana" w:hAnsi="Verdana"/>
          <w:b/>
          <w:bCs/>
          <w:sz w:val="24"/>
          <w:szCs w:val="24"/>
        </w:rPr>
      </w:pPr>
      <w:r w:rsidRPr="00D877FD">
        <w:rPr>
          <w:rFonts w:ascii="Verdana" w:hAnsi="Verdana"/>
          <w:b/>
          <w:bCs/>
          <w:noProof/>
          <w:sz w:val="24"/>
          <w:szCs w:val="24"/>
          <w:lang w:eastAsia="fr-FR"/>
        </w:rPr>
        <mc:AlternateContent>
          <mc:Choice Requires="wps">
            <w:drawing>
              <wp:anchor distT="0" distB="0" distL="114300" distR="114300" simplePos="0" relativeHeight="251636224" behindDoc="0" locked="0" layoutInCell="1" allowOverlap="1" wp14:anchorId="42A05D73" wp14:editId="570AACE8">
                <wp:simplePos x="0" y="0"/>
                <wp:positionH relativeFrom="column">
                  <wp:posOffset>3530600</wp:posOffset>
                </wp:positionH>
                <wp:positionV relativeFrom="paragraph">
                  <wp:posOffset>379095</wp:posOffset>
                </wp:positionV>
                <wp:extent cx="504825" cy="9525"/>
                <wp:effectExtent l="0" t="76200" r="9525" b="104775"/>
                <wp:wrapNone/>
                <wp:docPr id="46" name="Connecteur droit avec flèche 46"/>
                <wp:cNvGraphicFramePr/>
                <a:graphic xmlns:a="http://schemas.openxmlformats.org/drawingml/2006/main">
                  <a:graphicData uri="http://schemas.microsoft.com/office/word/2010/wordprocessingShape">
                    <wps:wsp>
                      <wps:cNvCnPr/>
                      <wps:spPr>
                        <a:xfrm>
                          <a:off x="0" y="0"/>
                          <a:ext cx="5048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A8476E" id="Connecteur droit avec flèche 46" o:spid="_x0000_s1026" type="#_x0000_t32" style="position:absolute;margin-left:278pt;margin-top:29.85pt;width:39.75pt;height:.75pt;z-index:25163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" strokecolor="#4579b8 [3044]">
                <v:stroke endarrow="open"/>
              </v:shape>
            </w:pict>
          </mc:Fallback>
        </mc:AlternateContent>
      </w:r>
      <w:r w:rsidRPr="00D877FD">
        <w:rPr>
          <w:rFonts w:ascii="Verdana" w:hAnsi="Verdana"/>
          <w:b/>
          <w:bCs/>
          <w:noProof/>
          <w:sz w:val="24"/>
          <w:szCs w:val="24"/>
          <w:lang w:eastAsia="fr-FR"/>
        </w:rPr>
        <mc:AlternateContent>
          <mc:Choice Requires="wps">
            <w:drawing>
              <wp:anchor distT="0" distB="0" distL="114300" distR="114300" simplePos="0" relativeHeight="251635200" behindDoc="0" locked="0" layoutInCell="1" allowOverlap="1" wp14:anchorId="02D0AFF0" wp14:editId="4F983757">
                <wp:simplePos x="0" y="0"/>
                <wp:positionH relativeFrom="column">
                  <wp:posOffset>1444625</wp:posOffset>
                </wp:positionH>
                <wp:positionV relativeFrom="paragraph">
                  <wp:posOffset>293370</wp:posOffset>
                </wp:positionV>
                <wp:extent cx="266700" cy="28575"/>
                <wp:effectExtent l="0" t="57150" r="19050" b="104775"/>
                <wp:wrapNone/>
                <wp:docPr id="47" name="Connecteur droit avec flèche 47"/>
                <wp:cNvGraphicFramePr/>
                <a:graphic xmlns:a="http://schemas.openxmlformats.org/drawingml/2006/main">
                  <a:graphicData uri="http://schemas.microsoft.com/office/word/2010/wordprocessingShape">
                    <wps:wsp>
                      <wps:cNvCnPr/>
                      <wps:spPr>
                        <a:xfrm>
                          <a:off x="0" y="0"/>
                          <a:ext cx="266700"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0979AC" id="Connecteur droit avec flèche 47" o:spid="_x0000_s1026" type="#_x0000_t32" style="position:absolute;margin-left:113.75pt;margin-top:23.1pt;width:21pt;height:2.25pt;z-index:25163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" strokecolor="#4579b8 [3044]">
                <v:stroke endarrow="open"/>
              </v:shape>
            </w:pict>
          </mc:Fallback>
        </mc:AlternateContent>
      </w:r>
    </w:p>
    <w:p w14:paraId="4EC9F5D4" w14:textId="77777777" w:rsidR="00CF6A07" w:rsidRDefault="00CF6A07" w:rsidP="00CF6A07">
      <w:pPr>
        <w:spacing w:line="360" w:lineRule="auto"/>
        <w:jc w:val="both"/>
        <w:rPr>
          <w:rFonts w:ascii="Verdana" w:hAnsi="Verdana"/>
          <w:sz w:val="24"/>
          <w:szCs w:val="24"/>
        </w:rPr>
      </w:pPr>
    </w:p>
    <w:p w14:paraId="5CCA94E6" w14:textId="77777777" w:rsidR="00CF6A07" w:rsidRDefault="00CF6A07" w:rsidP="00CF6A07">
      <w:pPr>
        <w:spacing w:line="360" w:lineRule="auto"/>
        <w:jc w:val="both"/>
        <w:rPr>
          <w:rFonts w:ascii="Verdana" w:hAnsi="Verdana"/>
          <w:sz w:val="24"/>
          <w:szCs w:val="24"/>
        </w:rPr>
      </w:pPr>
    </w:p>
    <w:p w14:paraId="5B0E6E0C" w14:textId="77777777" w:rsidR="00CF6A07" w:rsidRDefault="00CF6A07" w:rsidP="00CF6A07">
      <w:pPr>
        <w:spacing w:line="360" w:lineRule="auto"/>
        <w:jc w:val="both"/>
        <w:rPr>
          <w:rFonts w:ascii="Verdana" w:hAnsi="Verdana"/>
          <w:sz w:val="24"/>
          <w:szCs w:val="24"/>
        </w:rPr>
      </w:pPr>
    </w:p>
    <w:p w14:paraId="750B4351" w14:textId="62BF2C2C" w:rsidR="00044404" w:rsidRDefault="00044404" w:rsidP="00C72CF6">
      <w:pPr>
        <w:spacing w:line="360" w:lineRule="auto"/>
        <w:ind w:firstLine="567"/>
        <w:jc w:val="both"/>
        <w:rPr>
          <w:rFonts w:ascii="Verdana" w:hAnsi="Verdana"/>
          <w:sz w:val="24"/>
          <w:szCs w:val="24"/>
        </w:rPr>
      </w:pPr>
      <w:r>
        <w:rPr>
          <w:rFonts w:ascii="Verdana" w:hAnsi="Verdana"/>
          <w:sz w:val="24"/>
          <w:szCs w:val="24"/>
        </w:rPr>
        <w:t>En effet, d’après ce schéma nous constatons que  l</w:t>
      </w:r>
      <w:r w:rsidRPr="00442CE1">
        <w:rPr>
          <w:rFonts w:ascii="Verdana" w:hAnsi="Verdana"/>
          <w:sz w:val="24"/>
          <w:szCs w:val="24"/>
        </w:rPr>
        <w:t xml:space="preserve">a femme qui veut éliminer Blanche-Neige est la </w:t>
      </w:r>
      <w:r w:rsidRPr="00442CE1">
        <w:rPr>
          <w:rFonts w:ascii="Verdana" w:hAnsi="Verdana"/>
          <w:bCs/>
          <w:sz w:val="24"/>
          <w:szCs w:val="24"/>
        </w:rPr>
        <w:t>présidente de la république</w:t>
      </w:r>
      <w:r>
        <w:rPr>
          <w:rFonts w:ascii="Verdana" w:hAnsi="Verdana"/>
          <w:bCs/>
          <w:sz w:val="24"/>
          <w:szCs w:val="24"/>
        </w:rPr>
        <w:t xml:space="preserve"> alors que dans le conte classique c’est la reine. Ce détournement e</w:t>
      </w:r>
      <w:r w:rsidRPr="00442CE1">
        <w:rPr>
          <w:rFonts w:ascii="Verdana" w:hAnsi="Verdana"/>
          <w:bCs/>
          <w:sz w:val="24"/>
          <w:szCs w:val="24"/>
        </w:rPr>
        <w:t xml:space="preserve">t changement du personnage nous démontre l’emploi de la parodie par les deux auteurs. </w:t>
      </w:r>
      <w:r>
        <w:rPr>
          <w:rFonts w:ascii="Verdana" w:hAnsi="Verdana"/>
          <w:bCs/>
          <w:sz w:val="24"/>
          <w:szCs w:val="24"/>
        </w:rPr>
        <w:t>Un autre exemple frappant, o</w:t>
      </w:r>
      <w:r w:rsidRPr="00442CE1">
        <w:rPr>
          <w:rFonts w:ascii="Verdana" w:hAnsi="Verdana"/>
          <w:sz w:val="24"/>
          <w:szCs w:val="24"/>
        </w:rPr>
        <w:t>n demande l’avis de la population sur l’intelligence et la beauté de la présidente de la république  pa</w:t>
      </w:r>
      <w:r>
        <w:rPr>
          <w:rFonts w:ascii="Verdana" w:hAnsi="Verdana"/>
          <w:sz w:val="24"/>
          <w:szCs w:val="24"/>
        </w:rPr>
        <w:t>r l’intermédiaire de sondages en revanche dans les contes de Perrault  on demande l’avis du  miroir. L’humour est ainsi présent : l</w:t>
      </w:r>
      <w:r w:rsidRPr="00442CE1">
        <w:rPr>
          <w:rFonts w:ascii="Verdana" w:hAnsi="Verdana"/>
          <w:sz w:val="24"/>
          <w:szCs w:val="24"/>
        </w:rPr>
        <w:t>a reine est devenue une présidente. Nous remarquons ici l’inversement des rôles des personnages et c</w:t>
      </w:r>
      <w:r>
        <w:rPr>
          <w:rFonts w:ascii="Verdana" w:hAnsi="Verdana"/>
          <w:sz w:val="24"/>
          <w:szCs w:val="24"/>
        </w:rPr>
        <w:t>’est un autre indice de parodie : n</w:t>
      </w:r>
      <w:r w:rsidRPr="00442CE1">
        <w:rPr>
          <w:rFonts w:ascii="Verdana" w:hAnsi="Verdana"/>
          <w:sz w:val="24"/>
          <w:szCs w:val="24"/>
        </w:rPr>
        <w:t>ous sommes dans un monde où les femmes ont pris le pouvoir…, ce sont  des précisions données sur des élément</w:t>
      </w:r>
      <w:r>
        <w:rPr>
          <w:rFonts w:ascii="Verdana" w:hAnsi="Verdana"/>
          <w:sz w:val="24"/>
          <w:szCs w:val="24"/>
        </w:rPr>
        <w:t>s de notre monde d’aujourd’hui « </w:t>
      </w:r>
      <w:r w:rsidRPr="00442CE1">
        <w:rPr>
          <w:rFonts w:ascii="Verdana" w:hAnsi="Verdana"/>
          <w:i/>
          <w:iCs/>
          <w:sz w:val="24"/>
          <w:szCs w:val="24"/>
        </w:rPr>
        <w:t>la glace à la vanille, le Frigidaire, le faux passeport</w:t>
      </w:r>
      <w:r>
        <w:rPr>
          <w:rFonts w:ascii="Verdana" w:hAnsi="Verdana"/>
          <w:sz w:val="24"/>
          <w:szCs w:val="24"/>
        </w:rPr>
        <w:t>… »</w:t>
      </w:r>
      <w:r w:rsidRPr="00442CE1">
        <w:rPr>
          <w:rFonts w:ascii="Verdana" w:hAnsi="Verdana"/>
          <w:sz w:val="24"/>
          <w:szCs w:val="24"/>
        </w:rPr>
        <w:t xml:space="preserve">. Les auteurs utilisent la technique du conte pour soulever, de manière humoristique, </w:t>
      </w:r>
      <w:r w:rsidRPr="00442CE1">
        <w:rPr>
          <w:rFonts w:ascii="Verdana" w:hAnsi="Verdana"/>
          <w:sz w:val="24"/>
          <w:szCs w:val="24"/>
        </w:rPr>
        <w:lastRenderedPageBreak/>
        <w:t>cer</w:t>
      </w:r>
      <w:r>
        <w:rPr>
          <w:rFonts w:ascii="Verdana" w:hAnsi="Verdana"/>
          <w:sz w:val="24"/>
          <w:szCs w:val="24"/>
        </w:rPr>
        <w:t>tains aspects de notre société « </w:t>
      </w:r>
      <w:r w:rsidRPr="00442CE1">
        <w:rPr>
          <w:rFonts w:ascii="Verdana" w:hAnsi="Verdana"/>
          <w:sz w:val="24"/>
          <w:szCs w:val="24"/>
        </w:rPr>
        <w:t>Blanche-Neige devient le porte-parole des hommes qui ont fui la domination féminine…</w:t>
      </w:r>
      <w:r>
        <w:rPr>
          <w:rFonts w:ascii="Verdana" w:hAnsi="Verdana"/>
          <w:sz w:val="24"/>
          <w:szCs w:val="24"/>
        </w:rPr>
        <w:t> »</w:t>
      </w:r>
      <w:r w:rsidRPr="00442CE1">
        <w:rPr>
          <w:rFonts w:ascii="Verdana" w:hAnsi="Verdana"/>
          <w:sz w:val="24"/>
          <w:szCs w:val="24"/>
        </w:rPr>
        <w:t>.</w:t>
      </w:r>
      <w:r w:rsidRPr="004F461D">
        <w:t xml:space="preserve"> </w:t>
      </w:r>
      <w:r>
        <w:rPr>
          <w:rFonts w:ascii="Verdana" w:hAnsi="Verdana"/>
          <w:sz w:val="24"/>
          <w:szCs w:val="24"/>
        </w:rPr>
        <w:t>Dans ce conte détourné</w:t>
      </w:r>
      <w:r w:rsidRPr="004F461D">
        <w:rPr>
          <w:rFonts w:ascii="Verdana" w:hAnsi="Verdana"/>
          <w:sz w:val="24"/>
          <w:szCs w:val="24"/>
        </w:rPr>
        <w:t xml:space="preserve">, le schéma traditionnel des personnages et les valeurs qu'ils véhiculent se retrouvent souvent bouleversées, car les auteurs ont recours à ce que Genette nomme la « </w:t>
      </w:r>
      <w:proofErr w:type="spellStart"/>
      <w:r w:rsidRPr="004F461D">
        <w:rPr>
          <w:rFonts w:ascii="Verdana" w:hAnsi="Verdana"/>
          <w:sz w:val="24"/>
          <w:szCs w:val="24"/>
        </w:rPr>
        <w:t>transvalorisation</w:t>
      </w:r>
      <w:proofErr w:type="spellEnd"/>
      <w:r w:rsidRPr="004F461D">
        <w:rPr>
          <w:rFonts w:ascii="Verdana" w:hAnsi="Verdana"/>
          <w:sz w:val="24"/>
          <w:szCs w:val="24"/>
        </w:rPr>
        <w:t xml:space="preserve"> »</w:t>
      </w:r>
      <w:r>
        <w:rPr>
          <w:rFonts w:ascii="Verdana" w:hAnsi="Verdana"/>
          <w:sz w:val="24"/>
          <w:szCs w:val="24"/>
        </w:rPr>
        <w:t xml:space="preserve"> qui peut prendre une forme positive ou négative sur le personnage.</w:t>
      </w:r>
    </w:p>
    <w:p w14:paraId="4C227CCD" w14:textId="77777777" w:rsidR="00044404" w:rsidRPr="00BC0A56" w:rsidRDefault="00044404" w:rsidP="00C72CF6">
      <w:pPr>
        <w:spacing w:line="360" w:lineRule="auto"/>
        <w:ind w:firstLine="567"/>
        <w:jc w:val="both"/>
        <w:rPr>
          <w:rFonts w:ascii="Verdana" w:hAnsi="Verdana"/>
          <w:sz w:val="24"/>
          <w:szCs w:val="24"/>
        </w:rPr>
      </w:pPr>
      <w:r>
        <w:rPr>
          <w:rFonts w:ascii="Verdana" w:hAnsi="Verdana"/>
          <w:sz w:val="24"/>
          <w:szCs w:val="24"/>
        </w:rPr>
        <w:t>Examinons le conte</w:t>
      </w:r>
      <w:r w:rsidRPr="00442CE1">
        <w:rPr>
          <w:rFonts w:ascii="Verdana" w:hAnsi="Verdana"/>
          <w:i/>
          <w:iCs/>
          <w:sz w:val="24"/>
          <w:szCs w:val="24"/>
        </w:rPr>
        <w:t xml:space="preserve"> Le</w:t>
      </w:r>
      <w:r w:rsidRPr="002A5F03">
        <w:rPr>
          <w:rFonts w:ascii="Verdana" w:hAnsi="Verdana"/>
          <w:sz w:val="24"/>
          <w:szCs w:val="24"/>
        </w:rPr>
        <w:t xml:space="preserve"> </w:t>
      </w:r>
      <w:r w:rsidRPr="002A5F03">
        <w:rPr>
          <w:rFonts w:ascii="Verdana" w:hAnsi="Verdana"/>
          <w:i/>
          <w:iCs/>
          <w:sz w:val="24"/>
          <w:szCs w:val="24"/>
        </w:rPr>
        <w:t>Petit Chaperon rouge</w:t>
      </w:r>
      <w:r w:rsidRPr="002A5F03">
        <w:rPr>
          <w:rFonts w:ascii="Verdana" w:hAnsi="Verdana"/>
          <w:sz w:val="24"/>
          <w:szCs w:val="24"/>
        </w:rPr>
        <w:t xml:space="preserve"> qui s’intitule</w:t>
      </w:r>
      <w:r>
        <w:rPr>
          <w:rFonts w:ascii="Verdana" w:hAnsi="Verdana"/>
          <w:sz w:val="24"/>
          <w:szCs w:val="24"/>
        </w:rPr>
        <w:t> : « </w:t>
      </w:r>
      <w:r w:rsidRPr="002A5F03">
        <w:rPr>
          <w:rFonts w:ascii="Verdana" w:hAnsi="Verdana"/>
          <w:i/>
          <w:iCs/>
          <w:sz w:val="24"/>
          <w:szCs w:val="24"/>
        </w:rPr>
        <w:t>Le Petit Chaperon bleu marine</w:t>
      </w:r>
      <w:r>
        <w:rPr>
          <w:rFonts w:ascii="Verdana" w:hAnsi="Verdana"/>
          <w:i/>
          <w:iCs/>
          <w:sz w:val="24"/>
          <w:szCs w:val="24"/>
        </w:rPr>
        <w:t> »</w:t>
      </w:r>
      <w:r w:rsidRPr="002A5F03">
        <w:rPr>
          <w:rFonts w:ascii="Verdana" w:hAnsi="Verdana"/>
          <w:sz w:val="24"/>
          <w:szCs w:val="24"/>
        </w:rPr>
        <w:t xml:space="preserve"> </w:t>
      </w:r>
      <w:r>
        <w:rPr>
          <w:rFonts w:ascii="Verdana" w:hAnsi="Verdana"/>
          <w:sz w:val="24"/>
          <w:szCs w:val="24"/>
        </w:rPr>
        <w:t xml:space="preserve">dans le </w:t>
      </w:r>
      <w:r w:rsidRPr="002A5F03">
        <w:rPr>
          <w:rFonts w:ascii="Verdana" w:hAnsi="Verdana"/>
          <w:sz w:val="24"/>
          <w:szCs w:val="24"/>
        </w:rPr>
        <w:t>recueil</w:t>
      </w:r>
      <w:r>
        <w:rPr>
          <w:rFonts w:ascii="Verdana" w:hAnsi="Verdana"/>
          <w:sz w:val="24"/>
          <w:szCs w:val="24"/>
        </w:rPr>
        <w:t xml:space="preserve"> des</w:t>
      </w:r>
      <w:r w:rsidRPr="002A5F03">
        <w:rPr>
          <w:rFonts w:ascii="Verdana" w:hAnsi="Verdana"/>
          <w:sz w:val="24"/>
          <w:szCs w:val="24"/>
        </w:rPr>
        <w:t xml:space="preserve"> </w:t>
      </w:r>
      <w:r w:rsidRPr="002A5F03">
        <w:rPr>
          <w:rFonts w:ascii="Verdana" w:hAnsi="Verdana"/>
          <w:i/>
          <w:iCs/>
          <w:sz w:val="24"/>
          <w:szCs w:val="24"/>
        </w:rPr>
        <w:t>Contes à l’envers</w:t>
      </w:r>
      <w:r w:rsidRPr="002A5F03">
        <w:rPr>
          <w:rFonts w:ascii="Verdana" w:hAnsi="Verdana"/>
          <w:sz w:val="24"/>
          <w:szCs w:val="24"/>
        </w:rPr>
        <w:t xml:space="preserve"> de P</w:t>
      </w:r>
      <w:r>
        <w:rPr>
          <w:rFonts w:ascii="Verdana" w:hAnsi="Verdana"/>
          <w:sz w:val="24"/>
          <w:szCs w:val="24"/>
        </w:rPr>
        <w:t xml:space="preserve">hilippe Dumas et Boris </w:t>
      </w:r>
      <w:proofErr w:type="spellStart"/>
      <w:r>
        <w:rPr>
          <w:rFonts w:ascii="Verdana" w:hAnsi="Verdana"/>
          <w:sz w:val="24"/>
          <w:szCs w:val="24"/>
        </w:rPr>
        <w:t>Moissard</w:t>
      </w:r>
      <w:proofErr w:type="spellEnd"/>
      <w:r w:rsidRPr="002A5F03">
        <w:rPr>
          <w:rFonts w:ascii="Verdana" w:hAnsi="Verdana"/>
          <w:sz w:val="24"/>
          <w:szCs w:val="24"/>
        </w:rPr>
        <w:t>.</w:t>
      </w:r>
      <w:r>
        <w:rPr>
          <w:rFonts w:ascii="Verdana" w:hAnsi="Verdana"/>
          <w:sz w:val="24"/>
          <w:szCs w:val="24"/>
        </w:rPr>
        <w:t xml:space="preserve"> Nous voyons que  l</w:t>
      </w:r>
      <w:r w:rsidRPr="002A5F03">
        <w:rPr>
          <w:rFonts w:ascii="Verdana" w:hAnsi="Verdana"/>
          <w:sz w:val="24"/>
          <w:szCs w:val="24"/>
        </w:rPr>
        <w:t xml:space="preserve">a parodie est signalée dès le titre du </w:t>
      </w:r>
      <w:r w:rsidRPr="00214AF2">
        <w:rPr>
          <w:rFonts w:ascii="Verdana" w:hAnsi="Verdana"/>
          <w:i/>
          <w:iCs/>
          <w:sz w:val="24"/>
          <w:szCs w:val="24"/>
        </w:rPr>
        <w:t>recueil Contes à l’envers</w:t>
      </w:r>
      <w:r>
        <w:rPr>
          <w:rFonts w:ascii="Verdana" w:hAnsi="Verdana"/>
          <w:sz w:val="24"/>
          <w:szCs w:val="24"/>
        </w:rPr>
        <w:t xml:space="preserve">. Les </w:t>
      </w:r>
      <w:r w:rsidRPr="002A5F03">
        <w:rPr>
          <w:rFonts w:ascii="Verdana" w:hAnsi="Verdana"/>
          <w:sz w:val="24"/>
          <w:szCs w:val="24"/>
        </w:rPr>
        <w:t>auteur</w:t>
      </w:r>
      <w:r>
        <w:rPr>
          <w:rFonts w:ascii="Verdana" w:hAnsi="Verdana"/>
          <w:sz w:val="24"/>
          <w:szCs w:val="24"/>
        </w:rPr>
        <w:t>s</w:t>
      </w:r>
      <w:r w:rsidRPr="002A5F03">
        <w:rPr>
          <w:rFonts w:ascii="Verdana" w:hAnsi="Verdana"/>
          <w:sz w:val="24"/>
          <w:szCs w:val="24"/>
        </w:rPr>
        <w:t xml:space="preserve"> de ces contes détournés </w:t>
      </w:r>
      <w:r>
        <w:rPr>
          <w:rFonts w:ascii="Verdana" w:hAnsi="Verdana"/>
          <w:sz w:val="24"/>
          <w:szCs w:val="24"/>
        </w:rPr>
        <w:t xml:space="preserve">font </w:t>
      </w:r>
      <w:r w:rsidRPr="002A5F03">
        <w:rPr>
          <w:rFonts w:ascii="Verdana" w:hAnsi="Verdana"/>
          <w:sz w:val="24"/>
          <w:szCs w:val="24"/>
        </w:rPr>
        <w:t xml:space="preserve">à </w:t>
      </w:r>
      <w:r>
        <w:rPr>
          <w:rFonts w:ascii="Verdana" w:hAnsi="Verdana"/>
          <w:sz w:val="24"/>
          <w:szCs w:val="24"/>
        </w:rPr>
        <w:t xml:space="preserve">leur </w:t>
      </w:r>
      <w:r w:rsidRPr="002A5F03">
        <w:rPr>
          <w:rFonts w:ascii="Verdana" w:hAnsi="Verdana"/>
          <w:sz w:val="24"/>
          <w:szCs w:val="24"/>
        </w:rPr>
        <w:t xml:space="preserve">lecteur un clin d’œil qui annonce le rapport avec le texte source. </w:t>
      </w:r>
      <w:r>
        <w:rPr>
          <w:rFonts w:ascii="Verdana" w:hAnsi="Verdana"/>
          <w:sz w:val="24"/>
          <w:szCs w:val="24"/>
        </w:rPr>
        <w:t>En effet ; l</w:t>
      </w:r>
      <w:r w:rsidRPr="002A5F03">
        <w:rPr>
          <w:rFonts w:ascii="Verdana" w:hAnsi="Verdana"/>
          <w:sz w:val="24"/>
          <w:szCs w:val="24"/>
        </w:rPr>
        <w:t>e conte réécrit représente le reflet inversé du conte source, comme si c’était un reflet dans un miroir. Ceci</w:t>
      </w:r>
      <w:r>
        <w:rPr>
          <w:rFonts w:ascii="Verdana" w:hAnsi="Verdana"/>
          <w:sz w:val="24"/>
          <w:szCs w:val="24"/>
        </w:rPr>
        <w:t xml:space="preserve"> est</w:t>
      </w:r>
      <w:r w:rsidRPr="002A5F03">
        <w:rPr>
          <w:rFonts w:ascii="Verdana" w:hAnsi="Verdana"/>
          <w:sz w:val="24"/>
          <w:szCs w:val="24"/>
        </w:rPr>
        <w:t xml:space="preserve"> </w:t>
      </w:r>
      <w:r>
        <w:rPr>
          <w:rFonts w:ascii="Verdana" w:hAnsi="Verdana"/>
          <w:sz w:val="24"/>
          <w:szCs w:val="24"/>
        </w:rPr>
        <w:t>proposé dans le schéma actanciel : Le petit chaperon bleu marine.</w:t>
      </w:r>
      <w:r w:rsidRPr="00B67F61">
        <w:t xml:space="preserve"> </w:t>
      </w:r>
    </w:p>
    <w:p w14:paraId="621AA068" w14:textId="77777777" w:rsidR="00044404" w:rsidRPr="00BC0A56" w:rsidRDefault="00044404" w:rsidP="00CF6A07">
      <w:pPr>
        <w:spacing w:line="360" w:lineRule="auto"/>
        <w:jc w:val="both"/>
        <w:rPr>
          <w:rFonts w:ascii="Verdana" w:hAnsi="Verdana"/>
          <w:b/>
          <w:bCs/>
          <w:sz w:val="24"/>
          <w:szCs w:val="24"/>
        </w:rPr>
      </w:pPr>
      <w:r w:rsidRPr="00BC0A56">
        <w:rPr>
          <w:rFonts w:ascii="Verdana" w:hAnsi="Verdana"/>
          <w:b/>
          <w:bCs/>
          <w:noProof/>
          <w:sz w:val="24"/>
          <w:szCs w:val="24"/>
          <w:lang w:eastAsia="fr-FR"/>
        </w:rPr>
        <mc:AlternateContent>
          <mc:Choice Requires="wps">
            <w:drawing>
              <wp:anchor distT="0" distB="0" distL="114300" distR="114300" simplePos="0" relativeHeight="251638272" behindDoc="0" locked="0" layoutInCell="1" allowOverlap="1" wp14:anchorId="0D2DB3A9" wp14:editId="1D8FF680">
                <wp:simplePos x="0" y="0"/>
                <wp:positionH relativeFrom="column">
                  <wp:posOffset>1901825</wp:posOffset>
                </wp:positionH>
                <wp:positionV relativeFrom="paragraph">
                  <wp:posOffset>-43815</wp:posOffset>
                </wp:positionV>
                <wp:extent cx="1476375" cy="885825"/>
                <wp:effectExtent l="0" t="0" r="28575" b="28575"/>
                <wp:wrapNone/>
                <wp:docPr id="48" name="Ellipse 48"/>
                <wp:cNvGraphicFramePr/>
                <a:graphic xmlns:a="http://schemas.openxmlformats.org/drawingml/2006/main">
                  <a:graphicData uri="http://schemas.microsoft.com/office/word/2010/wordprocessingShape">
                    <wps:wsp>
                      <wps:cNvSpPr/>
                      <wps:spPr>
                        <a:xfrm>
                          <a:off x="0" y="0"/>
                          <a:ext cx="1476375" cy="885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1B80E9" w14:textId="77777777" w:rsidR="00254BB8" w:rsidRDefault="00254BB8" w:rsidP="00044404">
                            <w:pPr>
                              <w:jc w:val="center"/>
                            </w:pPr>
                            <w:r>
                              <w:t>Sujet :</w:t>
                            </w:r>
                          </w:p>
                          <w:p w14:paraId="7C2D4095" w14:textId="77777777" w:rsidR="00254BB8" w:rsidRDefault="00254BB8" w:rsidP="00044404">
                            <w:pPr>
                              <w:jc w:val="center"/>
                            </w:pPr>
                            <w:r>
                              <w:t xml:space="preserve"> Lorette.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DB3A9" id="Ellipse 48" o:spid="_x0000_s1037" style="position:absolute;left:0;text-align:left;margin-left:149.75pt;margin-top:-3.45pt;width:116.25pt;height:6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" fillcolor="#4f81bd [3204]" strokecolor="#243f60 [1604]" strokeweight="2pt">
                <v:textbox>
                  <w:txbxContent>
                    <w:p w14:paraId="2A1B80E9" w14:textId="77777777" w:rsidR="00254BB8" w:rsidRDefault="00254BB8" w:rsidP="00044404">
                      <w:pPr>
                        <w:jc w:val="center"/>
                      </w:pPr>
                      <w:r>
                        <w:t>Sujet :</w:t>
                      </w:r>
                    </w:p>
                    <w:p w14:paraId="7C2D4095" w14:textId="77777777" w:rsidR="00254BB8" w:rsidRDefault="00254BB8" w:rsidP="00044404">
                      <w:pPr>
                        <w:jc w:val="center"/>
                      </w:pPr>
                      <w:r>
                        <w:t xml:space="preserve"> Lorette.</w:t>
                      </w:r>
                    </w:p>
                  </w:txbxContent>
                </v:textbox>
              </v:oval>
            </w:pict>
          </mc:Fallback>
        </mc:AlternateContent>
      </w:r>
      <w:r w:rsidRPr="00BC0A56">
        <w:rPr>
          <w:rFonts w:ascii="Verdana" w:hAnsi="Verdana"/>
          <w:b/>
          <w:bCs/>
          <w:noProof/>
          <w:sz w:val="24"/>
          <w:szCs w:val="24"/>
          <w:lang w:eastAsia="fr-FR"/>
        </w:rPr>
        <mc:AlternateContent>
          <mc:Choice Requires="wps">
            <w:drawing>
              <wp:anchor distT="0" distB="0" distL="114300" distR="114300" simplePos="0" relativeHeight="251643392" behindDoc="0" locked="0" layoutInCell="1" allowOverlap="1" wp14:anchorId="3F97996F" wp14:editId="36F04393">
                <wp:simplePos x="0" y="0"/>
                <wp:positionH relativeFrom="column">
                  <wp:posOffset>4111625</wp:posOffset>
                </wp:positionH>
                <wp:positionV relativeFrom="paragraph">
                  <wp:posOffset>72390</wp:posOffset>
                </wp:positionV>
                <wp:extent cx="1609725" cy="9906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1609725" cy="990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255C11" w14:textId="77777777" w:rsidR="00254BB8" w:rsidRDefault="00254BB8" w:rsidP="00044404">
                            <w:pPr>
                              <w:jc w:val="center"/>
                            </w:pPr>
                            <w:r>
                              <w:t>Destinataire :</w:t>
                            </w:r>
                          </w:p>
                          <w:p w14:paraId="3749E74C" w14:textId="77777777" w:rsidR="00254BB8" w:rsidRDefault="00254BB8" w:rsidP="00044404">
                            <w:pPr>
                              <w:jc w:val="center"/>
                            </w:pPr>
                            <w:r>
                              <w:t>Le loup.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7996F" id="Rectangle 49" o:spid="_x0000_s1038" style="position:absolute;left:0;text-align:left;margin-left:323.75pt;margin-top:5.7pt;width:126.75pt;height:7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" fillcolor="#4f81bd [3204]" strokecolor="#243f60 [1604]" strokeweight="2pt">
                <v:textbox>
                  <w:txbxContent>
                    <w:p w14:paraId="5F255C11" w14:textId="77777777" w:rsidR="00254BB8" w:rsidRDefault="00254BB8" w:rsidP="00044404">
                      <w:pPr>
                        <w:jc w:val="center"/>
                      </w:pPr>
                      <w:r>
                        <w:t>Destinataire :</w:t>
                      </w:r>
                    </w:p>
                    <w:p w14:paraId="3749E74C" w14:textId="77777777" w:rsidR="00254BB8" w:rsidRDefault="00254BB8" w:rsidP="00044404">
                      <w:pPr>
                        <w:jc w:val="center"/>
                      </w:pPr>
                      <w:r>
                        <w:t>Le loup.</w:t>
                      </w:r>
                    </w:p>
                  </w:txbxContent>
                </v:textbox>
              </v:rect>
            </w:pict>
          </mc:Fallback>
        </mc:AlternateContent>
      </w:r>
      <w:r w:rsidRPr="00BC0A56">
        <w:rPr>
          <w:rFonts w:ascii="Verdana" w:hAnsi="Verdana"/>
          <w:b/>
          <w:bCs/>
          <w:noProof/>
          <w:sz w:val="24"/>
          <w:szCs w:val="24"/>
          <w:lang w:eastAsia="fr-FR"/>
        </w:rPr>
        <mc:AlternateContent>
          <mc:Choice Requires="wps">
            <w:drawing>
              <wp:anchor distT="0" distB="0" distL="114300" distR="114300" simplePos="0" relativeHeight="251641344" behindDoc="0" locked="0" layoutInCell="1" allowOverlap="1" wp14:anchorId="56C5A313" wp14:editId="3A5D2549">
                <wp:simplePos x="0" y="0"/>
                <wp:positionH relativeFrom="column">
                  <wp:posOffset>6350</wp:posOffset>
                </wp:positionH>
                <wp:positionV relativeFrom="paragraph">
                  <wp:posOffset>5715</wp:posOffset>
                </wp:positionV>
                <wp:extent cx="1438275" cy="10001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1438275" cy="1000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F0DEF6" w14:textId="77777777" w:rsidR="00254BB8" w:rsidRDefault="00254BB8" w:rsidP="00044404">
                            <w:pPr>
                              <w:jc w:val="center"/>
                            </w:pPr>
                            <w:r>
                              <w:t>Destinateur :</w:t>
                            </w:r>
                          </w:p>
                          <w:p w14:paraId="08A66F45" w14:textId="77777777" w:rsidR="00254BB8" w:rsidRDefault="00254BB8" w:rsidP="00044404">
                            <w:pPr>
                              <w:jc w:val="center"/>
                            </w:pPr>
                            <w:r>
                              <w:t>Sa mère.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5A313" id="_x0000_s1039" style="position:absolute;left:0;text-align:left;margin-left:.5pt;margin-top:.45pt;width:113.25pt;height:78.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" fillcolor="#4f81bd [3204]" strokecolor="#243f60 [1604]" strokeweight="2pt">
                <v:textbox>
                  <w:txbxContent>
                    <w:p w14:paraId="59F0DEF6" w14:textId="77777777" w:rsidR="00254BB8" w:rsidRDefault="00254BB8" w:rsidP="00044404">
                      <w:pPr>
                        <w:jc w:val="center"/>
                      </w:pPr>
                      <w:r>
                        <w:t>Destinateur :</w:t>
                      </w:r>
                    </w:p>
                    <w:p w14:paraId="08A66F45" w14:textId="77777777" w:rsidR="00254BB8" w:rsidRDefault="00254BB8" w:rsidP="00044404">
                      <w:pPr>
                        <w:jc w:val="center"/>
                      </w:pPr>
                      <w:r>
                        <w:t>Sa mère.</w:t>
                      </w:r>
                    </w:p>
                  </w:txbxContent>
                </v:textbox>
              </v:rect>
            </w:pict>
          </mc:Fallback>
        </mc:AlternateContent>
      </w:r>
    </w:p>
    <w:p w14:paraId="3288B11D" w14:textId="77777777" w:rsidR="00044404" w:rsidRPr="00BC0A56" w:rsidRDefault="00044404" w:rsidP="00CF6A07">
      <w:pPr>
        <w:spacing w:line="360" w:lineRule="auto"/>
        <w:jc w:val="both"/>
        <w:rPr>
          <w:rFonts w:ascii="Verdana" w:hAnsi="Verdana"/>
          <w:b/>
          <w:bCs/>
          <w:sz w:val="24"/>
          <w:szCs w:val="24"/>
        </w:rPr>
      </w:pPr>
      <w:r w:rsidRPr="00BC0A56">
        <w:rPr>
          <w:rFonts w:ascii="Verdana" w:hAnsi="Verdana"/>
          <w:b/>
          <w:bCs/>
          <w:noProof/>
          <w:sz w:val="24"/>
          <w:szCs w:val="24"/>
          <w:lang w:eastAsia="fr-FR"/>
        </w:rPr>
        <mc:AlternateContent>
          <mc:Choice Requires="wps">
            <w:drawing>
              <wp:anchor distT="0" distB="0" distL="114300" distR="114300" simplePos="0" relativeHeight="251644416" behindDoc="0" locked="0" layoutInCell="1" allowOverlap="1" wp14:anchorId="6D7EFC2A" wp14:editId="226C34EB">
                <wp:simplePos x="0" y="0"/>
                <wp:positionH relativeFrom="column">
                  <wp:posOffset>3378200</wp:posOffset>
                </wp:positionH>
                <wp:positionV relativeFrom="paragraph">
                  <wp:posOffset>-1905</wp:posOffset>
                </wp:positionV>
                <wp:extent cx="733425" cy="0"/>
                <wp:effectExtent l="0" t="76200" r="28575" b="114300"/>
                <wp:wrapNone/>
                <wp:docPr id="51" name="Connecteur droit avec flèche 51"/>
                <wp:cNvGraphicFramePr/>
                <a:graphic xmlns:a="http://schemas.openxmlformats.org/drawingml/2006/main">
                  <a:graphicData uri="http://schemas.microsoft.com/office/word/2010/wordprocessingShape">
                    <wps:wsp>
                      <wps:cNvCnPr/>
                      <wps:spPr>
                        <a:xfrm>
                          <a:off x="0" y="0"/>
                          <a:ext cx="733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D0142" id="Connecteur droit avec flèche 51" o:spid="_x0000_s1026" type="#_x0000_t32" style="position:absolute;margin-left:266pt;margin-top:-.15pt;width:57.75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" strokecolor="#4579b8 [3044]">
                <v:stroke endarrow="open"/>
              </v:shape>
            </w:pict>
          </mc:Fallback>
        </mc:AlternateContent>
      </w:r>
      <w:r w:rsidRPr="00BC0A56">
        <w:rPr>
          <w:rFonts w:ascii="Verdana" w:hAnsi="Verdana"/>
          <w:b/>
          <w:bCs/>
          <w:noProof/>
          <w:sz w:val="24"/>
          <w:szCs w:val="24"/>
          <w:lang w:eastAsia="fr-FR"/>
        </w:rPr>
        <mc:AlternateContent>
          <mc:Choice Requires="wps">
            <w:drawing>
              <wp:anchor distT="0" distB="0" distL="114300" distR="114300" simplePos="0" relativeHeight="251642368" behindDoc="0" locked="0" layoutInCell="1" allowOverlap="1" wp14:anchorId="09AF6AE1" wp14:editId="2C36D538">
                <wp:simplePos x="0" y="0"/>
                <wp:positionH relativeFrom="column">
                  <wp:posOffset>1444625</wp:posOffset>
                </wp:positionH>
                <wp:positionV relativeFrom="paragraph">
                  <wp:posOffset>55245</wp:posOffset>
                </wp:positionV>
                <wp:extent cx="457200" cy="1"/>
                <wp:effectExtent l="0" t="76200" r="19050" b="114300"/>
                <wp:wrapNone/>
                <wp:docPr id="52" name="Connecteur droit avec flèche 52"/>
                <wp:cNvGraphicFramePr/>
                <a:graphic xmlns:a="http://schemas.openxmlformats.org/drawingml/2006/main">
                  <a:graphicData uri="http://schemas.microsoft.com/office/word/2010/wordprocessingShape">
                    <wps:wsp>
                      <wps:cNvCnPr/>
                      <wps:spPr>
                        <a:xfrm>
                          <a:off x="0" y="0"/>
                          <a:ext cx="457200"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3C7BB52" id="Connecteur droit avec flèche 52" o:spid="_x0000_s1026" type="#_x0000_t32" style="position:absolute;margin-left:113.75pt;margin-top:4.35pt;width:36pt;height:0;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" strokecolor="#4579b8 [3044]">
                <v:stroke endarrow="open"/>
              </v:shape>
            </w:pict>
          </mc:Fallback>
        </mc:AlternateContent>
      </w:r>
      <w:r w:rsidRPr="00BC0A56">
        <w:rPr>
          <w:rFonts w:ascii="Verdana" w:hAnsi="Verdana"/>
          <w:b/>
          <w:bCs/>
          <w:noProof/>
          <w:sz w:val="24"/>
          <w:szCs w:val="24"/>
          <w:lang w:eastAsia="fr-FR"/>
        </w:rPr>
        <mc:AlternateContent>
          <mc:Choice Requires="wps">
            <w:drawing>
              <wp:anchor distT="0" distB="0" distL="114300" distR="114300" simplePos="0" relativeHeight="251640320" behindDoc="0" locked="0" layoutInCell="1" allowOverlap="1" wp14:anchorId="0FED12DF" wp14:editId="4E9E8183">
                <wp:simplePos x="0" y="0"/>
                <wp:positionH relativeFrom="column">
                  <wp:posOffset>2616200</wp:posOffset>
                </wp:positionH>
                <wp:positionV relativeFrom="paragraph">
                  <wp:posOffset>369570</wp:posOffset>
                </wp:positionV>
                <wp:extent cx="0" cy="581025"/>
                <wp:effectExtent l="0" t="0" r="19050" b="9525"/>
                <wp:wrapNone/>
                <wp:docPr id="53" name="Connecteur droit 53"/>
                <wp:cNvGraphicFramePr/>
                <a:graphic xmlns:a="http://schemas.openxmlformats.org/drawingml/2006/main">
                  <a:graphicData uri="http://schemas.microsoft.com/office/word/2010/wordprocessingShape">
                    <wps:wsp>
                      <wps:cNvCnPr/>
                      <wps:spPr>
                        <a:xfrm>
                          <a:off x="0" y="0"/>
                          <a:ext cx="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12C2A" id="Connecteur droit 5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29.1pt" to="20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" strokecolor="#4579b8 [3044]"/>
            </w:pict>
          </mc:Fallback>
        </mc:AlternateContent>
      </w:r>
    </w:p>
    <w:p w14:paraId="40FF7EA0" w14:textId="77777777" w:rsidR="00044404" w:rsidRPr="00BC0A56" w:rsidRDefault="00044404" w:rsidP="00CF6A07">
      <w:pPr>
        <w:spacing w:line="360" w:lineRule="auto"/>
        <w:jc w:val="both"/>
        <w:rPr>
          <w:rFonts w:ascii="Verdana" w:hAnsi="Verdana"/>
          <w:b/>
          <w:bCs/>
          <w:sz w:val="24"/>
          <w:szCs w:val="24"/>
        </w:rPr>
      </w:pPr>
      <w:r w:rsidRPr="00BC0A56">
        <w:rPr>
          <w:rFonts w:ascii="Verdana" w:hAnsi="Verdana"/>
          <w:b/>
          <w:bCs/>
          <w:noProof/>
          <w:sz w:val="24"/>
          <w:szCs w:val="24"/>
          <w:lang w:eastAsia="fr-FR"/>
        </w:rPr>
        <mc:AlternateContent>
          <mc:Choice Requires="wps">
            <w:drawing>
              <wp:anchor distT="0" distB="0" distL="114300" distR="114300" simplePos="0" relativeHeight="251645440" behindDoc="0" locked="0" layoutInCell="1" allowOverlap="1" wp14:anchorId="4B7C15A8" wp14:editId="31DB52F6">
                <wp:simplePos x="0" y="0"/>
                <wp:positionH relativeFrom="column">
                  <wp:posOffset>-136524</wp:posOffset>
                </wp:positionH>
                <wp:positionV relativeFrom="paragraph">
                  <wp:posOffset>437515</wp:posOffset>
                </wp:positionV>
                <wp:extent cx="1504950" cy="971550"/>
                <wp:effectExtent l="0" t="0" r="19050" b="19050"/>
                <wp:wrapNone/>
                <wp:docPr id="54" name="Rectangle à coins arrondis 21"/>
                <wp:cNvGraphicFramePr/>
                <a:graphic xmlns:a="http://schemas.openxmlformats.org/drawingml/2006/main">
                  <a:graphicData uri="http://schemas.microsoft.com/office/word/2010/wordprocessingShape">
                    <wps:wsp>
                      <wps:cNvSpPr/>
                      <wps:spPr>
                        <a:xfrm>
                          <a:off x="0" y="0"/>
                          <a:ext cx="1504950" cy="971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188C23" w14:textId="77777777" w:rsidR="00254BB8" w:rsidRDefault="00254BB8" w:rsidP="00044404">
                            <w:pPr>
                              <w:jc w:val="center"/>
                            </w:pPr>
                            <w:r>
                              <w:t>Adjuvants :</w:t>
                            </w:r>
                          </w:p>
                          <w:p w14:paraId="63C4F6A6" w14:textId="77777777" w:rsidR="00254BB8" w:rsidRDefault="00254BB8" w:rsidP="00044404">
                            <w:pPr>
                              <w:jc w:val="center"/>
                            </w:pPr>
                            <w:r>
                              <w:t>Sa grand-mère et la presse.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C15A8" id="Rectangle à coins arrondis 21" o:spid="_x0000_s1040" style="position:absolute;left:0;text-align:left;margin-left:-10.75pt;margin-top:34.45pt;width:118.5pt;height:7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" fillcolor="#4f81bd [3204]" strokecolor="#243f60 [1604]" strokeweight="2pt">
                <v:textbox>
                  <w:txbxContent>
                    <w:p w14:paraId="57188C23" w14:textId="77777777" w:rsidR="00254BB8" w:rsidRDefault="00254BB8" w:rsidP="00044404">
                      <w:pPr>
                        <w:jc w:val="center"/>
                      </w:pPr>
                      <w:r>
                        <w:t>Adjuvants :</w:t>
                      </w:r>
                    </w:p>
                    <w:p w14:paraId="63C4F6A6" w14:textId="77777777" w:rsidR="00254BB8" w:rsidRDefault="00254BB8" w:rsidP="00044404">
                      <w:pPr>
                        <w:jc w:val="center"/>
                      </w:pPr>
                      <w:r>
                        <w:t>Sa grand-mère et la presse.</w:t>
                      </w:r>
                    </w:p>
                  </w:txbxContent>
                </v:textbox>
              </v:roundrect>
            </w:pict>
          </mc:Fallback>
        </mc:AlternateContent>
      </w:r>
    </w:p>
    <w:p w14:paraId="24A998D8" w14:textId="77777777" w:rsidR="00044404" w:rsidRDefault="00044404" w:rsidP="00CF6A07">
      <w:pPr>
        <w:spacing w:line="360" w:lineRule="auto"/>
        <w:jc w:val="both"/>
        <w:rPr>
          <w:rFonts w:ascii="Verdana" w:hAnsi="Verdana"/>
          <w:sz w:val="24"/>
          <w:szCs w:val="24"/>
        </w:rPr>
      </w:pPr>
      <w:r w:rsidRPr="00BC0A56">
        <w:rPr>
          <w:rFonts w:ascii="Verdana" w:hAnsi="Verdana"/>
          <w:b/>
          <w:bCs/>
          <w:noProof/>
          <w:sz w:val="24"/>
          <w:szCs w:val="24"/>
          <w:lang w:eastAsia="fr-FR"/>
        </w:rPr>
        <mc:AlternateContent>
          <mc:Choice Requires="wps">
            <w:drawing>
              <wp:anchor distT="0" distB="0" distL="114300" distR="114300" simplePos="0" relativeHeight="251646464" behindDoc="0" locked="0" layoutInCell="1" allowOverlap="1" wp14:anchorId="27264F51" wp14:editId="460A6F13">
                <wp:simplePos x="0" y="0"/>
                <wp:positionH relativeFrom="column">
                  <wp:posOffset>4159250</wp:posOffset>
                </wp:positionH>
                <wp:positionV relativeFrom="paragraph">
                  <wp:posOffset>39370</wp:posOffset>
                </wp:positionV>
                <wp:extent cx="1562100" cy="914400"/>
                <wp:effectExtent l="0" t="0" r="19050" b="19050"/>
                <wp:wrapNone/>
                <wp:docPr id="55" name="Rectangle à coins arrondis 22"/>
                <wp:cNvGraphicFramePr/>
                <a:graphic xmlns:a="http://schemas.openxmlformats.org/drawingml/2006/main">
                  <a:graphicData uri="http://schemas.microsoft.com/office/word/2010/wordprocessingShape">
                    <wps:wsp>
                      <wps:cNvSpPr/>
                      <wps:spPr>
                        <a:xfrm>
                          <a:off x="0" y="0"/>
                          <a:ext cx="15621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AAFB4E" w14:textId="77777777" w:rsidR="00254BB8" w:rsidRDefault="00254BB8" w:rsidP="00044404">
                            <w:pPr>
                              <w:jc w:val="center"/>
                            </w:pPr>
                            <w:r>
                              <w:t>Opposants :</w:t>
                            </w:r>
                          </w:p>
                          <w:p w14:paraId="3D77B80D" w14:textId="77777777" w:rsidR="00254BB8" w:rsidRDefault="00254BB8" w:rsidP="00044404">
                            <w:pPr>
                              <w:jc w:val="center"/>
                            </w:pPr>
                            <w:r>
                              <w:t>Les gardiens+ Le directeur du jardin.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264F51" id="Rectangle à coins arrondis 22" o:spid="_x0000_s1041" style="position:absolute;left:0;text-align:left;margin-left:327.5pt;margin-top:3.1pt;width:123pt;height:1in;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" fillcolor="#4f81bd [3204]" strokecolor="#243f60 [1604]" strokeweight="2pt">
                <v:textbox>
                  <w:txbxContent>
                    <w:p w14:paraId="5FAAFB4E" w14:textId="77777777" w:rsidR="00254BB8" w:rsidRDefault="00254BB8" w:rsidP="00044404">
                      <w:pPr>
                        <w:jc w:val="center"/>
                      </w:pPr>
                      <w:r>
                        <w:t>Opposants :</w:t>
                      </w:r>
                    </w:p>
                    <w:p w14:paraId="3D77B80D" w14:textId="77777777" w:rsidR="00254BB8" w:rsidRDefault="00254BB8" w:rsidP="00044404">
                      <w:pPr>
                        <w:jc w:val="center"/>
                      </w:pPr>
                      <w:r>
                        <w:t>Les gardiens+ Le directeur du jardin.</w:t>
                      </w:r>
                    </w:p>
                  </w:txbxContent>
                </v:textbox>
              </v:roundrect>
            </w:pict>
          </mc:Fallback>
        </mc:AlternateContent>
      </w:r>
      <w:r w:rsidRPr="00BC0A56">
        <w:rPr>
          <w:rFonts w:ascii="Verdana" w:hAnsi="Verdana"/>
          <w:b/>
          <w:bCs/>
          <w:noProof/>
          <w:sz w:val="24"/>
          <w:szCs w:val="24"/>
          <w:lang w:eastAsia="fr-FR"/>
        </w:rPr>
        <mc:AlternateContent>
          <mc:Choice Requires="wps">
            <w:drawing>
              <wp:anchor distT="0" distB="0" distL="114300" distR="114300" simplePos="0" relativeHeight="251639296" behindDoc="0" locked="0" layoutInCell="1" allowOverlap="1" wp14:anchorId="1B431EDE" wp14:editId="1953FF3A">
                <wp:simplePos x="0" y="0"/>
                <wp:positionH relativeFrom="column">
                  <wp:posOffset>1873250</wp:posOffset>
                </wp:positionH>
                <wp:positionV relativeFrom="paragraph">
                  <wp:posOffset>39370</wp:posOffset>
                </wp:positionV>
                <wp:extent cx="1438275" cy="914400"/>
                <wp:effectExtent l="0" t="0" r="28575" b="19050"/>
                <wp:wrapNone/>
                <wp:docPr id="56" name="Ellipse 56"/>
                <wp:cNvGraphicFramePr/>
                <a:graphic xmlns:a="http://schemas.openxmlformats.org/drawingml/2006/main">
                  <a:graphicData uri="http://schemas.microsoft.com/office/word/2010/wordprocessingShape">
                    <wps:wsp>
                      <wps:cNvSpPr/>
                      <wps:spPr>
                        <a:xfrm>
                          <a:off x="0" y="0"/>
                          <a:ext cx="143827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FDF5D9" w14:textId="77777777" w:rsidR="00254BB8" w:rsidRDefault="00254BB8" w:rsidP="00044404">
                            <w:pPr>
                              <w:jc w:val="center"/>
                            </w:pPr>
                            <w:r>
                              <w:t xml:space="preserve">Objet : </w:t>
                            </w:r>
                          </w:p>
                          <w:p w14:paraId="1CCD4E71" w14:textId="77777777" w:rsidR="00254BB8" w:rsidRDefault="00254BB8" w:rsidP="00044404">
                            <w:pPr>
                              <w:jc w:val="center"/>
                            </w:pPr>
                            <w:r>
                              <w:t>Etre célèbre.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B431EDE" id="Ellipse 56" o:spid="_x0000_s1042" style="position:absolute;left:0;text-align:left;margin-left:147.5pt;margin-top:3.1pt;width:113.25pt;height:1in;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" fillcolor="#4f81bd [3204]" strokecolor="#243f60 [1604]" strokeweight="2pt">
                <v:textbox>
                  <w:txbxContent>
                    <w:p w14:paraId="0FFDF5D9" w14:textId="77777777" w:rsidR="00254BB8" w:rsidRDefault="00254BB8" w:rsidP="00044404">
                      <w:pPr>
                        <w:jc w:val="center"/>
                      </w:pPr>
                      <w:r>
                        <w:t xml:space="preserve">Objet : </w:t>
                      </w:r>
                    </w:p>
                    <w:p w14:paraId="1CCD4E71" w14:textId="77777777" w:rsidR="00254BB8" w:rsidRDefault="00254BB8" w:rsidP="00044404">
                      <w:pPr>
                        <w:jc w:val="center"/>
                      </w:pPr>
                      <w:r>
                        <w:t>Etre célèbre.</w:t>
                      </w:r>
                    </w:p>
                  </w:txbxContent>
                </v:textbox>
              </v:oval>
            </w:pict>
          </mc:Fallback>
        </mc:AlternateContent>
      </w:r>
    </w:p>
    <w:p w14:paraId="19594C58" w14:textId="77777777" w:rsidR="00044404" w:rsidRDefault="00044404" w:rsidP="00CF6A07">
      <w:pPr>
        <w:spacing w:line="360" w:lineRule="auto"/>
        <w:jc w:val="both"/>
        <w:rPr>
          <w:rFonts w:ascii="Verdana" w:hAnsi="Verdana"/>
          <w:sz w:val="24"/>
          <w:szCs w:val="24"/>
        </w:rPr>
      </w:pPr>
    </w:p>
    <w:p w14:paraId="11D29673" w14:textId="77777777" w:rsidR="00044404" w:rsidRDefault="00044404" w:rsidP="00CF6A07">
      <w:pPr>
        <w:spacing w:line="360" w:lineRule="auto"/>
        <w:jc w:val="both"/>
        <w:rPr>
          <w:rFonts w:ascii="Verdana" w:hAnsi="Verdana"/>
          <w:sz w:val="24"/>
          <w:szCs w:val="24"/>
        </w:rPr>
      </w:pPr>
    </w:p>
    <w:p w14:paraId="56E28262" w14:textId="77777777" w:rsidR="00044404" w:rsidRPr="00C9602B" w:rsidRDefault="00044404" w:rsidP="00C72CF6">
      <w:pPr>
        <w:spacing w:line="360" w:lineRule="auto"/>
        <w:ind w:firstLine="567"/>
        <w:jc w:val="both"/>
        <w:rPr>
          <w:rFonts w:ascii="Verdana" w:hAnsi="Verdana"/>
          <w:sz w:val="24"/>
          <w:szCs w:val="24"/>
        </w:rPr>
      </w:pPr>
      <w:r>
        <w:rPr>
          <w:rFonts w:ascii="Verdana" w:hAnsi="Verdana"/>
          <w:sz w:val="24"/>
          <w:szCs w:val="24"/>
        </w:rPr>
        <w:t>Selon ce schéma, nous constatons que l</w:t>
      </w:r>
      <w:r w:rsidRPr="00BC0A56">
        <w:rPr>
          <w:rFonts w:ascii="Verdana" w:hAnsi="Verdana"/>
          <w:sz w:val="24"/>
          <w:szCs w:val="24"/>
        </w:rPr>
        <w:t>es auteurs  donnent des explications à leurs jeux de mots tout en restant dans le mode ludique.</w:t>
      </w:r>
      <w:r>
        <w:rPr>
          <w:rFonts w:ascii="Verdana" w:hAnsi="Verdana"/>
          <w:sz w:val="24"/>
          <w:szCs w:val="24"/>
        </w:rPr>
        <w:t xml:space="preserve"> Par exemple, dans Chaperon </w:t>
      </w:r>
      <w:r w:rsidRPr="00B67F61">
        <w:rPr>
          <w:rFonts w:ascii="Verdana" w:hAnsi="Verdana"/>
          <w:sz w:val="24"/>
          <w:szCs w:val="24"/>
        </w:rPr>
        <w:t xml:space="preserve"> </w:t>
      </w:r>
      <w:r>
        <w:rPr>
          <w:rFonts w:ascii="Verdana" w:hAnsi="Verdana"/>
          <w:sz w:val="24"/>
          <w:szCs w:val="24"/>
        </w:rPr>
        <w:lastRenderedPageBreak/>
        <w:t xml:space="preserve">bleu marine, les </w:t>
      </w:r>
      <w:r w:rsidRPr="00B67F61">
        <w:rPr>
          <w:rFonts w:ascii="Verdana" w:hAnsi="Verdana"/>
          <w:sz w:val="24"/>
          <w:szCs w:val="24"/>
        </w:rPr>
        <w:t>auteur</w:t>
      </w:r>
      <w:r>
        <w:rPr>
          <w:rFonts w:ascii="Verdana" w:hAnsi="Verdana"/>
          <w:sz w:val="24"/>
          <w:szCs w:val="24"/>
        </w:rPr>
        <w:t xml:space="preserve">s </w:t>
      </w:r>
      <w:r w:rsidRPr="00B67F61">
        <w:rPr>
          <w:rFonts w:ascii="Verdana" w:hAnsi="Verdana"/>
          <w:sz w:val="24"/>
          <w:szCs w:val="24"/>
        </w:rPr>
        <w:t xml:space="preserve"> explique</w:t>
      </w:r>
      <w:r>
        <w:rPr>
          <w:rFonts w:ascii="Verdana" w:hAnsi="Verdana"/>
          <w:sz w:val="24"/>
          <w:szCs w:val="24"/>
        </w:rPr>
        <w:t>nt</w:t>
      </w:r>
      <w:r w:rsidRPr="00B67F61">
        <w:rPr>
          <w:rFonts w:ascii="Verdana" w:hAnsi="Verdana"/>
          <w:sz w:val="24"/>
          <w:szCs w:val="24"/>
        </w:rPr>
        <w:t xml:space="preserve"> le jeu de mot sur Le </w:t>
      </w:r>
      <w:r w:rsidRPr="00B67F61">
        <w:rPr>
          <w:rFonts w:ascii="Verdana" w:hAnsi="Verdana"/>
          <w:i/>
          <w:iCs/>
          <w:sz w:val="24"/>
          <w:szCs w:val="24"/>
        </w:rPr>
        <w:t>Petit chaperon rouge</w:t>
      </w:r>
      <w:r w:rsidRPr="00B67F61">
        <w:rPr>
          <w:rFonts w:ascii="Verdana" w:hAnsi="Verdana"/>
          <w:sz w:val="24"/>
          <w:szCs w:val="24"/>
        </w:rPr>
        <w:t xml:space="preserve"> de la même façon que Perrault lorsqu'il explique le surnom donné à la petite fille dans le conte d'origine</w:t>
      </w:r>
      <w:r>
        <w:rPr>
          <w:rFonts w:ascii="Verdana" w:hAnsi="Verdana"/>
          <w:sz w:val="24"/>
          <w:szCs w:val="24"/>
        </w:rPr>
        <w:t xml:space="preserve">. Dans le conte moderne : </w:t>
      </w:r>
      <w:r w:rsidRPr="00214AF2">
        <w:rPr>
          <w:rFonts w:ascii="Verdana" w:hAnsi="Verdana"/>
          <w:i/>
          <w:iCs/>
          <w:sz w:val="24"/>
          <w:szCs w:val="24"/>
        </w:rPr>
        <w:t>Le Petit Chaperon bleu marine</w:t>
      </w:r>
      <w:r>
        <w:rPr>
          <w:rFonts w:ascii="Verdana" w:hAnsi="Verdana"/>
          <w:sz w:val="24"/>
          <w:szCs w:val="24"/>
        </w:rPr>
        <w:t xml:space="preserve"> est présenté</w:t>
      </w:r>
      <w:r w:rsidRPr="00214AF2">
        <w:rPr>
          <w:rFonts w:ascii="Verdana" w:hAnsi="Verdana"/>
          <w:sz w:val="24"/>
          <w:szCs w:val="24"/>
        </w:rPr>
        <w:t xml:space="preserve"> dès le début, dès le titre. </w:t>
      </w:r>
      <w:r>
        <w:rPr>
          <w:rFonts w:ascii="Verdana" w:hAnsi="Verdana"/>
          <w:sz w:val="24"/>
          <w:szCs w:val="24"/>
        </w:rPr>
        <w:t xml:space="preserve">Nous comprenons </w:t>
      </w:r>
      <w:r w:rsidRPr="00214AF2">
        <w:rPr>
          <w:rFonts w:ascii="Verdana" w:hAnsi="Verdana"/>
          <w:sz w:val="24"/>
          <w:szCs w:val="24"/>
        </w:rPr>
        <w:t>à pa</w:t>
      </w:r>
      <w:r>
        <w:rPr>
          <w:rFonts w:ascii="Verdana" w:hAnsi="Verdana"/>
          <w:sz w:val="24"/>
          <w:szCs w:val="24"/>
        </w:rPr>
        <w:t>rtir du premier coup d’œil que c</w:t>
      </w:r>
      <w:r w:rsidRPr="00214AF2">
        <w:rPr>
          <w:rFonts w:ascii="Verdana" w:hAnsi="Verdana"/>
          <w:sz w:val="24"/>
          <w:szCs w:val="24"/>
        </w:rPr>
        <w:t>e conte</w:t>
      </w:r>
      <w:r>
        <w:rPr>
          <w:rFonts w:ascii="Verdana" w:hAnsi="Verdana"/>
          <w:sz w:val="24"/>
          <w:szCs w:val="24"/>
        </w:rPr>
        <w:t xml:space="preserve"> est </w:t>
      </w:r>
      <w:r w:rsidRPr="00214AF2">
        <w:rPr>
          <w:rFonts w:ascii="Verdana" w:hAnsi="Verdana"/>
          <w:sz w:val="24"/>
          <w:szCs w:val="24"/>
        </w:rPr>
        <w:t xml:space="preserve"> parodié</w:t>
      </w:r>
      <w:r>
        <w:rPr>
          <w:rFonts w:ascii="Verdana" w:hAnsi="Verdana"/>
          <w:sz w:val="24"/>
          <w:szCs w:val="24"/>
        </w:rPr>
        <w:t xml:space="preserve">, il </w:t>
      </w:r>
      <w:r w:rsidRPr="00214AF2">
        <w:rPr>
          <w:rFonts w:ascii="Verdana" w:hAnsi="Verdana"/>
          <w:sz w:val="24"/>
          <w:szCs w:val="24"/>
        </w:rPr>
        <w:t xml:space="preserve"> se réfère au </w:t>
      </w:r>
      <w:r w:rsidRPr="00214AF2">
        <w:rPr>
          <w:rFonts w:ascii="Verdana" w:hAnsi="Verdana"/>
          <w:i/>
          <w:iCs/>
          <w:sz w:val="24"/>
          <w:szCs w:val="24"/>
        </w:rPr>
        <w:t>Petit Chaperon rouge.</w:t>
      </w:r>
      <w:r w:rsidRPr="00214AF2">
        <w:rPr>
          <w:rFonts w:ascii="Verdana" w:hAnsi="Verdana"/>
          <w:sz w:val="24"/>
          <w:szCs w:val="24"/>
        </w:rPr>
        <w:t xml:space="preserve"> Le changement de la couleur du chaperon annonce la rupture du cours traditionnel du conte</w:t>
      </w:r>
      <w:r>
        <w:rPr>
          <w:rFonts w:ascii="Verdana" w:hAnsi="Verdana"/>
          <w:sz w:val="24"/>
          <w:szCs w:val="24"/>
        </w:rPr>
        <w:t xml:space="preserve"> : « </w:t>
      </w:r>
      <w:r w:rsidRPr="00214AF2">
        <w:rPr>
          <w:rFonts w:ascii="Verdana" w:hAnsi="Verdana"/>
          <w:sz w:val="24"/>
          <w:szCs w:val="24"/>
        </w:rPr>
        <w:t xml:space="preserve"> </w:t>
      </w:r>
      <w:r w:rsidRPr="00214AF2">
        <w:rPr>
          <w:rFonts w:ascii="Verdana" w:hAnsi="Verdana"/>
          <w:i/>
          <w:iCs/>
          <w:sz w:val="24"/>
          <w:szCs w:val="24"/>
        </w:rPr>
        <w:t>Personne n’ignore, bien sûr, l’histoire du Petit Chaperon rouge. Mais connaît-on celle du Petit Chaperon bleu marine</w:t>
      </w:r>
      <w:r>
        <w:rPr>
          <w:rFonts w:ascii="Verdana" w:hAnsi="Verdana"/>
          <w:sz w:val="24"/>
          <w:szCs w:val="24"/>
        </w:rPr>
        <w:t>? »</w:t>
      </w:r>
      <w:r>
        <w:rPr>
          <w:rStyle w:val="Appelnotedebasdep"/>
          <w:rFonts w:ascii="Verdana" w:hAnsi="Verdana"/>
          <w:sz w:val="24"/>
          <w:szCs w:val="24"/>
        </w:rPr>
        <w:footnoteReference w:id="50"/>
      </w:r>
      <w:r>
        <w:rPr>
          <w:rFonts w:ascii="Verdana" w:hAnsi="Verdana"/>
          <w:sz w:val="24"/>
          <w:szCs w:val="24"/>
        </w:rPr>
        <w:t>.</w:t>
      </w:r>
      <w:r w:rsidRPr="00214AF2">
        <w:rPr>
          <w:rFonts w:ascii="Verdana" w:hAnsi="Verdana"/>
          <w:sz w:val="24"/>
          <w:szCs w:val="24"/>
        </w:rPr>
        <w:t xml:space="preserve"> </w:t>
      </w:r>
      <w:r>
        <w:rPr>
          <w:rFonts w:ascii="Verdana" w:hAnsi="Verdana"/>
          <w:sz w:val="24"/>
          <w:szCs w:val="24"/>
        </w:rPr>
        <w:t xml:space="preserve">Donc, nous voyons clairement que </w:t>
      </w:r>
      <w:r w:rsidRPr="00214AF2">
        <w:rPr>
          <w:rFonts w:ascii="Verdana" w:hAnsi="Verdana"/>
          <w:sz w:val="24"/>
          <w:szCs w:val="24"/>
        </w:rPr>
        <w:t>le nouveau conte a une relation</w:t>
      </w:r>
      <w:r>
        <w:rPr>
          <w:rFonts w:ascii="Verdana" w:hAnsi="Verdana"/>
          <w:sz w:val="24"/>
          <w:szCs w:val="24"/>
        </w:rPr>
        <w:t xml:space="preserve"> forte  </w:t>
      </w:r>
      <w:r w:rsidRPr="00214AF2">
        <w:rPr>
          <w:rFonts w:ascii="Verdana" w:hAnsi="Verdana"/>
          <w:sz w:val="24"/>
          <w:szCs w:val="24"/>
        </w:rPr>
        <w:t xml:space="preserve"> avec l’ancien modèle.</w:t>
      </w:r>
      <w:r w:rsidRPr="009C0CA0">
        <w:rPr>
          <w:rFonts w:ascii="Helvetica" w:hAnsi="Helvetica" w:cs="Helvetica"/>
          <w:color w:val="3C4043"/>
          <w:spacing w:val="3"/>
          <w:sz w:val="21"/>
          <w:szCs w:val="21"/>
          <w:shd w:val="clear" w:color="auto" w:fill="FFFFFF"/>
        </w:rPr>
        <w:t xml:space="preserve"> </w:t>
      </w:r>
      <w:r w:rsidRPr="009C0CA0">
        <w:rPr>
          <w:rFonts w:ascii="Verdana" w:hAnsi="Verdana"/>
          <w:sz w:val="24"/>
          <w:szCs w:val="24"/>
        </w:rPr>
        <w:t>En effet, il s’agit d’une réécriture cl</w:t>
      </w:r>
      <w:r>
        <w:rPr>
          <w:rFonts w:ascii="Verdana" w:hAnsi="Verdana"/>
          <w:sz w:val="24"/>
          <w:szCs w:val="24"/>
        </w:rPr>
        <w:t>aire en s’usant de la parodie pour donner une nouvelle version plus originale. Ajoutons une autre parodie, la petite fille a un nom précis «</w:t>
      </w:r>
      <w:r w:rsidRPr="00327F0B">
        <w:rPr>
          <w:rFonts w:ascii="Verdana" w:hAnsi="Verdana"/>
          <w:i/>
          <w:iCs/>
          <w:sz w:val="24"/>
          <w:szCs w:val="24"/>
        </w:rPr>
        <w:t> Lorette</w:t>
      </w:r>
      <w:r>
        <w:rPr>
          <w:rFonts w:ascii="Verdana" w:hAnsi="Verdana"/>
          <w:sz w:val="24"/>
          <w:szCs w:val="24"/>
        </w:rPr>
        <w:t> »,</w:t>
      </w:r>
      <w:r w:rsidRPr="00214AF2">
        <w:rPr>
          <w:rFonts w:ascii="Verdana" w:hAnsi="Verdana"/>
          <w:sz w:val="24"/>
          <w:szCs w:val="24"/>
        </w:rPr>
        <w:t xml:space="preserve"> par opposition au conte ancien où la petite fille n’avait pas de nom ou de caractéristiques précises. Dans </w:t>
      </w:r>
      <w:r w:rsidRPr="00995213">
        <w:rPr>
          <w:rFonts w:ascii="Verdana" w:hAnsi="Verdana"/>
          <w:i/>
          <w:iCs/>
          <w:sz w:val="24"/>
          <w:szCs w:val="24"/>
        </w:rPr>
        <w:t>le conte à l’envers</w:t>
      </w:r>
      <w:r w:rsidRPr="00214AF2">
        <w:rPr>
          <w:rFonts w:ascii="Verdana" w:hAnsi="Verdana"/>
          <w:sz w:val="24"/>
          <w:szCs w:val="24"/>
        </w:rPr>
        <w:t xml:space="preserve">, Lorette est la petite fille du </w:t>
      </w:r>
      <w:r w:rsidRPr="00995213">
        <w:rPr>
          <w:rFonts w:ascii="Verdana" w:hAnsi="Verdana"/>
          <w:i/>
          <w:iCs/>
          <w:sz w:val="24"/>
          <w:szCs w:val="24"/>
        </w:rPr>
        <w:t>Petit Chaperon rouge</w:t>
      </w:r>
      <w:r>
        <w:rPr>
          <w:rFonts w:ascii="Verdana" w:hAnsi="Verdana"/>
          <w:sz w:val="24"/>
          <w:szCs w:val="24"/>
        </w:rPr>
        <w:t xml:space="preserve"> qui </w:t>
      </w:r>
      <w:r w:rsidRPr="00BC41C2">
        <w:rPr>
          <w:rFonts w:ascii="Verdana" w:hAnsi="Verdana"/>
          <w:i/>
          <w:iCs/>
          <w:sz w:val="24"/>
          <w:szCs w:val="24"/>
        </w:rPr>
        <w:t>« après ses démêlés avec le Méchant Loup, à pas mal grandi et est devenu une belle jeune femme qui s’est mariée et eu un enfant (une fille nommée Françoise) ; puis qu’elle s’est trouvée elle-même grand-mère quand cette Françoise s’est mariée</w:t>
      </w:r>
      <w:r>
        <w:rPr>
          <w:rFonts w:ascii="Verdana" w:hAnsi="Verdana"/>
          <w:i/>
          <w:iCs/>
          <w:sz w:val="24"/>
          <w:szCs w:val="24"/>
        </w:rPr>
        <w:t> »</w:t>
      </w:r>
      <w:r>
        <w:rPr>
          <w:rStyle w:val="Appelnotedebasdep"/>
          <w:rFonts w:ascii="Verdana" w:hAnsi="Verdana"/>
          <w:sz w:val="24"/>
          <w:szCs w:val="24"/>
        </w:rPr>
        <w:footnoteReference w:id="51"/>
      </w:r>
      <w:r>
        <w:rPr>
          <w:rFonts w:ascii="Verdana" w:hAnsi="Verdana"/>
          <w:sz w:val="24"/>
          <w:szCs w:val="24"/>
        </w:rPr>
        <w:t xml:space="preserve">. Alors, ce </w:t>
      </w:r>
      <w:r w:rsidRPr="00995213">
        <w:rPr>
          <w:rFonts w:ascii="Verdana" w:hAnsi="Verdana"/>
          <w:sz w:val="24"/>
          <w:szCs w:val="24"/>
        </w:rPr>
        <w:t xml:space="preserve">caractère du nouveau Petit Chaperon va modifier toute la perspective du conte. L’objet passif du conte classique se transforme en sujet actif. </w:t>
      </w:r>
    </w:p>
    <w:p w14:paraId="4AB0C3D1" w14:textId="5E432DE1"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C’est pareil aussi dans le conte : </w:t>
      </w:r>
      <w:r w:rsidRPr="00CC2ACC">
        <w:rPr>
          <w:rFonts w:ascii="Verdana" w:hAnsi="Verdana"/>
          <w:i/>
          <w:iCs/>
          <w:sz w:val="24"/>
          <w:szCs w:val="24"/>
        </w:rPr>
        <w:t xml:space="preserve">Le Don de la fée </w:t>
      </w:r>
      <w:proofErr w:type="spellStart"/>
      <w:r w:rsidRPr="00CC2ACC">
        <w:rPr>
          <w:rFonts w:ascii="Verdana" w:hAnsi="Verdana"/>
          <w:i/>
          <w:iCs/>
          <w:sz w:val="24"/>
          <w:szCs w:val="24"/>
        </w:rPr>
        <w:t>Mirobola</w:t>
      </w:r>
      <w:proofErr w:type="spellEnd"/>
      <w:r>
        <w:rPr>
          <w:rFonts w:ascii="Verdana" w:hAnsi="Verdana"/>
          <w:sz w:val="24"/>
          <w:szCs w:val="24"/>
        </w:rPr>
        <w:t xml:space="preserve"> ; les deux auteurs ont choisi le nom propre de </w:t>
      </w:r>
      <w:proofErr w:type="spellStart"/>
      <w:r>
        <w:rPr>
          <w:rFonts w:ascii="Verdana" w:hAnsi="Verdana"/>
          <w:sz w:val="24"/>
          <w:szCs w:val="24"/>
        </w:rPr>
        <w:t>Mirobola</w:t>
      </w:r>
      <w:proofErr w:type="spellEnd"/>
      <w:r>
        <w:rPr>
          <w:rFonts w:ascii="Verdana" w:hAnsi="Verdana"/>
          <w:sz w:val="24"/>
          <w:szCs w:val="24"/>
        </w:rPr>
        <w:t> : « </w:t>
      </w:r>
      <w:r w:rsidRPr="000E57E7">
        <w:rPr>
          <w:rFonts w:ascii="Verdana" w:hAnsi="Verdana"/>
          <w:i/>
          <w:iCs/>
          <w:sz w:val="24"/>
          <w:szCs w:val="24"/>
        </w:rPr>
        <w:t xml:space="preserve">Mme </w:t>
      </w:r>
      <w:proofErr w:type="spellStart"/>
      <w:r w:rsidRPr="000E57E7">
        <w:rPr>
          <w:rFonts w:ascii="Verdana" w:hAnsi="Verdana"/>
          <w:i/>
          <w:iCs/>
          <w:sz w:val="24"/>
          <w:szCs w:val="24"/>
        </w:rPr>
        <w:t>Mirobola</w:t>
      </w:r>
      <w:proofErr w:type="spellEnd"/>
      <w:r w:rsidRPr="000E57E7">
        <w:rPr>
          <w:rFonts w:ascii="Verdana" w:hAnsi="Verdana"/>
          <w:i/>
          <w:iCs/>
          <w:sz w:val="24"/>
          <w:szCs w:val="24"/>
        </w:rPr>
        <w:t xml:space="preserve"> est justement une de ces fées </w:t>
      </w:r>
      <w:r w:rsidRPr="000E57E7">
        <w:rPr>
          <w:rFonts w:ascii="Verdana" w:hAnsi="Verdana"/>
          <w:i/>
          <w:iCs/>
          <w:sz w:val="24"/>
          <w:szCs w:val="24"/>
        </w:rPr>
        <w:lastRenderedPageBreak/>
        <w:t>modernes confidentielles et camouflées, mais au même temps capables d’accomplir des choses assez éton</w:t>
      </w:r>
      <w:r>
        <w:rPr>
          <w:rFonts w:ascii="Verdana" w:hAnsi="Verdana"/>
          <w:i/>
          <w:iCs/>
          <w:sz w:val="24"/>
          <w:szCs w:val="24"/>
        </w:rPr>
        <w:t>nantes, comme on va le voir ici »</w:t>
      </w:r>
      <w:r>
        <w:rPr>
          <w:rStyle w:val="Appelnotedebasdep"/>
          <w:rFonts w:ascii="Verdana" w:hAnsi="Verdana"/>
          <w:i/>
          <w:iCs/>
          <w:sz w:val="24"/>
          <w:szCs w:val="24"/>
        </w:rPr>
        <w:footnoteReference w:id="52"/>
      </w:r>
      <w:r>
        <w:rPr>
          <w:rFonts w:ascii="Verdana" w:hAnsi="Verdana"/>
          <w:i/>
          <w:iCs/>
          <w:sz w:val="24"/>
          <w:szCs w:val="24"/>
        </w:rPr>
        <w:t>.</w:t>
      </w:r>
      <w:r>
        <w:rPr>
          <w:rFonts w:ascii="Verdana" w:hAnsi="Verdana"/>
          <w:sz w:val="24"/>
          <w:szCs w:val="24"/>
        </w:rPr>
        <w:t xml:space="preserve"> Alors que dans les contes de Perrault les fées  </w:t>
      </w:r>
      <w:proofErr w:type="spellStart"/>
      <w:r>
        <w:rPr>
          <w:rFonts w:ascii="Verdana" w:hAnsi="Verdana"/>
          <w:sz w:val="24"/>
          <w:szCs w:val="24"/>
        </w:rPr>
        <w:t>Mirobola</w:t>
      </w:r>
      <w:proofErr w:type="spellEnd"/>
      <w:r>
        <w:rPr>
          <w:rFonts w:ascii="Verdana" w:hAnsi="Verdana"/>
          <w:sz w:val="24"/>
          <w:szCs w:val="24"/>
        </w:rPr>
        <w:t xml:space="preserve"> n’existe pas. Ce schéma actantiel ci-</w:t>
      </w:r>
      <w:proofErr w:type="gramStart"/>
      <w:r>
        <w:rPr>
          <w:rFonts w:ascii="Verdana" w:hAnsi="Verdana"/>
          <w:sz w:val="24"/>
          <w:szCs w:val="24"/>
        </w:rPr>
        <w:t>dessous  nous</w:t>
      </w:r>
      <w:proofErr w:type="gramEnd"/>
      <w:r>
        <w:rPr>
          <w:rFonts w:ascii="Verdana" w:hAnsi="Verdana"/>
          <w:sz w:val="24"/>
          <w:szCs w:val="24"/>
        </w:rPr>
        <w:t xml:space="preserve"> résume le changement radical du conte classique par rapport au conte à l’envers. </w:t>
      </w:r>
    </w:p>
    <w:p w14:paraId="3102D19D" w14:textId="5243EF5F" w:rsidR="00B96263" w:rsidRDefault="00B96263" w:rsidP="00C72CF6">
      <w:pPr>
        <w:spacing w:line="360" w:lineRule="auto"/>
        <w:ind w:firstLine="567"/>
        <w:jc w:val="both"/>
        <w:rPr>
          <w:rFonts w:ascii="Verdana" w:hAnsi="Verdana"/>
          <w:sz w:val="24"/>
          <w:szCs w:val="24"/>
        </w:rPr>
      </w:pPr>
      <w:r w:rsidRPr="009A5861">
        <w:rPr>
          <w:rFonts w:ascii="Verdana" w:hAnsi="Verdana"/>
          <w:b/>
          <w:bCs/>
          <w:noProof/>
          <w:sz w:val="24"/>
          <w:szCs w:val="24"/>
          <w:lang w:eastAsia="fr-FR"/>
        </w:rPr>
        <mc:AlternateContent>
          <mc:Choice Requires="wps">
            <w:drawing>
              <wp:anchor distT="0" distB="0" distL="114300" distR="114300" simplePos="0" relativeHeight="251657216" behindDoc="0" locked="0" layoutInCell="1" allowOverlap="1" wp14:anchorId="6A382C24" wp14:editId="7AE82594">
                <wp:simplePos x="0" y="0"/>
                <wp:positionH relativeFrom="column">
                  <wp:posOffset>-489778</wp:posOffset>
                </wp:positionH>
                <wp:positionV relativeFrom="paragraph">
                  <wp:posOffset>425781</wp:posOffset>
                </wp:positionV>
                <wp:extent cx="1524000" cy="85725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524000" cy="857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C7BAC3" w14:textId="77777777" w:rsidR="00254BB8" w:rsidRDefault="00254BB8" w:rsidP="00044404">
                            <w:pPr>
                              <w:jc w:val="center"/>
                            </w:pPr>
                            <w:r>
                              <w:t>Destinateur :</w:t>
                            </w:r>
                          </w:p>
                          <w:p w14:paraId="09547C85" w14:textId="77777777" w:rsidR="00254BB8" w:rsidRDefault="00254BB8" w:rsidP="00044404">
                            <w:pPr>
                              <w:jc w:val="center"/>
                            </w:pPr>
                            <w:r>
                              <w:t xml:space="preserve">M. </w:t>
                            </w:r>
                            <w:proofErr w:type="spellStart"/>
                            <w:r>
                              <w:t>Crocheux</w:t>
                            </w:r>
                            <w:proofErr w:type="spellEnd"/>
                            <w:r>
                              <w:t xml:space="preserve">, l’oncle de </w:t>
                            </w:r>
                            <w:proofErr w:type="spellStart"/>
                            <w:r>
                              <w:t>françois</w:t>
                            </w:r>
                            <w:proofErr w:type="spell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82C24" id="Rectangle 58" o:spid="_x0000_s1043" style="position:absolute;left:0;text-align:left;margin-left:-38.55pt;margin-top:33.55pt;width:120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" fillcolor="#4f81bd [3204]" strokecolor="#243f60 [1604]" strokeweight="2pt">
                <v:textbox>
                  <w:txbxContent>
                    <w:p w14:paraId="00C7BAC3" w14:textId="77777777" w:rsidR="00254BB8" w:rsidRDefault="00254BB8" w:rsidP="00044404">
                      <w:pPr>
                        <w:jc w:val="center"/>
                      </w:pPr>
                      <w:r>
                        <w:t>Destinateur :</w:t>
                      </w:r>
                    </w:p>
                    <w:p w14:paraId="09547C85" w14:textId="77777777" w:rsidR="00254BB8" w:rsidRDefault="00254BB8" w:rsidP="00044404">
                      <w:pPr>
                        <w:jc w:val="center"/>
                      </w:pPr>
                      <w:r>
                        <w:t xml:space="preserve">M. </w:t>
                      </w:r>
                      <w:proofErr w:type="spellStart"/>
                      <w:r>
                        <w:t>Crocheux</w:t>
                      </w:r>
                      <w:proofErr w:type="spellEnd"/>
                      <w:r>
                        <w:t xml:space="preserve">, l’oncle de </w:t>
                      </w:r>
                      <w:proofErr w:type="spellStart"/>
                      <w:r>
                        <w:t>françois</w:t>
                      </w:r>
                      <w:proofErr w:type="spellEnd"/>
                      <w:r>
                        <w:t>.</w:t>
                      </w:r>
                    </w:p>
                  </w:txbxContent>
                </v:textbox>
              </v:rect>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61312" behindDoc="0" locked="0" layoutInCell="1" allowOverlap="1" wp14:anchorId="2417072E" wp14:editId="2AF81383">
                <wp:simplePos x="0" y="0"/>
                <wp:positionH relativeFrom="column">
                  <wp:posOffset>4065657</wp:posOffset>
                </wp:positionH>
                <wp:positionV relativeFrom="paragraph">
                  <wp:posOffset>319350</wp:posOffset>
                </wp:positionV>
                <wp:extent cx="1352550" cy="91440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13525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C78412" w14:textId="77777777" w:rsidR="00254BB8" w:rsidRDefault="00254BB8" w:rsidP="00044404">
                            <w:pPr>
                              <w:jc w:val="center"/>
                            </w:pPr>
                            <w:r>
                              <w:t>Destinataire :</w:t>
                            </w:r>
                          </w:p>
                          <w:p w14:paraId="4D226B53" w14:textId="77777777" w:rsidR="00254BB8" w:rsidRDefault="00254BB8" w:rsidP="00044404">
                            <w:pPr>
                              <w:jc w:val="center"/>
                            </w:pPr>
                            <w:r>
                              <w:t>Son oncle.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17072E" id="Rectangle 57" o:spid="_x0000_s1044" style="position:absolute;left:0;text-align:left;margin-left:320.15pt;margin-top:25.15pt;width:106.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" fillcolor="#4f81bd [3204]" strokecolor="#243f60 [1604]" strokeweight="2pt">
                <v:textbox>
                  <w:txbxContent>
                    <w:p w14:paraId="3CC78412" w14:textId="77777777" w:rsidR="00254BB8" w:rsidRDefault="00254BB8" w:rsidP="00044404">
                      <w:pPr>
                        <w:jc w:val="center"/>
                      </w:pPr>
                      <w:r>
                        <w:t>Destinataire :</w:t>
                      </w:r>
                    </w:p>
                    <w:p w14:paraId="4D226B53" w14:textId="77777777" w:rsidR="00254BB8" w:rsidRDefault="00254BB8" w:rsidP="00044404">
                      <w:pPr>
                        <w:jc w:val="center"/>
                      </w:pPr>
                      <w:r>
                        <w:t>Son oncle.</w:t>
                      </w:r>
                    </w:p>
                  </w:txbxContent>
                </v:textbox>
              </v:rect>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52096" behindDoc="0" locked="0" layoutInCell="1" allowOverlap="1" wp14:anchorId="5AD4416F" wp14:editId="2CA4F839">
                <wp:simplePos x="0" y="0"/>
                <wp:positionH relativeFrom="column">
                  <wp:posOffset>1625600</wp:posOffset>
                </wp:positionH>
                <wp:positionV relativeFrom="paragraph">
                  <wp:posOffset>260543</wp:posOffset>
                </wp:positionV>
                <wp:extent cx="1647825" cy="914400"/>
                <wp:effectExtent l="0" t="0" r="28575" b="19050"/>
                <wp:wrapNone/>
                <wp:docPr id="59" name="Ellipse 59"/>
                <wp:cNvGraphicFramePr/>
                <a:graphic xmlns:a="http://schemas.openxmlformats.org/drawingml/2006/main">
                  <a:graphicData uri="http://schemas.microsoft.com/office/word/2010/wordprocessingShape">
                    <wps:wsp>
                      <wps:cNvSpPr/>
                      <wps:spPr>
                        <a:xfrm>
                          <a:off x="0" y="0"/>
                          <a:ext cx="16478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42A59A" w14:textId="77777777" w:rsidR="00254BB8" w:rsidRDefault="00254BB8" w:rsidP="00044404">
                            <w:pPr>
                              <w:jc w:val="center"/>
                            </w:pPr>
                            <w:r>
                              <w:t>Sujet :</w:t>
                            </w:r>
                          </w:p>
                          <w:p w14:paraId="22D7B277" w14:textId="77777777" w:rsidR="00254BB8" w:rsidRDefault="00254BB8" w:rsidP="00044404">
                            <w:pPr>
                              <w:jc w:val="center"/>
                            </w:pPr>
                            <w:r>
                              <w:t>Jean François.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D4416F" id="Ellipse 59" o:spid="_x0000_s1045" style="position:absolute;left:0;text-align:left;margin-left:128pt;margin-top:20.5pt;width:129.75pt;height:1in;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" fillcolor="#4f81bd [3204]" strokecolor="#243f60 [1604]" strokeweight="2pt">
                <v:textbox>
                  <w:txbxContent>
                    <w:p w14:paraId="0742A59A" w14:textId="77777777" w:rsidR="00254BB8" w:rsidRDefault="00254BB8" w:rsidP="00044404">
                      <w:pPr>
                        <w:jc w:val="center"/>
                      </w:pPr>
                      <w:r>
                        <w:t>Sujet :</w:t>
                      </w:r>
                    </w:p>
                    <w:p w14:paraId="22D7B277" w14:textId="77777777" w:rsidR="00254BB8" w:rsidRDefault="00254BB8" w:rsidP="00044404">
                      <w:pPr>
                        <w:jc w:val="center"/>
                      </w:pPr>
                      <w:r>
                        <w:t>Jean François.</w:t>
                      </w:r>
                    </w:p>
                  </w:txbxContent>
                </v:textbox>
              </v:oval>
            </w:pict>
          </mc:Fallback>
        </mc:AlternateContent>
      </w:r>
    </w:p>
    <w:p w14:paraId="7A54F713" w14:textId="304B3555" w:rsidR="00044404" w:rsidRPr="009A5861" w:rsidRDefault="00044404" w:rsidP="00CF6A07">
      <w:pPr>
        <w:spacing w:line="360" w:lineRule="auto"/>
        <w:jc w:val="both"/>
        <w:rPr>
          <w:rFonts w:ascii="Verdana" w:hAnsi="Verdana"/>
          <w:b/>
          <w:bCs/>
          <w:sz w:val="24"/>
          <w:szCs w:val="24"/>
        </w:rPr>
      </w:pPr>
      <w:r w:rsidRPr="009A5861">
        <w:rPr>
          <w:rFonts w:ascii="Verdana" w:hAnsi="Verdana"/>
          <w:b/>
          <w:bCs/>
          <w:noProof/>
          <w:sz w:val="24"/>
          <w:szCs w:val="24"/>
          <w:lang w:eastAsia="fr-FR"/>
        </w:rPr>
        <mc:AlternateContent>
          <mc:Choice Requires="wps">
            <w:drawing>
              <wp:anchor distT="0" distB="0" distL="114300" distR="114300" simplePos="0" relativeHeight="251662848" behindDoc="0" locked="0" layoutInCell="1" allowOverlap="1" wp14:anchorId="5CF70256" wp14:editId="42533FB6">
                <wp:simplePos x="0" y="0"/>
                <wp:positionH relativeFrom="column">
                  <wp:posOffset>3273425</wp:posOffset>
                </wp:positionH>
                <wp:positionV relativeFrom="paragraph">
                  <wp:posOffset>350520</wp:posOffset>
                </wp:positionV>
                <wp:extent cx="752475" cy="19050"/>
                <wp:effectExtent l="0" t="76200" r="9525" b="95250"/>
                <wp:wrapNone/>
                <wp:docPr id="60" name="Connecteur droit avec flèche 60"/>
                <wp:cNvGraphicFramePr/>
                <a:graphic xmlns:a="http://schemas.openxmlformats.org/drawingml/2006/main">
                  <a:graphicData uri="http://schemas.microsoft.com/office/word/2010/wordprocessingShape">
                    <wps:wsp>
                      <wps:cNvCnPr/>
                      <wps:spPr>
                        <a:xfrm flipV="1">
                          <a:off x="0" y="0"/>
                          <a:ext cx="752475"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93B2A7" id="Connecteur droit avec flèche 60" o:spid="_x0000_s1026" type="#_x0000_t32" style="position:absolute;margin-left:257.75pt;margin-top:27.6pt;width:59.25pt;height:1.5pt;flip:y;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" strokecolor="#4579b8 [3044]">
                <v:stroke endarrow="open"/>
              </v:shape>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51584" behindDoc="0" locked="0" layoutInCell="1" allowOverlap="1" wp14:anchorId="2082D40A" wp14:editId="0EC0110C">
                <wp:simplePos x="0" y="0"/>
                <wp:positionH relativeFrom="column">
                  <wp:posOffset>1054100</wp:posOffset>
                </wp:positionH>
                <wp:positionV relativeFrom="paragraph">
                  <wp:posOffset>350520</wp:posOffset>
                </wp:positionV>
                <wp:extent cx="638175" cy="19050"/>
                <wp:effectExtent l="0" t="76200" r="9525" b="95250"/>
                <wp:wrapNone/>
                <wp:docPr id="61" name="Connecteur droit avec flèche 61"/>
                <wp:cNvGraphicFramePr/>
                <a:graphic xmlns:a="http://schemas.openxmlformats.org/drawingml/2006/main">
                  <a:graphicData uri="http://schemas.microsoft.com/office/word/2010/wordprocessingShape">
                    <wps:wsp>
                      <wps:cNvCnPr/>
                      <wps:spPr>
                        <a:xfrm flipV="1">
                          <a:off x="0" y="0"/>
                          <a:ext cx="638175"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23F8DB" id="Connecteur droit avec flèche 61" o:spid="_x0000_s1026" type="#_x0000_t32" style="position:absolute;margin-left:83pt;margin-top:27.6pt;width:50.25pt;height:1.5pt;flip:y;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" strokecolor="#4579b8 [3044]">
                <v:stroke endarrow="open"/>
              </v:shape>
            </w:pict>
          </mc:Fallback>
        </mc:AlternateContent>
      </w:r>
    </w:p>
    <w:p w14:paraId="28977F0D" w14:textId="77777777" w:rsidR="00044404" w:rsidRPr="009A5861" w:rsidRDefault="00044404" w:rsidP="00CF6A07">
      <w:pPr>
        <w:spacing w:line="360" w:lineRule="auto"/>
        <w:jc w:val="both"/>
        <w:rPr>
          <w:rFonts w:ascii="Verdana" w:hAnsi="Verdana"/>
          <w:b/>
          <w:bCs/>
          <w:sz w:val="24"/>
          <w:szCs w:val="24"/>
        </w:rPr>
      </w:pPr>
    </w:p>
    <w:p w14:paraId="56F1E5F8" w14:textId="77777777" w:rsidR="00044404" w:rsidRPr="009A5861" w:rsidRDefault="00044404" w:rsidP="00CF6A07">
      <w:pPr>
        <w:spacing w:line="360" w:lineRule="auto"/>
        <w:jc w:val="both"/>
        <w:rPr>
          <w:rFonts w:ascii="Verdana" w:hAnsi="Verdana"/>
          <w:b/>
          <w:bCs/>
          <w:sz w:val="24"/>
          <w:szCs w:val="24"/>
        </w:rPr>
      </w:pPr>
      <w:r w:rsidRPr="009A5861">
        <w:rPr>
          <w:rFonts w:ascii="Verdana" w:hAnsi="Verdana"/>
          <w:b/>
          <w:bCs/>
          <w:noProof/>
          <w:sz w:val="24"/>
          <w:szCs w:val="24"/>
          <w:lang w:eastAsia="fr-FR"/>
        </w:rPr>
        <mc:AlternateContent>
          <mc:Choice Requires="wps">
            <w:drawing>
              <wp:anchor distT="0" distB="0" distL="114300" distR="114300" simplePos="0" relativeHeight="251649536" behindDoc="0" locked="0" layoutInCell="1" allowOverlap="1" wp14:anchorId="58ED4675" wp14:editId="795AAA5C">
                <wp:simplePos x="0" y="0"/>
                <wp:positionH relativeFrom="column">
                  <wp:posOffset>2473325</wp:posOffset>
                </wp:positionH>
                <wp:positionV relativeFrom="paragraph">
                  <wp:posOffset>20320</wp:posOffset>
                </wp:positionV>
                <wp:extent cx="0" cy="533400"/>
                <wp:effectExtent l="0" t="0" r="19050" b="19050"/>
                <wp:wrapNone/>
                <wp:docPr id="62" name="Connecteur droit 62"/>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4A776" id="Connecteur droit 62"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194.75pt,1.6pt" to="194.7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" strokecolor="#4579b8 [3044]"/>
            </w:pict>
          </mc:Fallback>
        </mc:AlternateContent>
      </w:r>
    </w:p>
    <w:p w14:paraId="1910498A" w14:textId="77777777" w:rsidR="00044404" w:rsidRPr="009A5861" w:rsidRDefault="00044404" w:rsidP="00CF6A07">
      <w:pPr>
        <w:spacing w:line="360" w:lineRule="auto"/>
        <w:jc w:val="both"/>
        <w:rPr>
          <w:rFonts w:ascii="Verdana" w:hAnsi="Verdana"/>
          <w:b/>
          <w:bCs/>
          <w:sz w:val="24"/>
          <w:szCs w:val="24"/>
        </w:rPr>
      </w:pPr>
      <w:r w:rsidRPr="009A5861">
        <w:rPr>
          <w:rFonts w:ascii="Verdana" w:hAnsi="Verdana"/>
          <w:b/>
          <w:bCs/>
          <w:noProof/>
          <w:sz w:val="24"/>
          <w:szCs w:val="24"/>
          <w:lang w:eastAsia="fr-FR"/>
        </w:rPr>
        <mc:AlternateContent>
          <mc:Choice Requires="wps">
            <w:drawing>
              <wp:anchor distT="0" distB="0" distL="114300" distR="114300" simplePos="0" relativeHeight="251667968" behindDoc="0" locked="0" layoutInCell="1" allowOverlap="1" wp14:anchorId="3189C78E" wp14:editId="264683AF">
                <wp:simplePos x="0" y="0"/>
                <wp:positionH relativeFrom="column">
                  <wp:posOffset>3930650</wp:posOffset>
                </wp:positionH>
                <wp:positionV relativeFrom="paragraph">
                  <wp:posOffset>97790</wp:posOffset>
                </wp:positionV>
                <wp:extent cx="1447800" cy="1095375"/>
                <wp:effectExtent l="0" t="0" r="19050" b="28575"/>
                <wp:wrapNone/>
                <wp:docPr id="63" name="Rectangle à coins arrondis 39"/>
                <wp:cNvGraphicFramePr/>
                <a:graphic xmlns:a="http://schemas.openxmlformats.org/drawingml/2006/main">
                  <a:graphicData uri="http://schemas.microsoft.com/office/word/2010/wordprocessingShape">
                    <wps:wsp>
                      <wps:cNvSpPr/>
                      <wps:spPr>
                        <a:xfrm>
                          <a:off x="0" y="0"/>
                          <a:ext cx="1447800" cy="1095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12335C" w14:textId="77777777" w:rsidR="00254BB8" w:rsidRDefault="00254BB8" w:rsidP="00044404">
                            <w:pPr>
                              <w:jc w:val="center"/>
                            </w:pPr>
                            <w:r>
                              <w:t>Opposants :</w:t>
                            </w:r>
                          </w:p>
                          <w:p w14:paraId="57494D8D" w14:textId="77777777" w:rsidR="00254BB8" w:rsidRDefault="00254BB8" w:rsidP="00044404">
                            <w:pPr>
                              <w:jc w:val="center"/>
                            </w:pPr>
                            <w:r>
                              <w:t xml:space="preserve">M. </w:t>
                            </w:r>
                            <w:proofErr w:type="spellStart"/>
                            <w:r>
                              <w:t>Crocheux</w:t>
                            </w:r>
                            <w:proofErr w:type="spellEnd"/>
                            <w:r>
                              <w:t>, professeur de physique.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89C78E" id="Rectangle à coins arrondis 39" o:spid="_x0000_s1046" style="position:absolute;left:0;text-align:left;margin-left:309.5pt;margin-top:7.7pt;width:114pt;height:86.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" fillcolor="#4f81bd [3204]" strokecolor="#243f60 [1604]" strokeweight="2pt">
                <v:textbox>
                  <w:txbxContent>
                    <w:p w14:paraId="6A12335C" w14:textId="77777777" w:rsidR="00254BB8" w:rsidRDefault="00254BB8" w:rsidP="00044404">
                      <w:pPr>
                        <w:jc w:val="center"/>
                      </w:pPr>
                      <w:r>
                        <w:t>Opposants :</w:t>
                      </w:r>
                    </w:p>
                    <w:p w14:paraId="57494D8D" w14:textId="77777777" w:rsidR="00254BB8" w:rsidRDefault="00254BB8" w:rsidP="00044404">
                      <w:pPr>
                        <w:jc w:val="center"/>
                      </w:pPr>
                      <w:r>
                        <w:t xml:space="preserve">M. </w:t>
                      </w:r>
                      <w:proofErr w:type="spellStart"/>
                      <w:r>
                        <w:t>Crocheux</w:t>
                      </w:r>
                      <w:proofErr w:type="spellEnd"/>
                      <w:r>
                        <w:t>, professeur de physique.</w:t>
                      </w:r>
                    </w:p>
                  </w:txbxContent>
                </v:textbox>
              </v:roundrect>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65920" behindDoc="0" locked="0" layoutInCell="1" allowOverlap="1" wp14:anchorId="1B427D23" wp14:editId="7A369894">
                <wp:simplePos x="0" y="0"/>
                <wp:positionH relativeFrom="column">
                  <wp:posOffset>-469900</wp:posOffset>
                </wp:positionH>
                <wp:positionV relativeFrom="paragraph">
                  <wp:posOffset>154940</wp:posOffset>
                </wp:positionV>
                <wp:extent cx="1362075" cy="1171575"/>
                <wp:effectExtent l="0" t="0" r="28575" b="28575"/>
                <wp:wrapNone/>
                <wp:docPr id="128" name="Rectangle à coins arrondis 40"/>
                <wp:cNvGraphicFramePr/>
                <a:graphic xmlns:a="http://schemas.openxmlformats.org/drawingml/2006/main">
                  <a:graphicData uri="http://schemas.microsoft.com/office/word/2010/wordprocessingShape">
                    <wps:wsp>
                      <wps:cNvSpPr/>
                      <wps:spPr>
                        <a:xfrm>
                          <a:off x="0" y="0"/>
                          <a:ext cx="1362075" cy="1171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0404FC" w14:textId="77777777" w:rsidR="00254BB8" w:rsidRDefault="00254BB8" w:rsidP="00044404">
                            <w:pPr>
                              <w:jc w:val="center"/>
                            </w:pPr>
                            <w:r>
                              <w:t>Adjuvants :</w:t>
                            </w:r>
                          </w:p>
                          <w:p w14:paraId="3E3FF66A" w14:textId="77777777" w:rsidR="00254BB8" w:rsidRDefault="00254BB8" w:rsidP="00044404">
                            <w:pPr>
                              <w:jc w:val="center"/>
                            </w:pPr>
                            <w:r>
                              <w:t xml:space="preserve">La fée, Mme </w:t>
                            </w:r>
                            <w:proofErr w:type="spellStart"/>
                            <w:r>
                              <w:t>Mirobola</w:t>
                            </w:r>
                            <w:proofErr w:type="spell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27D23" id="Rectangle à coins arrondis 40" o:spid="_x0000_s1047" style="position:absolute;left:0;text-align:left;margin-left:-37pt;margin-top:12.2pt;width:107.25pt;height:9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" fillcolor="#4f81bd [3204]" strokecolor="#243f60 [1604]" strokeweight="2pt">
                <v:textbox>
                  <w:txbxContent>
                    <w:p w14:paraId="1D0404FC" w14:textId="77777777" w:rsidR="00254BB8" w:rsidRDefault="00254BB8" w:rsidP="00044404">
                      <w:pPr>
                        <w:jc w:val="center"/>
                      </w:pPr>
                      <w:r>
                        <w:t>Adjuvants :</w:t>
                      </w:r>
                    </w:p>
                    <w:p w14:paraId="3E3FF66A" w14:textId="77777777" w:rsidR="00254BB8" w:rsidRDefault="00254BB8" w:rsidP="00044404">
                      <w:pPr>
                        <w:jc w:val="center"/>
                      </w:pPr>
                      <w:r>
                        <w:t xml:space="preserve">La fée, Mme </w:t>
                      </w:r>
                      <w:proofErr w:type="spellStart"/>
                      <w:r>
                        <w:t>Mirobola</w:t>
                      </w:r>
                      <w:proofErr w:type="spellEnd"/>
                      <w:r>
                        <w:t>.</w:t>
                      </w:r>
                    </w:p>
                  </w:txbxContent>
                </v:textbox>
              </v:roundrect>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48512" behindDoc="0" locked="0" layoutInCell="1" allowOverlap="1" wp14:anchorId="5DB9D92D" wp14:editId="1B8854F6">
                <wp:simplePos x="0" y="0"/>
                <wp:positionH relativeFrom="column">
                  <wp:posOffset>1692276</wp:posOffset>
                </wp:positionH>
                <wp:positionV relativeFrom="paragraph">
                  <wp:posOffset>154940</wp:posOffset>
                </wp:positionV>
                <wp:extent cx="1581150" cy="914400"/>
                <wp:effectExtent l="0" t="0" r="19050" b="19050"/>
                <wp:wrapNone/>
                <wp:docPr id="129" name="Ellipse 129"/>
                <wp:cNvGraphicFramePr/>
                <a:graphic xmlns:a="http://schemas.openxmlformats.org/drawingml/2006/main">
                  <a:graphicData uri="http://schemas.microsoft.com/office/word/2010/wordprocessingShape">
                    <wps:wsp>
                      <wps:cNvSpPr/>
                      <wps:spPr>
                        <a:xfrm>
                          <a:off x="0" y="0"/>
                          <a:ext cx="158115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061F7" w14:textId="77777777" w:rsidR="00254BB8" w:rsidRDefault="00254BB8" w:rsidP="00044404">
                            <w:pPr>
                              <w:jc w:val="center"/>
                            </w:pPr>
                            <w:r>
                              <w:t>Objet :</w:t>
                            </w:r>
                          </w:p>
                          <w:p w14:paraId="704B2189" w14:textId="77777777" w:rsidR="00254BB8" w:rsidRDefault="00254BB8" w:rsidP="00044404">
                            <w:pPr>
                              <w:jc w:val="center"/>
                            </w:pPr>
                            <w:r>
                              <w:t>Le don.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B9D92D" id="Ellipse 129" o:spid="_x0000_s1048" style="position:absolute;left:0;text-align:left;margin-left:133.25pt;margin-top:12.2pt;width:124.5pt;height:1in;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" fillcolor="#4f81bd [3204]" strokecolor="#243f60 [1604]" strokeweight="2pt">
                <v:textbox>
                  <w:txbxContent>
                    <w:p w14:paraId="57D061F7" w14:textId="77777777" w:rsidR="00254BB8" w:rsidRDefault="00254BB8" w:rsidP="00044404">
                      <w:pPr>
                        <w:jc w:val="center"/>
                      </w:pPr>
                      <w:r>
                        <w:t>Objet :</w:t>
                      </w:r>
                    </w:p>
                    <w:p w14:paraId="704B2189" w14:textId="77777777" w:rsidR="00254BB8" w:rsidRDefault="00254BB8" w:rsidP="00044404">
                      <w:pPr>
                        <w:jc w:val="center"/>
                      </w:pPr>
                      <w:r>
                        <w:t>Le don.</w:t>
                      </w:r>
                    </w:p>
                  </w:txbxContent>
                </v:textbox>
              </v:oval>
            </w:pict>
          </mc:Fallback>
        </mc:AlternateContent>
      </w:r>
    </w:p>
    <w:p w14:paraId="20E202EF" w14:textId="77777777" w:rsidR="00044404" w:rsidRPr="009A5861" w:rsidRDefault="00044404" w:rsidP="00CF6A07">
      <w:pPr>
        <w:spacing w:line="360" w:lineRule="auto"/>
        <w:jc w:val="both"/>
        <w:rPr>
          <w:rFonts w:ascii="Verdana" w:hAnsi="Verdana"/>
          <w:b/>
          <w:bCs/>
          <w:sz w:val="24"/>
          <w:szCs w:val="24"/>
        </w:rPr>
      </w:pPr>
      <w:r w:rsidRPr="009A5861">
        <w:rPr>
          <w:rFonts w:ascii="Verdana" w:hAnsi="Verdana"/>
          <w:b/>
          <w:bCs/>
          <w:noProof/>
          <w:sz w:val="24"/>
          <w:szCs w:val="24"/>
          <w:lang w:eastAsia="fr-FR"/>
        </w:rPr>
        <mc:AlternateContent>
          <mc:Choice Requires="wps">
            <w:drawing>
              <wp:anchor distT="0" distB="0" distL="114300" distR="114300" simplePos="0" relativeHeight="251668992" behindDoc="0" locked="0" layoutInCell="1" allowOverlap="1" wp14:anchorId="0CD71CA1" wp14:editId="58302A1F">
                <wp:simplePos x="0" y="0"/>
                <wp:positionH relativeFrom="column">
                  <wp:posOffset>3349625</wp:posOffset>
                </wp:positionH>
                <wp:positionV relativeFrom="paragraph">
                  <wp:posOffset>204470</wp:posOffset>
                </wp:positionV>
                <wp:extent cx="533400" cy="0"/>
                <wp:effectExtent l="0" t="76200" r="19050" b="114300"/>
                <wp:wrapNone/>
                <wp:docPr id="130" name="Connecteur droit avec flèche 130"/>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C712B8" id="Connecteur droit avec flèche 130" o:spid="_x0000_s1026" type="#_x0000_t32" style="position:absolute;margin-left:263.75pt;margin-top:16.1pt;width:42pt;height:0;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" strokecolor="#4579b8 [3044]">
                <v:stroke endarrow="open"/>
              </v:shape>
            </w:pict>
          </mc:Fallback>
        </mc:AlternateContent>
      </w:r>
      <w:r w:rsidRPr="009A5861">
        <w:rPr>
          <w:rFonts w:ascii="Verdana" w:hAnsi="Verdana"/>
          <w:b/>
          <w:bCs/>
          <w:noProof/>
          <w:sz w:val="24"/>
          <w:szCs w:val="24"/>
          <w:lang w:eastAsia="fr-FR"/>
        </w:rPr>
        <mc:AlternateContent>
          <mc:Choice Requires="wps">
            <w:drawing>
              <wp:anchor distT="0" distB="0" distL="114300" distR="114300" simplePos="0" relativeHeight="251666944" behindDoc="0" locked="0" layoutInCell="1" allowOverlap="1" wp14:anchorId="39DC9CBA" wp14:editId="4ACCCF69">
                <wp:simplePos x="0" y="0"/>
                <wp:positionH relativeFrom="column">
                  <wp:posOffset>892175</wp:posOffset>
                </wp:positionH>
                <wp:positionV relativeFrom="paragraph">
                  <wp:posOffset>271145</wp:posOffset>
                </wp:positionV>
                <wp:extent cx="800100" cy="19050"/>
                <wp:effectExtent l="0" t="76200" r="19050" b="95250"/>
                <wp:wrapNone/>
                <wp:docPr id="131" name="Connecteur droit avec flèche 131"/>
                <wp:cNvGraphicFramePr/>
                <a:graphic xmlns:a="http://schemas.openxmlformats.org/drawingml/2006/main">
                  <a:graphicData uri="http://schemas.microsoft.com/office/word/2010/wordprocessingShape">
                    <wps:wsp>
                      <wps:cNvCnPr/>
                      <wps:spPr>
                        <a:xfrm flipV="1">
                          <a:off x="0" y="0"/>
                          <a:ext cx="800100"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2BD1CE" id="Connecteur droit avec flèche 131" o:spid="_x0000_s1026" type="#_x0000_t32" style="position:absolute;margin-left:70.25pt;margin-top:21.35pt;width:63pt;height:1.5pt;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" strokecolor="#4579b8 [3044]">
                <v:stroke endarrow="open"/>
              </v:shape>
            </w:pict>
          </mc:Fallback>
        </mc:AlternateContent>
      </w:r>
    </w:p>
    <w:p w14:paraId="19974F76" w14:textId="77777777" w:rsidR="00044404" w:rsidRDefault="00044404" w:rsidP="00CF6A07">
      <w:pPr>
        <w:spacing w:line="360" w:lineRule="auto"/>
        <w:jc w:val="both"/>
        <w:rPr>
          <w:rFonts w:ascii="Verdana" w:hAnsi="Verdana"/>
          <w:sz w:val="24"/>
          <w:szCs w:val="24"/>
        </w:rPr>
      </w:pPr>
    </w:p>
    <w:p w14:paraId="5CD02407" w14:textId="77777777" w:rsidR="00044404" w:rsidRDefault="00044404" w:rsidP="00CF6A07">
      <w:pPr>
        <w:spacing w:line="360" w:lineRule="auto"/>
        <w:jc w:val="both"/>
        <w:rPr>
          <w:rFonts w:ascii="Verdana" w:hAnsi="Verdana"/>
          <w:sz w:val="24"/>
          <w:szCs w:val="24"/>
        </w:rPr>
      </w:pPr>
    </w:p>
    <w:p w14:paraId="3803094B"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En effet, nous avons l’appellation de la femme  « </w:t>
      </w:r>
      <w:proofErr w:type="spellStart"/>
      <w:r>
        <w:rPr>
          <w:rFonts w:ascii="Verdana" w:hAnsi="Verdana"/>
          <w:sz w:val="24"/>
          <w:szCs w:val="24"/>
        </w:rPr>
        <w:t>Mirobola</w:t>
      </w:r>
      <w:proofErr w:type="spellEnd"/>
      <w:r>
        <w:rPr>
          <w:rFonts w:ascii="Verdana" w:hAnsi="Verdana"/>
          <w:sz w:val="24"/>
          <w:szCs w:val="24"/>
        </w:rPr>
        <w:t xml:space="preserve"> » en ajoutant une description moderne à la fée. Cette dernière ne vit pas dans </w:t>
      </w:r>
      <w:r w:rsidRPr="00B30780">
        <w:rPr>
          <w:rFonts w:ascii="Verdana" w:hAnsi="Verdana"/>
          <w:sz w:val="24"/>
          <w:szCs w:val="24"/>
        </w:rPr>
        <w:t xml:space="preserve">le </w:t>
      </w:r>
      <w:r>
        <w:rPr>
          <w:rFonts w:ascii="Verdana" w:hAnsi="Verdana"/>
          <w:sz w:val="24"/>
          <w:szCs w:val="24"/>
        </w:rPr>
        <w:t xml:space="preserve">monde </w:t>
      </w:r>
      <w:r w:rsidRPr="00B30780">
        <w:rPr>
          <w:rFonts w:ascii="Verdana" w:hAnsi="Verdana"/>
          <w:sz w:val="24"/>
          <w:szCs w:val="24"/>
        </w:rPr>
        <w:t>surnaturel</w:t>
      </w:r>
      <w:r>
        <w:rPr>
          <w:rFonts w:ascii="Verdana" w:hAnsi="Verdana"/>
          <w:sz w:val="24"/>
          <w:szCs w:val="24"/>
        </w:rPr>
        <w:t xml:space="preserve">, elle </w:t>
      </w:r>
      <w:r w:rsidRPr="00B30780">
        <w:rPr>
          <w:rFonts w:ascii="Verdana" w:hAnsi="Verdana"/>
          <w:sz w:val="24"/>
          <w:szCs w:val="24"/>
        </w:rPr>
        <w:t xml:space="preserve">ne provoque aucune surprise, </w:t>
      </w:r>
      <w:r>
        <w:rPr>
          <w:rFonts w:ascii="Verdana" w:hAnsi="Verdana"/>
          <w:sz w:val="24"/>
          <w:szCs w:val="24"/>
        </w:rPr>
        <w:t xml:space="preserve">les auteurs </w:t>
      </w:r>
      <w:r w:rsidRPr="00B30780">
        <w:rPr>
          <w:rFonts w:ascii="Verdana" w:hAnsi="Verdana"/>
          <w:sz w:val="24"/>
          <w:szCs w:val="24"/>
        </w:rPr>
        <w:t>considèrent les fées comme faisant partie de leur univers</w:t>
      </w:r>
      <w:r>
        <w:rPr>
          <w:rFonts w:ascii="Verdana" w:hAnsi="Verdana"/>
          <w:sz w:val="24"/>
          <w:szCs w:val="24"/>
        </w:rPr>
        <w:t xml:space="preserve"> réel</w:t>
      </w:r>
      <w:r w:rsidRPr="00B30780">
        <w:rPr>
          <w:rFonts w:ascii="Verdana" w:hAnsi="Verdana"/>
          <w:sz w:val="24"/>
          <w:szCs w:val="24"/>
        </w:rPr>
        <w:t>.</w:t>
      </w:r>
      <w:r>
        <w:rPr>
          <w:rFonts w:ascii="Verdana" w:hAnsi="Verdana"/>
          <w:sz w:val="24"/>
          <w:szCs w:val="24"/>
        </w:rPr>
        <w:t xml:space="preserve"> Par ailleurs, nous remarquons que l</w:t>
      </w:r>
      <w:r w:rsidRPr="00852D55">
        <w:rPr>
          <w:rFonts w:ascii="Verdana" w:hAnsi="Verdana"/>
          <w:sz w:val="24"/>
          <w:szCs w:val="24"/>
        </w:rPr>
        <w:t>e caractère des personnages est détourné de</w:t>
      </w:r>
      <w:r>
        <w:rPr>
          <w:rFonts w:ascii="Verdana" w:hAnsi="Verdana"/>
          <w:sz w:val="24"/>
          <w:szCs w:val="24"/>
        </w:rPr>
        <w:t xml:space="preserve"> </w:t>
      </w:r>
      <w:r w:rsidRPr="004A0688">
        <w:rPr>
          <w:rFonts w:ascii="Verdana" w:hAnsi="Verdana"/>
          <w:sz w:val="24"/>
          <w:szCs w:val="24"/>
        </w:rPr>
        <w:t xml:space="preserve"> leur caractère dans le conte d’origine</w:t>
      </w:r>
      <w:r w:rsidRPr="00852D55">
        <w:rPr>
          <w:rFonts w:ascii="Verdana" w:hAnsi="Verdana"/>
          <w:sz w:val="24"/>
          <w:szCs w:val="24"/>
        </w:rPr>
        <w:t xml:space="preserve">, </w:t>
      </w:r>
      <w:r>
        <w:rPr>
          <w:rFonts w:ascii="Verdana" w:hAnsi="Verdana"/>
          <w:sz w:val="24"/>
          <w:szCs w:val="24"/>
        </w:rPr>
        <w:t xml:space="preserve"> </w:t>
      </w:r>
      <w:r w:rsidRPr="00852D55">
        <w:rPr>
          <w:rFonts w:ascii="Verdana" w:hAnsi="Verdana"/>
          <w:sz w:val="24"/>
          <w:szCs w:val="24"/>
        </w:rPr>
        <w:t>il est plus affirmé. Le contexte</w:t>
      </w:r>
      <w:r>
        <w:rPr>
          <w:rFonts w:ascii="Verdana" w:hAnsi="Verdana"/>
          <w:sz w:val="24"/>
          <w:szCs w:val="24"/>
        </w:rPr>
        <w:t xml:space="preserve"> des contes à l’envers est plus actuel. </w:t>
      </w:r>
    </w:p>
    <w:p w14:paraId="74DFCE0F" w14:textId="604DAE88" w:rsidR="00044404" w:rsidRPr="00C72CF6" w:rsidRDefault="00044404" w:rsidP="00C72CF6">
      <w:pPr>
        <w:spacing w:line="360" w:lineRule="auto"/>
        <w:ind w:firstLine="567"/>
        <w:jc w:val="both"/>
        <w:rPr>
          <w:rFonts w:ascii="Verdana" w:hAnsi="Verdana"/>
          <w:sz w:val="24"/>
          <w:szCs w:val="24"/>
        </w:rPr>
      </w:pPr>
      <w:r w:rsidRPr="008E6183">
        <w:rPr>
          <w:rFonts w:ascii="Verdana" w:hAnsi="Verdana"/>
          <w:sz w:val="24"/>
          <w:szCs w:val="24"/>
        </w:rPr>
        <w:t>Visitons</w:t>
      </w:r>
      <w:r>
        <w:rPr>
          <w:rFonts w:ascii="Verdana" w:hAnsi="Verdana"/>
          <w:sz w:val="24"/>
          <w:szCs w:val="24"/>
        </w:rPr>
        <w:t xml:space="preserve"> ainsi,</w:t>
      </w:r>
      <w:r w:rsidRPr="008E6183">
        <w:rPr>
          <w:rFonts w:ascii="Verdana" w:hAnsi="Verdana"/>
          <w:sz w:val="24"/>
          <w:szCs w:val="24"/>
        </w:rPr>
        <w:t xml:space="preserve"> </w:t>
      </w:r>
      <w:r w:rsidRPr="008E6183">
        <w:rPr>
          <w:rFonts w:ascii="Verdana" w:hAnsi="Verdana"/>
          <w:i/>
          <w:iCs/>
          <w:sz w:val="24"/>
          <w:szCs w:val="24"/>
        </w:rPr>
        <w:t>le conte à l’envers de la belle au doigt bruyant</w:t>
      </w:r>
      <w:r w:rsidRPr="008E6183">
        <w:rPr>
          <w:rFonts w:ascii="Verdana" w:hAnsi="Verdana"/>
          <w:sz w:val="24"/>
          <w:szCs w:val="24"/>
        </w:rPr>
        <w:t>. Il est marqué par un savoureux jeu de mots</w:t>
      </w:r>
      <w:r>
        <w:rPr>
          <w:rFonts w:ascii="Verdana" w:hAnsi="Verdana"/>
          <w:sz w:val="24"/>
          <w:szCs w:val="24"/>
        </w:rPr>
        <w:t xml:space="preserve"> et </w:t>
      </w:r>
      <w:r>
        <w:rPr>
          <w:rFonts w:ascii="Verdana" w:hAnsi="Verdana"/>
          <w:sz w:val="24"/>
          <w:szCs w:val="24"/>
        </w:rPr>
        <w:lastRenderedPageBreak/>
        <w:t>c’est une autre empreinte de parodie</w:t>
      </w:r>
      <w:r w:rsidRPr="008E6183">
        <w:rPr>
          <w:rFonts w:ascii="Verdana" w:hAnsi="Verdana"/>
          <w:sz w:val="24"/>
          <w:szCs w:val="24"/>
        </w:rPr>
        <w:t> : le «</w:t>
      </w:r>
      <w:r w:rsidRPr="002C180E">
        <w:rPr>
          <w:rFonts w:ascii="Verdana" w:hAnsi="Verdana"/>
          <w:sz w:val="24"/>
          <w:szCs w:val="24"/>
        </w:rPr>
        <w:t xml:space="preserve"> dormant</w:t>
      </w:r>
      <w:r w:rsidRPr="008E6183">
        <w:rPr>
          <w:rFonts w:ascii="Verdana" w:hAnsi="Verdana"/>
          <w:sz w:val="24"/>
          <w:szCs w:val="24"/>
        </w:rPr>
        <w:t xml:space="preserve"> » initial devient «</w:t>
      </w:r>
      <w:r w:rsidRPr="002C180E">
        <w:rPr>
          <w:rFonts w:ascii="Verdana" w:hAnsi="Verdana"/>
          <w:i/>
          <w:iCs/>
          <w:sz w:val="24"/>
          <w:szCs w:val="24"/>
        </w:rPr>
        <w:t xml:space="preserve"> bruyant</w:t>
      </w:r>
      <w:r w:rsidRPr="008E6183">
        <w:rPr>
          <w:rFonts w:ascii="Verdana" w:hAnsi="Verdana"/>
          <w:sz w:val="24"/>
          <w:szCs w:val="24"/>
        </w:rPr>
        <w:t xml:space="preserve"> » et d’interversion des consonnes : le « b » et le « d »  qui nous  conforte dans l'idée qu'on va bien se retrouver dans un « </w:t>
      </w:r>
      <w:r w:rsidRPr="002C180E">
        <w:rPr>
          <w:rFonts w:ascii="Verdana" w:hAnsi="Verdana"/>
          <w:i/>
          <w:iCs/>
          <w:sz w:val="24"/>
          <w:szCs w:val="24"/>
        </w:rPr>
        <w:t>conte détourné</w:t>
      </w:r>
      <w:r>
        <w:rPr>
          <w:rFonts w:ascii="Verdana" w:hAnsi="Verdana"/>
          <w:sz w:val="24"/>
          <w:szCs w:val="24"/>
        </w:rPr>
        <w:t>» donc, on voit clairement cette transformation ludique qui a été signalée dans la définition de Gérard Genette</w:t>
      </w:r>
      <w:r w:rsidRPr="00C728E6">
        <w:rPr>
          <w:rFonts w:ascii="Verdana" w:hAnsi="Verdana"/>
          <w:i/>
          <w:iCs/>
          <w:sz w:val="24"/>
          <w:szCs w:val="24"/>
        </w:rPr>
        <w:t>. La Belle au doigt bruyant</w:t>
      </w:r>
      <w:r w:rsidRPr="008E6183">
        <w:rPr>
          <w:rFonts w:ascii="Verdana" w:hAnsi="Verdana"/>
          <w:sz w:val="24"/>
          <w:szCs w:val="24"/>
        </w:rPr>
        <w:t xml:space="preserve"> fait partie d'un recueil de textes parodiques</w:t>
      </w:r>
      <w:r>
        <w:t xml:space="preserve"> </w:t>
      </w:r>
      <w:r>
        <w:rPr>
          <w:rFonts w:ascii="Verdana" w:hAnsi="Verdana"/>
          <w:sz w:val="24"/>
          <w:szCs w:val="24"/>
        </w:rPr>
        <w:t xml:space="preserve">d’où les deux auteurs donnent un nom au prince « Clément », c’est </w:t>
      </w:r>
      <w:r w:rsidRPr="002C180E">
        <w:rPr>
          <w:rFonts w:ascii="Verdana" w:hAnsi="Verdana"/>
          <w:sz w:val="24"/>
          <w:szCs w:val="24"/>
        </w:rPr>
        <w:t>un prince sans c</w:t>
      </w:r>
      <w:r>
        <w:rPr>
          <w:rFonts w:ascii="Verdana" w:hAnsi="Verdana"/>
          <w:sz w:val="24"/>
          <w:szCs w:val="24"/>
        </w:rPr>
        <w:t>hâteau ni princesse. Il décide</w:t>
      </w:r>
      <w:r w:rsidRPr="002C180E">
        <w:rPr>
          <w:rFonts w:ascii="Verdana" w:hAnsi="Verdana"/>
          <w:sz w:val="24"/>
          <w:szCs w:val="24"/>
        </w:rPr>
        <w:t xml:space="preserve"> de trouver ce qui lui manque pour faire de lui un vrai prince.</w:t>
      </w:r>
      <w:r>
        <w:rPr>
          <w:rFonts w:ascii="Verdana" w:hAnsi="Verdana"/>
          <w:sz w:val="24"/>
          <w:szCs w:val="24"/>
        </w:rPr>
        <w:t xml:space="preserve"> L’objet de quête est totalement différent dans ce conte à l’envers. Ceci </w:t>
      </w:r>
      <w:r w:rsidR="00B96263" w:rsidRPr="00DB6460">
        <w:rPr>
          <w:rFonts w:ascii="Verdana" w:hAnsi="Verdana"/>
          <w:b/>
          <w:bCs/>
          <w:noProof/>
          <w:sz w:val="24"/>
          <w:szCs w:val="24"/>
          <w:lang w:eastAsia="fr-FR"/>
        </w:rPr>
        <mc:AlternateContent>
          <mc:Choice Requires="wps">
            <w:drawing>
              <wp:anchor distT="0" distB="0" distL="114300" distR="114300" simplePos="0" relativeHeight="251663360" behindDoc="0" locked="0" layoutInCell="1" allowOverlap="1" wp14:anchorId="6C3D3EA6" wp14:editId="4BC7B20F">
                <wp:simplePos x="0" y="0"/>
                <wp:positionH relativeFrom="column">
                  <wp:posOffset>1653347</wp:posOffset>
                </wp:positionH>
                <wp:positionV relativeFrom="paragraph">
                  <wp:posOffset>3310338</wp:posOffset>
                </wp:positionV>
                <wp:extent cx="1933575" cy="1143000"/>
                <wp:effectExtent l="0" t="0" r="28575" b="19050"/>
                <wp:wrapNone/>
                <wp:docPr id="230" name="Ellipse 230"/>
                <wp:cNvGraphicFramePr/>
                <a:graphic xmlns:a="http://schemas.openxmlformats.org/drawingml/2006/main">
                  <a:graphicData uri="http://schemas.microsoft.com/office/word/2010/wordprocessingShape">
                    <wps:wsp>
                      <wps:cNvSpPr/>
                      <wps:spPr>
                        <a:xfrm>
                          <a:off x="0" y="0"/>
                          <a:ext cx="1933575" cy="1143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1564AB" w14:textId="77777777" w:rsidR="00254BB8" w:rsidRDefault="00254BB8" w:rsidP="00044404">
                            <w:pPr>
                              <w:jc w:val="center"/>
                            </w:pPr>
                            <w:r>
                              <w:t>Sujet :</w:t>
                            </w:r>
                          </w:p>
                          <w:p w14:paraId="0BC3E63E" w14:textId="77777777" w:rsidR="00254BB8" w:rsidRDefault="00254BB8" w:rsidP="00044404">
                            <w:pPr>
                              <w:jc w:val="center"/>
                            </w:pPr>
                            <w:r>
                              <w:t>Clément, un jeune prince.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3D3EA6" id="Ellipse 230" o:spid="_x0000_s1049" style="position:absolute;left:0;text-align:left;margin-left:130.2pt;margin-top:260.65pt;width:152.2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" fillcolor="#4f81bd [3204]" strokecolor="#243f60 [1604]" strokeweight="2pt">
                <v:textbox>
                  <w:txbxContent>
                    <w:p w14:paraId="6C1564AB" w14:textId="77777777" w:rsidR="00254BB8" w:rsidRDefault="00254BB8" w:rsidP="00044404">
                      <w:pPr>
                        <w:jc w:val="center"/>
                      </w:pPr>
                      <w:r>
                        <w:t>Sujet :</w:t>
                      </w:r>
                    </w:p>
                    <w:p w14:paraId="0BC3E63E" w14:textId="77777777" w:rsidR="00254BB8" w:rsidRDefault="00254BB8" w:rsidP="00044404">
                      <w:pPr>
                        <w:jc w:val="center"/>
                      </w:pPr>
                      <w:r>
                        <w:t>Clément, un jeune prince.</w:t>
                      </w:r>
                    </w:p>
                  </w:txbxContent>
                </v:textbox>
              </v:oval>
            </w:pict>
          </mc:Fallback>
        </mc:AlternateContent>
      </w:r>
      <w:r w:rsidR="00B96263" w:rsidRPr="00DB6460">
        <w:rPr>
          <w:rFonts w:ascii="Verdana" w:hAnsi="Verdana"/>
          <w:b/>
          <w:bCs/>
          <w:noProof/>
          <w:sz w:val="24"/>
          <w:szCs w:val="24"/>
          <w:lang w:eastAsia="fr-FR"/>
        </w:rPr>
        <mc:AlternateContent>
          <mc:Choice Requires="wps">
            <w:drawing>
              <wp:anchor distT="0" distB="0" distL="114300" distR="114300" simplePos="0" relativeHeight="251666432" behindDoc="0" locked="0" layoutInCell="1" allowOverlap="1" wp14:anchorId="35C03ED1" wp14:editId="6ABF9EAF">
                <wp:simplePos x="0" y="0"/>
                <wp:positionH relativeFrom="column">
                  <wp:posOffset>-667026</wp:posOffset>
                </wp:positionH>
                <wp:positionV relativeFrom="paragraph">
                  <wp:posOffset>3483444</wp:posOffset>
                </wp:positionV>
                <wp:extent cx="1600200" cy="1000125"/>
                <wp:effectExtent l="0" t="0" r="19050" b="28575"/>
                <wp:wrapNone/>
                <wp:docPr id="229" name="Rectangle 229"/>
                <wp:cNvGraphicFramePr/>
                <a:graphic xmlns:a="http://schemas.openxmlformats.org/drawingml/2006/main">
                  <a:graphicData uri="http://schemas.microsoft.com/office/word/2010/wordprocessingShape">
                    <wps:wsp>
                      <wps:cNvSpPr/>
                      <wps:spPr>
                        <a:xfrm>
                          <a:off x="0" y="0"/>
                          <a:ext cx="1600200" cy="1000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ECAB6A" w14:textId="77777777" w:rsidR="00254BB8" w:rsidRDefault="00254BB8" w:rsidP="00044404">
                            <w:pPr>
                              <w:jc w:val="center"/>
                            </w:pPr>
                            <w:r>
                              <w:t>Destinateur :</w:t>
                            </w:r>
                          </w:p>
                          <w:p w14:paraId="2578D32E" w14:textId="77777777" w:rsidR="00254BB8" w:rsidRDefault="00254BB8" w:rsidP="00044404">
                            <w:pPr>
                              <w:jc w:val="center"/>
                            </w:pPr>
                            <w:r>
                              <w:t>Tante Elisabeth.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03ED1" id="Rectangle 229" o:spid="_x0000_s1050" style="position:absolute;left:0;text-align:left;margin-left:-52.5pt;margin-top:274.3pt;width:126pt;height:7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" fillcolor="#4f81bd [3204]" strokecolor="#243f60 [1604]" strokeweight="2pt">
                <v:textbox>
                  <w:txbxContent>
                    <w:p w14:paraId="2FECAB6A" w14:textId="77777777" w:rsidR="00254BB8" w:rsidRDefault="00254BB8" w:rsidP="00044404">
                      <w:pPr>
                        <w:jc w:val="center"/>
                      </w:pPr>
                      <w:r>
                        <w:t>Destinateur :</w:t>
                      </w:r>
                    </w:p>
                    <w:p w14:paraId="2578D32E" w14:textId="77777777" w:rsidR="00254BB8" w:rsidRDefault="00254BB8" w:rsidP="00044404">
                      <w:pPr>
                        <w:jc w:val="center"/>
                      </w:pPr>
                      <w:r>
                        <w:t>Tante Elisabeth.</w:t>
                      </w:r>
                    </w:p>
                  </w:txbxContent>
                </v:textbox>
              </v:rect>
            </w:pict>
          </mc:Fallback>
        </mc:AlternateContent>
      </w:r>
      <w:r>
        <w:rPr>
          <w:rFonts w:ascii="Verdana" w:hAnsi="Verdana"/>
          <w:sz w:val="24"/>
          <w:szCs w:val="24"/>
        </w:rPr>
        <w:t xml:space="preserve">est clair dans le schéma proposé. </w:t>
      </w:r>
    </w:p>
    <w:p w14:paraId="48F107DD" w14:textId="77777777" w:rsidR="00044404" w:rsidRPr="00DB6460" w:rsidRDefault="00044404" w:rsidP="00CF6A07">
      <w:pPr>
        <w:spacing w:line="360" w:lineRule="auto"/>
        <w:jc w:val="both"/>
        <w:rPr>
          <w:rFonts w:ascii="Verdana" w:hAnsi="Verdana"/>
          <w:b/>
          <w:bCs/>
          <w:sz w:val="24"/>
          <w:szCs w:val="24"/>
        </w:rPr>
      </w:pPr>
      <w:r w:rsidRPr="00DB6460">
        <w:rPr>
          <w:rFonts w:ascii="Verdana" w:hAnsi="Verdana"/>
          <w:b/>
          <w:bCs/>
          <w:noProof/>
          <w:sz w:val="24"/>
          <w:szCs w:val="24"/>
          <w:lang w:eastAsia="fr-FR"/>
        </w:rPr>
        <mc:AlternateContent>
          <mc:Choice Requires="wps">
            <w:drawing>
              <wp:anchor distT="0" distB="0" distL="114300" distR="114300" simplePos="0" relativeHeight="251675136" behindDoc="0" locked="0" layoutInCell="1" allowOverlap="1" wp14:anchorId="09E1F34A" wp14:editId="196727D7">
                <wp:simplePos x="0" y="0"/>
                <wp:positionH relativeFrom="column">
                  <wp:posOffset>4235450</wp:posOffset>
                </wp:positionH>
                <wp:positionV relativeFrom="paragraph">
                  <wp:posOffset>39370</wp:posOffset>
                </wp:positionV>
                <wp:extent cx="1533525" cy="1057275"/>
                <wp:effectExtent l="0" t="0" r="28575" b="28575"/>
                <wp:wrapNone/>
                <wp:docPr id="232" name="Rectangle 232"/>
                <wp:cNvGraphicFramePr/>
                <a:graphic xmlns:a="http://schemas.openxmlformats.org/drawingml/2006/main">
                  <a:graphicData uri="http://schemas.microsoft.com/office/word/2010/wordprocessingShape">
                    <wps:wsp>
                      <wps:cNvSpPr/>
                      <wps:spPr>
                        <a:xfrm>
                          <a:off x="0" y="0"/>
                          <a:ext cx="1533525" cy="1057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4AC578" w14:textId="77777777" w:rsidR="00254BB8" w:rsidRDefault="00254BB8" w:rsidP="00044404">
                            <w:pPr>
                              <w:jc w:val="center"/>
                            </w:pPr>
                            <w:r>
                              <w:t>Destinataire :</w:t>
                            </w:r>
                          </w:p>
                          <w:p w14:paraId="6E865D24" w14:textId="77777777" w:rsidR="00254BB8" w:rsidRDefault="00254BB8" w:rsidP="00044404">
                            <w:pPr>
                              <w:jc w:val="center"/>
                            </w:pPr>
                            <w:r>
                              <w:t>Les parents de Louise.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1F34A" id="Rectangle 232" o:spid="_x0000_s1051" style="position:absolute;left:0;text-align:left;margin-left:333.5pt;margin-top:3.1pt;width:120.75pt;height:8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" fillcolor="#4f81bd [3204]" strokecolor="#243f60 [1604]" strokeweight="2pt">
                <v:textbox>
                  <w:txbxContent>
                    <w:p w14:paraId="2B4AC578" w14:textId="77777777" w:rsidR="00254BB8" w:rsidRDefault="00254BB8" w:rsidP="00044404">
                      <w:pPr>
                        <w:jc w:val="center"/>
                      </w:pPr>
                      <w:r>
                        <w:t>Destinataire :</w:t>
                      </w:r>
                    </w:p>
                    <w:p w14:paraId="6E865D24" w14:textId="77777777" w:rsidR="00254BB8" w:rsidRDefault="00254BB8" w:rsidP="00044404">
                      <w:pPr>
                        <w:jc w:val="center"/>
                      </w:pPr>
                      <w:r>
                        <w:t>Les parents de Louise.</w:t>
                      </w:r>
                    </w:p>
                  </w:txbxContent>
                </v:textbox>
              </v:rect>
            </w:pict>
          </mc:Fallback>
        </mc:AlternateContent>
      </w:r>
    </w:p>
    <w:p w14:paraId="61C79135" w14:textId="55CB64E3" w:rsidR="00044404" w:rsidRPr="00DB6460" w:rsidRDefault="00C72CF6" w:rsidP="00CF6A07">
      <w:pPr>
        <w:spacing w:line="360" w:lineRule="auto"/>
        <w:jc w:val="both"/>
        <w:rPr>
          <w:rFonts w:ascii="Verdana" w:hAnsi="Verdana"/>
          <w:b/>
          <w:bCs/>
          <w:sz w:val="24"/>
          <w:szCs w:val="24"/>
        </w:rPr>
      </w:pPr>
      <w:r w:rsidRPr="00DB6460">
        <w:rPr>
          <w:rFonts w:ascii="Verdana" w:hAnsi="Verdana"/>
          <w:b/>
          <w:bCs/>
          <w:noProof/>
          <w:sz w:val="24"/>
          <w:szCs w:val="24"/>
          <w:lang w:eastAsia="fr-FR"/>
        </w:rPr>
        <mc:AlternateContent>
          <mc:Choice Requires="wps">
            <w:drawing>
              <wp:anchor distT="0" distB="0" distL="114300" distR="114300" simplePos="0" relativeHeight="251676160" behindDoc="0" locked="0" layoutInCell="1" allowOverlap="1" wp14:anchorId="508B0850" wp14:editId="25701A68">
                <wp:simplePos x="0" y="0"/>
                <wp:positionH relativeFrom="column">
                  <wp:posOffset>3635375</wp:posOffset>
                </wp:positionH>
                <wp:positionV relativeFrom="paragraph">
                  <wp:posOffset>97790</wp:posOffset>
                </wp:positionV>
                <wp:extent cx="581025" cy="0"/>
                <wp:effectExtent l="0" t="76200" r="28575" b="114300"/>
                <wp:wrapNone/>
                <wp:docPr id="67" name="Connecteur droit avec flèche 67"/>
                <wp:cNvGraphicFramePr/>
                <a:graphic xmlns:a="http://schemas.openxmlformats.org/drawingml/2006/main">
                  <a:graphicData uri="http://schemas.microsoft.com/office/word/2010/wordprocessingShape">
                    <wps:wsp>
                      <wps:cNvCnPr/>
                      <wps:spPr>
                        <a:xfrm>
                          <a:off x="0" y="0"/>
                          <a:ext cx="5810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43B0AF" id="Connecteur droit avec flèche 67" o:spid="_x0000_s1026" type="#_x0000_t32" style="position:absolute;margin-left:286.25pt;margin-top:7.7pt;width:45.75pt;height:0;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" strokecolor="#4579b8 [3044]">
                <v:stroke endarrow="open"/>
              </v:shape>
            </w:pict>
          </mc:Fallback>
        </mc:AlternateContent>
      </w:r>
      <w:r w:rsidR="00044404" w:rsidRPr="00DB6460">
        <w:rPr>
          <w:rFonts w:ascii="Verdana" w:hAnsi="Verdana"/>
          <w:b/>
          <w:bCs/>
          <w:noProof/>
          <w:sz w:val="24"/>
          <w:szCs w:val="24"/>
          <w:lang w:eastAsia="fr-FR"/>
        </w:rPr>
        <mc:AlternateContent>
          <mc:Choice Requires="wps">
            <w:drawing>
              <wp:anchor distT="0" distB="0" distL="114300" distR="114300" simplePos="0" relativeHeight="251674112" behindDoc="0" locked="0" layoutInCell="1" allowOverlap="1" wp14:anchorId="5CA34FE9" wp14:editId="58B1BD34">
                <wp:simplePos x="0" y="0"/>
                <wp:positionH relativeFrom="column">
                  <wp:posOffset>1054100</wp:posOffset>
                </wp:positionH>
                <wp:positionV relativeFrom="paragraph">
                  <wp:posOffset>88265</wp:posOffset>
                </wp:positionV>
                <wp:extent cx="571500" cy="0"/>
                <wp:effectExtent l="0" t="76200" r="19050" b="114300"/>
                <wp:wrapNone/>
                <wp:docPr id="66" name="Connecteur droit avec flèche 66"/>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847189" id="Connecteur droit avec flèche 66" o:spid="_x0000_s1026" type="#_x0000_t32" style="position:absolute;margin-left:83pt;margin-top:6.95pt;width:45pt;height:0;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" strokecolor="#4579b8 [3044]">
                <v:stroke endarrow="open"/>
              </v:shape>
            </w:pict>
          </mc:Fallback>
        </mc:AlternateContent>
      </w:r>
    </w:p>
    <w:p w14:paraId="401A9BFC" w14:textId="77777777" w:rsidR="00044404" w:rsidRPr="00DB6460" w:rsidRDefault="00044404" w:rsidP="00CF6A07">
      <w:pPr>
        <w:spacing w:line="360" w:lineRule="auto"/>
        <w:jc w:val="both"/>
        <w:rPr>
          <w:rFonts w:ascii="Verdana" w:hAnsi="Verdana"/>
          <w:b/>
          <w:bCs/>
          <w:sz w:val="24"/>
          <w:szCs w:val="24"/>
        </w:rPr>
      </w:pPr>
      <w:r w:rsidRPr="00DB6460">
        <w:rPr>
          <w:rFonts w:ascii="Verdana" w:hAnsi="Verdana"/>
          <w:b/>
          <w:bCs/>
          <w:noProof/>
          <w:sz w:val="24"/>
          <w:szCs w:val="24"/>
          <w:lang w:eastAsia="fr-FR"/>
        </w:rPr>
        <mc:AlternateContent>
          <mc:Choice Requires="wps">
            <w:drawing>
              <wp:anchor distT="0" distB="0" distL="114300" distR="114300" simplePos="0" relativeHeight="251672064" behindDoc="0" locked="0" layoutInCell="1" allowOverlap="1" wp14:anchorId="7FB98510" wp14:editId="35B46149">
                <wp:simplePos x="0" y="0"/>
                <wp:positionH relativeFrom="column">
                  <wp:posOffset>2635250</wp:posOffset>
                </wp:positionH>
                <wp:positionV relativeFrom="paragraph">
                  <wp:posOffset>42545</wp:posOffset>
                </wp:positionV>
                <wp:extent cx="0" cy="647700"/>
                <wp:effectExtent l="0" t="0" r="19050" b="19050"/>
                <wp:wrapNone/>
                <wp:docPr id="68" name="Connecteur droit 68"/>
                <wp:cNvGraphicFramePr/>
                <a:graphic xmlns:a="http://schemas.openxmlformats.org/drawingml/2006/main">
                  <a:graphicData uri="http://schemas.microsoft.com/office/word/2010/wordprocessingShape">
                    <wps:wsp>
                      <wps:cNvCnPr/>
                      <wps:spPr>
                        <a:xfrm>
                          <a:off x="0" y="0"/>
                          <a:ext cx="0" cy="647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2023E" id="Connecteur droit 6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3.35pt" to="207.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" strokecolor="#4579b8 [3044]"/>
            </w:pict>
          </mc:Fallback>
        </mc:AlternateContent>
      </w:r>
    </w:p>
    <w:p w14:paraId="57DEE471" w14:textId="43A1CAE7" w:rsidR="00044404" w:rsidRPr="00DB6460" w:rsidRDefault="00C72CF6" w:rsidP="00CF6A07">
      <w:pPr>
        <w:spacing w:line="360" w:lineRule="auto"/>
        <w:jc w:val="both"/>
        <w:rPr>
          <w:rFonts w:ascii="Verdana" w:hAnsi="Verdana"/>
          <w:b/>
          <w:bCs/>
          <w:sz w:val="24"/>
          <w:szCs w:val="24"/>
        </w:rPr>
      </w:pPr>
      <w:r w:rsidRPr="00DB6460">
        <w:rPr>
          <w:rFonts w:ascii="Verdana" w:hAnsi="Verdana"/>
          <w:b/>
          <w:bCs/>
          <w:noProof/>
          <w:sz w:val="24"/>
          <w:szCs w:val="24"/>
          <w:lang w:eastAsia="fr-FR"/>
        </w:rPr>
        <mc:AlternateContent>
          <mc:Choice Requires="wps">
            <w:drawing>
              <wp:anchor distT="0" distB="0" distL="114300" distR="114300" simplePos="0" relativeHeight="251671040" behindDoc="0" locked="0" layoutInCell="1" allowOverlap="1" wp14:anchorId="4DF21C54" wp14:editId="64050ED9">
                <wp:simplePos x="0" y="0"/>
                <wp:positionH relativeFrom="column">
                  <wp:posOffset>1692275</wp:posOffset>
                </wp:positionH>
                <wp:positionV relativeFrom="paragraph">
                  <wp:posOffset>81915</wp:posOffset>
                </wp:positionV>
                <wp:extent cx="1943100" cy="1438275"/>
                <wp:effectExtent l="0" t="0" r="19050" b="28575"/>
                <wp:wrapNone/>
                <wp:docPr id="71" name="Ellipse 71"/>
                <wp:cNvGraphicFramePr/>
                <a:graphic xmlns:a="http://schemas.openxmlformats.org/drawingml/2006/main">
                  <a:graphicData uri="http://schemas.microsoft.com/office/word/2010/wordprocessingShape">
                    <wps:wsp>
                      <wps:cNvSpPr/>
                      <wps:spPr>
                        <a:xfrm>
                          <a:off x="0" y="0"/>
                          <a:ext cx="1943100" cy="1438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3281E9" w14:textId="77777777" w:rsidR="00254BB8" w:rsidRDefault="00254BB8" w:rsidP="00044404">
                            <w:pPr>
                              <w:jc w:val="center"/>
                            </w:pPr>
                            <w:r>
                              <w:t xml:space="preserve">Objet : </w:t>
                            </w:r>
                          </w:p>
                          <w:p w14:paraId="59AE8C34" w14:textId="77777777" w:rsidR="00254BB8" w:rsidRDefault="00254BB8" w:rsidP="00044404">
                            <w:pPr>
                              <w:jc w:val="center"/>
                            </w:pPr>
                            <w:r>
                              <w:t>A la recherche d’un palais abandonné et une princesse.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F21C54" id="Ellipse 71" o:spid="_x0000_s1052" style="position:absolute;left:0;text-align:left;margin-left:133.25pt;margin-top:6.45pt;width:153pt;height:113.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" fillcolor="#4f81bd [3204]" strokecolor="#243f60 [1604]" strokeweight="2pt">
                <v:textbox>
                  <w:txbxContent>
                    <w:p w14:paraId="113281E9" w14:textId="77777777" w:rsidR="00254BB8" w:rsidRDefault="00254BB8" w:rsidP="00044404">
                      <w:pPr>
                        <w:jc w:val="center"/>
                      </w:pPr>
                      <w:r>
                        <w:t xml:space="preserve">Objet : </w:t>
                      </w:r>
                    </w:p>
                    <w:p w14:paraId="59AE8C34" w14:textId="77777777" w:rsidR="00254BB8" w:rsidRDefault="00254BB8" w:rsidP="00044404">
                      <w:pPr>
                        <w:jc w:val="center"/>
                      </w:pPr>
                      <w:r>
                        <w:t>A la recherche d’un palais abandonné et une princesse.</w:t>
                      </w:r>
                    </w:p>
                  </w:txbxContent>
                </v:textbox>
              </v:oval>
            </w:pict>
          </mc:Fallback>
        </mc:AlternateContent>
      </w:r>
      <w:r w:rsidR="00044404" w:rsidRPr="00DB6460">
        <w:rPr>
          <w:rFonts w:ascii="Verdana" w:hAnsi="Verdana"/>
          <w:b/>
          <w:bCs/>
          <w:noProof/>
          <w:sz w:val="24"/>
          <w:szCs w:val="24"/>
          <w:lang w:eastAsia="fr-FR"/>
        </w:rPr>
        <mc:AlternateContent>
          <mc:Choice Requires="wps">
            <w:drawing>
              <wp:anchor distT="0" distB="0" distL="114300" distR="114300" simplePos="0" relativeHeight="251677184" behindDoc="0" locked="0" layoutInCell="1" allowOverlap="1" wp14:anchorId="4BB80582" wp14:editId="3117992A">
                <wp:simplePos x="0" y="0"/>
                <wp:positionH relativeFrom="column">
                  <wp:posOffset>-469900</wp:posOffset>
                </wp:positionH>
                <wp:positionV relativeFrom="paragraph">
                  <wp:posOffset>443865</wp:posOffset>
                </wp:positionV>
                <wp:extent cx="1733550" cy="857250"/>
                <wp:effectExtent l="0" t="0" r="19050" b="19050"/>
                <wp:wrapNone/>
                <wp:docPr id="70" name="Rectangle à coins arrondis 70"/>
                <wp:cNvGraphicFramePr/>
                <a:graphic xmlns:a="http://schemas.openxmlformats.org/drawingml/2006/main">
                  <a:graphicData uri="http://schemas.microsoft.com/office/word/2010/wordprocessingShape">
                    <wps:wsp>
                      <wps:cNvSpPr/>
                      <wps:spPr>
                        <a:xfrm>
                          <a:off x="0" y="0"/>
                          <a:ext cx="1733550" cy="857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491A59" w14:textId="77777777" w:rsidR="00254BB8" w:rsidRDefault="00254BB8" w:rsidP="00044404">
                            <w:pPr>
                              <w:jc w:val="center"/>
                            </w:pPr>
                            <w:r>
                              <w:t>Adjuvants :</w:t>
                            </w:r>
                          </w:p>
                          <w:p w14:paraId="268485C6" w14:textId="77777777" w:rsidR="00254BB8" w:rsidRDefault="00254BB8" w:rsidP="00044404">
                            <w:pPr>
                              <w:jc w:val="center"/>
                            </w:pPr>
                            <w:r>
                              <w:t>La concierge + Le baiser.</w:t>
                            </w:r>
                          </w:p>
                          <w:p w14:paraId="450CD4AC" w14:textId="77777777" w:rsidR="00254BB8" w:rsidRDefault="00254BB8" w:rsidP="0004440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80582" id="Rectangle à coins arrondis 70" o:spid="_x0000_s1053" style="position:absolute;left:0;text-align:left;margin-left:-37pt;margin-top:34.95pt;width:136.5pt;height:6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" fillcolor="#4f81bd [3204]" strokecolor="#243f60 [1604]" strokeweight="2pt">
                <v:textbox>
                  <w:txbxContent>
                    <w:p w14:paraId="03491A59" w14:textId="77777777" w:rsidR="00254BB8" w:rsidRDefault="00254BB8" w:rsidP="00044404">
                      <w:pPr>
                        <w:jc w:val="center"/>
                      </w:pPr>
                      <w:r>
                        <w:t>Adjuvants :</w:t>
                      </w:r>
                    </w:p>
                    <w:p w14:paraId="268485C6" w14:textId="77777777" w:rsidR="00254BB8" w:rsidRDefault="00254BB8" w:rsidP="00044404">
                      <w:pPr>
                        <w:jc w:val="center"/>
                      </w:pPr>
                      <w:r>
                        <w:t>La concierge + Le baiser.</w:t>
                      </w:r>
                    </w:p>
                    <w:p w14:paraId="450CD4AC" w14:textId="77777777" w:rsidR="00254BB8" w:rsidRDefault="00254BB8" w:rsidP="00044404"/>
                  </w:txbxContent>
                </v:textbox>
              </v:roundrect>
            </w:pict>
          </mc:Fallback>
        </mc:AlternateContent>
      </w:r>
    </w:p>
    <w:p w14:paraId="1CEEB159" w14:textId="5B739548" w:rsidR="00044404" w:rsidRDefault="00C72CF6" w:rsidP="00CF6A07">
      <w:pPr>
        <w:spacing w:line="360" w:lineRule="auto"/>
        <w:jc w:val="both"/>
        <w:rPr>
          <w:rFonts w:ascii="Verdana" w:hAnsi="Verdana"/>
          <w:sz w:val="24"/>
          <w:szCs w:val="24"/>
        </w:rPr>
      </w:pPr>
      <w:r w:rsidRPr="00DB6460">
        <w:rPr>
          <w:rFonts w:ascii="Verdana" w:hAnsi="Verdana"/>
          <w:b/>
          <w:bCs/>
          <w:noProof/>
          <w:sz w:val="24"/>
          <w:szCs w:val="24"/>
          <w:lang w:eastAsia="fr-FR"/>
        </w:rPr>
        <mc:AlternateContent>
          <mc:Choice Requires="wps">
            <w:drawing>
              <wp:anchor distT="0" distB="0" distL="114300" distR="114300" simplePos="0" relativeHeight="251678208" behindDoc="0" locked="0" layoutInCell="1" allowOverlap="1" wp14:anchorId="34BAC51F" wp14:editId="715B9D2C">
                <wp:simplePos x="0" y="0"/>
                <wp:positionH relativeFrom="column">
                  <wp:posOffset>4225925</wp:posOffset>
                </wp:positionH>
                <wp:positionV relativeFrom="paragraph">
                  <wp:posOffset>20320</wp:posOffset>
                </wp:positionV>
                <wp:extent cx="1457325" cy="904875"/>
                <wp:effectExtent l="0" t="0" r="28575" b="28575"/>
                <wp:wrapNone/>
                <wp:docPr id="69" name="Rectangle à coins arrondis 69"/>
                <wp:cNvGraphicFramePr/>
                <a:graphic xmlns:a="http://schemas.openxmlformats.org/drawingml/2006/main">
                  <a:graphicData uri="http://schemas.microsoft.com/office/word/2010/wordprocessingShape">
                    <wps:wsp>
                      <wps:cNvSpPr/>
                      <wps:spPr>
                        <a:xfrm>
                          <a:off x="0" y="0"/>
                          <a:ext cx="14573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B0A2BD" w14:textId="77777777" w:rsidR="00254BB8" w:rsidRDefault="00254BB8" w:rsidP="00044404">
                            <w:pPr>
                              <w:jc w:val="center"/>
                            </w:pPr>
                            <w:r>
                              <w:t>Opposants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AC51F" id="Rectangle à coins arrondis 69" o:spid="_x0000_s1054" style="position:absolute;left:0;text-align:left;margin-left:332.75pt;margin-top:1.6pt;width:114.75pt;height:71.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" fillcolor="#4f81bd [3204]" strokecolor="#243f60 [1604]" strokeweight="2pt">
                <v:textbox>
                  <w:txbxContent>
                    <w:p w14:paraId="04B0A2BD" w14:textId="77777777" w:rsidR="00254BB8" w:rsidRDefault="00254BB8" w:rsidP="00044404">
                      <w:pPr>
                        <w:jc w:val="center"/>
                      </w:pPr>
                      <w:r>
                        <w:t>Opposants :</w:t>
                      </w:r>
                    </w:p>
                  </w:txbxContent>
                </v:textbox>
              </v:roundrect>
            </w:pict>
          </mc:Fallback>
        </mc:AlternateContent>
      </w:r>
    </w:p>
    <w:p w14:paraId="0C166533" w14:textId="77777777" w:rsidR="00044404" w:rsidRDefault="00044404" w:rsidP="00CF6A07">
      <w:pPr>
        <w:spacing w:line="360" w:lineRule="auto"/>
        <w:jc w:val="both"/>
        <w:rPr>
          <w:rFonts w:ascii="Verdana" w:hAnsi="Verdana"/>
          <w:sz w:val="24"/>
          <w:szCs w:val="24"/>
        </w:rPr>
      </w:pPr>
    </w:p>
    <w:p w14:paraId="5234FC0A" w14:textId="77777777" w:rsidR="00044404" w:rsidRDefault="00044404" w:rsidP="00CF6A07">
      <w:pPr>
        <w:spacing w:line="360" w:lineRule="auto"/>
        <w:jc w:val="both"/>
        <w:rPr>
          <w:rFonts w:ascii="Verdana" w:hAnsi="Verdana"/>
          <w:sz w:val="24"/>
          <w:szCs w:val="24"/>
        </w:rPr>
      </w:pPr>
    </w:p>
    <w:p w14:paraId="55B5F368" w14:textId="152C9545"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Dans ce conte tous les personnages sont renversés par rapport au conte traditionnel.  L’humour est au rendez-vous dès le début de l’histoire « </w:t>
      </w:r>
      <w:r w:rsidRPr="00EB0674">
        <w:rPr>
          <w:rFonts w:ascii="Verdana" w:hAnsi="Verdana"/>
          <w:i/>
          <w:iCs/>
          <w:sz w:val="24"/>
          <w:szCs w:val="24"/>
        </w:rPr>
        <w:t>A treize ans, son père lui offrit un vélo demi course : on le voit plus désormais qu’à bicyclette, son chien Didi trottant contre sa roue</w:t>
      </w:r>
      <w:r>
        <w:rPr>
          <w:rFonts w:ascii="Verdana" w:hAnsi="Verdana"/>
          <w:i/>
          <w:iCs/>
          <w:sz w:val="24"/>
          <w:szCs w:val="24"/>
        </w:rPr>
        <w:t> »</w:t>
      </w:r>
      <w:r>
        <w:rPr>
          <w:rStyle w:val="Appelnotedebasdep"/>
          <w:rFonts w:ascii="Verdana" w:hAnsi="Verdana"/>
          <w:i/>
          <w:iCs/>
          <w:sz w:val="24"/>
          <w:szCs w:val="24"/>
        </w:rPr>
        <w:footnoteReference w:id="53"/>
      </w:r>
      <w:r w:rsidRPr="00EB0674">
        <w:rPr>
          <w:rFonts w:ascii="Verdana" w:hAnsi="Verdana"/>
          <w:i/>
          <w:iCs/>
          <w:sz w:val="24"/>
          <w:szCs w:val="24"/>
        </w:rPr>
        <w:t>.</w:t>
      </w:r>
      <w:r>
        <w:rPr>
          <w:rFonts w:ascii="Verdana" w:hAnsi="Verdana"/>
          <w:sz w:val="24"/>
          <w:szCs w:val="24"/>
        </w:rPr>
        <w:t xml:space="preserve"> Nous savons tous que le prince ne possède pas un vélo au contraire il a son propre cheval pour se déplacer (c’est indiqué dans les </w:t>
      </w:r>
      <w:r>
        <w:rPr>
          <w:rFonts w:ascii="Verdana" w:hAnsi="Verdana"/>
          <w:sz w:val="24"/>
          <w:szCs w:val="24"/>
        </w:rPr>
        <w:lastRenderedPageBreak/>
        <w:t>contes sources). En effet, les deux auteurs détournent aussi le rôle de la 8</w:t>
      </w:r>
      <w:r w:rsidRPr="006A3AFE">
        <w:rPr>
          <w:rFonts w:ascii="Verdana" w:hAnsi="Verdana"/>
          <w:sz w:val="24"/>
          <w:szCs w:val="24"/>
          <w:vertAlign w:val="superscript"/>
        </w:rPr>
        <w:t>ème</w:t>
      </w:r>
      <w:r>
        <w:rPr>
          <w:rFonts w:ascii="Verdana" w:hAnsi="Verdana"/>
          <w:sz w:val="24"/>
          <w:szCs w:val="24"/>
        </w:rPr>
        <w:t xml:space="preserve"> fée en donnant un rôle tout à fait différent à la tante Elisabeth, en la modernisant par un jeu de mots tout en gardant le thème original qui est la piqure et le sommeil mais en jouant autour de quelques termes. Donc, l’humour est un repère de parodie. </w:t>
      </w:r>
      <w:r w:rsidRPr="00020C0E">
        <w:rPr>
          <w:rFonts w:ascii="Verdana" w:hAnsi="Verdana"/>
          <w:sz w:val="24"/>
          <w:szCs w:val="24"/>
        </w:rPr>
        <w:t> </w:t>
      </w:r>
      <w:r>
        <w:rPr>
          <w:rFonts w:ascii="Verdana" w:hAnsi="Verdana"/>
          <w:sz w:val="24"/>
          <w:szCs w:val="24"/>
        </w:rPr>
        <w:t xml:space="preserve">Dans ce </w:t>
      </w:r>
      <w:r w:rsidRPr="00020C0E">
        <w:rPr>
          <w:rFonts w:ascii="Verdana" w:hAnsi="Verdana"/>
          <w:sz w:val="24"/>
          <w:szCs w:val="24"/>
        </w:rPr>
        <w:t xml:space="preserve"> conte </w:t>
      </w:r>
      <w:r>
        <w:rPr>
          <w:rFonts w:ascii="Verdana" w:hAnsi="Verdana"/>
          <w:sz w:val="24"/>
          <w:szCs w:val="24"/>
        </w:rPr>
        <w:t xml:space="preserve">réinventé, les deux auteurs remplacent </w:t>
      </w:r>
      <w:r w:rsidRPr="00020C0E">
        <w:rPr>
          <w:rFonts w:ascii="Verdana" w:hAnsi="Verdana"/>
          <w:sz w:val="24"/>
          <w:szCs w:val="24"/>
        </w:rPr>
        <w:t>le sommeil de la Belle au bois dormant par la danse, la mort apparente par une manifestation de vie. Louise, qui incarne ici le personnage de la Belle aux bois dormant, commence sa vie de la même façon : elle est belle et promise à un grand avenir, cependant, la jalousie d’une parente la rend victime d’une malédiction</w:t>
      </w:r>
      <w:r>
        <w:rPr>
          <w:rFonts w:ascii="Verdana" w:hAnsi="Verdana"/>
          <w:sz w:val="24"/>
          <w:szCs w:val="24"/>
        </w:rPr>
        <w:t>. Les auteurs s’amusent en présentant une contradiction avec des contes originaux. Nous voyons un décalage inattendu qui s’inscrit dans un conte plus actuel, un conte modernisé.</w:t>
      </w:r>
    </w:p>
    <w:p w14:paraId="4047CC93" w14:textId="1F2D7D3C"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Notre dernier conte à l’envers est </w:t>
      </w:r>
      <w:r w:rsidRPr="00C728E6">
        <w:rPr>
          <w:rFonts w:ascii="Verdana" w:hAnsi="Verdana"/>
          <w:i/>
          <w:iCs/>
          <w:sz w:val="24"/>
          <w:szCs w:val="24"/>
        </w:rPr>
        <w:t>le conte à rebours</w:t>
      </w:r>
      <w:r>
        <w:rPr>
          <w:rFonts w:ascii="Verdana" w:hAnsi="Verdana"/>
          <w:sz w:val="24"/>
          <w:szCs w:val="24"/>
        </w:rPr>
        <w:t>. C’</w:t>
      </w:r>
      <w:r w:rsidRPr="007C2F91">
        <w:rPr>
          <w:rFonts w:ascii="Verdana" w:hAnsi="Verdana"/>
          <w:sz w:val="24"/>
          <w:szCs w:val="24"/>
        </w:rPr>
        <w:t>e</w:t>
      </w:r>
      <w:r>
        <w:rPr>
          <w:rFonts w:ascii="Verdana" w:hAnsi="Verdana"/>
          <w:sz w:val="24"/>
          <w:szCs w:val="24"/>
        </w:rPr>
        <w:t xml:space="preserve">st un </w:t>
      </w:r>
      <w:r w:rsidRPr="007C2F91">
        <w:rPr>
          <w:rFonts w:ascii="Verdana" w:hAnsi="Verdana"/>
          <w:sz w:val="24"/>
          <w:szCs w:val="24"/>
        </w:rPr>
        <w:t xml:space="preserve"> conte moderne, étrange et passionnant,</w:t>
      </w:r>
      <w:r>
        <w:rPr>
          <w:rFonts w:ascii="Verdana" w:hAnsi="Verdana"/>
          <w:sz w:val="24"/>
          <w:szCs w:val="24"/>
        </w:rPr>
        <w:t xml:space="preserve"> il</w:t>
      </w:r>
      <w:r w:rsidRPr="007C2F91">
        <w:rPr>
          <w:rFonts w:ascii="Verdana" w:hAnsi="Verdana"/>
          <w:sz w:val="24"/>
          <w:szCs w:val="24"/>
        </w:rPr>
        <w:t xml:space="preserve"> pose bien des réflexions sur le sens de la vie, le regard des uns et des aut</w:t>
      </w:r>
      <w:r>
        <w:rPr>
          <w:rFonts w:ascii="Verdana" w:hAnsi="Verdana"/>
          <w:sz w:val="24"/>
          <w:szCs w:val="24"/>
        </w:rPr>
        <w:t>res,  sur l’anormalité des normes</w:t>
      </w:r>
      <w:r w:rsidRPr="007C2F91">
        <w:rPr>
          <w:rFonts w:ascii="Verdana" w:hAnsi="Verdana"/>
          <w:sz w:val="24"/>
          <w:szCs w:val="24"/>
        </w:rPr>
        <w:t>.</w:t>
      </w:r>
      <w:r>
        <w:rPr>
          <w:rFonts w:ascii="Verdana" w:hAnsi="Verdana"/>
          <w:sz w:val="24"/>
          <w:szCs w:val="24"/>
        </w:rPr>
        <w:t xml:space="preserve"> En effet, nous exposons le schéma actantiel ci-dessous pour montrer les modifications faites par Philippe Dumas et Boris </w:t>
      </w:r>
      <w:proofErr w:type="spellStart"/>
      <w:r>
        <w:rPr>
          <w:rFonts w:ascii="Verdana" w:hAnsi="Verdana"/>
          <w:sz w:val="24"/>
          <w:szCs w:val="24"/>
        </w:rPr>
        <w:t>Moissard</w:t>
      </w:r>
      <w:proofErr w:type="spellEnd"/>
      <w:r>
        <w:rPr>
          <w:rFonts w:ascii="Verdana" w:hAnsi="Verdana"/>
          <w:sz w:val="24"/>
          <w:szCs w:val="24"/>
        </w:rPr>
        <w:t xml:space="preserve">. Nous signalons ici que le conte à rebours de Perrault est une pièce de </w:t>
      </w:r>
      <w:proofErr w:type="spellStart"/>
      <w:r>
        <w:rPr>
          <w:rFonts w:ascii="Verdana" w:hAnsi="Verdana"/>
          <w:sz w:val="24"/>
          <w:szCs w:val="24"/>
        </w:rPr>
        <w:t>thèatre</w:t>
      </w:r>
      <w:proofErr w:type="spellEnd"/>
      <w:r>
        <w:rPr>
          <w:rFonts w:ascii="Verdana" w:hAnsi="Verdana"/>
          <w:sz w:val="24"/>
          <w:szCs w:val="24"/>
        </w:rPr>
        <w:t>.</w:t>
      </w:r>
    </w:p>
    <w:p w14:paraId="2F2A3ADE" w14:textId="5153F85D" w:rsidR="00B96263" w:rsidRDefault="00B96263" w:rsidP="00C72CF6">
      <w:pPr>
        <w:spacing w:line="360" w:lineRule="auto"/>
        <w:ind w:firstLine="567"/>
        <w:jc w:val="both"/>
        <w:rPr>
          <w:rFonts w:ascii="Verdana" w:hAnsi="Verdana"/>
          <w:sz w:val="24"/>
          <w:szCs w:val="24"/>
        </w:rPr>
      </w:pPr>
    </w:p>
    <w:p w14:paraId="1D6BD869" w14:textId="4D59F8B4" w:rsidR="00B96263" w:rsidRDefault="00B96263" w:rsidP="00C72CF6">
      <w:pPr>
        <w:spacing w:line="360" w:lineRule="auto"/>
        <w:ind w:firstLine="567"/>
        <w:jc w:val="both"/>
        <w:rPr>
          <w:rFonts w:ascii="Verdana" w:hAnsi="Verdana"/>
          <w:sz w:val="24"/>
          <w:szCs w:val="24"/>
        </w:rPr>
      </w:pPr>
    </w:p>
    <w:p w14:paraId="0FA6F2F3" w14:textId="12C31ACA" w:rsidR="00B96263" w:rsidRDefault="00B96263" w:rsidP="00C72CF6">
      <w:pPr>
        <w:spacing w:line="360" w:lineRule="auto"/>
        <w:ind w:firstLine="567"/>
        <w:jc w:val="both"/>
        <w:rPr>
          <w:rFonts w:ascii="Verdana" w:hAnsi="Verdana"/>
          <w:sz w:val="24"/>
          <w:szCs w:val="24"/>
        </w:rPr>
      </w:pPr>
    </w:p>
    <w:p w14:paraId="61E767EF" w14:textId="77777777" w:rsidR="00B96263" w:rsidRDefault="00B96263" w:rsidP="00C72CF6">
      <w:pPr>
        <w:spacing w:line="360" w:lineRule="auto"/>
        <w:ind w:firstLine="567"/>
        <w:jc w:val="both"/>
        <w:rPr>
          <w:rFonts w:ascii="Verdana" w:hAnsi="Verdana"/>
          <w:sz w:val="24"/>
          <w:szCs w:val="24"/>
        </w:rPr>
      </w:pPr>
    </w:p>
    <w:p w14:paraId="1D7FFD8B"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w:lastRenderedPageBreak/>
        <mc:AlternateContent>
          <mc:Choice Requires="wps">
            <w:drawing>
              <wp:anchor distT="0" distB="0" distL="114300" distR="114300" simplePos="0" relativeHeight="251684352" behindDoc="0" locked="0" layoutInCell="1" allowOverlap="1" wp14:anchorId="10519A02" wp14:editId="62A994AC">
                <wp:simplePos x="0" y="0"/>
                <wp:positionH relativeFrom="column">
                  <wp:posOffset>4178299</wp:posOffset>
                </wp:positionH>
                <wp:positionV relativeFrom="paragraph">
                  <wp:posOffset>5715</wp:posOffset>
                </wp:positionV>
                <wp:extent cx="1419225" cy="91440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141922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906A49" w14:textId="77777777" w:rsidR="00254BB8" w:rsidRDefault="00254BB8" w:rsidP="00044404">
                            <w:pPr>
                              <w:jc w:val="center"/>
                            </w:pPr>
                            <w:r>
                              <w:t>Destinataire :</w:t>
                            </w:r>
                          </w:p>
                          <w:p w14:paraId="454A4970" w14:textId="77777777" w:rsidR="00254BB8" w:rsidRDefault="00254BB8" w:rsidP="00044404">
                            <w:pPr>
                              <w:jc w:val="center"/>
                            </w:pPr>
                            <w:r>
                              <w:t>François Luné.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519A02" id="Rectangle 72" o:spid="_x0000_s1055" style="position:absolute;left:0;text-align:left;margin-left:329pt;margin-top:.45pt;width:111.75pt;height:1in;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" fillcolor="#4f81bd [3204]" strokecolor="#243f60 [1604]" strokeweight="2pt">
                <v:textbox>
                  <w:txbxContent>
                    <w:p w14:paraId="3E906A49" w14:textId="77777777" w:rsidR="00254BB8" w:rsidRDefault="00254BB8" w:rsidP="00044404">
                      <w:pPr>
                        <w:jc w:val="center"/>
                      </w:pPr>
                      <w:r>
                        <w:t>Destinataire :</w:t>
                      </w:r>
                    </w:p>
                    <w:p w14:paraId="454A4970" w14:textId="77777777" w:rsidR="00254BB8" w:rsidRDefault="00254BB8" w:rsidP="00044404">
                      <w:pPr>
                        <w:jc w:val="center"/>
                      </w:pPr>
                      <w:r>
                        <w:t>François Luné.</w:t>
                      </w:r>
                    </w:p>
                  </w:txbxContent>
                </v:textbox>
              </v:rect>
            </w:pict>
          </mc:Fallback>
        </mc:AlternateContent>
      </w:r>
      <w:r w:rsidRPr="004C10C9">
        <w:rPr>
          <w:rFonts w:ascii="Verdana" w:hAnsi="Verdana"/>
          <w:b/>
          <w:bCs/>
          <w:noProof/>
          <w:sz w:val="24"/>
          <w:szCs w:val="24"/>
          <w:lang w:eastAsia="fr-FR"/>
        </w:rPr>
        <mc:AlternateContent>
          <mc:Choice Requires="wps">
            <w:drawing>
              <wp:anchor distT="0" distB="0" distL="114300" distR="114300" simplePos="0" relativeHeight="251682304" behindDoc="0" locked="0" layoutInCell="1" allowOverlap="1" wp14:anchorId="53E1ABEC" wp14:editId="1EB975B6">
                <wp:simplePos x="0" y="0"/>
                <wp:positionH relativeFrom="column">
                  <wp:posOffset>-41275</wp:posOffset>
                </wp:positionH>
                <wp:positionV relativeFrom="paragraph">
                  <wp:posOffset>34290</wp:posOffset>
                </wp:positionV>
                <wp:extent cx="1457325" cy="885825"/>
                <wp:effectExtent l="0" t="0" r="28575" b="28575"/>
                <wp:wrapNone/>
                <wp:docPr id="73" name="Rectangle 73"/>
                <wp:cNvGraphicFramePr/>
                <a:graphic xmlns:a="http://schemas.openxmlformats.org/drawingml/2006/main">
                  <a:graphicData uri="http://schemas.microsoft.com/office/word/2010/wordprocessingShape">
                    <wps:wsp>
                      <wps:cNvSpPr/>
                      <wps:spPr>
                        <a:xfrm>
                          <a:off x="0" y="0"/>
                          <a:ext cx="1457325" cy="885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744B60" w14:textId="77777777" w:rsidR="00254BB8" w:rsidRDefault="00254BB8" w:rsidP="00044404">
                            <w:pPr>
                              <w:jc w:val="center"/>
                            </w:pPr>
                            <w:r>
                              <w:t>Destinateur :</w:t>
                            </w:r>
                          </w:p>
                          <w:p w14:paraId="7B7C617C" w14:textId="77777777" w:rsidR="00254BB8" w:rsidRDefault="00254BB8" w:rsidP="00044404">
                            <w:pPr>
                              <w:jc w:val="center"/>
                            </w:pPr>
                            <w:r>
                              <w:t xml:space="preserve">Le médecin M. </w:t>
                            </w:r>
                            <w:proofErr w:type="spellStart"/>
                            <w:r>
                              <w:t>Tirand</w:t>
                            </w:r>
                            <w:proofErr w:type="spell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1ABEC" id="Rectangle 73" o:spid="_x0000_s1056" style="position:absolute;left:0;text-align:left;margin-left:-3.25pt;margin-top:2.7pt;width:114.75pt;height:6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" fillcolor="#4f81bd [3204]" strokecolor="#243f60 [1604]" strokeweight="2pt">
                <v:textbox>
                  <w:txbxContent>
                    <w:p w14:paraId="0F744B60" w14:textId="77777777" w:rsidR="00254BB8" w:rsidRDefault="00254BB8" w:rsidP="00044404">
                      <w:pPr>
                        <w:jc w:val="center"/>
                      </w:pPr>
                      <w:r>
                        <w:t>Destinateur :</w:t>
                      </w:r>
                    </w:p>
                    <w:p w14:paraId="7B7C617C" w14:textId="77777777" w:rsidR="00254BB8" w:rsidRDefault="00254BB8" w:rsidP="00044404">
                      <w:pPr>
                        <w:jc w:val="center"/>
                      </w:pPr>
                      <w:r>
                        <w:t xml:space="preserve">Le médecin M. </w:t>
                      </w:r>
                      <w:proofErr w:type="spellStart"/>
                      <w:r>
                        <w:t>Tirand</w:t>
                      </w:r>
                      <w:proofErr w:type="spellEnd"/>
                      <w:r>
                        <w:t>.</w:t>
                      </w:r>
                    </w:p>
                  </w:txbxContent>
                </v:textbox>
              </v:rect>
            </w:pict>
          </mc:Fallback>
        </mc:AlternateContent>
      </w:r>
      <w:r w:rsidRPr="004C10C9">
        <w:rPr>
          <w:rFonts w:ascii="Verdana" w:hAnsi="Verdana"/>
          <w:b/>
          <w:bCs/>
          <w:noProof/>
          <w:sz w:val="24"/>
          <w:szCs w:val="24"/>
          <w:lang w:eastAsia="fr-FR"/>
        </w:rPr>
        <mc:AlternateContent>
          <mc:Choice Requires="wps">
            <w:drawing>
              <wp:anchor distT="0" distB="0" distL="114300" distR="114300" simplePos="0" relativeHeight="251679232" behindDoc="0" locked="0" layoutInCell="1" allowOverlap="1" wp14:anchorId="2F702063" wp14:editId="4BE577D2">
                <wp:simplePos x="0" y="0"/>
                <wp:positionH relativeFrom="column">
                  <wp:posOffset>1835150</wp:posOffset>
                </wp:positionH>
                <wp:positionV relativeFrom="paragraph">
                  <wp:posOffset>34290</wp:posOffset>
                </wp:positionV>
                <wp:extent cx="1790700" cy="981075"/>
                <wp:effectExtent l="0" t="0" r="19050" b="28575"/>
                <wp:wrapNone/>
                <wp:docPr id="74" name="Ellipse 74"/>
                <wp:cNvGraphicFramePr/>
                <a:graphic xmlns:a="http://schemas.openxmlformats.org/drawingml/2006/main">
                  <a:graphicData uri="http://schemas.microsoft.com/office/word/2010/wordprocessingShape">
                    <wps:wsp>
                      <wps:cNvSpPr/>
                      <wps:spPr>
                        <a:xfrm>
                          <a:off x="0" y="0"/>
                          <a:ext cx="1790700" cy="981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2C04D3" w14:textId="77777777" w:rsidR="00254BB8" w:rsidRDefault="00254BB8" w:rsidP="00044404">
                            <w:pPr>
                              <w:jc w:val="center"/>
                            </w:pPr>
                            <w:r>
                              <w:t>Sujet :</w:t>
                            </w:r>
                          </w:p>
                          <w:p w14:paraId="09C1F749" w14:textId="77777777" w:rsidR="00254BB8" w:rsidRDefault="00254BB8" w:rsidP="00044404">
                            <w:pPr>
                              <w:jc w:val="center"/>
                            </w:pPr>
                            <w:r>
                              <w:t>François Luné.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702063" id="Ellipse 74" o:spid="_x0000_s1057" style="position:absolute;left:0;text-align:left;margin-left:144.5pt;margin-top:2.7pt;width:141pt;height:7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" fillcolor="#4f81bd [3204]" strokecolor="#243f60 [1604]" strokeweight="2pt">
                <v:textbox>
                  <w:txbxContent>
                    <w:p w14:paraId="4E2C04D3" w14:textId="77777777" w:rsidR="00254BB8" w:rsidRDefault="00254BB8" w:rsidP="00044404">
                      <w:pPr>
                        <w:jc w:val="center"/>
                      </w:pPr>
                      <w:r>
                        <w:t>Sujet :</w:t>
                      </w:r>
                    </w:p>
                    <w:p w14:paraId="09C1F749" w14:textId="77777777" w:rsidR="00254BB8" w:rsidRDefault="00254BB8" w:rsidP="00044404">
                      <w:pPr>
                        <w:jc w:val="center"/>
                      </w:pPr>
                      <w:r>
                        <w:t>François Luné.</w:t>
                      </w:r>
                    </w:p>
                  </w:txbxContent>
                </v:textbox>
              </v:oval>
            </w:pict>
          </mc:Fallback>
        </mc:AlternateContent>
      </w:r>
    </w:p>
    <w:p w14:paraId="522E84AD"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mc:AlternateContent>
          <mc:Choice Requires="wps">
            <w:drawing>
              <wp:anchor distT="0" distB="0" distL="114300" distR="114300" simplePos="0" relativeHeight="251685376" behindDoc="0" locked="0" layoutInCell="1" allowOverlap="1" wp14:anchorId="754535DE" wp14:editId="3D328FAD">
                <wp:simplePos x="0" y="0"/>
                <wp:positionH relativeFrom="column">
                  <wp:posOffset>3378200</wp:posOffset>
                </wp:positionH>
                <wp:positionV relativeFrom="paragraph">
                  <wp:posOffset>83820</wp:posOffset>
                </wp:positionV>
                <wp:extent cx="800100" cy="0"/>
                <wp:effectExtent l="0" t="76200" r="19050" b="114300"/>
                <wp:wrapNone/>
                <wp:docPr id="75" name="Connecteur droit avec flèche 75"/>
                <wp:cNvGraphicFramePr/>
                <a:graphic xmlns:a="http://schemas.openxmlformats.org/drawingml/2006/main">
                  <a:graphicData uri="http://schemas.microsoft.com/office/word/2010/wordprocessingShape">
                    <wps:wsp>
                      <wps:cNvCnPr/>
                      <wps:spPr>
                        <a:xfrm>
                          <a:off x="0" y="0"/>
                          <a:ext cx="800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DD8FF2" id="Connecteur droit avec flèche 75" o:spid="_x0000_s1026" type="#_x0000_t32" style="position:absolute;margin-left:266pt;margin-top:6.6pt;width:63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" strokecolor="#4579b8 [3044]">
                <v:stroke endarrow="open"/>
              </v:shape>
            </w:pict>
          </mc:Fallback>
        </mc:AlternateContent>
      </w:r>
      <w:r w:rsidRPr="004C10C9">
        <w:rPr>
          <w:rFonts w:ascii="Verdana" w:hAnsi="Verdana"/>
          <w:b/>
          <w:bCs/>
          <w:noProof/>
          <w:sz w:val="24"/>
          <w:szCs w:val="24"/>
          <w:lang w:eastAsia="fr-FR"/>
        </w:rPr>
        <mc:AlternateContent>
          <mc:Choice Requires="wps">
            <w:drawing>
              <wp:anchor distT="0" distB="0" distL="114300" distR="114300" simplePos="0" relativeHeight="251683328" behindDoc="0" locked="0" layoutInCell="1" allowOverlap="1" wp14:anchorId="10F03DE9" wp14:editId="57BEB843">
                <wp:simplePos x="0" y="0"/>
                <wp:positionH relativeFrom="column">
                  <wp:posOffset>1463675</wp:posOffset>
                </wp:positionH>
                <wp:positionV relativeFrom="paragraph">
                  <wp:posOffset>-1905</wp:posOffset>
                </wp:positionV>
                <wp:extent cx="371475" cy="9525"/>
                <wp:effectExtent l="0" t="76200" r="9525" b="104775"/>
                <wp:wrapNone/>
                <wp:docPr id="76" name="Connecteur droit avec flèche 76"/>
                <wp:cNvGraphicFramePr/>
                <a:graphic xmlns:a="http://schemas.openxmlformats.org/drawingml/2006/main">
                  <a:graphicData uri="http://schemas.microsoft.com/office/word/2010/wordprocessingShape">
                    <wps:wsp>
                      <wps:cNvCnPr/>
                      <wps:spPr>
                        <a:xfrm>
                          <a:off x="0" y="0"/>
                          <a:ext cx="3714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412747" id="Connecteur droit avec flèche 76" o:spid="_x0000_s1026" type="#_x0000_t32" style="position:absolute;margin-left:115.25pt;margin-top:-.15pt;width:29.25pt;height:.75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" strokecolor="#4579b8 [3044]">
                <v:stroke endarrow="open"/>
              </v:shape>
            </w:pict>
          </mc:Fallback>
        </mc:AlternateContent>
      </w:r>
    </w:p>
    <w:p w14:paraId="5DA4D01D"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mc:AlternateContent>
          <mc:Choice Requires="wps">
            <w:drawing>
              <wp:anchor distT="0" distB="0" distL="114300" distR="114300" simplePos="0" relativeHeight="251681280" behindDoc="0" locked="0" layoutInCell="1" allowOverlap="1" wp14:anchorId="38A04BC3" wp14:editId="4AAFC911">
                <wp:simplePos x="0" y="0"/>
                <wp:positionH relativeFrom="column">
                  <wp:posOffset>2759075</wp:posOffset>
                </wp:positionH>
                <wp:positionV relativeFrom="paragraph">
                  <wp:posOffset>170815</wp:posOffset>
                </wp:positionV>
                <wp:extent cx="0" cy="685800"/>
                <wp:effectExtent l="0" t="0" r="19050" b="19050"/>
                <wp:wrapNone/>
                <wp:docPr id="86" name="Connecteur droit 86"/>
                <wp:cNvGraphicFramePr/>
                <a:graphic xmlns:a="http://schemas.openxmlformats.org/drawingml/2006/main">
                  <a:graphicData uri="http://schemas.microsoft.com/office/word/2010/wordprocessingShape">
                    <wps:wsp>
                      <wps:cNvCnPr/>
                      <wps:spPr>
                        <a:xfrm>
                          <a:off x="0" y="0"/>
                          <a:ext cx="0" cy="685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C68E16" id="Connecteur droit 86" o:spid="_x0000_s1026" style="position:absolute;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7.25pt,13.45pt" to="217.2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" strokecolor="#4579b8 [3044]"/>
            </w:pict>
          </mc:Fallback>
        </mc:AlternateContent>
      </w:r>
    </w:p>
    <w:p w14:paraId="16D0DEA0"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mc:AlternateContent>
          <mc:Choice Requires="wps">
            <w:drawing>
              <wp:anchor distT="0" distB="0" distL="114300" distR="114300" simplePos="0" relativeHeight="251680256" behindDoc="0" locked="0" layoutInCell="1" allowOverlap="1" wp14:anchorId="7B3B4789" wp14:editId="54C16C23">
                <wp:simplePos x="0" y="0"/>
                <wp:positionH relativeFrom="column">
                  <wp:posOffset>1758951</wp:posOffset>
                </wp:positionH>
                <wp:positionV relativeFrom="paragraph">
                  <wp:posOffset>448945</wp:posOffset>
                </wp:positionV>
                <wp:extent cx="1924050" cy="990600"/>
                <wp:effectExtent l="0" t="0" r="19050" b="19050"/>
                <wp:wrapNone/>
                <wp:docPr id="87" name="Ellipse 87"/>
                <wp:cNvGraphicFramePr/>
                <a:graphic xmlns:a="http://schemas.openxmlformats.org/drawingml/2006/main">
                  <a:graphicData uri="http://schemas.microsoft.com/office/word/2010/wordprocessingShape">
                    <wps:wsp>
                      <wps:cNvSpPr/>
                      <wps:spPr>
                        <a:xfrm>
                          <a:off x="0" y="0"/>
                          <a:ext cx="1924050" cy="990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4DD210" w14:textId="77777777" w:rsidR="00254BB8" w:rsidRDefault="00254BB8" w:rsidP="00044404">
                            <w:pPr>
                              <w:jc w:val="center"/>
                            </w:pPr>
                            <w:r>
                              <w:t>Objet :</w:t>
                            </w:r>
                          </w:p>
                          <w:p w14:paraId="36806756" w14:textId="77777777" w:rsidR="00254BB8" w:rsidRDefault="00254BB8" w:rsidP="00044404">
                            <w:pPr>
                              <w:jc w:val="center"/>
                            </w:pPr>
                            <w:r>
                              <w:t>La marche normale.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B4789" id="Ellipse 87" o:spid="_x0000_s1058" style="position:absolute;left:0;text-align:left;margin-left:138.5pt;margin-top:35.35pt;width:151.5pt;height:7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" fillcolor="#4f81bd [3204]" strokecolor="#243f60 [1604]" strokeweight="2pt">
                <v:textbox>
                  <w:txbxContent>
                    <w:p w14:paraId="1A4DD210" w14:textId="77777777" w:rsidR="00254BB8" w:rsidRDefault="00254BB8" w:rsidP="00044404">
                      <w:pPr>
                        <w:jc w:val="center"/>
                      </w:pPr>
                      <w:r>
                        <w:t>Objet :</w:t>
                      </w:r>
                    </w:p>
                    <w:p w14:paraId="36806756" w14:textId="77777777" w:rsidR="00254BB8" w:rsidRDefault="00254BB8" w:rsidP="00044404">
                      <w:pPr>
                        <w:jc w:val="center"/>
                      </w:pPr>
                      <w:r>
                        <w:t>La marche normale.</w:t>
                      </w:r>
                    </w:p>
                  </w:txbxContent>
                </v:textbox>
              </v:oval>
            </w:pict>
          </mc:Fallback>
        </mc:AlternateContent>
      </w:r>
    </w:p>
    <w:p w14:paraId="65F95DCA"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mc:AlternateContent>
          <mc:Choice Requires="wps">
            <w:drawing>
              <wp:anchor distT="0" distB="0" distL="114300" distR="114300" simplePos="0" relativeHeight="251688448" behindDoc="0" locked="0" layoutInCell="1" allowOverlap="1" wp14:anchorId="6AEA9409" wp14:editId="1B5E6830">
                <wp:simplePos x="0" y="0"/>
                <wp:positionH relativeFrom="column">
                  <wp:posOffset>4225925</wp:posOffset>
                </wp:positionH>
                <wp:positionV relativeFrom="paragraph">
                  <wp:posOffset>69215</wp:posOffset>
                </wp:positionV>
                <wp:extent cx="1362075" cy="914400"/>
                <wp:effectExtent l="0" t="0" r="28575" b="19050"/>
                <wp:wrapNone/>
                <wp:docPr id="108" name="Rectangle à coins arrondis 108"/>
                <wp:cNvGraphicFramePr/>
                <a:graphic xmlns:a="http://schemas.openxmlformats.org/drawingml/2006/main">
                  <a:graphicData uri="http://schemas.microsoft.com/office/word/2010/wordprocessingShape">
                    <wps:wsp>
                      <wps:cNvSpPr/>
                      <wps:spPr>
                        <a:xfrm>
                          <a:off x="0" y="0"/>
                          <a:ext cx="1362075"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007A13" w14:textId="77777777" w:rsidR="00254BB8" w:rsidRDefault="00254BB8" w:rsidP="00044404">
                            <w:pPr>
                              <w:jc w:val="center"/>
                            </w:pPr>
                            <w:r>
                              <w:t>Opposants :</w:t>
                            </w:r>
                          </w:p>
                          <w:p w14:paraId="3457E712" w14:textId="77777777" w:rsidR="00254BB8" w:rsidRDefault="00254BB8" w:rsidP="000444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A9409" id="Rectangle à coins arrondis 108" o:spid="_x0000_s1059" style="position:absolute;left:0;text-align:left;margin-left:332.75pt;margin-top:5.45pt;width:107.25pt;height:1in;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" fillcolor="#4f81bd [3204]" strokecolor="#243f60 [1604]" strokeweight="2pt">
                <v:textbox>
                  <w:txbxContent>
                    <w:p w14:paraId="33007A13" w14:textId="77777777" w:rsidR="00254BB8" w:rsidRDefault="00254BB8" w:rsidP="00044404">
                      <w:pPr>
                        <w:jc w:val="center"/>
                      </w:pPr>
                      <w:r>
                        <w:t>Opposants :</w:t>
                      </w:r>
                    </w:p>
                    <w:p w14:paraId="3457E712" w14:textId="77777777" w:rsidR="00254BB8" w:rsidRDefault="00254BB8" w:rsidP="00044404">
                      <w:pPr>
                        <w:jc w:val="center"/>
                      </w:pPr>
                    </w:p>
                  </w:txbxContent>
                </v:textbox>
              </v:roundrect>
            </w:pict>
          </mc:Fallback>
        </mc:AlternateContent>
      </w:r>
      <w:r w:rsidRPr="004C10C9">
        <w:rPr>
          <w:rFonts w:ascii="Verdana" w:hAnsi="Verdana"/>
          <w:b/>
          <w:bCs/>
          <w:noProof/>
          <w:sz w:val="24"/>
          <w:szCs w:val="24"/>
          <w:lang w:eastAsia="fr-FR"/>
        </w:rPr>
        <mc:AlternateContent>
          <mc:Choice Requires="wps">
            <w:drawing>
              <wp:anchor distT="0" distB="0" distL="114300" distR="114300" simplePos="0" relativeHeight="251686400" behindDoc="0" locked="0" layoutInCell="1" allowOverlap="1" wp14:anchorId="19B64E0E" wp14:editId="0FCFBB61">
                <wp:simplePos x="0" y="0"/>
                <wp:positionH relativeFrom="column">
                  <wp:posOffset>111124</wp:posOffset>
                </wp:positionH>
                <wp:positionV relativeFrom="paragraph">
                  <wp:posOffset>69215</wp:posOffset>
                </wp:positionV>
                <wp:extent cx="1304925" cy="914400"/>
                <wp:effectExtent l="0" t="0" r="28575" b="19050"/>
                <wp:wrapNone/>
                <wp:docPr id="109" name="Rectangle à coins arrondis 109"/>
                <wp:cNvGraphicFramePr/>
                <a:graphic xmlns:a="http://schemas.openxmlformats.org/drawingml/2006/main">
                  <a:graphicData uri="http://schemas.microsoft.com/office/word/2010/wordprocessingShape">
                    <wps:wsp>
                      <wps:cNvSpPr/>
                      <wps:spPr>
                        <a:xfrm>
                          <a:off x="0" y="0"/>
                          <a:ext cx="1304925"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46BF5B" w14:textId="77777777" w:rsidR="00254BB8" w:rsidRDefault="00254BB8" w:rsidP="00044404">
                            <w:pPr>
                              <w:jc w:val="center"/>
                            </w:pPr>
                            <w:r>
                              <w:t>Adjuvants :</w:t>
                            </w:r>
                          </w:p>
                          <w:p w14:paraId="5627B304" w14:textId="77777777" w:rsidR="00254BB8" w:rsidRDefault="00254BB8" w:rsidP="00044404">
                            <w:pPr>
                              <w:jc w:val="center"/>
                            </w:pPr>
                            <w:r>
                              <w:t>Le roi et la reine Chouette.</w:t>
                            </w:r>
                          </w:p>
                          <w:p w14:paraId="4C0B79B1" w14:textId="77777777" w:rsidR="00254BB8" w:rsidRDefault="00254BB8" w:rsidP="00044404">
                            <w:pPr>
                              <w:jc w:val="center"/>
                            </w:pPr>
                          </w:p>
                          <w:p w14:paraId="6F4861F3" w14:textId="77777777" w:rsidR="00254BB8" w:rsidRDefault="00254BB8" w:rsidP="000444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B64E0E" id="Rectangle à coins arrondis 109" o:spid="_x0000_s1060" style="position:absolute;left:0;text-align:left;margin-left:8.75pt;margin-top:5.45pt;width:102.75pt;height:1in;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" fillcolor="#4f81bd [3204]" strokecolor="#243f60 [1604]" strokeweight="2pt">
                <v:textbox>
                  <w:txbxContent>
                    <w:p w14:paraId="1546BF5B" w14:textId="77777777" w:rsidR="00254BB8" w:rsidRDefault="00254BB8" w:rsidP="00044404">
                      <w:pPr>
                        <w:jc w:val="center"/>
                      </w:pPr>
                      <w:r>
                        <w:t>Adjuvants :</w:t>
                      </w:r>
                    </w:p>
                    <w:p w14:paraId="5627B304" w14:textId="77777777" w:rsidR="00254BB8" w:rsidRDefault="00254BB8" w:rsidP="00044404">
                      <w:pPr>
                        <w:jc w:val="center"/>
                      </w:pPr>
                      <w:r>
                        <w:t>Le roi et la reine Chouette.</w:t>
                      </w:r>
                    </w:p>
                    <w:p w14:paraId="4C0B79B1" w14:textId="77777777" w:rsidR="00254BB8" w:rsidRDefault="00254BB8" w:rsidP="00044404">
                      <w:pPr>
                        <w:jc w:val="center"/>
                      </w:pPr>
                    </w:p>
                    <w:p w14:paraId="6F4861F3" w14:textId="77777777" w:rsidR="00254BB8" w:rsidRDefault="00254BB8" w:rsidP="00044404">
                      <w:pPr>
                        <w:jc w:val="center"/>
                      </w:pPr>
                    </w:p>
                  </w:txbxContent>
                </v:textbox>
              </v:roundrect>
            </w:pict>
          </mc:Fallback>
        </mc:AlternateContent>
      </w:r>
    </w:p>
    <w:p w14:paraId="2A8FFB08" w14:textId="77777777" w:rsidR="00044404" w:rsidRPr="004C10C9" w:rsidRDefault="00044404" w:rsidP="00CF6A07">
      <w:pPr>
        <w:spacing w:line="360" w:lineRule="auto"/>
        <w:jc w:val="both"/>
        <w:rPr>
          <w:rFonts w:ascii="Verdana" w:hAnsi="Verdana"/>
          <w:b/>
          <w:bCs/>
          <w:sz w:val="24"/>
          <w:szCs w:val="24"/>
        </w:rPr>
      </w:pPr>
      <w:r w:rsidRPr="004C10C9">
        <w:rPr>
          <w:rFonts w:ascii="Verdana" w:hAnsi="Verdana"/>
          <w:b/>
          <w:bCs/>
          <w:noProof/>
          <w:sz w:val="24"/>
          <w:szCs w:val="24"/>
          <w:lang w:eastAsia="fr-FR"/>
        </w:rPr>
        <mc:AlternateContent>
          <mc:Choice Requires="wps">
            <w:drawing>
              <wp:anchor distT="0" distB="0" distL="114300" distR="114300" simplePos="0" relativeHeight="251687424" behindDoc="0" locked="0" layoutInCell="1" allowOverlap="1" wp14:anchorId="1D1ECD7E" wp14:editId="2F5425B9">
                <wp:simplePos x="0" y="0"/>
                <wp:positionH relativeFrom="column">
                  <wp:posOffset>1339850</wp:posOffset>
                </wp:positionH>
                <wp:positionV relativeFrom="paragraph">
                  <wp:posOffset>71120</wp:posOffset>
                </wp:positionV>
                <wp:extent cx="419100" cy="9525"/>
                <wp:effectExtent l="0" t="76200" r="0" b="104775"/>
                <wp:wrapNone/>
                <wp:docPr id="110" name="Connecteur droit avec flèche 110"/>
                <wp:cNvGraphicFramePr/>
                <a:graphic xmlns:a="http://schemas.openxmlformats.org/drawingml/2006/main">
                  <a:graphicData uri="http://schemas.microsoft.com/office/word/2010/wordprocessingShape">
                    <wps:wsp>
                      <wps:cNvCnPr/>
                      <wps:spPr>
                        <a:xfrm>
                          <a:off x="0" y="0"/>
                          <a:ext cx="4191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FA9195" id="Connecteur droit avec flèche 110" o:spid="_x0000_s1026" type="#_x0000_t32" style="position:absolute;margin-left:105.5pt;margin-top:5.6pt;width:33pt;height:.75pt;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" strokecolor="#4579b8 [3044]">
                <v:stroke endarrow="open"/>
              </v:shape>
            </w:pict>
          </mc:Fallback>
        </mc:AlternateContent>
      </w:r>
    </w:p>
    <w:p w14:paraId="709E23EA" w14:textId="77777777" w:rsidR="00044404" w:rsidRDefault="00044404" w:rsidP="00CF6A07">
      <w:pPr>
        <w:spacing w:line="360" w:lineRule="auto"/>
        <w:jc w:val="both"/>
        <w:rPr>
          <w:rFonts w:ascii="Verdana" w:hAnsi="Verdana"/>
          <w:sz w:val="24"/>
          <w:szCs w:val="24"/>
        </w:rPr>
      </w:pPr>
    </w:p>
    <w:p w14:paraId="7DD4C92E"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Notre personnage principal est François Luné un homme tout à fait différent, il recule : ce qui a attiré l’attention de tout le monde. Les deux auteurs utilisent </w:t>
      </w:r>
      <w:r w:rsidRPr="007C2F91">
        <w:rPr>
          <w:rFonts w:ascii="Verdana" w:hAnsi="Verdana"/>
          <w:sz w:val="24"/>
          <w:szCs w:val="24"/>
        </w:rPr>
        <w:t>une</w:t>
      </w:r>
      <w:r>
        <w:rPr>
          <w:rFonts w:ascii="Verdana" w:hAnsi="Verdana"/>
          <w:sz w:val="24"/>
          <w:szCs w:val="24"/>
        </w:rPr>
        <w:t xml:space="preserve"> forme d’</w:t>
      </w:r>
      <w:r w:rsidRPr="007C2F91">
        <w:rPr>
          <w:rFonts w:ascii="Verdana" w:hAnsi="Verdana"/>
          <w:sz w:val="24"/>
          <w:szCs w:val="24"/>
        </w:rPr>
        <w:t xml:space="preserve">écriture tout en jeux de mots, en jeux de sens et de contre-pied. </w:t>
      </w:r>
      <w:r>
        <w:rPr>
          <w:rFonts w:ascii="Verdana" w:hAnsi="Verdana"/>
          <w:sz w:val="24"/>
          <w:szCs w:val="24"/>
        </w:rPr>
        <w:t>L’humour est présent quand la population doit</w:t>
      </w:r>
      <w:r w:rsidRPr="000951A9">
        <w:rPr>
          <w:rFonts w:ascii="Verdana" w:hAnsi="Verdana"/>
          <w:sz w:val="24"/>
          <w:szCs w:val="24"/>
        </w:rPr>
        <w:t xml:space="preserve"> tout d’abord apprendre à marcher à reculons, menacée de pendaison, puis à marcher sur les mains.</w:t>
      </w:r>
      <w:r>
        <w:rPr>
          <w:rFonts w:ascii="Verdana" w:hAnsi="Verdana"/>
          <w:sz w:val="24"/>
          <w:szCs w:val="24"/>
        </w:rPr>
        <w:t xml:space="preserve"> </w:t>
      </w:r>
      <w:r w:rsidRPr="000951A9">
        <w:rPr>
          <w:rFonts w:ascii="Verdana" w:hAnsi="Verdana"/>
          <w:sz w:val="24"/>
          <w:szCs w:val="24"/>
        </w:rPr>
        <w:t xml:space="preserve"> En effet, la conduite de François Luné </w:t>
      </w:r>
      <w:r>
        <w:rPr>
          <w:rFonts w:ascii="Verdana" w:hAnsi="Verdana"/>
          <w:sz w:val="24"/>
          <w:szCs w:val="24"/>
        </w:rPr>
        <w:t xml:space="preserve">le personnage principal </w:t>
      </w:r>
      <w:r w:rsidRPr="000951A9">
        <w:rPr>
          <w:rFonts w:ascii="Verdana" w:hAnsi="Verdana"/>
          <w:sz w:val="24"/>
          <w:szCs w:val="24"/>
        </w:rPr>
        <w:t>s’écarte de la norme</w:t>
      </w:r>
      <w:r>
        <w:rPr>
          <w:rFonts w:ascii="Verdana" w:hAnsi="Verdana"/>
          <w:sz w:val="24"/>
          <w:szCs w:val="24"/>
        </w:rPr>
        <w:t xml:space="preserve">. Nous remarquons aussi un jeu de mots autour des noms propres donnés aux autres personnages par exemple : le roi </w:t>
      </w:r>
      <w:proofErr w:type="spellStart"/>
      <w:r>
        <w:rPr>
          <w:rFonts w:ascii="Verdana" w:hAnsi="Verdana"/>
          <w:sz w:val="24"/>
          <w:szCs w:val="24"/>
        </w:rPr>
        <w:t>Livagot</w:t>
      </w:r>
      <w:proofErr w:type="spellEnd"/>
      <w:r>
        <w:rPr>
          <w:rFonts w:ascii="Verdana" w:hAnsi="Verdana"/>
          <w:sz w:val="24"/>
          <w:szCs w:val="24"/>
        </w:rPr>
        <w:t>,</w:t>
      </w:r>
      <w:r w:rsidRPr="00E54E57">
        <w:rPr>
          <w:rFonts w:ascii="Helvetica" w:hAnsi="Helvetica" w:cs="Helvetica"/>
          <w:color w:val="435059"/>
        </w:rPr>
        <w:t xml:space="preserve"> </w:t>
      </w:r>
      <w:r w:rsidRPr="00E54E57">
        <w:rPr>
          <w:rFonts w:ascii="Verdana" w:hAnsi="Verdana"/>
          <w:sz w:val="24"/>
          <w:szCs w:val="24"/>
        </w:rPr>
        <w:t>qui porte un nom de fromage,</w:t>
      </w:r>
      <w:r>
        <w:rPr>
          <w:rFonts w:ascii="Verdana" w:hAnsi="Verdana"/>
          <w:sz w:val="24"/>
          <w:szCs w:val="24"/>
        </w:rPr>
        <w:t xml:space="preserve"> </w:t>
      </w:r>
      <w:r w:rsidRPr="00E54E57">
        <w:rPr>
          <w:rFonts w:ascii="Verdana" w:hAnsi="Verdana"/>
          <w:sz w:val="24"/>
          <w:szCs w:val="24"/>
        </w:rPr>
        <w:t>la reine Aubergine porte quant à elle un nom peu flatteur, puisqu’on ne peut le lire sans penser à un autre légume</w:t>
      </w:r>
      <w:r>
        <w:rPr>
          <w:rFonts w:ascii="Verdana" w:hAnsi="Verdana"/>
          <w:sz w:val="24"/>
          <w:szCs w:val="24"/>
        </w:rPr>
        <w:t>. De ce fait, nous signalons que la parodie est bien présente dans ce conte à l’envers.</w:t>
      </w:r>
    </w:p>
    <w:p w14:paraId="6736EF9B"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Par ailleurs, n</w:t>
      </w:r>
      <w:r w:rsidRPr="00E93B31">
        <w:rPr>
          <w:rFonts w:ascii="Verdana" w:hAnsi="Verdana"/>
          <w:sz w:val="24"/>
          <w:szCs w:val="24"/>
        </w:rPr>
        <w:t>ous</w:t>
      </w:r>
      <w:r>
        <w:rPr>
          <w:rFonts w:ascii="Verdana" w:hAnsi="Verdana"/>
          <w:sz w:val="24"/>
          <w:szCs w:val="24"/>
        </w:rPr>
        <w:t xml:space="preserve"> avons présenté le schéma actantiel de cinq contes classiques à version à l’envers de Philippe Dumas et Boris </w:t>
      </w:r>
      <w:proofErr w:type="spellStart"/>
      <w:r>
        <w:rPr>
          <w:rFonts w:ascii="Verdana" w:hAnsi="Verdana"/>
          <w:sz w:val="24"/>
          <w:szCs w:val="24"/>
        </w:rPr>
        <w:t>Moissard</w:t>
      </w:r>
      <w:proofErr w:type="spellEnd"/>
      <w:r>
        <w:rPr>
          <w:rFonts w:ascii="Verdana" w:hAnsi="Verdana"/>
          <w:sz w:val="24"/>
          <w:szCs w:val="24"/>
        </w:rPr>
        <w:t xml:space="preserve">. Chaque schéma actantiel nous démontre minutieusement le changement et l’inversement </w:t>
      </w:r>
      <w:r>
        <w:rPr>
          <w:rFonts w:ascii="Verdana" w:hAnsi="Verdana"/>
          <w:sz w:val="24"/>
          <w:szCs w:val="24"/>
        </w:rPr>
        <w:lastRenderedPageBreak/>
        <w:t xml:space="preserve">ironique des contes à </w:t>
      </w:r>
      <w:r w:rsidRPr="0026316E">
        <w:rPr>
          <w:rFonts w:ascii="Verdana" w:hAnsi="Verdana"/>
          <w:sz w:val="24"/>
          <w:szCs w:val="24"/>
        </w:rPr>
        <w:t xml:space="preserve"> travers le changement des rôles des actants.</w:t>
      </w:r>
    </w:p>
    <w:p w14:paraId="4192FDED"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Ce petit recueil de contes à l’envers nous ajoute une bonne dose d’humour et une pincée d’ironie. A travers ces schémas actantiels, nous remarquons que ces contes détournés revisitent de manière étonnante et détonante des contes classiques tels que : Blanche neige, Le petit chaperon rouge, Les fées, La belle au doigt bruyant et Le conte à rebours. Ces belles histoires réinventées par Philippe Dumas et Boris </w:t>
      </w:r>
      <w:proofErr w:type="spellStart"/>
      <w:r>
        <w:rPr>
          <w:rFonts w:ascii="Verdana" w:hAnsi="Verdana"/>
          <w:sz w:val="24"/>
          <w:szCs w:val="24"/>
        </w:rPr>
        <w:t>Moissard</w:t>
      </w:r>
      <w:proofErr w:type="spellEnd"/>
      <w:r>
        <w:rPr>
          <w:rFonts w:ascii="Verdana" w:hAnsi="Verdana"/>
          <w:sz w:val="24"/>
          <w:szCs w:val="24"/>
        </w:rPr>
        <w:t xml:space="preserve"> nous poussent également à réfléchir sur l’acte de chaque personnage. De ce fait, nous voyons clairement dans chaque schéma actantiel un bouleversement radical et un détournement clair autour des personnages. Les deux auteurs ne gardent plus les personnages classiques de Perrault et Grimm. En effet, ils nous donnent un plaisir pour visiter et survoler ces contes traditionnels au monde moderne et actuel. Ces changements apportés au niveau du décor et des personnages, nous confirment  l’emploi explicite de la parodie qui est notre objet de recherche. La réécriture était un outil indispensable dans notre travail pour nous aider à discerner les passages parodiés ou détournés. </w:t>
      </w:r>
    </w:p>
    <w:p w14:paraId="3F244729"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En définitive, le schéma actantiel rassemble l’ensemble des rôles et des relations parodiées entre les personnages de chaque conte.</w:t>
      </w:r>
    </w:p>
    <w:p w14:paraId="6DCAD678" w14:textId="77777777" w:rsidR="00044404" w:rsidRDefault="00044404" w:rsidP="00CF6A07">
      <w:pPr>
        <w:spacing w:line="360" w:lineRule="auto"/>
        <w:jc w:val="both"/>
        <w:rPr>
          <w:rFonts w:ascii="Verdana" w:hAnsi="Verdana"/>
          <w:sz w:val="24"/>
          <w:szCs w:val="24"/>
        </w:rPr>
      </w:pPr>
      <w:r>
        <w:rPr>
          <w:rFonts w:ascii="Verdana" w:hAnsi="Verdana"/>
          <w:b/>
          <w:bCs/>
          <w:sz w:val="24"/>
          <w:szCs w:val="24"/>
        </w:rPr>
        <w:t>2.1.4</w:t>
      </w:r>
      <w:r w:rsidRPr="0051408A">
        <w:rPr>
          <w:rFonts w:ascii="Verdana" w:hAnsi="Verdana"/>
          <w:b/>
          <w:bCs/>
          <w:sz w:val="24"/>
          <w:szCs w:val="24"/>
        </w:rPr>
        <w:t xml:space="preserve"> Moralité</w:t>
      </w:r>
      <w:r w:rsidRPr="0051408A">
        <w:rPr>
          <w:rFonts w:ascii="Verdana" w:hAnsi="Verdana"/>
          <w:sz w:val="24"/>
          <w:szCs w:val="24"/>
        </w:rPr>
        <w:t> : </w:t>
      </w:r>
    </w:p>
    <w:p w14:paraId="1992ACFC"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Le conte véhicule un message à travers c</w:t>
      </w:r>
      <w:r w:rsidRPr="00015402">
        <w:rPr>
          <w:rFonts w:ascii="Verdana" w:hAnsi="Verdana"/>
          <w:sz w:val="24"/>
          <w:szCs w:val="24"/>
        </w:rPr>
        <w:t>es péripétie</w:t>
      </w:r>
      <w:r>
        <w:rPr>
          <w:rFonts w:ascii="Verdana" w:hAnsi="Verdana"/>
          <w:sz w:val="24"/>
          <w:szCs w:val="24"/>
        </w:rPr>
        <w:t>s, généralement positives</w:t>
      </w:r>
      <w:r w:rsidRPr="00015402">
        <w:rPr>
          <w:rFonts w:ascii="Verdana" w:hAnsi="Verdana"/>
          <w:sz w:val="24"/>
          <w:szCs w:val="24"/>
        </w:rPr>
        <w:t xml:space="preserve">, avec une fin </w:t>
      </w:r>
      <w:r>
        <w:rPr>
          <w:rFonts w:ascii="Verdana" w:hAnsi="Verdana"/>
          <w:sz w:val="24"/>
          <w:szCs w:val="24"/>
        </w:rPr>
        <w:t>heureuse où le méchant est puni</w:t>
      </w:r>
      <w:r w:rsidRPr="009C3351">
        <w:rPr>
          <w:rFonts w:ascii="Verdana" w:hAnsi="Verdana"/>
          <w:sz w:val="24"/>
          <w:szCs w:val="24"/>
        </w:rPr>
        <w:t>. </w:t>
      </w:r>
      <w:hyperlink r:id="rId23" w:tooltip="Conte moral" w:history="1">
        <w:r w:rsidRPr="009C3351">
          <w:rPr>
            <w:rStyle w:val="Lienhypertexte"/>
            <w:rFonts w:ascii="Verdana" w:hAnsi="Verdana"/>
            <w:color w:val="auto"/>
            <w:sz w:val="24"/>
            <w:szCs w:val="24"/>
            <w:u w:val="none"/>
          </w:rPr>
          <w:t>Chaque conte possède une morale</w:t>
        </w:r>
      </w:hyperlink>
      <w:r>
        <w:rPr>
          <w:rFonts w:ascii="Verdana" w:hAnsi="Verdana"/>
          <w:sz w:val="24"/>
          <w:szCs w:val="24"/>
        </w:rPr>
        <w:t xml:space="preserve"> que </w:t>
      </w:r>
      <w:r>
        <w:rPr>
          <w:rFonts w:ascii="Verdana" w:hAnsi="Verdana"/>
          <w:sz w:val="24"/>
          <w:szCs w:val="24"/>
        </w:rPr>
        <w:lastRenderedPageBreak/>
        <w:t>l'on découvre à sa  fin</w:t>
      </w:r>
      <w:r w:rsidRPr="00015402">
        <w:rPr>
          <w:rFonts w:ascii="Verdana" w:hAnsi="Verdana"/>
          <w:sz w:val="24"/>
          <w:szCs w:val="24"/>
        </w:rPr>
        <w:t>. Cette morale touche une grande diversité de sujets selon le conte, mais son objectif est toujours le même : éd</w:t>
      </w:r>
      <w:r>
        <w:rPr>
          <w:rFonts w:ascii="Verdana" w:hAnsi="Verdana"/>
          <w:sz w:val="24"/>
          <w:szCs w:val="24"/>
        </w:rPr>
        <w:t>uquer les enfants.</w:t>
      </w:r>
    </w:p>
    <w:p w14:paraId="2B030EE6"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Par ailleurs, Philippe Dumas et Boris </w:t>
      </w:r>
      <w:proofErr w:type="spellStart"/>
      <w:r>
        <w:rPr>
          <w:rFonts w:ascii="Verdana" w:hAnsi="Verdana"/>
          <w:sz w:val="24"/>
          <w:szCs w:val="24"/>
        </w:rPr>
        <w:t>Moissard</w:t>
      </w:r>
      <w:proofErr w:type="spellEnd"/>
      <w:r>
        <w:rPr>
          <w:rFonts w:ascii="Verdana" w:hAnsi="Verdana"/>
          <w:sz w:val="24"/>
          <w:szCs w:val="24"/>
        </w:rPr>
        <w:t xml:space="preserve"> détournent, parodient et réinventent des contes modernes, en gardant dans certaines histoires la même morale de Perrault et Grimm mais ils ont changé la perspective qu’invite le conte.</w:t>
      </w:r>
    </w:p>
    <w:p w14:paraId="2F5F4EBE"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Dans le conte à l’envers </w:t>
      </w:r>
      <w:r w:rsidRPr="00F63AE3">
        <w:rPr>
          <w:rFonts w:ascii="Verdana" w:hAnsi="Verdana"/>
          <w:i/>
          <w:iCs/>
          <w:sz w:val="24"/>
          <w:szCs w:val="24"/>
        </w:rPr>
        <w:t xml:space="preserve">La belle histoire de blanche neige. </w:t>
      </w:r>
      <w:r w:rsidRPr="00F63AE3">
        <w:rPr>
          <w:rFonts w:ascii="Verdana" w:hAnsi="Verdana"/>
          <w:sz w:val="24"/>
          <w:szCs w:val="24"/>
        </w:rPr>
        <w:t>La morale de l'histoire est qu'il ne faut pas s'attacher à des choses éphémères telles la beauté et la jeunesse. La vraie beauté vient de l'intérieur. La patience et l'humilité sont toujours récompensées, alors que la vanité peut mener à la chute.</w:t>
      </w:r>
    </w:p>
    <w:p w14:paraId="765CA9E9" w14:textId="77777777" w:rsidR="00044404" w:rsidRPr="00F63AE3" w:rsidRDefault="00044404" w:rsidP="00C72CF6">
      <w:pPr>
        <w:spacing w:line="360" w:lineRule="auto"/>
        <w:ind w:firstLine="567"/>
        <w:jc w:val="both"/>
        <w:rPr>
          <w:rFonts w:ascii="Verdana" w:hAnsi="Verdana"/>
          <w:sz w:val="24"/>
          <w:szCs w:val="24"/>
        </w:rPr>
      </w:pPr>
      <w:r w:rsidRPr="00F63AE3">
        <w:rPr>
          <w:rFonts w:ascii="Verdana" w:hAnsi="Verdana"/>
          <w:sz w:val="24"/>
          <w:szCs w:val="24"/>
        </w:rPr>
        <w:t xml:space="preserve"> En effet, nous remarquons que les deux auteurs </w:t>
      </w:r>
      <w:r>
        <w:rPr>
          <w:rFonts w:ascii="Verdana" w:hAnsi="Verdana"/>
          <w:sz w:val="24"/>
          <w:szCs w:val="24"/>
        </w:rPr>
        <w:t xml:space="preserve">mettent en lumière l’égalité des sexes. Il s’agit d’un doute sur la valeur masculine,  c’est pourquoi Blanche neige a renversé  à la fin de l’histoire la dictature des femmes. </w:t>
      </w:r>
    </w:p>
    <w:p w14:paraId="5BEF3625" w14:textId="6F2648F8"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Passons au conte </w:t>
      </w:r>
      <w:r w:rsidRPr="00CB2EB1">
        <w:rPr>
          <w:rFonts w:ascii="Verdana" w:hAnsi="Verdana"/>
          <w:i/>
          <w:iCs/>
          <w:sz w:val="24"/>
          <w:szCs w:val="24"/>
        </w:rPr>
        <w:t>Le Petit Chaperon Bleu Marine</w:t>
      </w:r>
      <w:r>
        <w:rPr>
          <w:rFonts w:ascii="Verdana" w:hAnsi="Verdana"/>
          <w:sz w:val="24"/>
          <w:szCs w:val="24"/>
        </w:rPr>
        <w:t xml:space="preserve">, les auteurs illustrent </w:t>
      </w:r>
      <w:r w:rsidRPr="009114D9">
        <w:rPr>
          <w:rFonts w:ascii="Verdana" w:hAnsi="Verdana"/>
          <w:sz w:val="24"/>
          <w:szCs w:val="24"/>
        </w:rPr>
        <w:t>deux morales : l’une est implicitement contenue dans le texte, tandis que l’autre est explicitement donnée. La première évoque les répercussions qu’engendrent le mensonge et la volonté de reproduire des actes du passé, sans se soucier des conséquences, tandis que l’autre incite à se méfier des hommes.</w:t>
      </w:r>
      <w:r>
        <w:rPr>
          <w:rFonts w:ascii="Verdana" w:hAnsi="Verdana"/>
          <w:sz w:val="24"/>
          <w:szCs w:val="24"/>
        </w:rPr>
        <w:t xml:space="preserve"> « </w:t>
      </w:r>
      <w:r w:rsidRPr="009114D9">
        <w:rPr>
          <w:rFonts w:ascii="Verdana" w:hAnsi="Verdana"/>
          <w:sz w:val="24"/>
          <w:szCs w:val="24"/>
        </w:rPr>
        <w:t> </w:t>
      </w:r>
      <w:r w:rsidRPr="009114D9">
        <w:rPr>
          <w:rFonts w:ascii="Verdana" w:hAnsi="Verdana"/>
          <w:i/>
          <w:iCs/>
          <w:sz w:val="24"/>
          <w:szCs w:val="24"/>
        </w:rPr>
        <w:t>Sous réserve, il va de soi, de prendre garde aux hommes qui pourraient y rôder ; car certains hommes sont plus dangereux que les loups</w:t>
      </w:r>
      <w:r w:rsidR="0012542E">
        <w:rPr>
          <w:rFonts w:ascii="Verdana" w:hAnsi="Verdana"/>
          <w:i/>
          <w:iCs/>
          <w:sz w:val="24"/>
          <w:szCs w:val="24"/>
        </w:rPr>
        <w:t> »</w:t>
      </w:r>
      <w:r>
        <w:rPr>
          <w:rStyle w:val="Appelnotedebasdep"/>
          <w:rFonts w:ascii="Verdana" w:hAnsi="Verdana"/>
          <w:i/>
          <w:iCs/>
          <w:sz w:val="24"/>
          <w:szCs w:val="24"/>
        </w:rPr>
        <w:footnoteReference w:id="54"/>
      </w:r>
      <w:r>
        <w:rPr>
          <w:rFonts w:ascii="Verdana" w:hAnsi="Verdana"/>
          <w:i/>
          <w:iCs/>
          <w:sz w:val="24"/>
          <w:szCs w:val="24"/>
        </w:rPr>
        <w:t xml:space="preserve">. </w:t>
      </w:r>
      <w:r>
        <w:rPr>
          <w:rFonts w:ascii="Verdana" w:hAnsi="Verdana"/>
          <w:sz w:val="24"/>
          <w:szCs w:val="24"/>
        </w:rPr>
        <w:t xml:space="preserve">Ici, tout est inversé la légende ne concerne plus le </w:t>
      </w:r>
      <w:r>
        <w:rPr>
          <w:rFonts w:ascii="Verdana" w:hAnsi="Verdana"/>
          <w:sz w:val="24"/>
          <w:szCs w:val="24"/>
        </w:rPr>
        <w:lastRenderedPageBreak/>
        <w:t>loup, l’ennemi est l’homme ;</w:t>
      </w:r>
      <w:r w:rsidRPr="009114D9">
        <w:rPr>
          <w:rFonts w:ascii="Helvetica" w:hAnsi="Helvetica" w:cs="Helvetica"/>
          <w:color w:val="435059"/>
        </w:rPr>
        <w:t xml:space="preserve"> </w:t>
      </w:r>
      <w:r>
        <w:rPr>
          <w:rFonts w:ascii="Verdana" w:hAnsi="Verdana"/>
          <w:sz w:val="24"/>
          <w:szCs w:val="24"/>
        </w:rPr>
        <w:t>le plus dangereux prédateur d</w:t>
      </w:r>
      <w:r w:rsidRPr="009114D9">
        <w:rPr>
          <w:rFonts w:ascii="Verdana" w:hAnsi="Verdana"/>
          <w:sz w:val="24"/>
          <w:szCs w:val="24"/>
        </w:rPr>
        <w:t>u monde</w:t>
      </w:r>
      <w:r>
        <w:rPr>
          <w:rFonts w:ascii="Verdana" w:hAnsi="Verdana"/>
          <w:sz w:val="24"/>
          <w:szCs w:val="24"/>
        </w:rPr>
        <w:t xml:space="preserve">. </w:t>
      </w:r>
    </w:p>
    <w:p w14:paraId="02FD15DE" w14:textId="77777777" w:rsidR="00044404" w:rsidRDefault="00044404" w:rsidP="00C72CF6">
      <w:pPr>
        <w:spacing w:line="360" w:lineRule="auto"/>
        <w:ind w:firstLine="567"/>
        <w:jc w:val="both"/>
        <w:rPr>
          <w:rFonts w:ascii="Verdana" w:hAnsi="Verdana"/>
          <w:sz w:val="24"/>
          <w:szCs w:val="24"/>
        </w:rPr>
      </w:pPr>
      <w:r w:rsidRPr="00050866">
        <w:rPr>
          <w:rFonts w:ascii="Verdana" w:hAnsi="Verdana"/>
          <w:sz w:val="24"/>
          <w:szCs w:val="24"/>
        </w:rPr>
        <w:t> </w:t>
      </w:r>
      <w:r>
        <w:rPr>
          <w:rFonts w:ascii="Verdana" w:hAnsi="Verdana"/>
          <w:sz w:val="24"/>
          <w:szCs w:val="24"/>
        </w:rPr>
        <w:t xml:space="preserve">Allons au </w:t>
      </w:r>
      <w:r w:rsidRPr="00A4717A">
        <w:rPr>
          <w:rFonts w:ascii="Verdana" w:hAnsi="Verdana"/>
          <w:sz w:val="24"/>
          <w:szCs w:val="24"/>
        </w:rPr>
        <w:t>conte</w:t>
      </w:r>
      <w:r w:rsidRPr="00A4717A">
        <w:rPr>
          <w:rFonts w:ascii="Verdana" w:hAnsi="Verdana"/>
          <w:i/>
          <w:iCs/>
          <w:sz w:val="24"/>
          <w:szCs w:val="24"/>
        </w:rPr>
        <w:t xml:space="preserve"> le don de la fée de </w:t>
      </w:r>
      <w:proofErr w:type="spellStart"/>
      <w:r w:rsidRPr="00A4717A">
        <w:rPr>
          <w:rFonts w:ascii="Verdana" w:hAnsi="Verdana"/>
          <w:i/>
          <w:iCs/>
          <w:sz w:val="24"/>
          <w:szCs w:val="24"/>
        </w:rPr>
        <w:t>Mirobola</w:t>
      </w:r>
      <w:proofErr w:type="spellEnd"/>
      <w:r>
        <w:rPr>
          <w:rFonts w:ascii="Verdana" w:hAnsi="Verdana"/>
          <w:sz w:val="24"/>
          <w:szCs w:val="24"/>
        </w:rPr>
        <w:t xml:space="preserve">, </w:t>
      </w:r>
      <w:r w:rsidRPr="00050866">
        <w:rPr>
          <w:rFonts w:ascii="Verdana" w:hAnsi="Verdana"/>
          <w:sz w:val="24"/>
          <w:szCs w:val="24"/>
        </w:rPr>
        <w:t>la parodie n’en</w:t>
      </w:r>
      <w:r>
        <w:rPr>
          <w:rFonts w:ascii="Verdana" w:hAnsi="Verdana"/>
          <w:sz w:val="24"/>
          <w:szCs w:val="24"/>
        </w:rPr>
        <w:t xml:space="preserve">lève en rien la valeur morale de ce conte qui est la récompense </w:t>
      </w:r>
      <w:r w:rsidRPr="00050866">
        <w:rPr>
          <w:rFonts w:ascii="Verdana" w:hAnsi="Verdana"/>
          <w:sz w:val="24"/>
          <w:szCs w:val="24"/>
        </w:rPr>
        <w:t>occlusions</w:t>
      </w:r>
      <w:r>
        <w:rPr>
          <w:rFonts w:ascii="Verdana" w:hAnsi="Verdana"/>
          <w:sz w:val="24"/>
          <w:szCs w:val="24"/>
        </w:rPr>
        <w:t xml:space="preserve"> morales :</w:t>
      </w:r>
      <w:r w:rsidRPr="00050866">
        <w:rPr>
          <w:rFonts w:ascii="Verdana" w:hAnsi="Verdana"/>
          <w:sz w:val="24"/>
          <w:szCs w:val="24"/>
        </w:rPr>
        <w:t xml:space="preserve"> l’amabilité et la civilité à l’égard de chacun sont</w:t>
      </w:r>
      <w:r>
        <w:rPr>
          <w:rFonts w:ascii="Verdana" w:hAnsi="Verdana"/>
          <w:sz w:val="24"/>
          <w:szCs w:val="24"/>
        </w:rPr>
        <w:t xml:space="preserve"> toujours récompensées, </w:t>
      </w:r>
      <w:r w:rsidRPr="00050866">
        <w:rPr>
          <w:rFonts w:ascii="Verdana" w:hAnsi="Verdana"/>
          <w:sz w:val="24"/>
          <w:szCs w:val="24"/>
        </w:rPr>
        <w:t>la méchancet</w:t>
      </w:r>
      <w:r>
        <w:rPr>
          <w:rFonts w:ascii="Verdana" w:hAnsi="Verdana"/>
          <w:sz w:val="24"/>
          <w:szCs w:val="24"/>
        </w:rPr>
        <w:t xml:space="preserve">é et l’injustice sont punies. </w:t>
      </w:r>
      <w:r w:rsidRPr="00050866">
        <w:rPr>
          <w:rFonts w:ascii="Verdana" w:hAnsi="Verdana"/>
          <w:sz w:val="24"/>
          <w:szCs w:val="24"/>
        </w:rPr>
        <w:t>La première morale est concrète et accessible faisant allusion à c</w:t>
      </w:r>
      <w:r>
        <w:rPr>
          <w:rFonts w:ascii="Verdana" w:hAnsi="Verdana"/>
          <w:sz w:val="24"/>
          <w:szCs w:val="24"/>
        </w:rPr>
        <w:t xml:space="preserve">e qui est purement monétaire. </w:t>
      </w:r>
      <w:r w:rsidRPr="00050866">
        <w:rPr>
          <w:rFonts w:ascii="Verdana" w:hAnsi="Verdana"/>
          <w:sz w:val="24"/>
          <w:szCs w:val="24"/>
        </w:rPr>
        <w:t>La seconde morale, d’une tonalité plus abstraite e</w:t>
      </w:r>
      <w:r>
        <w:rPr>
          <w:rFonts w:ascii="Verdana" w:hAnsi="Verdana"/>
          <w:sz w:val="24"/>
          <w:szCs w:val="24"/>
        </w:rPr>
        <w:t>s</w:t>
      </w:r>
      <w:r w:rsidRPr="00050866">
        <w:rPr>
          <w:rFonts w:ascii="Verdana" w:hAnsi="Verdana"/>
          <w:sz w:val="24"/>
          <w:szCs w:val="24"/>
        </w:rPr>
        <w:t>t philosophique, relate le fait que tout acte généreux trouve sa récompense</w:t>
      </w:r>
      <w:r>
        <w:rPr>
          <w:rFonts w:ascii="Verdana" w:hAnsi="Verdana"/>
          <w:sz w:val="24"/>
          <w:szCs w:val="24"/>
        </w:rPr>
        <w:t>.</w:t>
      </w:r>
    </w:p>
    <w:p w14:paraId="423C92C1" w14:textId="77777777" w:rsidR="00044404" w:rsidRDefault="00044404" w:rsidP="00C72CF6">
      <w:pPr>
        <w:spacing w:line="360" w:lineRule="auto"/>
        <w:ind w:firstLine="567"/>
        <w:jc w:val="both"/>
        <w:rPr>
          <w:rFonts w:ascii="Verdana" w:hAnsi="Verdana"/>
          <w:sz w:val="24"/>
          <w:szCs w:val="24"/>
        </w:rPr>
      </w:pPr>
      <w:r w:rsidRPr="00C60D51">
        <w:rPr>
          <w:rFonts w:ascii="Verdana" w:hAnsi="Verdana"/>
          <w:sz w:val="24"/>
          <w:szCs w:val="24"/>
        </w:rPr>
        <w:t>A la fin de ce chapitre</w:t>
      </w:r>
      <w:r>
        <w:rPr>
          <w:rFonts w:ascii="Verdana" w:hAnsi="Verdana"/>
          <w:sz w:val="28"/>
          <w:szCs w:val="28"/>
        </w:rPr>
        <w:t xml:space="preserve">, </w:t>
      </w:r>
      <w:r w:rsidRPr="00C60D51">
        <w:rPr>
          <w:rFonts w:ascii="Verdana" w:hAnsi="Verdana"/>
          <w:sz w:val="24"/>
          <w:szCs w:val="24"/>
        </w:rPr>
        <w:t>nous constatons</w:t>
      </w:r>
      <w:r>
        <w:rPr>
          <w:rFonts w:ascii="Verdana" w:hAnsi="Verdana"/>
          <w:sz w:val="28"/>
          <w:szCs w:val="28"/>
        </w:rPr>
        <w:t xml:space="preserve"> </w:t>
      </w:r>
      <w:r>
        <w:rPr>
          <w:rFonts w:ascii="Verdana" w:hAnsi="Verdana"/>
          <w:sz w:val="24"/>
          <w:szCs w:val="24"/>
        </w:rPr>
        <w:t xml:space="preserve">en premier lieu que Philippe Dumas et Boris </w:t>
      </w:r>
      <w:proofErr w:type="spellStart"/>
      <w:r>
        <w:rPr>
          <w:rFonts w:ascii="Verdana" w:hAnsi="Verdana"/>
          <w:sz w:val="24"/>
          <w:szCs w:val="24"/>
        </w:rPr>
        <w:t>Moissard</w:t>
      </w:r>
      <w:proofErr w:type="spellEnd"/>
      <w:r>
        <w:rPr>
          <w:rFonts w:ascii="Verdana" w:hAnsi="Verdana"/>
          <w:sz w:val="24"/>
          <w:szCs w:val="24"/>
        </w:rPr>
        <w:t xml:space="preserve"> s’appuient sur les contes traditionnels de Perrault et Grimm.</w:t>
      </w:r>
      <w:r w:rsidRPr="005A617D">
        <w:rPr>
          <w:rFonts w:ascii="Helvetica" w:hAnsi="Helvetica" w:cs="Helvetica"/>
          <w:color w:val="3C4043"/>
          <w:spacing w:val="3"/>
          <w:sz w:val="21"/>
          <w:szCs w:val="21"/>
          <w:shd w:val="clear" w:color="auto" w:fill="FFFFFF"/>
        </w:rPr>
        <w:t xml:space="preserve"> </w:t>
      </w:r>
      <w:r>
        <w:rPr>
          <w:rFonts w:ascii="Verdana" w:hAnsi="Verdana"/>
          <w:sz w:val="24"/>
          <w:szCs w:val="24"/>
        </w:rPr>
        <w:t>C</w:t>
      </w:r>
      <w:r w:rsidRPr="005A617D">
        <w:rPr>
          <w:rFonts w:ascii="Verdana" w:hAnsi="Verdana"/>
          <w:sz w:val="24"/>
          <w:szCs w:val="24"/>
        </w:rPr>
        <w:t>es deux écrivains se sont servis</w:t>
      </w:r>
      <w:r>
        <w:rPr>
          <w:rFonts w:ascii="Verdana" w:hAnsi="Verdana"/>
          <w:sz w:val="24"/>
          <w:szCs w:val="24"/>
        </w:rPr>
        <w:t xml:space="preserve"> de la parodie comme forme ou  type de réécriture en leur</w:t>
      </w:r>
      <w:r w:rsidRPr="005A617D">
        <w:rPr>
          <w:rFonts w:ascii="Verdana" w:hAnsi="Verdana"/>
          <w:sz w:val="24"/>
          <w:szCs w:val="24"/>
        </w:rPr>
        <w:t xml:space="preserve"> donnant </w:t>
      </w:r>
      <w:r>
        <w:rPr>
          <w:rFonts w:ascii="Verdana" w:hAnsi="Verdana"/>
          <w:sz w:val="24"/>
          <w:szCs w:val="24"/>
        </w:rPr>
        <w:t>une nouvelle inspiration comique à l’aide de la parodie. Cette dernière a changé et bouleversé l’univers littéraire en créant une curiosité d’écriture chez les écrivains contemporains.</w:t>
      </w:r>
    </w:p>
    <w:p w14:paraId="28D6DD4B" w14:textId="77777777" w:rsidR="00044404" w:rsidRDefault="00044404" w:rsidP="00C72CF6">
      <w:pPr>
        <w:spacing w:line="360" w:lineRule="auto"/>
        <w:ind w:firstLine="567"/>
        <w:jc w:val="both"/>
        <w:rPr>
          <w:rFonts w:ascii="Verdana" w:hAnsi="Verdana"/>
          <w:sz w:val="24"/>
          <w:szCs w:val="24"/>
        </w:rPr>
      </w:pPr>
      <w:r>
        <w:rPr>
          <w:rFonts w:ascii="Verdana" w:hAnsi="Verdana"/>
          <w:sz w:val="24"/>
          <w:szCs w:val="24"/>
        </w:rPr>
        <w:t xml:space="preserve">Pour étudier cette nouvelle forme de réécriture, il faut faire recours au conte source. En effet, nous avons remarqué dans l’étude de corpus que la parodie est omniprésente dans les </w:t>
      </w:r>
      <w:r w:rsidRPr="00F10F99">
        <w:rPr>
          <w:rFonts w:ascii="Verdana" w:hAnsi="Verdana"/>
          <w:i/>
          <w:iCs/>
          <w:sz w:val="24"/>
          <w:szCs w:val="24"/>
        </w:rPr>
        <w:t>contes à l’envers</w:t>
      </w:r>
      <w:r>
        <w:rPr>
          <w:rFonts w:ascii="Verdana" w:hAnsi="Verdana"/>
          <w:sz w:val="24"/>
          <w:szCs w:val="24"/>
        </w:rPr>
        <w:t xml:space="preserve"> de Philippe Dumas et Boris </w:t>
      </w:r>
      <w:proofErr w:type="spellStart"/>
      <w:r>
        <w:rPr>
          <w:rFonts w:ascii="Verdana" w:hAnsi="Verdana"/>
          <w:sz w:val="24"/>
          <w:szCs w:val="24"/>
        </w:rPr>
        <w:t>Moissard</w:t>
      </w:r>
      <w:proofErr w:type="spellEnd"/>
      <w:r>
        <w:rPr>
          <w:rFonts w:ascii="Verdana" w:hAnsi="Verdana"/>
          <w:sz w:val="24"/>
          <w:szCs w:val="24"/>
        </w:rPr>
        <w:t xml:space="preserve"> avec des passages explicites, en revanche la modification du personnage principal est une nécessité indispensable. Nous ajoutons également que le détournement est ainsi présent à l’aide de quelques procédés, citons d’une part : la structure narrative du conte </w:t>
      </w:r>
      <w:r>
        <w:rPr>
          <w:rFonts w:ascii="Verdana" w:hAnsi="Verdana"/>
          <w:sz w:val="24"/>
          <w:szCs w:val="24"/>
        </w:rPr>
        <w:lastRenderedPageBreak/>
        <w:t>et l’inversion des personnages d’autre part sans oublier le changement du cadre spatio-temporel et même quelques moralités qui sont aussi changées.</w:t>
      </w:r>
    </w:p>
    <w:p w14:paraId="28D40B89" w14:textId="283B0C74" w:rsidR="00044404" w:rsidRPr="00044404" w:rsidRDefault="00044404" w:rsidP="00C72CF6">
      <w:pPr>
        <w:spacing w:line="360" w:lineRule="auto"/>
        <w:ind w:firstLine="567"/>
        <w:jc w:val="both"/>
        <w:rPr>
          <w:rFonts w:ascii="Verdana" w:hAnsi="Verdana"/>
          <w:sz w:val="24"/>
          <w:szCs w:val="24"/>
        </w:rPr>
      </w:pPr>
      <w:r>
        <w:rPr>
          <w:rFonts w:ascii="Verdana" w:hAnsi="Verdana"/>
          <w:sz w:val="24"/>
          <w:szCs w:val="24"/>
        </w:rPr>
        <w:t>Pour conclure, nous pouvons dire que la parodie a pour conséquence le passage d’un effet à un autre ce qui est un des facteurs au service de notre but ultime : amuser le lecteur avec des mécanismes modernes.</w:t>
      </w:r>
    </w:p>
    <w:p w14:paraId="6AEF7F77" w14:textId="0356D598" w:rsidR="006279F2" w:rsidRPr="00A70034" w:rsidRDefault="006279F2" w:rsidP="00CF6A07">
      <w:pPr>
        <w:spacing w:line="360" w:lineRule="auto"/>
        <w:ind w:firstLine="567"/>
        <w:jc w:val="both"/>
        <w:rPr>
          <w:rFonts w:ascii="Times New Roman" w:hAnsi="Times New Roman" w:cs="Times New Roman"/>
          <w:sz w:val="24"/>
          <w:szCs w:val="24"/>
        </w:rPr>
        <w:sectPr w:rsidR="006279F2" w:rsidRPr="00A70034" w:rsidSect="00A37199">
          <w:headerReference w:type="default" r:id="rId24"/>
          <w:footerReference w:type="default" r:id="rId25"/>
          <w:pgSz w:w="11906" w:h="16838"/>
          <w:pgMar w:top="1418" w:right="1985" w:bottom="1418" w:left="1985" w:header="709" w:footer="709" w:gutter="567"/>
          <w:pgNumType w:start="27"/>
          <w:cols w:space="708"/>
          <w:docGrid w:linePitch="360"/>
        </w:sectPr>
      </w:pPr>
    </w:p>
    <w:p w14:paraId="1C73F5E2" w14:textId="16825215" w:rsidR="000F2312" w:rsidRDefault="000F2312" w:rsidP="000F2312">
      <w:pPr>
        <w:rPr>
          <w:rFonts w:asciiTheme="majorBidi" w:hAnsiTheme="majorBidi" w:cstheme="majorBidi"/>
        </w:rPr>
      </w:pPr>
    </w:p>
    <w:p w14:paraId="2093B47E" w14:textId="77777777" w:rsidR="00B45BB2" w:rsidRDefault="00B45BB2" w:rsidP="000F2312">
      <w:pPr>
        <w:rPr>
          <w:rFonts w:asciiTheme="majorBidi" w:hAnsiTheme="majorBidi" w:cstheme="majorBidi"/>
        </w:rPr>
      </w:pPr>
    </w:p>
    <w:p w14:paraId="27ACA982" w14:textId="77777777" w:rsidR="000F2312" w:rsidRDefault="000F2312" w:rsidP="000F2312">
      <w:pPr>
        <w:rPr>
          <w:rFonts w:asciiTheme="majorBidi" w:hAnsiTheme="majorBidi" w:cstheme="majorBidi"/>
        </w:rPr>
      </w:pPr>
    </w:p>
    <w:p w14:paraId="55041BBE" w14:textId="77777777" w:rsidR="000F2312" w:rsidRPr="00834DEC" w:rsidRDefault="000F2312" w:rsidP="000F2312">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54656" behindDoc="0" locked="0" layoutInCell="1" allowOverlap="1" wp14:anchorId="2DF59B7E" wp14:editId="75EC3DE2">
                <wp:simplePos x="0" y="0"/>
                <wp:positionH relativeFrom="margin">
                  <wp:posOffset>948146</wp:posOffset>
                </wp:positionH>
                <wp:positionV relativeFrom="paragraph">
                  <wp:posOffset>235585</wp:posOffset>
                </wp:positionV>
                <wp:extent cx="3456000" cy="1083945"/>
                <wp:effectExtent l="19050" t="19050" r="11430" b="20955"/>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6000" cy="1083945"/>
                        </a:xfrm>
                        <a:prstGeom prst="rect">
                          <a:avLst/>
                        </a:prstGeom>
                        <a:solidFill>
                          <a:schemeClr val="bg1">
                            <a:lumMod val="85000"/>
                            <a:lumOff val="0"/>
                          </a:schemeClr>
                        </a:solidFill>
                        <a:ln w="38100">
                          <a:solidFill>
                            <a:schemeClr val="tx1">
                              <a:lumMod val="100000"/>
                              <a:lumOff val="0"/>
                            </a:schemeClr>
                          </a:solidFill>
                          <a:miter lim="800000"/>
                          <a:headEnd/>
                          <a:tailEnd/>
                        </a:ln>
                      </wps:spPr>
                      <wps:txbx>
                        <w:txbxContent>
                          <w:p w14:paraId="32854B64" w14:textId="37EA0646" w:rsidR="00254BB8" w:rsidRPr="00A65BFC" w:rsidRDefault="00254BB8" w:rsidP="000F2312">
                            <w:pPr>
                              <w:jc w:val="center"/>
                              <w:rPr>
                                <w:sz w:val="20"/>
                                <w:szCs w:val="20"/>
                              </w:rPr>
                            </w:pPr>
                            <w:r w:rsidRPr="00A65BFC">
                              <w:rPr>
                                <w:rFonts w:asciiTheme="majorBidi" w:hAnsiTheme="majorBidi" w:cstheme="majorBidi"/>
                                <w:b/>
                                <w:bCs/>
                                <w:sz w:val="96"/>
                                <w:szCs w:val="96"/>
                              </w:rPr>
                              <w:t xml:space="preserve">Chapitre </w:t>
                            </w:r>
                            <w:r>
                              <w:rPr>
                                <w:rFonts w:asciiTheme="majorBidi" w:hAnsiTheme="majorBidi" w:cstheme="majorBidi"/>
                                <w:b/>
                                <w:bCs/>
                                <w:sz w:val="96"/>
                                <w:szCs w:val="96"/>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59B7E" id="_x0000_s1061" style="position:absolute;margin-left:74.65pt;margin-top:18.55pt;width:272.15pt;height:85.3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" fillcolor="#d8d8d8 [2732]" strokecolor="black [3213]" strokeweight="3pt">
                <v:textbox>
                  <w:txbxContent>
                    <w:p w14:paraId="32854B64" w14:textId="37EA0646" w:rsidR="00254BB8" w:rsidRPr="00A65BFC" w:rsidRDefault="00254BB8" w:rsidP="000F2312">
                      <w:pPr>
                        <w:jc w:val="center"/>
                        <w:rPr>
                          <w:sz w:val="20"/>
                          <w:szCs w:val="20"/>
                        </w:rPr>
                      </w:pPr>
                      <w:r w:rsidRPr="00A65BFC">
                        <w:rPr>
                          <w:rFonts w:asciiTheme="majorBidi" w:hAnsiTheme="majorBidi" w:cstheme="majorBidi"/>
                          <w:b/>
                          <w:bCs/>
                          <w:sz w:val="96"/>
                          <w:szCs w:val="96"/>
                        </w:rPr>
                        <w:t xml:space="preserve">Chapitre </w:t>
                      </w:r>
                      <w:r>
                        <w:rPr>
                          <w:rFonts w:asciiTheme="majorBidi" w:hAnsiTheme="majorBidi" w:cstheme="majorBidi"/>
                          <w:b/>
                          <w:bCs/>
                          <w:sz w:val="96"/>
                          <w:szCs w:val="96"/>
                        </w:rPr>
                        <w:t>III</w:t>
                      </w:r>
                    </w:p>
                  </w:txbxContent>
                </v:textbox>
                <w10:wrap anchorx="margin"/>
              </v:rect>
            </w:pict>
          </mc:Fallback>
        </mc:AlternateContent>
      </w:r>
    </w:p>
    <w:p w14:paraId="19A9326D" w14:textId="77777777" w:rsidR="000F2312" w:rsidRPr="007C60BF" w:rsidRDefault="000F2312" w:rsidP="000F2312">
      <w:pPr>
        <w:spacing w:line="240" w:lineRule="auto"/>
        <w:ind w:firstLine="709"/>
        <w:jc w:val="center"/>
        <w:rPr>
          <w:rFonts w:asciiTheme="majorBidi" w:hAnsiTheme="majorBidi" w:cstheme="majorBidi"/>
          <w:b/>
          <w:bCs/>
          <w:i/>
          <w:iCs/>
          <w:sz w:val="24"/>
          <w:szCs w:val="24"/>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719"/>
      </w:tblGrid>
      <w:tr w:rsidR="000F2312" w14:paraId="214CB63B" w14:textId="77777777" w:rsidTr="003D1EE6">
        <w:trPr>
          <w:trHeight w:val="794"/>
        </w:trPr>
        <w:tc>
          <w:tcPr>
            <w:tcW w:w="8719" w:type="dxa"/>
            <w:tcBorders>
              <w:top w:val="double" w:sz="18" w:space="0" w:color="auto"/>
              <w:left w:val="double" w:sz="18" w:space="0" w:color="auto"/>
              <w:right w:val="double" w:sz="18" w:space="0" w:color="auto"/>
            </w:tcBorders>
          </w:tcPr>
          <w:p w14:paraId="0B003061" w14:textId="77777777" w:rsidR="000F2312" w:rsidRDefault="000F2312" w:rsidP="003D1EE6">
            <w:pPr>
              <w:rPr>
                <w:rFonts w:asciiTheme="majorBidi" w:hAnsiTheme="majorBidi" w:cstheme="majorBidi"/>
              </w:rPr>
            </w:pPr>
          </w:p>
        </w:tc>
      </w:tr>
      <w:tr w:rsidR="000F2312" w14:paraId="3B02CBAC" w14:textId="77777777" w:rsidTr="003D1EE6">
        <w:tc>
          <w:tcPr>
            <w:tcW w:w="8719" w:type="dxa"/>
            <w:tcBorders>
              <w:left w:val="double" w:sz="18" w:space="0" w:color="auto"/>
              <w:bottom w:val="double" w:sz="18" w:space="0" w:color="auto"/>
              <w:right w:val="double" w:sz="18" w:space="0" w:color="auto"/>
            </w:tcBorders>
            <w:shd w:val="clear" w:color="auto" w:fill="F2F2F2" w:themeFill="background1" w:themeFillShade="F2"/>
          </w:tcPr>
          <w:p w14:paraId="16F7C9BB" w14:textId="29149C41" w:rsidR="000F2312" w:rsidRDefault="00044404" w:rsidP="00586CCE">
            <w:pPr>
              <w:jc w:val="center"/>
              <w:rPr>
                <w:rFonts w:asciiTheme="majorBidi" w:hAnsiTheme="majorBidi" w:cstheme="majorBidi"/>
              </w:rPr>
            </w:pPr>
            <w:r w:rsidRPr="00044404">
              <w:rPr>
                <w:rFonts w:asciiTheme="majorBidi" w:hAnsiTheme="majorBidi" w:cstheme="majorBidi"/>
                <w:b/>
                <w:bCs/>
                <w:i/>
                <w:iCs/>
                <w:sz w:val="100"/>
                <w:szCs w:val="100"/>
              </w:rPr>
              <w:t>Plaisir de pasticher dans les contes à l'envers</w:t>
            </w:r>
          </w:p>
        </w:tc>
      </w:tr>
    </w:tbl>
    <w:p w14:paraId="754C5CEC" w14:textId="77777777" w:rsidR="000F2312" w:rsidRDefault="000F2312" w:rsidP="000F2312">
      <w:pPr>
        <w:jc w:val="both"/>
        <w:rPr>
          <w:rFonts w:asciiTheme="majorBidi" w:hAnsiTheme="majorBidi" w:cstheme="majorBidi"/>
          <w:b/>
          <w:bCs/>
          <w:sz w:val="24"/>
          <w:szCs w:val="24"/>
        </w:rPr>
      </w:pPr>
    </w:p>
    <w:p w14:paraId="0E60FE29" w14:textId="456DDC8E" w:rsidR="00D82368" w:rsidRPr="00375B04" w:rsidRDefault="00D82368" w:rsidP="000F2312">
      <w:pPr>
        <w:spacing w:line="240" w:lineRule="auto"/>
        <w:rPr>
          <w:rFonts w:asciiTheme="majorBidi" w:hAnsiTheme="majorBidi" w:cstheme="majorBidi"/>
          <w:b/>
          <w:bCs/>
          <w:i/>
          <w:iCs/>
          <w:sz w:val="100"/>
          <w:szCs w:val="100"/>
        </w:rPr>
        <w:sectPr w:rsidR="00D82368" w:rsidRPr="00375B04" w:rsidSect="000E7411">
          <w:headerReference w:type="default" r:id="rId26"/>
          <w:footerReference w:type="default" r:id="rId27"/>
          <w:pgSz w:w="11906" w:h="16838"/>
          <w:pgMar w:top="1843" w:right="1418" w:bottom="1758" w:left="1418" w:header="709" w:footer="709" w:gutter="567"/>
          <w:pgNumType w:start="26"/>
          <w:cols w:space="708"/>
          <w:docGrid w:linePitch="360"/>
        </w:sectPr>
      </w:pPr>
      <w:r w:rsidRPr="00375B04">
        <w:rPr>
          <w:rFonts w:asciiTheme="majorBidi" w:hAnsiTheme="majorBidi" w:cstheme="majorBidi"/>
          <w:b/>
          <w:bCs/>
          <w:i/>
          <w:iCs/>
          <w:sz w:val="100"/>
          <w:szCs w:val="100"/>
        </w:rPr>
        <w:tab/>
      </w:r>
    </w:p>
    <w:p w14:paraId="69F782ED" w14:textId="7F219FC3"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lastRenderedPageBreak/>
        <w:t>Dans ce chapitre, nous aborderons dans un premier temps le pastiche c’est pourquoi nous faisons appel à quelque généralités sur ce dernier. Par la suite, nous consacrerons une partie du chapitre à l’analyse du pastiche dans « </w:t>
      </w:r>
      <w:r w:rsidRPr="00044404">
        <w:rPr>
          <w:rFonts w:ascii="Verdana" w:hAnsi="Verdana"/>
          <w:i/>
          <w:iCs/>
          <w:sz w:val="24"/>
          <w:szCs w:val="24"/>
        </w:rPr>
        <w:t>les contes à l’envers »</w:t>
      </w:r>
      <w:r w:rsidRPr="00044404">
        <w:rPr>
          <w:rFonts w:ascii="Verdana" w:hAnsi="Verdana"/>
          <w:sz w:val="24"/>
          <w:szCs w:val="24"/>
        </w:rPr>
        <w:t xml:space="preserve"> de Philippe Dumas et Boris </w:t>
      </w:r>
      <w:proofErr w:type="spellStart"/>
      <w:r w:rsidRPr="00044404">
        <w:rPr>
          <w:rFonts w:ascii="Verdana" w:hAnsi="Verdana"/>
          <w:sz w:val="24"/>
          <w:szCs w:val="24"/>
        </w:rPr>
        <w:t>Moissard</w:t>
      </w:r>
      <w:proofErr w:type="spellEnd"/>
      <w:r w:rsidRPr="00044404">
        <w:rPr>
          <w:rFonts w:ascii="Verdana" w:hAnsi="Verdana"/>
          <w:sz w:val="24"/>
          <w:szCs w:val="24"/>
        </w:rPr>
        <w:t xml:space="preserve"> pour traiter le style d’imitation dans chaque conte en arrivant vers  la fin à la réécriture moderne des contes détournés.  </w:t>
      </w:r>
    </w:p>
    <w:p w14:paraId="5766AE6A" w14:textId="77777777" w:rsidR="00044404" w:rsidRPr="00044404" w:rsidRDefault="00044404" w:rsidP="00CF6A07">
      <w:pPr>
        <w:spacing w:line="360" w:lineRule="auto"/>
        <w:rPr>
          <w:rFonts w:ascii="Verdana" w:hAnsi="Verdana"/>
          <w:b/>
          <w:bCs/>
          <w:sz w:val="26"/>
          <w:szCs w:val="26"/>
        </w:rPr>
      </w:pPr>
      <w:r w:rsidRPr="00044404">
        <w:rPr>
          <w:rFonts w:ascii="Verdana" w:hAnsi="Verdana"/>
          <w:b/>
          <w:bCs/>
          <w:sz w:val="26"/>
          <w:szCs w:val="26"/>
        </w:rPr>
        <w:t>1- Le pastiche</w:t>
      </w:r>
    </w:p>
    <w:p w14:paraId="193DFD10"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Comme nous avons déjà évoqué dans le premier chapitre, c’est Julia Kristeva qui installe une nouvelle notion nommée : « </w:t>
      </w:r>
      <w:r w:rsidRPr="00044404">
        <w:rPr>
          <w:rFonts w:ascii="Verdana" w:hAnsi="Verdana"/>
          <w:i/>
          <w:iCs/>
          <w:sz w:val="24"/>
          <w:szCs w:val="24"/>
        </w:rPr>
        <w:t>intertextualité</w:t>
      </w:r>
      <w:r w:rsidRPr="00044404">
        <w:rPr>
          <w:rFonts w:ascii="Verdana" w:hAnsi="Verdana"/>
          <w:sz w:val="24"/>
          <w:szCs w:val="24"/>
        </w:rPr>
        <w:t> ». En effet, chaque texte se croise avec un autre texte tout à fait différent, en créant une nouvelle lecture du texte : c’est-à-dire, tout texte est un intertexte.</w:t>
      </w:r>
    </w:p>
    <w:p w14:paraId="7A221F82"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Nous avons mentionné que Gérard Genette élabore une classification des différentes formes d’intertextes, tout en différenciant les notions d’intertextualité et d’hypertextualité, tous deux hyponymes d’une nouvelle notion qu’il nomme « </w:t>
      </w:r>
      <w:r w:rsidRPr="00044404">
        <w:rPr>
          <w:rFonts w:ascii="Verdana" w:hAnsi="Verdana"/>
          <w:i/>
          <w:iCs/>
          <w:sz w:val="24"/>
          <w:szCs w:val="24"/>
        </w:rPr>
        <w:t>la transtextualité</w:t>
      </w:r>
      <w:r w:rsidRPr="00044404">
        <w:rPr>
          <w:rFonts w:ascii="Verdana" w:hAnsi="Verdana"/>
          <w:sz w:val="24"/>
          <w:szCs w:val="24"/>
        </w:rPr>
        <w:t> ». Ce sera la notion d’hypertextualité que nous développerons, puisque c’est elle qui referme celle de «</w:t>
      </w:r>
      <w:r w:rsidRPr="00044404">
        <w:rPr>
          <w:rFonts w:ascii="Verdana" w:hAnsi="Verdana"/>
          <w:i/>
          <w:iCs/>
          <w:sz w:val="24"/>
          <w:szCs w:val="24"/>
        </w:rPr>
        <w:t> pastiche</w:t>
      </w:r>
      <w:r w:rsidRPr="00044404">
        <w:rPr>
          <w:rFonts w:ascii="Verdana" w:hAnsi="Verdana"/>
          <w:sz w:val="24"/>
          <w:szCs w:val="24"/>
        </w:rPr>
        <w:t> ».</w:t>
      </w:r>
    </w:p>
    <w:p w14:paraId="0A1FB01F" w14:textId="77777777" w:rsidR="00044404" w:rsidRPr="00044404" w:rsidRDefault="00044404" w:rsidP="00CF6A07">
      <w:pPr>
        <w:spacing w:line="360" w:lineRule="auto"/>
        <w:jc w:val="both"/>
        <w:rPr>
          <w:rFonts w:ascii="Verdana" w:hAnsi="Verdana"/>
          <w:sz w:val="24"/>
          <w:szCs w:val="24"/>
        </w:rPr>
      </w:pPr>
      <w:r w:rsidRPr="00044404">
        <w:rPr>
          <w:rFonts w:ascii="Verdana" w:hAnsi="Verdana"/>
          <w:i/>
          <w:iCs/>
          <w:sz w:val="24"/>
          <w:szCs w:val="24"/>
        </w:rPr>
        <w:t>Gérard Genette</w:t>
      </w:r>
      <w:r w:rsidRPr="00044404">
        <w:rPr>
          <w:rFonts w:ascii="Verdana" w:hAnsi="Verdana"/>
          <w:sz w:val="24"/>
          <w:szCs w:val="24"/>
        </w:rPr>
        <w:t xml:space="preserve"> définit ainsi la notion d’hypertexte : </w:t>
      </w:r>
    </w:p>
    <w:p w14:paraId="7CB44C55" w14:textId="77777777" w:rsidR="00044404" w:rsidRPr="00044404" w:rsidRDefault="00044404" w:rsidP="001B593F">
      <w:pPr>
        <w:spacing w:line="240" w:lineRule="auto"/>
        <w:ind w:left="851"/>
        <w:jc w:val="both"/>
        <w:rPr>
          <w:rFonts w:ascii="Verdana" w:hAnsi="Verdana"/>
        </w:rPr>
      </w:pPr>
      <w:r w:rsidRPr="00044404">
        <w:rPr>
          <w:rFonts w:ascii="Verdana" w:hAnsi="Verdana"/>
          <w:i/>
          <w:iCs/>
        </w:rPr>
        <w:t>« J’appelle donc hypertexte tout texte dérivé d’un texte antérieur par transformation simple (nous dirons désormais transformation tout court) ou par transformation indirecte : nous dirons imitation »</w:t>
      </w:r>
      <w:r w:rsidRPr="00044404">
        <w:rPr>
          <w:rFonts w:ascii="Verdana" w:hAnsi="Verdana"/>
          <w:i/>
          <w:iCs/>
          <w:vertAlign w:val="superscript"/>
        </w:rPr>
        <w:footnoteReference w:id="55"/>
      </w:r>
      <w:r w:rsidRPr="00044404">
        <w:rPr>
          <w:rFonts w:ascii="Verdana" w:hAnsi="Verdana"/>
          <w:i/>
          <w:iCs/>
        </w:rPr>
        <w:t>.</w:t>
      </w:r>
      <w:r w:rsidRPr="00044404">
        <w:rPr>
          <w:rFonts w:ascii="Verdana" w:hAnsi="Verdana"/>
        </w:rPr>
        <w:t xml:space="preserve"> </w:t>
      </w:r>
    </w:p>
    <w:p w14:paraId="7C4C0D2B" w14:textId="47FAFD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Nous remarquons ici que l’hypertexte n’est pas donc un emprunt, comme l’intertexte, c’est-à-dire une coprésence : </w:t>
      </w:r>
      <w:r w:rsidRPr="00044404">
        <w:rPr>
          <w:rFonts w:ascii="Verdana" w:hAnsi="Verdana"/>
          <w:sz w:val="24"/>
          <w:szCs w:val="24"/>
        </w:rPr>
        <w:lastRenderedPageBreak/>
        <w:t xml:space="preserve">A est présent dans B, mais il modifie le texte A, dans un texte B inspiré de A par dérivation, cela nous démontre que A est repris et transformé dans B. Dans cette perspective </w:t>
      </w:r>
      <w:proofErr w:type="spellStart"/>
      <w:r w:rsidRPr="00044404">
        <w:rPr>
          <w:rFonts w:ascii="Verdana" w:hAnsi="Verdana"/>
          <w:sz w:val="24"/>
          <w:szCs w:val="24"/>
        </w:rPr>
        <w:t>genettienne</w:t>
      </w:r>
      <w:proofErr w:type="spellEnd"/>
      <w:r w:rsidRPr="00044404">
        <w:rPr>
          <w:rFonts w:ascii="Verdana" w:hAnsi="Verdana"/>
          <w:sz w:val="24"/>
          <w:szCs w:val="24"/>
        </w:rPr>
        <w:t>, le pastiche  est donc un hypertexte.</w:t>
      </w:r>
    </w:p>
    <w:p w14:paraId="419CF1A4" w14:textId="02DAA15D"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Par conséquent, nous devons définir le terme de </w:t>
      </w:r>
      <w:r w:rsidRPr="00044404">
        <w:rPr>
          <w:rFonts w:ascii="Verdana" w:hAnsi="Verdana"/>
          <w:i/>
          <w:iCs/>
          <w:sz w:val="24"/>
          <w:szCs w:val="24"/>
        </w:rPr>
        <w:t xml:space="preserve">pastiche, </w:t>
      </w:r>
      <w:r w:rsidRPr="00044404">
        <w:rPr>
          <w:rFonts w:ascii="Verdana" w:hAnsi="Verdana"/>
          <w:sz w:val="24"/>
          <w:szCs w:val="24"/>
        </w:rPr>
        <w:t>qui est un hyponyme de l’hypertextualité, lui-même hyponyme de la transtextualité, comme nous venons de l’observer d’après la taxinomie de Genette.</w:t>
      </w:r>
    </w:p>
    <w:p w14:paraId="3CEF03A2"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Ainsi Paul Aron définit le pastiche comme suit : </w:t>
      </w:r>
    </w:p>
    <w:p w14:paraId="05020A71" w14:textId="186D2C2D" w:rsidR="00044404" w:rsidRPr="00CF6A07" w:rsidRDefault="00044404" w:rsidP="001B593F">
      <w:pPr>
        <w:spacing w:line="240" w:lineRule="auto"/>
        <w:ind w:left="851" w:right="851"/>
        <w:jc w:val="both"/>
        <w:rPr>
          <w:rFonts w:ascii="Verdana" w:hAnsi="Verdana"/>
          <w:i/>
          <w:iCs/>
        </w:rPr>
      </w:pPr>
      <w:r w:rsidRPr="00044404">
        <w:rPr>
          <w:rFonts w:ascii="Verdana" w:hAnsi="Verdana"/>
          <w:i/>
          <w:iCs/>
        </w:rPr>
        <w:t>« Imitation des qualités et des défauts propres à un auteur ou à un ensembles d’écrits. Ainsi considéré, le pastiche se réalise en deux temps ; il consiste à repérer le ton ou le style d’un auteur puis à le transposer dans un texte nouveau. L’imitation peut être fidèle, approximative ou même seulement allusive, prendre pour objet un écrivain, un texte particulier, un courant littéraire, mais quelle que soit sa visée ou sa portée, le pastiche développe une écriture inséparablement mimétique et analytique. Par ailleurs, les motivations des pasticheurs sont variables : ils peuvent rendre hommage à un modèle, le critiquer, le parodier ou simplement l’imiter afin de produire un faux »</w:t>
      </w:r>
      <w:r w:rsidRPr="00044404">
        <w:rPr>
          <w:rFonts w:ascii="Verdana" w:hAnsi="Verdana"/>
          <w:i/>
          <w:iCs/>
          <w:vertAlign w:val="superscript"/>
        </w:rPr>
        <w:footnoteReference w:id="56"/>
      </w:r>
      <w:r w:rsidRPr="00044404">
        <w:rPr>
          <w:rFonts w:ascii="Verdana" w:hAnsi="Verdana"/>
          <w:i/>
          <w:iCs/>
        </w:rPr>
        <w:t> .</w:t>
      </w:r>
    </w:p>
    <w:p w14:paraId="3A5740A2"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A la lumière de cette citation, nous retenons que le pastiche est une imitation minutieuse du style d’un écrivain, pour qu’il ait une reproduction nouvelle  d’une œuvre particulière, ou d’un courant littéraire. L’objectif principal du pasticheur c’est de rendre hommage à sa propre manière ou style d’écriture, c’est-à-dire après une analyse stylistique, il s’agit pour le pasticheur de transposer le style d’un auteur dans un texte nouveau.</w:t>
      </w:r>
    </w:p>
    <w:p w14:paraId="40574771"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lastRenderedPageBreak/>
        <w:t>A travers la définition de Paul Aron nous pouvons retenir aussi les termes : imitation, style, transposer, texte nouveau, mimétique, analytique qui ont une relation puissante avec la notion du pastiche, sans ignorer également la parodie et le plagiat comme exemples de pastiches.</w:t>
      </w:r>
      <w:r w:rsidRPr="00044404">
        <w:rPr>
          <w:rFonts w:ascii="Helvetica" w:hAnsi="Helvetica" w:cs="Helvetica"/>
          <w:color w:val="3C4043"/>
          <w:spacing w:val="3"/>
          <w:sz w:val="21"/>
          <w:szCs w:val="21"/>
          <w:shd w:val="clear" w:color="auto" w:fill="FFFFFF"/>
        </w:rPr>
        <w:t xml:space="preserve"> </w:t>
      </w:r>
      <w:r w:rsidRPr="00044404">
        <w:rPr>
          <w:rFonts w:ascii="Verdana" w:hAnsi="Verdana"/>
          <w:sz w:val="24"/>
          <w:szCs w:val="24"/>
        </w:rPr>
        <w:t>Cela veut dire que ces deux derniers font partie du pastiche.  Or, toutes ces notions sont liées et leur limite est mince,</w:t>
      </w:r>
      <w:r w:rsidRPr="00044404">
        <w:rPr>
          <w:rFonts w:ascii="Helvetica" w:hAnsi="Helvetica" w:cs="Helvetica"/>
          <w:color w:val="3C4043"/>
          <w:spacing w:val="3"/>
          <w:sz w:val="21"/>
          <w:szCs w:val="21"/>
          <w:shd w:val="clear" w:color="auto" w:fill="FFFFFF"/>
        </w:rPr>
        <w:t xml:space="preserve"> </w:t>
      </w:r>
      <w:r w:rsidRPr="00044404">
        <w:rPr>
          <w:rFonts w:ascii="Verdana" w:hAnsi="Verdana"/>
          <w:sz w:val="24"/>
          <w:szCs w:val="24"/>
        </w:rPr>
        <w:t>elles se rapprochent et les liens entre eux sont étroits, pourtant il faut les distinguer les unes des autres.</w:t>
      </w:r>
    </w:p>
    <w:p w14:paraId="6F5C838E"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En effet, Paul Aron complète sa définition en ajoutant :</w:t>
      </w:r>
    </w:p>
    <w:p w14:paraId="4B2FBFB1" w14:textId="77777777" w:rsidR="00044404" w:rsidRPr="00044404" w:rsidRDefault="00044404" w:rsidP="001B593F">
      <w:pPr>
        <w:spacing w:line="240" w:lineRule="auto"/>
        <w:ind w:left="851" w:right="851"/>
        <w:jc w:val="both"/>
        <w:rPr>
          <w:rFonts w:ascii="Verdana" w:hAnsi="Verdana"/>
          <w:i/>
          <w:iCs/>
        </w:rPr>
      </w:pPr>
      <w:r w:rsidRPr="00044404">
        <w:rPr>
          <w:rFonts w:ascii="Verdana" w:hAnsi="Verdana"/>
          <w:i/>
          <w:iCs/>
        </w:rPr>
        <w:t>« Si l’on s’accorde à dire que le pasticheur imite non un texte ou un courant particulier, mais un style, c’est-à-dire un ensemble d’éléments textuels liés à la signature d’un auteur ou à une origine identifiable, il reste bien entendu que le mot « style » recouvre des réalités hétérogènes »</w:t>
      </w:r>
      <w:r w:rsidRPr="00044404">
        <w:rPr>
          <w:rFonts w:ascii="Verdana" w:hAnsi="Verdana"/>
          <w:i/>
          <w:iCs/>
          <w:vertAlign w:val="superscript"/>
        </w:rPr>
        <w:footnoteReference w:id="57"/>
      </w:r>
      <w:r w:rsidRPr="00044404">
        <w:rPr>
          <w:rFonts w:ascii="Verdana" w:hAnsi="Verdana"/>
          <w:i/>
          <w:iCs/>
        </w:rPr>
        <w:t>.</w:t>
      </w:r>
    </w:p>
    <w:p w14:paraId="01D9D2BB" w14:textId="77777777" w:rsidR="00044404" w:rsidRPr="00044404" w:rsidRDefault="00044404" w:rsidP="00FE0B8C">
      <w:pPr>
        <w:spacing w:line="360" w:lineRule="auto"/>
        <w:ind w:firstLine="709"/>
        <w:jc w:val="both"/>
        <w:rPr>
          <w:rFonts w:ascii="Verdana" w:hAnsi="Verdana"/>
          <w:sz w:val="24"/>
          <w:szCs w:val="24"/>
        </w:rPr>
      </w:pPr>
      <w:r w:rsidRPr="00044404">
        <w:rPr>
          <w:rFonts w:ascii="Verdana" w:hAnsi="Verdana"/>
          <w:sz w:val="24"/>
          <w:szCs w:val="24"/>
        </w:rPr>
        <w:t>Alors, nous voyons que le pastiche est en effet une imitation d’un style. Quant à dire qu’il ne peut pas être celle d’un texte ou d’un courant particulier, c’est donner une définition du mot « style » trop limitée. Ici, Paul Aron parle d’imiter le style d’un auteur, dans sa globalité. Mais y a-t-il un ou des styles ?</w:t>
      </w:r>
    </w:p>
    <w:p w14:paraId="1C75F2DA" w14:textId="77777777" w:rsidR="00044404" w:rsidRPr="00044404" w:rsidRDefault="00044404" w:rsidP="00FE0B8C">
      <w:pPr>
        <w:spacing w:line="360" w:lineRule="auto"/>
        <w:ind w:firstLine="709"/>
        <w:jc w:val="both"/>
        <w:rPr>
          <w:rFonts w:ascii="Verdana" w:hAnsi="Verdana"/>
          <w:sz w:val="24"/>
          <w:szCs w:val="24"/>
        </w:rPr>
      </w:pPr>
      <w:r w:rsidRPr="00044404">
        <w:rPr>
          <w:rFonts w:ascii="Verdana" w:hAnsi="Verdana"/>
          <w:sz w:val="24"/>
          <w:szCs w:val="24"/>
        </w:rPr>
        <w:t>Il existe plusieurs niveaux de pastiches : il peut s’agir du pastiche d’un courant littéraire, ou pastiche du style d’un nouveau roman. Il peut également s’agir du style d’un auteur, en considérant l’ensemble ou partie de son œuvre et en définissant une ligne directrice du style. En revanche, il peut s’agir de pasticher une œuvre en particulier, pour l’unité stylistique qu’elle représente ou plus étroitement encore : le pastiche d’un extrait.</w:t>
      </w:r>
    </w:p>
    <w:p w14:paraId="348F6C7C"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lastRenderedPageBreak/>
        <w:t xml:space="preserve">1.2. Le pastiche littéraire </w:t>
      </w:r>
    </w:p>
    <w:p w14:paraId="7D419035" w14:textId="77777777" w:rsidR="00044404" w:rsidRPr="00044404" w:rsidRDefault="00044404" w:rsidP="00FE0B8C">
      <w:pPr>
        <w:spacing w:line="360" w:lineRule="auto"/>
        <w:ind w:firstLine="709"/>
        <w:jc w:val="both"/>
        <w:rPr>
          <w:rFonts w:ascii="Verdana" w:hAnsi="Verdana"/>
          <w:sz w:val="24"/>
          <w:szCs w:val="24"/>
        </w:rPr>
      </w:pPr>
      <w:r w:rsidRPr="00044404">
        <w:rPr>
          <w:rFonts w:ascii="Verdana" w:hAnsi="Verdana"/>
          <w:sz w:val="24"/>
          <w:szCs w:val="24"/>
        </w:rPr>
        <w:t>L’apparition récente de cette forme d’imitation de textes remonte au moins quatre siècles.</w:t>
      </w:r>
      <w:r w:rsidRPr="00044404">
        <w:t xml:space="preserve"> </w:t>
      </w:r>
      <w:r w:rsidRPr="00044404">
        <w:rPr>
          <w:rFonts w:ascii="Verdana" w:hAnsi="Verdana"/>
          <w:sz w:val="24"/>
          <w:szCs w:val="24"/>
        </w:rPr>
        <w:t xml:space="preserve">Emprunté à l’italien </w:t>
      </w:r>
      <w:proofErr w:type="spellStart"/>
      <w:r w:rsidRPr="00044404">
        <w:rPr>
          <w:rFonts w:ascii="Verdana" w:hAnsi="Verdana"/>
          <w:sz w:val="24"/>
          <w:szCs w:val="24"/>
        </w:rPr>
        <w:t>pasticcio</w:t>
      </w:r>
      <w:proofErr w:type="spellEnd"/>
      <w:r w:rsidRPr="00044404">
        <w:rPr>
          <w:rFonts w:ascii="Verdana" w:hAnsi="Verdana"/>
          <w:sz w:val="24"/>
          <w:szCs w:val="24"/>
        </w:rPr>
        <w:t xml:space="preserve"> «</w:t>
      </w:r>
      <w:r w:rsidRPr="00044404">
        <w:rPr>
          <w:rFonts w:ascii="Verdana" w:hAnsi="Verdana"/>
          <w:i/>
          <w:iCs/>
          <w:sz w:val="24"/>
          <w:szCs w:val="24"/>
        </w:rPr>
        <w:t>pâté</w:t>
      </w:r>
      <w:r w:rsidRPr="00044404">
        <w:rPr>
          <w:rFonts w:ascii="Verdana" w:hAnsi="Verdana"/>
          <w:sz w:val="24"/>
          <w:szCs w:val="24"/>
        </w:rPr>
        <w:t xml:space="preserve">», le terme « </w:t>
      </w:r>
      <w:r w:rsidRPr="00044404">
        <w:rPr>
          <w:rFonts w:ascii="Verdana" w:hAnsi="Verdana"/>
          <w:i/>
          <w:iCs/>
          <w:sz w:val="24"/>
          <w:szCs w:val="24"/>
        </w:rPr>
        <w:t>pastiche</w:t>
      </w:r>
      <w:r w:rsidRPr="00044404">
        <w:rPr>
          <w:rFonts w:ascii="Verdana" w:hAnsi="Verdana"/>
          <w:sz w:val="24"/>
          <w:szCs w:val="24"/>
        </w:rPr>
        <w:t xml:space="preserve"> » apparaît au XVIIe siècle d’abord dans le vocabulaire de la peinture. En tant que pratique littéraire, le terme tarde à se stabiliser, pour des raisons qui tiennent à la fois à son acception  large, proche de la parodie, et péjorative, proche du plagiat. Il faudrait attendre l’époque moderne pour que le pastiche quitte son versant négatif d’imitation grotesque pour rentrer dans la mémoire de la littérature.</w:t>
      </w:r>
    </w:p>
    <w:p w14:paraId="5746462D" w14:textId="77777777" w:rsidR="00044404" w:rsidRPr="00044404" w:rsidRDefault="00044404" w:rsidP="00FE0B8C">
      <w:pPr>
        <w:spacing w:line="360" w:lineRule="auto"/>
        <w:ind w:firstLine="709"/>
        <w:jc w:val="both"/>
        <w:rPr>
          <w:rFonts w:ascii="Verdana" w:hAnsi="Verdana"/>
          <w:i/>
          <w:iCs/>
          <w:sz w:val="24"/>
          <w:szCs w:val="24"/>
        </w:rPr>
      </w:pPr>
      <w:r w:rsidRPr="00044404">
        <w:rPr>
          <w:rFonts w:ascii="Verdana" w:hAnsi="Verdana"/>
          <w:sz w:val="24"/>
          <w:szCs w:val="24"/>
        </w:rPr>
        <w:t>Donc, la confusion avec la parodie n’est pourtant pas sans raison. Les pratiques intertextuelles : parodie, travestissement burlesque, charge et  pastiche ont ceci en commun de procurer un effet de comique. En effet, apparenté à la parodie, le pastiche s’en distingue toutefois par un certain nombre de critères. Tandis que la parodie classique ;  le terme vient du grec «</w:t>
      </w:r>
      <w:r w:rsidRPr="00044404">
        <w:rPr>
          <w:rFonts w:ascii="Verdana" w:hAnsi="Verdana"/>
          <w:i/>
          <w:iCs/>
          <w:sz w:val="24"/>
          <w:szCs w:val="24"/>
        </w:rPr>
        <w:t xml:space="preserve"> </w:t>
      </w:r>
      <w:proofErr w:type="spellStart"/>
      <w:r w:rsidRPr="00044404">
        <w:rPr>
          <w:rFonts w:ascii="Verdana" w:hAnsi="Verdana"/>
          <w:i/>
          <w:iCs/>
          <w:sz w:val="24"/>
          <w:szCs w:val="24"/>
        </w:rPr>
        <w:t>parôdia</w:t>
      </w:r>
      <w:proofErr w:type="spellEnd"/>
      <w:r w:rsidRPr="00044404">
        <w:rPr>
          <w:rFonts w:ascii="Verdana" w:hAnsi="Verdana"/>
          <w:sz w:val="24"/>
          <w:szCs w:val="24"/>
        </w:rPr>
        <w:t xml:space="preserve"> », ou, « </w:t>
      </w:r>
      <w:r w:rsidRPr="00044404">
        <w:rPr>
          <w:rFonts w:ascii="Verdana" w:hAnsi="Verdana"/>
          <w:i/>
          <w:iCs/>
          <w:sz w:val="24"/>
          <w:szCs w:val="24"/>
        </w:rPr>
        <w:t>chanter à côté</w:t>
      </w:r>
      <w:r w:rsidRPr="00044404">
        <w:rPr>
          <w:rFonts w:ascii="Verdana" w:hAnsi="Verdana"/>
          <w:sz w:val="24"/>
          <w:szCs w:val="24"/>
        </w:rPr>
        <w:t xml:space="preserve"> ». Gérard Genette mentionne à propos de cela : « </w:t>
      </w:r>
      <w:r w:rsidRPr="00044404">
        <w:rPr>
          <w:rFonts w:ascii="Verdana" w:hAnsi="Verdana"/>
          <w:i/>
          <w:iCs/>
          <w:sz w:val="24"/>
          <w:szCs w:val="24"/>
        </w:rPr>
        <w:t>le fait de chanter</w:t>
      </w:r>
      <w:r w:rsidRPr="00044404">
        <w:rPr>
          <w:rFonts w:ascii="Verdana" w:hAnsi="Verdana"/>
          <w:sz w:val="24"/>
          <w:szCs w:val="24"/>
        </w:rPr>
        <w:t xml:space="preserve"> à</w:t>
      </w:r>
      <w:r w:rsidRPr="00044404">
        <w:rPr>
          <w:rFonts w:ascii="Verdana" w:hAnsi="Verdana"/>
          <w:i/>
          <w:iCs/>
          <w:sz w:val="24"/>
          <w:szCs w:val="24"/>
        </w:rPr>
        <w:t xml:space="preserve"> côté, donc de chanter faux, ou dans une autre voix (…) c’est chanter dans un autre ton : déformer (…) »</w:t>
      </w:r>
      <w:r w:rsidRPr="00044404">
        <w:rPr>
          <w:rFonts w:ascii="Verdana" w:hAnsi="Verdana"/>
          <w:i/>
          <w:iCs/>
          <w:sz w:val="24"/>
          <w:szCs w:val="24"/>
          <w:vertAlign w:val="superscript"/>
        </w:rPr>
        <w:footnoteReference w:id="58"/>
      </w:r>
      <w:r w:rsidRPr="00044404">
        <w:rPr>
          <w:rFonts w:ascii="Verdana" w:hAnsi="Verdana"/>
          <w:i/>
          <w:iCs/>
          <w:sz w:val="24"/>
          <w:szCs w:val="24"/>
        </w:rPr>
        <w:t>.</w:t>
      </w:r>
    </w:p>
    <w:p w14:paraId="3DFF0F2E" w14:textId="77777777" w:rsidR="00044404" w:rsidRPr="00044404" w:rsidRDefault="00044404" w:rsidP="00454560">
      <w:pPr>
        <w:spacing w:line="360" w:lineRule="auto"/>
        <w:ind w:firstLine="567"/>
        <w:jc w:val="both"/>
        <w:rPr>
          <w:rFonts w:ascii="Verdana" w:hAnsi="Verdana"/>
          <w:sz w:val="24"/>
          <w:szCs w:val="24"/>
        </w:rPr>
      </w:pPr>
      <w:r w:rsidRPr="00044404">
        <w:rPr>
          <w:rFonts w:ascii="Verdana" w:hAnsi="Verdana"/>
          <w:sz w:val="24"/>
          <w:szCs w:val="24"/>
        </w:rPr>
        <w:t>En effet, il consiste à transformer un texte source en détournant son sujet mais en gardant son style, la technique du pastiche consiste à imiter le style d’un auteur, la référence à un texte source précis n’étant pas toujours évidente.</w:t>
      </w:r>
    </w:p>
    <w:p w14:paraId="7CF62196" w14:textId="77777777" w:rsidR="00044404" w:rsidRPr="00044404" w:rsidRDefault="00044404" w:rsidP="00454560">
      <w:pPr>
        <w:spacing w:line="360" w:lineRule="auto"/>
        <w:ind w:firstLine="567"/>
        <w:jc w:val="both"/>
        <w:rPr>
          <w:rFonts w:ascii="Verdana" w:hAnsi="Verdana"/>
          <w:sz w:val="24"/>
          <w:szCs w:val="24"/>
        </w:rPr>
      </w:pPr>
      <w:r w:rsidRPr="00044404">
        <w:rPr>
          <w:rFonts w:ascii="Verdana" w:hAnsi="Verdana"/>
          <w:sz w:val="24"/>
          <w:szCs w:val="24"/>
        </w:rPr>
        <w:lastRenderedPageBreak/>
        <w:t>Les effets de sens qui en ressortent sont également distincts. Dans la parodie, la transformation de certaines composantes du texte source tels l’intrigue, les personnages et  la morale va entraîner le détournement du sens original du texte source. Nous avons vu  ainsi dans notre recherche  que les personnages nobles se sont substitués à des personnages inférieurs, les scènes classiques sont tournées en dérision, la morale est  dérivée vers la subversion. En revanche,  dans le pastiche, la cible de l’imitation réside moins dans le détournement du style d’un auteur, quoique l’effet parodique puisse s’installer, que dans le jeu ludique de réécriture, les célèbres à la manière</w:t>
      </w:r>
      <w:r w:rsidRPr="00044404">
        <w:rPr>
          <w:rFonts w:ascii="Verdana" w:hAnsi="Verdana"/>
          <w:i/>
          <w:iCs/>
          <w:sz w:val="24"/>
          <w:szCs w:val="24"/>
        </w:rPr>
        <w:t xml:space="preserve"> de</w:t>
      </w:r>
      <w:r w:rsidRPr="00044404">
        <w:rPr>
          <w:rFonts w:ascii="Verdana" w:hAnsi="Verdana"/>
          <w:sz w:val="24"/>
          <w:szCs w:val="24"/>
        </w:rPr>
        <w:t xml:space="preserve">  qui ne font que confirmer l’admiration pour l’auteur pastiché. Alors, l’effet comique et la visée satirique sont évidents. Nous proposons ici  un exemple célèbre de pastiche littéraire « </w:t>
      </w:r>
      <w:r w:rsidRPr="00044404">
        <w:rPr>
          <w:rFonts w:ascii="Verdana" w:hAnsi="Verdana"/>
          <w:i/>
          <w:iCs/>
          <w:sz w:val="24"/>
          <w:szCs w:val="24"/>
        </w:rPr>
        <w:t xml:space="preserve">sérieux </w:t>
      </w:r>
      <w:r w:rsidRPr="00044404">
        <w:rPr>
          <w:rFonts w:ascii="Verdana" w:hAnsi="Verdana"/>
          <w:sz w:val="24"/>
          <w:szCs w:val="24"/>
        </w:rPr>
        <w:t xml:space="preserve">» est l’ouvrage </w:t>
      </w:r>
      <w:r w:rsidRPr="00044404">
        <w:rPr>
          <w:rFonts w:ascii="Verdana" w:hAnsi="Verdana"/>
          <w:i/>
          <w:iCs/>
          <w:sz w:val="24"/>
          <w:szCs w:val="24"/>
        </w:rPr>
        <w:t>Pastiches et mélanges</w:t>
      </w:r>
      <w:r w:rsidRPr="00044404">
        <w:rPr>
          <w:rFonts w:ascii="Verdana" w:hAnsi="Verdana"/>
          <w:sz w:val="24"/>
          <w:szCs w:val="24"/>
        </w:rPr>
        <w:t xml:space="preserve">, de </w:t>
      </w:r>
      <w:r w:rsidRPr="00044404">
        <w:rPr>
          <w:rFonts w:ascii="Verdana" w:hAnsi="Verdana"/>
          <w:i/>
          <w:iCs/>
          <w:sz w:val="24"/>
          <w:szCs w:val="24"/>
        </w:rPr>
        <w:t>Marcel Proust</w:t>
      </w:r>
      <w:r w:rsidRPr="00044404">
        <w:rPr>
          <w:rFonts w:ascii="Verdana" w:hAnsi="Verdana"/>
          <w:sz w:val="24"/>
          <w:szCs w:val="24"/>
        </w:rPr>
        <w:t xml:space="preserve"> (1935). A partir d’une affaire d’escroquerie largement diffusée par la presse, Proust transpose dans des récits fictifs de l’affaire Lemoine le style d’auteurs renommés, comme </w:t>
      </w:r>
      <w:r w:rsidRPr="00044404">
        <w:rPr>
          <w:rFonts w:ascii="Verdana" w:hAnsi="Verdana"/>
          <w:i/>
          <w:iCs/>
          <w:sz w:val="24"/>
          <w:szCs w:val="24"/>
        </w:rPr>
        <w:t>Balzac, Flaubert, Renan,</w:t>
      </w:r>
      <w:r w:rsidRPr="00044404">
        <w:rPr>
          <w:rFonts w:ascii="Verdana" w:hAnsi="Verdana"/>
          <w:sz w:val="24"/>
          <w:szCs w:val="24"/>
        </w:rPr>
        <w:t xml:space="preserve"> entre autres. Avec Proust, le pastiche voit son statut de littérature marginale, </w:t>
      </w:r>
      <w:r w:rsidRPr="00044404">
        <w:rPr>
          <w:rFonts w:ascii="Verdana" w:hAnsi="Verdana"/>
          <w:i/>
          <w:iCs/>
          <w:sz w:val="24"/>
          <w:szCs w:val="24"/>
        </w:rPr>
        <w:t>« au second degré</w:t>
      </w:r>
      <w:r w:rsidRPr="00044404">
        <w:rPr>
          <w:rFonts w:ascii="Verdana" w:hAnsi="Verdana"/>
          <w:sz w:val="24"/>
          <w:szCs w:val="24"/>
        </w:rPr>
        <w:t xml:space="preserve"> » selon </w:t>
      </w:r>
      <w:r w:rsidRPr="00044404">
        <w:rPr>
          <w:rFonts w:ascii="Verdana" w:hAnsi="Verdana"/>
          <w:i/>
          <w:iCs/>
          <w:sz w:val="24"/>
          <w:szCs w:val="24"/>
        </w:rPr>
        <w:t>Genette,</w:t>
      </w:r>
      <w:r w:rsidRPr="00044404">
        <w:rPr>
          <w:rFonts w:ascii="Verdana" w:hAnsi="Verdana"/>
          <w:sz w:val="24"/>
          <w:szCs w:val="24"/>
        </w:rPr>
        <w:t xml:space="preserve"> être remplacé par celui d’exercice de style à visée esthétique et pédagogique. Désormais, le pastiche intègre la dimension transcendante de toute œuvre littéraire.</w:t>
      </w:r>
    </w:p>
    <w:p w14:paraId="09737B72" w14:textId="77777777" w:rsidR="00044404" w:rsidRPr="00044404" w:rsidRDefault="00044404" w:rsidP="00454560">
      <w:pPr>
        <w:spacing w:line="360" w:lineRule="auto"/>
        <w:ind w:firstLine="567"/>
        <w:jc w:val="both"/>
        <w:rPr>
          <w:rFonts w:ascii="Verdana" w:hAnsi="Verdana"/>
          <w:sz w:val="24"/>
          <w:szCs w:val="24"/>
        </w:rPr>
      </w:pPr>
      <w:r w:rsidRPr="00044404">
        <w:rPr>
          <w:rFonts w:ascii="Verdana" w:hAnsi="Verdana"/>
          <w:sz w:val="24"/>
          <w:szCs w:val="24"/>
        </w:rPr>
        <w:t xml:space="preserve">En effet, s’il est vrai que le pastiche et les autres formes de littérature ont longtemps vécu dans l’ombre, marginalisée pour leur caractère bouffon, à partir du XVIIIe  siècle les pratiques intertextuelles connaissent un tout autre sort. Déjà à l’époque romantique, l’affirmation de la singularité de l’œuvre reflète le désir de sauvegarder le </w:t>
      </w:r>
      <w:r w:rsidRPr="00044404">
        <w:rPr>
          <w:rFonts w:ascii="Verdana" w:hAnsi="Verdana"/>
          <w:sz w:val="24"/>
          <w:szCs w:val="24"/>
        </w:rPr>
        <w:lastRenderedPageBreak/>
        <w:t xml:space="preserve">patrimoine de la littérature. Dans les années 1960, les structuralistes comme </w:t>
      </w:r>
      <w:r w:rsidRPr="00044404">
        <w:rPr>
          <w:rFonts w:ascii="Verdana" w:hAnsi="Verdana"/>
          <w:i/>
          <w:iCs/>
          <w:sz w:val="24"/>
          <w:szCs w:val="24"/>
        </w:rPr>
        <w:t>Kristeva</w:t>
      </w:r>
      <w:r w:rsidRPr="00044404">
        <w:rPr>
          <w:rFonts w:ascii="Verdana" w:hAnsi="Verdana"/>
          <w:sz w:val="24"/>
          <w:szCs w:val="24"/>
        </w:rPr>
        <w:t xml:space="preserve"> et</w:t>
      </w:r>
      <w:r w:rsidRPr="00044404">
        <w:rPr>
          <w:rFonts w:ascii="Verdana" w:hAnsi="Verdana"/>
          <w:i/>
          <w:iCs/>
          <w:sz w:val="24"/>
          <w:szCs w:val="24"/>
        </w:rPr>
        <w:t xml:space="preserve"> Barthes</w:t>
      </w:r>
      <w:r w:rsidRPr="00044404">
        <w:rPr>
          <w:rFonts w:ascii="Verdana" w:hAnsi="Verdana"/>
          <w:sz w:val="24"/>
          <w:szCs w:val="24"/>
        </w:rPr>
        <w:t xml:space="preserve"> prolongent ce projet en annonçant le primat du texte sur les conditions de production de l’œuvre (auteur, école, genre). Par la suite, le pastiche voit se dissiper l’image négative qui le caractérisait a priori pour expliciter le mode d’existence même de la littérature, sous forme d’un réseau mémoriel qui unit les œuvres au fil du temps. </w:t>
      </w:r>
      <w:r w:rsidRPr="00044404">
        <w:rPr>
          <w:rFonts w:ascii="Verdana" w:hAnsi="Verdana"/>
          <w:i/>
          <w:iCs/>
          <w:sz w:val="24"/>
          <w:szCs w:val="24"/>
        </w:rPr>
        <w:t>Sangsue</w:t>
      </w:r>
      <w:r w:rsidRPr="00044404">
        <w:rPr>
          <w:rFonts w:ascii="Verdana" w:hAnsi="Verdana"/>
          <w:sz w:val="24"/>
          <w:szCs w:val="24"/>
        </w:rPr>
        <w:t xml:space="preserve"> affirme ainsi que « </w:t>
      </w:r>
      <w:r w:rsidRPr="00044404">
        <w:rPr>
          <w:rFonts w:ascii="Verdana" w:hAnsi="Verdana"/>
          <w:i/>
          <w:iCs/>
          <w:sz w:val="24"/>
          <w:szCs w:val="24"/>
        </w:rPr>
        <w:t>le simple fait de prendre un texte pour cible équivaut déjà en soi à une reconnaissance »</w:t>
      </w:r>
      <w:r w:rsidRPr="00044404">
        <w:rPr>
          <w:rFonts w:ascii="Verdana" w:hAnsi="Verdana"/>
          <w:i/>
          <w:iCs/>
          <w:sz w:val="24"/>
          <w:szCs w:val="24"/>
          <w:vertAlign w:val="superscript"/>
        </w:rPr>
        <w:footnoteReference w:id="59"/>
      </w:r>
      <w:r w:rsidRPr="00044404">
        <w:rPr>
          <w:rFonts w:ascii="Verdana" w:hAnsi="Verdana"/>
          <w:sz w:val="24"/>
          <w:szCs w:val="24"/>
        </w:rPr>
        <w:t xml:space="preserve">, pour compléter enfin que les pratiques intertextuelles « </w:t>
      </w:r>
      <w:r w:rsidRPr="00044404">
        <w:rPr>
          <w:rFonts w:ascii="Verdana" w:hAnsi="Verdana"/>
          <w:i/>
          <w:iCs/>
          <w:sz w:val="24"/>
          <w:szCs w:val="24"/>
        </w:rPr>
        <w:t>témoignent la plupart du temps d’un hommage à son modèle</w:t>
      </w:r>
      <w:r w:rsidRPr="00044404">
        <w:rPr>
          <w:rFonts w:ascii="Verdana" w:hAnsi="Verdana"/>
          <w:sz w:val="24"/>
          <w:szCs w:val="24"/>
        </w:rPr>
        <w:t> »</w:t>
      </w:r>
      <w:r w:rsidRPr="00044404">
        <w:rPr>
          <w:rFonts w:ascii="Verdana" w:hAnsi="Verdana"/>
          <w:sz w:val="24"/>
          <w:szCs w:val="24"/>
          <w:vertAlign w:val="superscript"/>
        </w:rPr>
        <w:footnoteReference w:id="60"/>
      </w:r>
      <w:r w:rsidRPr="00044404">
        <w:rPr>
          <w:rFonts w:ascii="Verdana" w:hAnsi="Verdana"/>
          <w:sz w:val="24"/>
          <w:szCs w:val="24"/>
        </w:rPr>
        <w:t>.</w:t>
      </w:r>
    </w:p>
    <w:p w14:paraId="526D8009" w14:textId="2F448774" w:rsidR="00044404" w:rsidRPr="00044404" w:rsidRDefault="00044404" w:rsidP="00454560">
      <w:pPr>
        <w:spacing w:line="360" w:lineRule="auto"/>
        <w:ind w:firstLine="567"/>
        <w:jc w:val="both"/>
        <w:rPr>
          <w:rFonts w:ascii="Verdana" w:hAnsi="Verdana"/>
          <w:sz w:val="24"/>
          <w:szCs w:val="24"/>
        </w:rPr>
      </w:pPr>
      <w:r w:rsidRPr="00044404">
        <w:rPr>
          <w:rFonts w:ascii="Verdana" w:hAnsi="Verdana"/>
          <w:sz w:val="24"/>
          <w:szCs w:val="24"/>
        </w:rPr>
        <w:t xml:space="preserve">Comme le montre fort bien </w:t>
      </w:r>
      <w:r w:rsidRPr="00044404">
        <w:rPr>
          <w:rFonts w:ascii="Verdana" w:hAnsi="Verdana"/>
          <w:i/>
          <w:iCs/>
          <w:sz w:val="24"/>
          <w:szCs w:val="24"/>
        </w:rPr>
        <w:t>Gérard Genette</w:t>
      </w:r>
      <w:r w:rsidRPr="00044404">
        <w:rPr>
          <w:rFonts w:ascii="Verdana" w:hAnsi="Verdana"/>
          <w:sz w:val="24"/>
          <w:szCs w:val="24"/>
        </w:rPr>
        <w:t xml:space="preserve"> (1982), « </w:t>
      </w:r>
      <w:r w:rsidRPr="00044404">
        <w:rPr>
          <w:rFonts w:ascii="Verdana" w:hAnsi="Verdana"/>
          <w:i/>
          <w:iCs/>
          <w:sz w:val="24"/>
          <w:szCs w:val="24"/>
        </w:rPr>
        <w:t>pour que le pastiche atteigne sa fonction pleine, c’est-à-dire, pour qu’il soit apprécié, encore faut-il que le texte source soit connu et reconnu par les lecteurs » </w:t>
      </w:r>
      <w:r w:rsidRPr="00044404">
        <w:rPr>
          <w:rFonts w:ascii="Verdana" w:hAnsi="Verdana"/>
          <w:i/>
          <w:iCs/>
          <w:sz w:val="24"/>
          <w:szCs w:val="24"/>
          <w:vertAlign w:val="superscript"/>
        </w:rPr>
        <w:footnoteReference w:id="61"/>
      </w:r>
      <w:r w:rsidRPr="00044404">
        <w:rPr>
          <w:rFonts w:ascii="Verdana" w:hAnsi="Verdana"/>
          <w:sz w:val="24"/>
          <w:szCs w:val="24"/>
        </w:rPr>
        <w:t xml:space="preserve">. Les pratiques intertextuelles mobilisent ainsi une compétence métalittéraire, autrement dit, un savoir sur le mode de fonctionnement des pratiques littéraires, ce qui déborde l’autonomie du texte littéraire tel que préconisé par les approches formalistes. En effet,  Gérard Genette exige de la sorte </w:t>
      </w:r>
      <w:r w:rsidRPr="00044404">
        <w:rPr>
          <w:rFonts w:ascii="Verdana" w:hAnsi="Verdana"/>
          <w:i/>
          <w:iCs/>
          <w:sz w:val="24"/>
          <w:szCs w:val="24"/>
        </w:rPr>
        <w:t>« la constitution préalable d’un modèle de compétence générique »</w:t>
      </w:r>
      <w:r w:rsidRPr="00044404">
        <w:rPr>
          <w:rFonts w:ascii="Verdana" w:hAnsi="Verdana"/>
          <w:i/>
          <w:iCs/>
          <w:sz w:val="24"/>
          <w:szCs w:val="24"/>
          <w:vertAlign w:val="superscript"/>
        </w:rPr>
        <w:footnoteReference w:id="62"/>
      </w:r>
      <w:r w:rsidRPr="00044404">
        <w:rPr>
          <w:rFonts w:ascii="Verdana" w:hAnsi="Verdana"/>
          <w:sz w:val="24"/>
          <w:szCs w:val="24"/>
        </w:rPr>
        <w:t>. Nous distinguons ici, la notion de genre littéraire, autrefois délaissée par les romantiques, qui refait surface pour affirmer l’appartenance de tout texte à des régimes génériques qui, à leur tour, jouent le rôle de repères pour guider la construction du sens.</w:t>
      </w:r>
    </w:p>
    <w:p w14:paraId="4DD5B61B"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lastRenderedPageBreak/>
        <w:t>1.3. Le pastiche selon Gérard Genette</w:t>
      </w:r>
    </w:p>
    <w:p w14:paraId="1AB805AC" w14:textId="77777777" w:rsidR="00044404" w:rsidRPr="00044404" w:rsidRDefault="00044404" w:rsidP="00454560">
      <w:pPr>
        <w:spacing w:line="360" w:lineRule="auto"/>
        <w:ind w:firstLine="567"/>
        <w:jc w:val="both"/>
        <w:rPr>
          <w:rFonts w:ascii="Verdana" w:hAnsi="Verdana"/>
          <w:sz w:val="24"/>
          <w:szCs w:val="24"/>
        </w:rPr>
      </w:pPr>
      <w:r w:rsidRPr="00044404">
        <w:rPr>
          <w:rFonts w:ascii="Verdana" w:hAnsi="Verdana"/>
          <w:sz w:val="24"/>
          <w:szCs w:val="24"/>
        </w:rPr>
        <w:t>Les autres pratiques intertextuelles, telles quelles ont été formalisées par Gérard Genette, ne se caractérisent pas par une relation de coprésence, mais de dérivation et relèvent moins, selon lui, de l’intertextualité  que de l’hypertextualité.</w:t>
      </w:r>
    </w:p>
    <w:p w14:paraId="43482342" w14:textId="5C947D72" w:rsidR="00044404" w:rsidRPr="00CF6A07" w:rsidRDefault="00044404" w:rsidP="001B593F">
      <w:pPr>
        <w:spacing w:line="240" w:lineRule="auto"/>
        <w:ind w:left="851" w:right="851"/>
        <w:jc w:val="both"/>
        <w:rPr>
          <w:rFonts w:ascii="Verdana" w:hAnsi="Verdana"/>
          <w:i/>
          <w:iCs/>
        </w:rPr>
      </w:pPr>
      <w:r w:rsidRPr="00044404">
        <w:rPr>
          <w:rFonts w:ascii="Verdana" w:hAnsi="Verdana"/>
        </w:rPr>
        <w:t>« </w:t>
      </w:r>
      <w:r w:rsidRPr="00044404">
        <w:rPr>
          <w:rFonts w:ascii="Verdana" w:hAnsi="Verdana"/>
          <w:i/>
          <w:iCs/>
        </w:rPr>
        <w:t>J’entends par là toute relation unissant un texte B (que j’appellerai hypertexte) à un texte antérieur A (que j’appellerai, bien sûr, hypotexte) sur lequel il se greffe d’une manière qui n’est pas celle du commentaire »</w:t>
      </w:r>
      <w:r w:rsidRPr="00044404">
        <w:rPr>
          <w:rFonts w:ascii="Verdana" w:hAnsi="Verdana"/>
          <w:i/>
          <w:iCs/>
          <w:vertAlign w:val="superscript"/>
        </w:rPr>
        <w:footnoteReference w:id="63"/>
      </w:r>
      <w:r w:rsidRPr="00044404">
        <w:rPr>
          <w:rFonts w:ascii="Verdana" w:hAnsi="Verdana"/>
          <w:i/>
          <w:iCs/>
        </w:rPr>
        <w:t>.</w:t>
      </w:r>
    </w:p>
    <w:p w14:paraId="04BDCA30" w14:textId="730D3418"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Selon cette citation, nous remarquons que l’opération implique une transformation (parodie) ou une imitation (pastiche) du texte antérieur que l’hypertexte évoque d’une manière ou d’une autre sans le citer directement, comme c’est le cas avec le pastiche, où un style est imité sans que le texte ne soit jamais cité. Les deux formes principales de dérivation sont la parodie et le pastiche.</w:t>
      </w:r>
    </w:p>
    <w:p w14:paraId="00024C2A"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Nous retiendrons la définition très resserrée que propose Gérard Genette, c'est-à-dire « </w:t>
      </w:r>
      <w:r w:rsidRPr="00044404">
        <w:rPr>
          <w:rFonts w:ascii="Verdana" w:hAnsi="Verdana"/>
          <w:i/>
          <w:iCs/>
          <w:sz w:val="24"/>
          <w:szCs w:val="24"/>
        </w:rPr>
        <w:t>toute démarcation d'un texte qui change le référent en modifiant partiellement le signifiant »</w:t>
      </w:r>
      <w:r w:rsidRPr="00044404">
        <w:rPr>
          <w:rFonts w:ascii="Verdana" w:hAnsi="Verdana"/>
          <w:sz w:val="24"/>
          <w:szCs w:val="24"/>
          <w:vertAlign w:val="superscript"/>
        </w:rPr>
        <w:footnoteReference w:id="64"/>
      </w:r>
      <w:r w:rsidRPr="00044404">
        <w:rPr>
          <w:rFonts w:ascii="Verdana" w:hAnsi="Verdana"/>
          <w:sz w:val="24"/>
          <w:szCs w:val="24"/>
        </w:rPr>
        <w:t xml:space="preserve">, pour dire que la parodie est une affaire de déplacement du sens d'un texte. La forme change ou non ; d'ailleurs, l'auteur de parodies garde parfois toute la structure textuelle du texte de référence. Il s'agit de modifier partiellement le message de l'auteur pour en changer le but, mais pas forcément la manière. Le style peut rester très proche de celui de l'auteur, mais le message doit être compris et détourné. Or, le pastiche c’est une </w:t>
      </w:r>
      <w:r w:rsidRPr="00044404">
        <w:rPr>
          <w:rFonts w:ascii="Verdana" w:hAnsi="Verdana"/>
          <w:sz w:val="24"/>
          <w:szCs w:val="24"/>
        </w:rPr>
        <w:lastRenderedPageBreak/>
        <w:t xml:space="preserve">imitation ludique. Il procède par la création à l’imitation d’un style. C’est le style qui dicte le texte et non pas la transposition d’un texte préexistant. L’imitation d’un style provoque la reconnaissance. Ex : Flaubert pastiché par Proust. </w:t>
      </w:r>
    </w:p>
    <w:p w14:paraId="733087A0"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Donc, nous retenons que  la parodie transforme tandis que le pastiche déforme. Il s’agit moins de renvoyer à un texte précis qu’au style caractéristique d’un auteur, et pour ce faire, le sujet importe peu. </w:t>
      </w:r>
    </w:p>
    <w:p w14:paraId="27CFF0F3"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En définitive, le pastiche et la parodie sont tous les deux des imitations de textes antérieurs, mais avec des objectifs différents : rendre hommage à l’auteur pour le pastiche et faire rire le lecteur pour la parodie.</w:t>
      </w:r>
    </w:p>
    <w:p w14:paraId="210705A5"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1.4. Comment faire un pastiche ?</w:t>
      </w:r>
    </w:p>
    <w:p w14:paraId="25704503" w14:textId="77777777" w:rsidR="00044404" w:rsidRPr="00044404" w:rsidRDefault="00044404" w:rsidP="00EC68E2">
      <w:pPr>
        <w:spacing w:line="360" w:lineRule="auto"/>
        <w:ind w:firstLine="709"/>
        <w:jc w:val="both"/>
        <w:rPr>
          <w:rFonts w:ascii="Verdana" w:hAnsi="Verdana"/>
          <w:b/>
          <w:bCs/>
          <w:sz w:val="24"/>
          <w:szCs w:val="24"/>
        </w:rPr>
      </w:pPr>
      <w:r w:rsidRPr="00044404">
        <w:rPr>
          <w:rFonts w:ascii="Verdana" w:hAnsi="Verdana"/>
          <w:sz w:val="24"/>
          <w:szCs w:val="24"/>
        </w:rPr>
        <w:t>Le pastiche est une forme de réécriture qui consiste à imiter un texte, à s’en approcher le plus possible, tout en feignant de ne rien transformer. L’auteur s’attache le plus souvent à imiter le style d’un écrivain, ce qui suppose de savoir identifier puis reproduire les caractéristiques uniques de son écriture</w:t>
      </w:r>
      <w:r w:rsidRPr="00044404">
        <w:rPr>
          <w:rFonts w:ascii="Verdana" w:hAnsi="Verdana"/>
          <w:b/>
          <w:bCs/>
          <w:sz w:val="24"/>
          <w:szCs w:val="24"/>
        </w:rPr>
        <w:t>.</w:t>
      </w:r>
    </w:p>
    <w:p w14:paraId="5F145529" w14:textId="77777777"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t>De manière assez évidente, le pastiche d'un courant littéraire est moins précis stylistiquement que le pastiche d'un auteur. Ce dernier, dans la totalité de son œuvre demande un travail d'analyse bien plus large et fastidieux que celui d'un extrait. Pourtant, toutes ces manières sont des pastiches et l'on pourrait donner un nom nouveau à chacune de ces manières de pasticher pour être plus précis.</w:t>
      </w:r>
    </w:p>
    <w:p w14:paraId="5A8E9D88" w14:textId="77777777"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t>Mais comment aborder le pastiche comme manière de trouver son style en tant qu'écrivain pasticheur?</w:t>
      </w:r>
    </w:p>
    <w:p w14:paraId="07391E4A" w14:textId="20D3116A"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lastRenderedPageBreak/>
        <w:t xml:space="preserve">Pour cela, il faut considérer, comme </w:t>
      </w:r>
      <w:r w:rsidRPr="00044404">
        <w:rPr>
          <w:rFonts w:ascii="Verdana" w:hAnsi="Verdana"/>
          <w:i/>
          <w:iCs/>
          <w:sz w:val="24"/>
          <w:szCs w:val="24"/>
        </w:rPr>
        <w:t>Marcel Proust</w:t>
      </w:r>
      <w:r w:rsidRPr="00044404">
        <w:rPr>
          <w:rFonts w:ascii="Verdana" w:hAnsi="Verdana"/>
          <w:sz w:val="24"/>
          <w:szCs w:val="24"/>
        </w:rPr>
        <w:t xml:space="preserve"> a annoncé, l'existence de ce qu'il appelle « </w:t>
      </w:r>
      <w:r w:rsidRPr="00044404">
        <w:rPr>
          <w:rFonts w:ascii="Verdana" w:hAnsi="Verdana"/>
          <w:i/>
          <w:iCs/>
          <w:sz w:val="24"/>
          <w:szCs w:val="24"/>
        </w:rPr>
        <w:t>le pastiche involontaire »</w:t>
      </w:r>
      <w:r w:rsidRPr="00044404">
        <w:rPr>
          <w:rFonts w:ascii="Verdana" w:hAnsi="Verdana"/>
          <w:sz w:val="24"/>
          <w:szCs w:val="24"/>
          <w:vertAlign w:val="superscript"/>
        </w:rPr>
        <w:footnoteReference w:id="65"/>
      </w:r>
      <w:r w:rsidRPr="00044404">
        <w:rPr>
          <w:rFonts w:ascii="Verdana" w:hAnsi="Verdana"/>
          <w:sz w:val="24"/>
          <w:szCs w:val="24"/>
        </w:rPr>
        <w:t xml:space="preserve"> comme une voie obligée du passage à l'acte d'écrire. L'écriture étant influencée par la lecture, de manière générale et plus précisément par la lecture dans laquelle l'écrivain est plongé au moment d'écrire, « </w:t>
      </w:r>
      <w:r w:rsidRPr="00044404">
        <w:rPr>
          <w:rFonts w:ascii="Verdana" w:hAnsi="Verdana"/>
          <w:i/>
          <w:iCs/>
          <w:sz w:val="24"/>
          <w:szCs w:val="24"/>
        </w:rPr>
        <w:t>le pastiche involontaire »</w:t>
      </w:r>
      <w:r w:rsidRPr="00044404">
        <w:rPr>
          <w:rFonts w:ascii="Verdana" w:hAnsi="Verdana"/>
          <w:sz w:val="24"/>
          <w:szCs w:val="24"/>
        </w:rPr>
        <w:t xml:space="preserve"> est d'une certaine façon, inévitable. Pourtant, au-delà d'être un exercice permettant aux écrivains en atelier d'acquérir de nouveaux traits stylistiques, avec le pastiche, l'écrivain prend toute conscience de la pratique du pastiche et peut l'identifier plus clairement dans la pratique de son écriture, et donc trouver plus précisément son style propre, grâce à ce que Marcel Proust appelle « </w:t>
      </w:r>
      <w:r w:rsidRPr="00044404">
        <w:rPr>
          <w:rFonts w:ascii="Verdana" w:hAnsi="Verdana"/>
          <w:i/>
          <w:iCs/>
          <w:sz w:val="24"/>
          <w:szCs w:val="24"/>
        </w:rPr>
        <w:t xml:space="preserve">la vertu purgative et </w:t>
      </w:r>
      <w:proofErr w:type="spellStart"/>
      <w:r w:rsidRPr="00044404">
        <w:rPr>
          <w:rFonts w:ascii="Verdana" w:hAnsi="Verdana"/>
          <w:i/>
          <w:iCs/>
          <w:sz w:val="24"/>
          <w:szCs w:val="24"/>
        </w:rPr>
        <w:t>exorcisante</w:t>
      </w:r>
      <w:proofErr w:type="spellEnd"/>
      <w:r w:rsidRPr="00044404">
        <w:rPr>
          <w:rFonts w:ascii="Verdana" w:hAnsi="Verdana"/>
          <w:i/>
          <w:iCs/>
          <w:sz w:val="24"/>
          <w:szCs w:val="24"/>
        </w:rPr>
        <w:t xml:space="preserve"> du pastiche »</w:t>
      </w:r>
      <w:r w:rsidRPr="00044404">
        <w:rPr>
          <w:rFonts w:ascii="Verdana" w:hAnsi="Verdana"/>
          <w:sz w:val="24"/>
          <w:szCs w:val="24"/>
          <w:vertAlign w:val="superscript"/>
        </w:rPr>
        <w:footnoteReference w:id="66"/>
      </w:r>
      <w:r w:rsidRPr="00044404">
        <w:rPr>
          <w:rFonts w:ascii="Verdana" w:hAnsi="Verdana"/>
          <w:sz w:val="24"/>
          <w:szCs w:val="24"/>
        </w:rPr>
        <w:t xml:space="preserve">, évitant au maximum «  </w:t>
      </w:r>
      <w:r w:rsidRPr="00044404">
        <w:rPr>
          <w:rFonts w:ascii="Verdana" w:hAnsi="Verdana"/>
          <w:i/>
          <w:iCs/>
          <w:sz w:val="24"/>
          <w:szCs w:val="24"/>
        </w:rPr>
        <w:t>le</w:t>
      </w:r>
      <w:r w:rsidRPr="00044404">
        <w:rPr>
          <w:rFonts w:ascii="Verdana" w:hAnsi="Verdana"/>
          <w:sz w:val="24"/>
          <w:szCs w:val="24"/>
        </w:rPr>
        <w:t xml:space="preserve">  </w:t>
      </w:r>
      <w:r w:rsidRPr="00044404">
        <w:rPr>
          <w:rFonts w:ascii="Verdana" w:hAnsi="Verdana"/>
          <w:i/>
          <w:iCs/>
          <w:sz w:val="24"/>
          <w:szCs w:val="24"/>
        </w:rPr>
        <w:t>pastiche involontaire</w:t>
      </w:r>
      <w:r w:rsidRPr="00044404">
        <w:rPr>
          <w:rFonts w:ascii="Verdana" w:hAnsi="Verdana"/>
          <w:sz w:val="24"/>
          <w:szCs w:val="24"/>
        </w:rPr>
        <w:t xml:space="preserve"> »</w:t>
      </w:r>
      <w:r w:rsidR="00CF6A07">
        <w:rPr>
          <w:rFonts w:ascii="Verdana" w:hAnsi="Verdana"/>
          <w:sz w:val="24"/>
          <w:szCs w:val="24"/>
        </w:rPr>
        <w:t>.</w:t>
      </w:r>
    </w:p>
    <w:p w14:paraId="36712BCC" w14:textId="5C4FC36F"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t xml:space="preserve">Dans notre corpus, </w:t>
      </w:r>
      <w:r w:rsidRPr="00044404">
        <w:rPr>
          <w:rFonts w:ascii="Verdana" w:hAnsi="Verdana"/>
          <w:i/>
          <w:iCs/>
          <w:sz w:val="24"/>
          <w:szCs w:val="24"/>
        </w:rPr>
        <w:t>Philippe Dumas</w:t>
      </w:r>
      <w:r w:rsidRPr="00044404">
        <w:rPr>
          <w:rFonts w:ascii="Verdana" w:hAnsi="Verdana"/>
          <w:sz w:val="24"/>
          <w:szCs w:val="24"/>
        </w:rPr>
        <w:t xml:space="preserve"> et </w:t>
      </w:r>
      <w:r w:rsidRPr="00044404">
        <w:rPr>
          <w:rFonts w:ascii="Verdana" w:hAnsi="Verdana"/>
          <w:i/>
          <w:iCs/>
          <w:sz w:val="24"/>
          <w:szCs w:val="24"/>
        </w:rPr>
        <w:t xml:space="preserve">Boris </w:t>
      </w:r>
      <w:proofErr w:type="spellStart"/>
      <w:r w:rsidRPr="00044404">
        <w:rPr>
          <w:rFonts w:ascii="Verdana" w:hAnsi="Verdana"/>
          <w:i/>
          <w:iCs/>
          <w:sz w:val="24"/>
          <w:szCs w:val="24"/>
        </w:rPr>
        <w:t>Moissard</w:t>
      </w:r>
      <w:proofErr w:type="spellEnd"/>
      <w:r w:rsidRPr="00044404">
        <w:rPr>
          <w:rFonts w:ascii="Verdana" w:hAnsi="Verdana"/>
          <w:sz w:val="24"/>
          <w:szCs w:val="24"/>
        </w:rPr>
        <w:t xml:space="preserve"> ont pastiché et parodié les contes de </w:t>
      </w:r>
      <w:r w:rsidRPr="00044404">
        <w:rPr>
          <w:rFonts w:ascii="Verdana" w:hAnsi="Verdana"/>
          <w:i/>
          <w:iCs/>
          <w:sz w:val="24"/>
          <w:szCs w:val="24"/>
        </w:rPr>
        <w:t>Charles Perrault</w:t>
      </w:r>
      <w:r w:rsidRPr="00044404">
        <w:rPr>
          <w:rFonts w:ascii="Verdana" w:hAnsi="Verdana"/>
          <w:sz w:val="24"/>
          <w:szCs w:val="24"/>
        </w:rPr>
        <w:t xml:space="preserve"> et </w:t>
      </w:r>
      <w:r w:rsidRPr="00044404">
        <w:rPr>
          <w:rFonts w:ascii="Verdana" w:hAnsi="Verdana"/>
          <w:i/>
          <w:iCs/>
          <w:sz w:val="24"/>
          <w:szCs w:val="24"/>
        </w:rPr>
        <w:t>Frères Grimm</w:t>
      </w:r>
      <w:r w:rsidRPr="00044404">
        <w:rPr>
          <w:rFonts w:ascii="Verdana" w:hAnsi="Verdana"/>
          <w:sz w:val="24"/>
          <w:szCs w:val="24"/>
        </w:rPr>
        <w:t xml:space="preserve"> dans un recueil célèbre qui s’appelle </w:t>
      </w:r>
      <w:r w:rsidRPr="00044404">
        <w:rPr>
          <w:rFonts w:ascii="Verdana" w:hAnsi="Verdana"/>
          <w:i/>
          <w:iCs/>
          <w:sz w:val="24"/>
          <w:szCs w:val="24"/>
        </w:rPr>
        <w:t>les contes à l’envers</w:t>
      </w:r>
      <w:r w:rsidRPr="00044404">
        <w:rPr>
          <w:rFonts w:ascii="Verdana" w:hAnsi="Verdana"/>
          <w:sz w:val="24"/>
          <w:szCs w:val="24"/>
        </w:rPr>
        <w:t>. Les deux auteurs font un excellent exercice d’imitation de style qui  remplit plusieurs fonctions : mémoire, humour et  hommage.</w:t>
      </w:r>
    </w:p>
    <w:p w14:paraId="2EAA0AA6"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1.5. Le pastiche comme genre à part entière</w:t>
      </w:r>
    </w:p>
    <w:p w14:paraId="349FE51B" w14:textId="7B094E71"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t xml:space="preserve">A la fin du XIXe siècle, la situation du pastiche évolue rapidement, le pastiche signale désormais une forme de sociabilité complice et fraternelle. Il devient une des nombreuses activités littéraires dans lesquelles s’expriment </w:t>
      </w:r>
      <w:r w:rsidRPr="00044404">
        <w:rPr>
          <w:rFonts w:ascii="Verdana" w:hAnsi="Verdana"/>
          <w:sz w:val="24"/>
          <w:szCs w:val="24"/>
        </w:rPr>
        <w:lastRenderedPageBreak/>
        <w:t>l’esprit non conformiste et une pratique des lettres saturée par ses propres références. Dès lors les écrivains acceptent, voire revendiquent comme une valeur ce genre que leurs confrères des siècles précédents n’envisageaient qu’avec une réprobation indignée. C’est dans cette conjoncture précise que le pastiche cesse d’être majoritairement parodique pour se lier au registre critique, qui est à la fois plus valorisé dans le monde littéraire et plus légitime dans le monde social.</w:t>
      </w:r>
      <w:r w:rsidRPr="00044404">
        <w:rPr>
          <w:rFonts w:ascii="Verdana" w:hAnsi="Verdana"/>
          <w:sz w:val="24"/>
          <w:szCs w:val="24"/>
        </w:rPr>
        <w:br/>
        <w:t xml:space="preserve">Ainsi, dès le début du XXe siècle, nous observons  une nette rupture : avec </w:t>
      </w:r>
      <w:r w:rsidRPr="00044404">
        <w:rPr>
          <w:rFonts w:ascii="Verdana" w:hAnsi="Verdana"/>
          <w:i/>
          <w:iCs/>
          <w:sz w:val="24"/>
          <w:szCs w:val="24"/>
        </w:rPr>
        <w:t>Jules Lemaitre</w:t>
      </w:r>
      <w:r w:rsidRPr="00044404">
        <w:rPr>
          <w:rFonts w:ascii="Verdana" w:hAnsi="Verdana"/>
          <w:sz w:val="24"/>
          <w:szCs w:val="24"/>
        </w:rPr>
        <w:t xml:space="preserve">, </w:t>
      </w:r>
      <w:proofErr w:type="spellStart"/>
      <w:r w:rsidRPr="00044404">
        <w:rPr>
          <w:rFonts w:ascii="Verdana" w:hAnsi="Verdana"/>
          <w:i/>
          <w:iCs/>
          <w:sz w:val="24"/>
          <w:szCs w:val="24"/>
        </w:rPr>
        <w:t>Reboux</w:t>
      </w:r>
      <w:proofErr w:type="spellEnd"/>
      <w:r w:rsidRPr="00044404">
        <w:rPr>
          <w:rFonts w:ascii="Verdana" w:hAnsi="Verdana"/>
          <w:sz w:val="24"/>
          <w:szCs w:val="24"/>
        </w:rPr>
        <w:t xml:space="preserve"> et</w:t>
      </w:r>
      <w:r w:rsidRPr="00044404">
        <w:rPr>
          <w:rFonts w:ascii="Verdana" w:hAnsi="Verdana"/>
          <w:i/>
          <w:iCs/>
          <w:sz w:val="24"/>
          <w:szCs w:val="24"/>
        </w:rPr>
        <w:t xml:space="preserve"> Müller</w:t>
      </w:r>
      <w:r w:rsidRPr="00044404">
        <w:rPr>
          <w:rFonts w:ascii="Verdana" w:hAnsi="Verdana"/>
          <w:sz w:val="24"/>
          <w:szCs w:val="24"/>
        </w:rPr>
        <w:t xml:space="preserve"> et</w:t>
      </w:r>
      <w:r w:rsidRPr="00044404">
        <w:rPr>
          <w:rFonts w:ascii="Verdana" w:hAnsi="Verdana"/>
          <w:i/>
          <w:iCs/>
          <w:sz w:val="24"/>
          <w:szCs w:val="24"/>
        </w:rPr>
        <w:t xml:space="preserve"> Proust</w:t>
      </w:r>
      <w:r w:rsidRPr="00044404">
        <w:rPr>
          <w:rFonts w:ascii="Verdana" w:hAnsi="Verdana"/>
          <w:sz w:val="24"/>
          <w:szCs w:val="24"/>
        </w:rPr>
        <w:t>, le pastiche devient un exercice en soi</w:t>
      </w:r>
      <w:r w:rsidRPr="00044404">
        <w:rPr>
          <w:rFonts w:ascii="Verdana" w:hAnsi="Verdana"/>
          <w:i/>
          <w:iCs/>
          <w:sz w:val="24"/>
          <w:szCs w:val="24"/>
        </w:rPr>
        <w:t>,</w:t>
      </w:r>
      <w:r w:rsidRPr="00044404">
        <w:rPr>
          <w:rFonts w:ascii="Verdana" w:hAnsi="Verdana"/>
          <w:sz w:val="24"/>
          <w:szCs w:val="24"/>
        </w:rPr>
        <w:t xml:space="preserve"> un véritable </w:t>
      </w:r>
      <w:r w:rsidRPr="00044404">
        <w:rPr>
          <w:rFonts w:ascii="Verdana" w:hAnsi="Verdana"/>
          <w:i/>
          <w:iCs/>
          <w:sz w:val="24"/>
          <w:szCs w:val="24"/>
        </w:rPr>
        <w:t> </w:t>
      </w:r>
      <w:r w:rsidRPr="00044404">
        <w:rPr>
          <w:rFonts w:ascii="Verdana" w:hAnsi="Verdana"/>
          <w:sz w:val="24"/>
          <w:szCs w:val="24"/>
        </w:rPr>
        <w:t>exercice de style</w:t>
      </w:r>
      <w:r w:rsidRPr="00044404">
        <w:rPr>
          <w:rFonts w:ascii="Verdana" w:hAnsi="Verdana"/>
          <w:i/>
          <w:iCs/>
          <w:sz w:val="24"/>
          <w:szCs w:val="24"/>
        </w:rPr>
        <w:t>,</w:t>
      </w:r>
      <w:r w:rsidRPr="00044404">
        <w:rPr>
          <w:rFonts w:ascii="Verdana" w:hAnsi="Verdana"/>
          <w:sz w:val="24"/>
          <w:szCs w:val="24"/>
        </w:rPr>
        <w:t xml:space="preserve"> et un genre littéraire spécifique, plus répandu dans les milieux lettrés que la parodie. En 1984, le fait que le </w:t>
      </w:r>
      <w:r w:rsidRPr="00044404">
        <w:rPr>
          <w:rFonts w:ascii="Verdana" w:hAnsi="Verdana"/>
          <w:i/>
          <w:iCs/>
          <w:sz w:val="24"/>
          <w:szCs w:val="24"/>
        </w:rPr>
        <w:t>Dictionnaire des littératures de langue française</w:t>
      </w:r>
      <w:r w:rsidRPr="00044404">
        <w:rPr>
          <w:rFonts w:ascii="Verdana" w:hAnsi="Verdana"/>
          <w:sz w:val="24"/>
          <w:szCs w:val="24"/>
        </w:rPr>
        <w:t xml:space="preserve"> édité par Bordas consacre une bien plus importante notice à Pastiche qu’à Parodie montre bien l’évolution qui s’est produite depuis </w:t>
      </w:r>
      <w:r w:rsidRPr="00044404">
        <w:rPr>
          <w:rFonts w:ascii="Verdana" w:hAnsi="Verdana"/>
          <w:i/>
          <w:iCs/>
          <w:sz w:val="24"/>
          <w:szCs w:val="24"/>
        </w:rPr>
        <w:t>Larousse</w:t>
      </w:r>
      <w:r w:rsidRPr="00044404">
        <w:rPr>
          <w:rFonts w:ascii="Verdana" w:hAnsi="Verdana"/>
          <w:sz w:val="24"/>
          <w:szCs w:val="24"/>
        </w:rPr>
        <w:t>.</w:t>
      </w:r>
      <w:r w:rsidRPr="00044404">
        <w:rPr>
          <w:rFonts w:ascii="Verdana" w:hAnsi="Verdana"/>
          <w:color w:val="333333"/>
          <w:sz w:val="18"/>
          <w:szCs w:val="18"/>
          <w:shd w:val="clear" w:color="auto" w:fill="FFFFFF"/>
        </w:rPr>
        <w:t xml:space="preserve"> </w:t>
      </w:r>
      <w:r w:rsidRPr="00044404">
        <w:rPr>
          <w:rFonts w:ascii="Verdana" w:hAnsi="Verdana"/>
          <w:sz w:val="24"/>
          <w:szCs w:val="24"/>
        </w:rPr>
        <w:t>La publication littéraire en recueils confirme cette évolution. Plus d’une centaine de ces recueils ont été publiés, certains à un très grand nombre d’exemplaires et avec un succès parfois impressionnant, citons le recueil de Jean-Louis Curtis, </w:t>
      </w:r>
      <w:r w:rsidRPr="00044404">
        <w:rPr>
          <w:rFonts w:ascii="Verdana" w:hAnsi="Verdana"/>
          <w:i/>
          <w:iCs/>
          <w:sz w:val="24"/>
          <w:szCs w:val="24"/>
        </w:rPr>
        <w:t>Haute École </w:t>
      </w:r>
      <w:r w:rsidRPr="00044404">
        <w:rPr>
          <w:rFonts w:ascii="Verdana" w:hAnsi="Verdana"/>
          <w:sz w:val="24"/>
          <w:szCs w:val="24"/>
        </w:rPr>
        <w:t>(1950) qui renferme quatre essais critiques. Le pastiche et la parodie deviennent alors la preuve d’une excellente connaissance de l’œuvre et la marque d’une admiration respectueuse.</w:t>
      </w:r>
    </w:p>
    <w:p w14:paraId="75250988" w14:textId="77777777" w:rsidR="00044404" w:rsidRPr="00044404" w:rsidRDefault="00044404" w:rsidP="00EC68E2">
      <w:pPr>
        <w:spacing w:line="360" w:lineRule="auto"/>
        <w:ind w:firstLine="709"/>
        <w:jc w:val="both"/>
        <w:rPr>
          <w:rFonts w:ascii="Verdana" w:hAnsi="Verdana"/>
          <w:sz w:val="24"/>
          <w:szCs w:val="24"/>
        </w:rPr>
      </w:pPr>
      <w:r w:rsidRPr="00044404">
        <w:rPr>
          <w:rFonts w:ascii="Verdana" w:hAnsi="Verdana"/>
          <w:sz w:val="24"/>
          <w:szCs w:val="24"/>
        </w:rPr>
        <w:t xml:space="preserve">En effet ; l’argumentaire change en conséquent. Les pasticheurs dans leurs préfaces expriment des excuses à l’égard des auteurs pris pour cibles. </w:t>
      </w:r>
      <w:r w:rsidRPr="00044404">
        <w:rPr>
          <w:rFonts w:ascii="Verdana" w:hAnsi="Verdana"/>
          <w:i/>
          <w:iCs/>
          <w:sz w:val="24"/>
          <w:szCs w:val="24"/>
        </w:rPr>
        <w:t>André-Marie</w:t>
      </w:r>
      <w:r w:rsidRPr="00044404">
        <w:rPr>
          <w:rFonts w:ascii="Verdana" w:hAnsi="Verdana"/>
          <w:sz w:val="24"/>
          <w:szCs w:val="24"/>
        </w:rPr>
        <w:t>, en digne successeur de</w:t>
      </w:r>
      <w:r w:rsidRPr="00044404">
        <w:rPr>
          <w:rFonts w:ascii="Verdana" w:hAnsi="Verdana"/>
          <w:i/>
          <w:iCs/>
          <w:sz w:val="24"/>
          <w:szCs w:val="24"/>
        </w:rPr>
        <w:t xml:space="preserve"> </w:t>
      </w:r>
      <w:proofErr w:type="spellStart"/>
      <w:r w:rsidRPr="00044404">
        <w:rPr>
          <w:rFonts w:ascii="Verdana" w:hAnsi="Verdana"/>
          <w:i/>
          <w:iCs/>
          <w:sz w:val="24"/>
          <w:szCs w:val="24"/>
        </w:rPr>
        <w:t>Reboux</w:t>
      </w:r>
      <w:proofErr w:type="spellEnd"/>
      <w:r w:rsidRPr="00044404">
        <w:rPr>
          <w:rFonts w:ascii="Verdana" w:hAnsi="Verdana"/>
          <w:sz w:val="24"/>
          <w:szCs w:val="24"/>
        </w:rPr>
        <w:t xml:space="preserve"> et</w:t>
      </w:r>
      <w:r w:rsidRPr="00044404">
        <w:rPr>
          <w:rFonts w:ascii="Verdana" w:hAnsi="Verdana"/>
          <w:i/>
          <w:iCs/>
          <w:sz w:val="24"/>
          <w:szCs w:val="24"/>
        </w:rPr>
        <w:t xml:space="preserve"> Müller</w:t>
      </w:r>
      <w:r w:rsidRPr="00044404">
        <w:rPr>
          <w:rFonts w:ascii="Verdana" w:hAnsi="Verdana"/>
          <w:sz w:val="24"/>
          <w:szCs w:val="24"/>
        </w:rPr>
        <w:t xml:space="preserve"> auxquels il rend hommage, écrit : </w:t>
      </w:r>
    </w:p>
    <w:p w14:paraId="7363806A" w14:textId="2F132C14" w:rsidR="00044404" w:rsidRPr="00CF6A07" w:rsidRDefault="00044404" w:rsidP="001B593F">
      <w:pPr>
        <w:spacing w:line="240" w:lineRule="auto"/>
        <w:ind w:left="851" w:right="851"/>
        <w:jc w:val="both"/>
        <w:rPr>
          <w:rFonts w:ascii="Verdana" w:hAnsi="Verdana"/>
          <w:i/>
          <w:iCs/>
        </w:rPr>
      </w:pPr>
      <w:r w:rsidRPr="00044404">
        <w:rPr>
          <w:rFonts w:ascii="Verdana" w:hAnsi="Verdana"/>
          <w:i/>
          <w:iCs/>
        </w:rPr>
        <w:lastRenderedPageBreak/>
        <w:t>« C’est le privilège du lettré et du lettré spirituel, que de réussir à épouser ainsi la forme de l’imagination, les procédés de composition, les habitudes de style, le vocabulaire, pour édifier, sous son nom, une nouvelle œuvre toute d’imitation narquoise »</w:t>
      </w:r>
      <w:r w:rsidRPr="00044404">
        <w:rPr>
          <w:rFonts w:ascii="Verdana" w:hAnsi="Verdana"/>
          <w:i/>
          <w:iCs/>
          <w:vertAlign w:val="superscript"/>
        </w:rPr>
        <w:footnoteReference w:id="67"/>
      </w:r>
      <w:r w:rsidRPr="00044404">
        <w:rPr>
          <w:rFonts w:ascii="Verdana" w:hAnsi="Verdana"/>
          <w:i/>
          <w:iCs/>
        </w:rPr>
        <w:t>.</w:t>
      </w:r>
    </w:p>
    <w:p w14:paraId="77708A92" w14:textId="77777777" w:rsidR="00C808E9" w:rsidRDefault="00044404" w:rsidP="004A6BCB">
      <w:pPr>
        <w:spacing w:line="360" w:lineRule="auto"/>
        <w:ind w:firstLine="567"/>
        <w:jc w:val="both"/>
        <w:rPr>
          <w:rFonts w:ascii="Verdana" w:hAnsi="Verdana"/>
          <w:sz w:val="24"/>
          <w:szCs w:val="24"/>
        </w:rPr>
      </w:pPr>
      <w:r w:rsidRPr="00044404">
        <w:rPr>
          <w:rFonts w:ascii="Verdana" w:hAnsi="Verdana"/>
          <w:sz w:val="24"/>
          <w:szCs w:val="24"/>
        </w:rPr>
        <w:t xml:space="preserve">La conception la plus ambitieuse est probablement celle exprimée par </w:t>
      </w:r>
      <w:r w:rsidRPr="00044404">
        <w:rPr>
          <w:rFonts w:ascii="Verdana" w:hAnsi="Verdana"/>
          <w:i/>
          <w:iCs/>
          <w:sz w:val="24"/>
          <w:szCs w:val="24"/>
        </w:rPr>
        <w:t>Jacques Laurent</w:t>
      </w:r>
      <w:r w:rsidRPr="00044404">
        <w:rPr>
          <w:rFonts w:ascii="Verdana" w:hAnsi="Verdana"/>
          <w:sz w:val="24"/>
          <w:szCs w:val="24"/>
        </w:rPr>
        <w:t xml:space="preserve"> et </w:t>
      </w:r>
      <w:r w:rsidRPr="00044404">
        <w:rPr>
          <w:rFonts w:ascii="Verdana" w:hAnsi="Verdana"/>
          <w:i/>
          <w:iCs/>
          <w:sz w:val="24"/>
          <w:szCs w:val="24"/>
        </w:rPr>
        <w:t>Claude Martine</w:t>
      </w:r>
      <w:r w:rsidRPr="00044404">
        <w:rPr>
          <w:rFonts w:ascii="Verdana" w:hAnsi="Verdana"/>
          <w:sz w:val="24"/>
          <w:szCs w:val="24"/>
        </w:rPr>
        <w:t xml:space="preserve"> dans leur préface à Neuf perles de culture</w:t>
      </w:r>
      <w:r w:rsidRPr="00044404">
        <w:rPr>
          <w:rFonts w:ascii="Verdana" w:hAnsi="Verdana"/>
          <w:i/>
          <w:iCs/>
          <w:sz w:val="24"/>
          <w:szCs w:val="24"/>
        </w:rPr>
        <w:t>, </w:t>
      </w:r>
      <w:r w:rsidRPr="00044404">
        <w:rPr>
          <w:rFonts w:ascii="Verdana" w:hAnsi="Verdana"/>
          <w:sz w:val="24"/>
          <w:szCs w:val="24"/>
        </w:rPr>
        <w:t>1952, intitulée « </w:t>
      </w:r>
      <w:r w:rsidRPr="00044404">
        <w:rPr>
          <w:rFonts w:ascii="Verdana" w:hAnsi="Verdana"/>
          <w:i/>
          <w:iCs/>
          <w:sz w:val="24"/>
          <w:szCs w:val="24"/>
        </w:rPr>
        <w:t>Eloge du Pasticheur</w:t>
      </w:r>
      <w:r w:rsidRPr="00044404">
        <w:rPr>
          <w:rFonts w:ascii="Verdana" w:hAnsi="Verdana"/>
          <w:sz w:val="24"/>
          <w:szCs w:val="24"/>
        </w:rPr>
        <w:t> ». Ce texte important, voire unique, traite d’emblée de la critique dont il relève les insuffisances classiques. Il y a deux formes de critique : une « </w:t>
      </w:r>
      <w:r w:rsidRPr="00044404">
        <w:rPr>
          <w:rFonts w:ascii="Verdana" w:hAnsi="Verdana"/>
          <w:i/>
          <w:iCs/>
          <w:sz w:val="24"/>
          <w:szCs w:val="24"/>
        </w:rPr>
        <w:t>consommatrice</w:t>
      </w:r>
      <w:r w:rsidRPr="00044404">
        <w:rPr>
          <w:rFonts w:ascii="Verdana" w:hAnsi="Verdana"/>
          <w:sz w:val="24"/>
          <w:szCs w:val="24"/>
        </w:rPr>
        <w:t> » qui se borne à précéder le public, l’autre «</w:t>
      </w:r>
      <w:r w:rsidRPr="00044404">
        <w:rPr>
          <w:rFonts w:ascii="Verdana" w:hAnsi="Verdana"/>
          <w:i/>
          <w:iCs/>
          <w:sz w:val="24"/>
          <w:szCs w:val="24"/>
        </w:rPr>
        <w:t> ambitieuse</w:t>
      </w:r>
      <w:r w:rsidRPr="00044404">
        <w:rPr>
          <w:rFonts w:ascii="Verdana" w:hAnsi="Verdana"/>
          <w:sz w:val="24"/>
          <w:szCs w:val="24"/>
        </w:rPr>
        <w:t xml:space="preserve"> » et créatrice qui se recommande de </w:t>
      </w:r>
      <w:r w:rsidRPr="00044404">
        <w:rPr>
          <w:rFonts w:ascii="Verdana" w:hAnsi="Verdana"/>
          <w:i/>
          <w:iCs/>
          <w:sz w:val="24"/>
          <w:szCs w:val="24"/>
        </w:rPr>
        <w:t>Sainte-Beuve</w:t>
      </w:r>
      <w:r w:rsidRPr="00044404">
        <w:rPr>
          <w:rFonts w:ascii="Verdana" w:hAnsi="Verdana"/>
          <w:sz w:val="24"/>
          <w:szCs w:val="24"/>
        </w:rPr>
        <w:t xml:space="preserve"> </w:t>
      </w:r>
      <w:r w:rsidRPr="00044404">
        <w:rPr>
          <w:rFonts w:ascii="Verdana" w:hAnsi="Verdana"/>
          <w:i/>
          <w:iCs/>
          <w:sz w:val="24"/>
          <w:szCs w:val="24"/>
        </w:rPr>
        <w:t>« qui au lieu de goûter au pâté, en cuisine un autre. Ce n’est pas un dégustateur, c’est un créateur »</w:t>
      </w:r>
      <w:r w:rsidRPr="00044404">
        <w:rPr>
          <w:rFonts w:ascii="Verdana" w:hAnsi="Verdana"/>
          <w:i/>
          <w:iCs/>
          <w:sz w:val="24"/>
          <w:szCs w:val="24"/>
          <w:vertAlign w:val="superscript"/>
        </w:rPr>
        <w:footnoteReference w:id="68"/>
      </w:r>
      <w:r w:rsidRPr="00044404">
        <w:rPr>
          <w:rFonts w:ascii="Verdana" w:hAnsi="Verdana"/>
          <w:sz w:val="24"/>
          <w:szCs w:val="24"/>
        </w:rPr>
        <w:t xml:space="preserve">. </w:t>
      </w:r>
    </w:p>
    <w:p w14:paraId="78B0C478" w14:textId="77777777" w:rsidR="00C808E9" w:rsidRDefault="00044404" w:rsidP="004A6BCB">
      <w:pPr>
        <w:spacing w:line="360" w:lineRule="auto"/>
        <w:ind w:firstLine="567"/>
        <w:jc w:val="both"/>
        <w:rPr>
          <w:rFonts w:ascii="Verdana" w:hAnsi="Verdana"/>
          <w:sz w:val="24"/>
          <w:szCs w:val="24"/>
        </w:rPr>
      </w:pPr>
      <w:r w:rsidRPr="00044404">
        <w:rPr>
          <w:rFonts w:ascii="Verdana" w:hAnsi="Verdana"/>
          <w:sz w:val="24"/>
          <w:szCs w:val="24"/>
        </w:rPr>
        <w:t xml:space="preserve"> La première ne peut que donner envie (ou pas) de lire, la seconde ne fait que se mettre en valeur elle-même. La critique ne peut apporter quelque chose au lecteur que s’il connaît déjà l’œuvre critiquée. De plus, elle s’exprime en utilisant les mêmes moyens littéraires que son sujet. Donc « </w:t>
      </w:r>
      <w:r w:rsidRPr="00044404">
        <w:rPr>
          <w:rFonts w:ascii="Verdana" w:hAnsi="Verdana"/>
          <w:i/>
          <w:iCs/>
          <w:sz w:val="24"/>
          <w:szCs w:val="24"/>
        </w:rPr>
        <w:t>Ou le critique cesse d’être critique […] ou il se condamne à rester étranger à l’œuvre étudiée »</w:t>
      </w:r>
      <w:r w:rsidRPr="00044404">
        <w:rPr>
          <w:rFonts w:ascii="Verdana" w:hAnsi="Verdana"/>
          <w:i/>
          <w:iCs/>
          <w:sz w:val="24"/>
          <w:szCs w:val="24"/>
          <w:vertAlign w:val="superscript"/>
        </w:rPr>
        <w:footnoteReference w:id="69"/>
      </w:r>
      <w:r w:rsidRPr="00044404">
        <w:rPr>
          <w:rFonts w:ascii="Verdana" w:hAnsi="Verdana"/>
          <w:sz w:val="24"/>
          <w:szCs w:val="24"/>
        </w:rPr>
        <w:t xml:space="preserve">. </w:t>
      </w:r>
    </w:p>
    <w:p w14:paraId="4DCBC6B0" w14:textId="306E2FB9" w:rsidR="00044404" w:rsidRPr="00CF6A07" w:rsidRDefault="00044404" w:rsidP="004A6BCB">
      <w:pPr>
        <w:spacing w:line="360" w:lineRule="auto"/>
        <w:ind w:firstLine="567"/>
        <w:jc w:val="both"/>
        <w:rPr>
          <w:rFonts w:ascii="Verdana" w:hAnsi="Verdana"/>
          <w:sz w:val="24"/>
          <w:szCs w:val="24"/>
        </w:rPr>
      </w:pPr>
      <w:r w:rsidRPr="00044404">
        <w:rPr>
          <w:rFonts w:ascii="Verdana" w:hAnsi="Verdana"/>
          <w:sz w:val="24"/>
          <w:szCs w:val="24"/>
        </w:rPr>
        <w:t>Ils ajoutent: « </w:t>
      </w:r>
      <w:r w:rsidRPr="00044404">
        <w:rPr>
          <w:rFonts w:ascii="Verdana" w:hAnsi="Verdana"/>
          <w:i/>
          <w:iCs/>
          <w:sz w:val="24"/>
          <w:szCs w:val="24"/>
        </w:rPr>
        <w:t>Le pastiche est la seule issue […] il ne se situe pas dans l’univers du jugement</w:t>
      </w:r>
      <w:r w:rsidRPr="00044404">
        <w:rPr>
          <w:rFonts w:ascii="Verdana" w:hAnsi="Verdana"/>
          <w:sz w:val="24"/>
          <w:szCs w:val="24"/>
        </w:rPr>
        <w:t> »</w:t>
      </w:r>
      <w:r w:rsidRPr="00044404">
        <w:rPr>
          <w:rFonts w:ascii="Verdana" w:hAnsi="Verdana"/>
          <w:sz w:val="24"/>
          <w:szCs w:val="24"/>
          <w:vertAlign w:val="superscript"/>
        </w:rPr>
        <w:footnoteReference w:id="70"/>
      </w:r>
      <w:r w:rsidRPr="00044404">
        <w:rPr>
          <w:rFonts w:ascii="Verdana" w:hAnsi="Verdana"/>
          <w:sz w:val="24"/>
          <w:szCs w:val="24"/>
        </w:rPr>
        <w:t xml:space="preserve">. C’est-à-dire : c’est une forme supérieure de la critique qui se joue des impossibilités de la critique traditionnelle. En 1966, </w:t>
      </w:r>
      <w:r w:rsidRPr="00044404">
        <w:rPr>
          <w:rFonts w:ascii="Verdana" w:hAnsi="Verdana"/>
          <w:i/>
          <w:iCs/>
          <w:sz w:val="24"/>
          <w:szCs w:val="24"/>
        </w:rPr>
        <w:t>Jacques Laurent</w:t>
      </w:r>
      <w:r w:rsidRPr="00044404">
        <w:rPr>
          <w:rFonts w:ascii="Verdana" w:hAnsi="Verdana"/>
          <w:sz w:val="24"/>
          <w:szCs w:val="24"/>
        </w:rPr>
        <w:t xml:space="preserve"> reprend ce point de vue et affirme : « </w:t>
      </w:r>
      <w:r w:rsidRPr="00044404">
        <w:rPr>
          <w:rFonts w:ascii="Verdana" w:hAnsi="Verdana"/>
          <w:i/>
          <w:iCs/>
          <w:sz w:val="24"/>
          <w:szCs w:val="24"/>
        </w:rPr>
        <w:t xml:space="preserve">le pastiche </w:t>
      </w:r>
      <w:r w:rsidRPr="00044404">
        <w:rPr>
          <w:rFonts w:ascii="Verdana" w:hAnsi="Verdana"/>
          <w:i/>
          <w:iCs/>
          <w:sz w:val="24"/>
          <w:szCs w:val="24"/>
        </w:rPr>
        <w:lastRenderedPageBreak/>
        <w:t>[…] reste pour moi la parure suprême de la critique »</w:t>
      </w:r>
      <w:r w:rsidRPr="00044404">
        <w:rPr>
          <w:rFonts w:ascii="Verdana" w:hAnsi="Verdana"/>
          <w:i/>
          <w:iCs/>
          <w:sz w:val="24"/>
          <w:szCs w:val="24"/>
          <w:vertAlign w:val="superscript"/>
        </w:rPr>
        <w:footnoteReference w:id="71"/>
      </w:r>
      <w:r w:rsidRPr="00044404">
        <w:rPr>
          <w:rFonts w:ascii="Verdana" w:hAnsi="Verdana"/>
          <w:sz w:val="24"/>
          <w:szCs w:val="24"/>
        </w:rPr>
        <w:t xml:space="preserve">. Cela veut dire que le pastiche est un décor stylistique qui fait partie intégrante de la critique. </w:t>
      </w:r>
    </w:p>
    <w:p w14:paraId="1D922801"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1.6. Le pastiche comme imitation</w:t>
      </w:r>
    </w:p>
    <w:p w14:paraId="0B156E95" w14:textId="77777777" w:rsidR="00044404" w:rsidRPr="00044404" w:rsidRDefault="00044404" w:rsidP="001B593F">
      <w:pPr>
        <w:spacing w:line="360" w:lineRule="auto"/>
        <w:ind w:firstLine="426"/>
        <w:jc w:val="both"/>
        <w:rPr>
          <w:rFonts w:ascii="Verdana" w:hAnsi="Verdana"/>
          <w:sz w:val="24"/>
          <w:szCs w:val="24"/>
        </w:rPr>
      </w:pPr>
      <w:r w:rsidRPr="00044404">
        <w:rPr>
          <w:rFonts w:ascii="Verdana" w:hAnsi="Verdana"/>
          <w:sz w:val="24"/>
          <w:szCs w:val="24"/>
        </w:rPr>
        <w:t>Dans notre corpus, le pastiche nous intéresse  en tant qu'il est un exercice susceptible de vérifier ou de consolider les acquis en matière de lecture et surtout d'écriture. C'est que l'imitation est, en effet, l'un des processus majeurs qui permet à un individu de se socialiser et de s'acculturer, par l'intermédiaire des modes de parler et d'écrire, des modèles comportementaux et, plus généralement, de l'ensemble des rituels sociaux :</w:t>
      </w:r>
    </w:p>
    <w:p w14:paraId="503FF0CB" w14:textId="77777777" w:rsidR="00044404" w:rsidRPr="00044404" w:rsidRDefault="00044404" w:rsidP="001B593F">
      <w:pPr>
        <w:spacing w:line="240" w:lineRule="auto"/>
        <w:ind w:left="851" w:right="851"/>
        <w:jc w:val="both"/>
        <w:rPr>
          <w:rFonts w:ascii="Verdana" w:hAnsi="Verdana"/>
          <w:i/>
          <w:iCs/>
          <w:sz w:val="24"/>
          <w:szCs w:val="24"/>
        </w:rPr>
      </w:pPr>
      <w:r w:rsidRPr="00044404">
        <w:rPr>
          <w:rFonts w:ascii="Verdana" w:hAnsi="Verdana"/>
          <w:i/>
          <w:iCs/>
          <w:sz w:val="24"/>
          <w:szCs w:val="24"/>
        </w:rPr>
        <w:t>« </w:t>
      </w:r>
      <w:r w:rsidRPr="00044404">
        <w:rPr>
          <w:rFonts w:ascii="Verdana" w:hAnsi="Verdana"/>
          <w:i/>
          <w:iCs/>
        </w:rPr>
        <w:t>Par imitation, on veut signifier que le comportement a été copié sur autrui, sans préciser</w:t>
      </w:r>
      <w:r w:rsidRPr="00044404">
        <w:rPr>
          <w:rFonts w:ascii="Verdana" w:hAnsi="Verdana"/>
          <w:i/>
          <w:iCs/>
          <w:sz w:val="24"/>
          <w:szCs w:val="24"/>
        </w:rPr>
        <w:t xml:space="preserve"> si l'imitateur a </w:t>
      </w:r>
      <w:r w:rsidRPr="00044404">
        <w:rPr>
          <w:rFonts w:ascii="Verdana" w:hAnsi="Verdana"/>
          <w:i/>
          <w:iCs/>
        </w:rPr>
        <w:t>été mis au courant de ce comportement par l'observation directe, par ouï-dire, ou enfin, dans les sociétés les plus avancées, par la lecture »</w:t>
      </w:r>
      <w:r w:rsidRPr="00044404">
        <w:rPr>
          <w:rFonts w:ascii="Verdana" w:hAnsi="Verdana"/>
          <w:i/>
          <w:iCs/>
          <w:vertAlign w:val="superscript"/>
        </w:rPr>
        <w:footnoteReference w:id="72"/>
      </w:r>
      <w:r w:rsidRPr="00044404">
        <w:rPr>
          <w:rFonts w:ascii="Verdana" w:hAnsi="Verdana"/>
          <w:i/>
          <w:iCs/>
        </w:rPr>
        <w:t>.</w:t>
      </w:r>
      <w:r w:rsidRPr="00044404">
        <w:rPr>
          <w:rFonts w:ascii="Verdana" w:hAnsi="Verdana"/>
          <w:i/>
          <w:iCs/>
          <w:sz w:val="24"/>
          <w:szCs w:val="24"/>
        </w:rPr>
        <w:t xml:space="preserve"> </w:t>
      </w:r>
    </w:p>
    <w:p w14:paraId="40056B18" w14:textId="77777777" w:rsidR="00044404" w:rsidRPr="00044404" w:rsidRDefault="00044404" w:rsidP="00B22950">
      <w:pPr>
        <w:spacing w:line="360" w:lineRule="auto"/>
        <w:ind w:firstLine="567"/>
        <w:jc w:val="both"/>
        <w:rPr>
          <w:rFonts w:ascii="Verdana" w:hAnsi="Verdana"/>
          <w:sz w:val="24"/>
          <w:szCs w:val="24"/>
        </w:rPr>
      </w:pPr>
      <w:r w:rsidRPr="00044404">
        <w:rPr>
          <w:rFonts w:ascii="Verdana" w:hAnsi="Verdana"/>
          <w:sz w:val="24"/>
          <w:szCs w:val="24"/>
        </w:rPr>
        <w:t>Puisque l'apprentissage par imitation existe, il faut supposer, simultanément, la présence de régularités qui organisent les productions langagières des règles conversationnelles à la structuration d'un texte littéraire et la capacité des individus à intégrer ces régularités dans leurs propres structures. En termes piagétiens, on dira que le sujet assimile les  régularités de l'objet, ce qui implique qu’il modifie, accommode les structures schémas dont il dispose. Bornant, notre réflexion à la pratique du pastiche, nous pouvons reprendre à notre compte ce qu'écrit Gérard Genette: </w:t>
      </w:r>
      <w:r w:rsidRPr="00044404">
        <w:rPr>
          <w:rFonts w:ascii="Verdana" w:hAnsi="Verdana"/>
          <w:i/>
          <w:iCs/>
          <w:sz w:val="24"/>
          <w:szCs w:val="24"/>
        </w:rPr>
        <w:t xml:space="preserve">« L'imitation a essentiellement affaire à un style... </w:t>
      </w:r>
      <w:r w:rsidRPr="00044404">
        <w:rPr>
          <w:rFonts w:ascii="Verdana" w:hAnsi="Verdana"/>
          <w:i/>
          <w:iCs/>
          <w:sz w:val="24"/>
          <w:szCs w:val="24"/>
        </w:rPr>
        <w:lastRenderedPageBreak/>
        <w:t>une manière sur le plan thématique comme sur le plan formel ».</w:t>
      </w:r>
      <w:r w:rsidRPr="00044404">
        <w:rPr>
          <w:rFonts w:ascii="Verdana" w:hAnsi="Verdana"/>
          <w:sz w:val="24"/>
          <w:szCs w:val="24"/>
        </w:rPr>
        <w:t xml:space="preserve">Il ajoute aussi : </w:t>
      </w:r>
    </w:p>
    <w:p w14:paraId="7C55B4F3" w14:textId="3A2DCE84" w:rsidR="00044404" w:rsidRPr="00CF6A07" w:rsidRDefault="00044404" w:rsidP="001B593F">
      <w:pPr>
        <w:spacing w:line="240" w:lineRule="auto"/>
        <w:ind w:left="851" w:right="851"/>
        <w:jc w:val="both"/>
        <w:rPr>
          <w:rFonts w:ascii="Verdana" w:hAnsi="Verdana"/>
          <w:i/>
          <w:iCs/>
        </w:rPr>
      </w:pPr>
      <w:r w:rsidRPr="00044404">
        <w:rPr>
          <w:rFonts w:ascii="Verdana" w:hAnsi="Verdana"/>
          <w:i/>
          <w:iCs/>
          <w:sz w:val="24"/>
          <w:szCs w:val="24"/>
        </w:rPr>
        <w:t xml:space="preserve"> </w:t>
      </w:r>
      <w:r w:rsidRPr="00044404">
        <w:rPr>
          <w:rFonts w:ascii="Verdana" w:hAnsi="Verdana"/>
          <w:i/>
          <w:iCs/>
        </w:rPr>
        <w:t>« Imiter, en littérature, comme ailleurs, suppose, toujours, ... la constitution préalable consciente et volontaire ou non d'un modèle de compétence dont chaque acte d'imitation sera une performance singulière, le propre de la compétence étant, ici comme ailleurs, de pouvoir engendrer un nombre illimité de performances correctes »</w:t>
      </w:r>
      <w:r w:rsidRPr="00044404">
        <w:rPr>
          <w:rFonts w:ascii="Verdana" w:hAnsi="Verdana"/>
          <w:i/>
          <w:iCs/>
          <w:vertAlign w:val="superscript"/>
        </w:rPr>
        <w:footnoteReference w:id="73"/>
      </w:r>
      <w:r w:rsidRPr="00044404">
        <w:rPr>
          <w:rFonts w:ascii="Verdana" w:hAnsi="Verdana"/>
          <w:i/>
          <w:iCs/>
        </w:rPr>
        <w:t>.</w:t>
      </w:r>
    </w:p>
    <w:p w14:paraId="04E2E081" w14:textId="0A5883A2" w:rsidR="00044404" w:rsidRPr="00044404" w:rsidRDefault="00044404" w:rsidP="00B22950">
      <w:pPr>
        <w:spacing w:line="360" w:lineRule="auto"/>
        <w:ind w:firstLine="567"/>
        <w:jc w:val="both"/>
        <w:rPr>
          <w:rFonts w:ascii="Verdana" w:hAnsi="Verdana"/>
          <w:sz w:val="24"/>
          <w:szCs w:val="24"/>
        </w:rPr>
      </w:pPr>
      <w:r w:rsidRPr="00044404">
        <w:rPr>
          <w:rFonts w:ascii="Verdana" w:hAnsi="Verdana"/>
          <w:sz w:val="24"/>
          <w:szCs w:val="24"/>
        </w:rPr>
        <w:t>A la lumière de cette citation, nous soulignons que le théoricien Gérard Genette insiste sur l’importance de l’imitation dans le style sans ignorer le thème et la forme qui jouent un rôle indispensable dans la structuration d’un texte littéraire. En ajoutant également la performance engendrée par l’acte d’imitation qui participe à l’adaptation d'une œuvre littéraire.</w:t>
      </w:r>
    </w:p>
    <w:p w14:paraId="0ECB620C" w14:textId="77777777" w:rsidR="00044404" w:rsidRPr="00044404" w:rsidRDefault="00044404" w:rsidP="00B22950">
      <w:pPr>
        <w:spacing w:line="360" w:lineRule="auto"/>
        <w:ind w:firstLine="567"/>
        <w:jc w:val="both"/>
        <w:rPr>
          <w:rFonts w:ascii="Verdana" w:hAnsi="Verdana"/>
          <w:sz w:val="24"/>
          <w:szCs w:val="24"/>
        </w:rPr>
      </w:pPr>
      <w:r w:rsidRPr="00044404">
        <w:rPr>
          <w:rFonts w:ascii="Verdana" w:hAnsi="Verdana"/>
          <w:sz w:val="24"/>
          <w:szCs w:val="24"/>
        </w:rPr>
        <w:t>Par ailleurs, nous remarquons que les travaux d'écriture et le pastiche se ressemblent, par contre, en ce sens qu'ils sont des exercices qui assurent une dialectique de la répétition : le pasticheur montre qu'il sait être conforme au « genre » ou au « style » qu'il imite et de la nouveauté : il doit inventer un texte jamais écrit mais dans le même « style ». Pour ce faire, l'auteur du pastiche mélange la reprise littérale de mots, de tournures et d'expressions, empruntées au modèle, et l'imitation, modulée de façon inédite, des modes d'organisation du texte pastiché : lexique, structure de phrases, rythme, ponctuation…etc.</w:t>
      </w:r>
      <w:r w:rsidRPr="00044404">
        <w:t xml:space="preserve"> </w:t>
      </w:r>
      <w:r w:rsidRPr="00044404">
        <w:rPr>
          <w:rFonts w:ascii="Verdana" w:hAnsi="Verdana"/>
          <w:sz w:val="24"/>
          <w:szCs w:val="24"/>
        </w:rPr>
        <w:t>Cela peut aller jusqu'à l'invention de mots typiques dont on ne trouve aucune occurrence dans le texte pastiché comme en témoigne ce commentaire de Proust de son pastiche de Renan :</w:t>
      </w:r>
    </w:p>
    <w:p w14:paraId="0854EC45" w14:textId="4EB9A9B3" w:rsidR="00044404" w:rsidRPr="0050172C" w:rsidRDefault="00044404" w:rsidP="001B593F">
      <w:pPr>
        <w:spacing w:line="240" w:lineRule="auto"/>
        <w:ind w:left="851" w:right="851"/>
        <w:jc w:val="both"/>
        <w:rPr>
          <w:rFonts w:ascii="Verdana" w:hAnsi="Verdana"/>
        </w:rPr>
      </w:pPr>
      <w:r w:rsidRPr="00044404">
        <w:rPr>
          <w:rFonts w:ascii="Verdana" w:hAnsi="Verdana"/>
          <w:sz w:val="24"/>
          <w:szCs w:val="24"/>
        </w:rPr>
        <w:lastRenderedPageBreak/>
        <w:t> </w:t>
      </w:r>
      <w:r w:rsidRPr="00044404">
        <w:rPr>
          <w:rFonts w:ascii="Verdana" w:hAnsi="Verdana"/>
          <w:i/>
          <w:iCs/>
        </w:rPr>
        <w:t xml:space="preserve">« Je trouve  aberrant  extrêmement Renan. Je ne crois pas que Renan n’ait jamais employé le mot. </w:t>
      </w:r>
      <w:r w:rsidR="001B593F" w:rsidRPr="0050172C">
        <w:rPr>
          <w:rFonts w:ascii="Verdana" w:hAnsi="Verdana"/>
          <w:i/>
          <w:iCs/>
        </w:rPr>
        <w:t>« </w:t>
      </w:r>
      <w:r w:rsidRPr="0050172C">
        <w:rPr>
          <w:rFonts w:ascii="Verdana" w:hAnsi="Verdana"/>
          <w:i/>
          <w:iCs/>
        </w:rPr>
        <w:t>Si je le trouvais dans son œuvre, cela diminuerait ma satisfaction de l'avoir inventé</w:t>
      </w:r>
      <w:r w:rsidRPr="0050172C">
        <w:rPr>
          <w:rFonts w:ascii="Verdana" w:hAnsi="Verdana"/>
        </w:rPr>
        <w:t> »</w:t>
      </w:r>
      <w:r w:rsidRPr="0050172C">
        <w:rPr>
          <w:rFonts w:ascii="Verdana" w:hAnsi="Verdana"/>
          <w:vertAlign w:val="superscript"/>
        </w:rPr>
        <w:footnoteReference w:id="74"/>
      </w:r>
      <w:r w:rsidRPr="0050172C">
        <w:rPr>
          <w:rFonts w:ascii="Verdana" w:hAnsi="Verdana"/>
        </w:rPr>
        <w:t>.</w:t>
      </w:r>
    </w:p>
    <w:p w14:paraId="3CF8D3BB" w14:textId="77777777" w:rsidR="00044404" w:rsidRPr="00044404" w:rsidRDefault="00044404" w:rsidP="00CF6A07">
      <w:pPr>
        <w:spacing w:line="360" w:lineRule="auto"/>
        <w:jc w:val="both"/>
        <w:rPr>
          <w:rFonts w:ascii="Verdana" w:hAnsi="Verdana"/>
          <w:sz w:val="24"/>
          <w:szCs w:val="24"/>
        </w:rPr>
      </w:pPr>
      <w:r w:rsidRPr="00044404">
        <w:rPr>
          <w:rFonts w:ascii="Verdana" w:hAnsi="Verdana"/>
          <w:i/>
          <w:iCs/>
          <w:sz w:val="24"/>
          <w:szCs w:val="24"/>
        </w:rPr>
        <w:t xml:space="preserve">Daniel </w:t>
      </w:r>
      <w:proofErr w:type="spellStart"/>
      <w:r w:rsidRPr="00044404">
        <w:rPr>
          <w:rFonts w:ascii="Verdana" w:hAnsi="Verdana"/>
          <w:i/>
          <w:iCs/>
          <w:sz w:val="24"/>
          <w:szCs w:val="24"/>
        </w:rPr>
        <w:t>Bilous</w:t>
      </w:r>
      <w:proofErr w:type="spellEnd"/>
      <w:r w:rsidRPr="00044404">
        <w:rPr>
          <w:rFonts w:ascii="Verdana" w:hAnsi="Verdana"/>
          <w:sz w:val="24"/>
          <w:szCs w:val="24"/>
        </w:rPr>
        <w:t xml:space="preserve"> déclare ainsi  à propos du pastiche : </w:t>
      </w:r>
    </w:p>
    <w:p w14:paraId="08DADBC5" w14:textId="2CA5D4FD" w:rsidR="00044404" w:rsidRPr="00044404" w:rsidRDefault="00044404" w:rsidP="001B593F">
      <w:pPr>
        <w:spacing w:line="240" w:lineRule="auto"/>
        <w:ind w:left="851" w:right="851"/>
        <w:jc w:val="both"/>
        <w:rPr>
          <w:rFonts w:ascii="Verdana" w:hAnsi="Verdana"/>
          <w:i/>
          <w:iCs/>
          <w:sz w:val="24"/>
          <w:szCs w:val="24"/>
        </w:rPr>
      </w:pPr>
      <w:r w:rsidRPr="00044404">
        <w:rPr>
          <w:rFonts w:ascii="Verdana" w:hAnsi="Verdana"/>
          <w:i/>
          <w:iCs/>
        </w:rPr>
        <w:t>«  Avec le pastiche... l'objet... est tout un corpus de textes lus. Le terme intermédiaire entre un texte et un corpus ne peut être lui-même un texte. Ce ne peut être qu'une zone de décantation, une manière d'échangeur à hauteur de style, que nous proposons d'appeler inter-stylistique. Le problème du pasticheur n'est pas de refaire (copier) ni même de détourner (parodier) un énoncé déjà fait, mais de refaire une énonciation »</w:t>
      </w:r>
      <w:r w:rsidRPr="00044404">
        <w:rPr>
          <w:rFonts w:ascii="Verdana" w:hAnsi="Verdana"/>
          <w:i/>
          <w:iCs/>
          <w:vertAlign w:val="superscript"/>
        </w:rPr>
        <w:footnoteReference w:id="75"/>
      </w:r>
      <w:r w:rsidRPr="00044404">
        <w:rPr>
          <w:rFonts w:ascii="Verdana" w:hAnsi="Verdana"/>
          <w:i/>
          <w:iCs/>
          <w:sz w:val="24"/>
          <w:szCs w:val="24"/>
        </w:rPr>
        <w:t xml:space="preserve">. </w:t>
      </w:r>
    </w:p>
    <w:p w14:paraId="2CC4641F" w14:textId="6F9DE067" w:rsidR="00044404" w:rsidRPr="00CF6A07" w:rsidRDefault="00044404" w:rsidP="004A6BCB">
      <w:pPr>
        <w:spacing w:line="360" w:lineRule="auto"/>
        <w:ind w:firstLine="567"/>
        <w:jc w:val="both"/>
        <w:rPr>
          <w:rFonts w:ascii="Verdana" w:hAnsi="Verdana"/>
          <w:sz w:val="24"/>
          <w:szCs w:val="24"/>
        </w:rPr>
      </w:pPr>
      <w:r w:rsidRPr="00044404">
        <w:rPr>
          <w:rFonts w:ascii="Verdana" w:hAnsi="Verdana"/>
          <w:sz w:val="24"/>
          <w:szCs w:val="24"/>
        </w:rPr>
        <w:t xml:space="preserve">En effet, Daniel </w:t>
      </w:r>
      <w:proofErr w:type="spellStart"/>
      <w:r w:rsidRPr="00044404">
        <w:rPr>
          <w:rFonts w:ascii="Verdana" w:hAnsi="Verdana"/>
          <w:sz w:val="24"/>
          <w:szCs w:val="24"/>
        </w:rPr>
        <w:t>Bilous</w:t>
      </w:r>
      <w:proofErr w:type="spellEnd"/>
      <w:r w:rsidRPr="00044404">
        <w:rPr>
          <w:rFonts w:ascii="Verdana" w:hAnsi="Verdana"/>
          <w:sz w:val="24"/>
          <w:szCs w:val="24"/>
        </w:rPr>
        <w:t xml:space="preserve"> affirme que  le pastiche nécessite un texte bien lu et examiné pour qu’il soit clarifié. Par conséquent, le pasticheur est devant un énorme obstacle,  c’est de ne pas répéter le même texte opéré.  </w:t>
      </w:r>
    </w:p>
    <w:p w14:paraId="0541D73A"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 xml:space="preserve">2. Le pastiche dans les contes à l’envers de Philippe Dumas et Boris </w:t>
      </w:r>
      <w:proofErr w:type="spellStart"/>
      <w:r w:rsidRPr="00044404">
        <w:rPr>
          <w:rFonts w:ascii="Verdana" w:hAnsi="Verdana"/>
          <w:b/>
          <w:bCs/>
          <w:sz w:val="26"/>
          <w:szCs w:val="26"/>
        </w:rPr>
        <w:t>Moissard</w:t>
      </w:r>
      <w:proofErr w:type="spellEnd"/>
    </w:p>
    <w:p w14:paraId="49EA7701"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Nous avons défini précédemment le pastiche comme l’imitation des qualités ou des défauts propres à un auteur ou à un ensemble d’écrits. Ainsi, le pastiche se réalise en deux temps : il consiste à repérer le ton ou le style d’un auteur puis à le transposer dans un texte nouveau. L’imitation peut être fidèle, approximative ou même seulement allusive, prendre pour objet un écrivain, un texte particulier, un courant littéraire, mais quelle que soit sa visée ou sa portée, le pastiche développe une écriture inséparablement mimétique et analytique. </w:t>
      </w:r>
    </w:p>
    <w:p w14:paraId="0E299710" w14:textId="77777777" w:rsidR="00C808E9" w:rsidRDefault="00044404" w:rsidP="00C56401">
      <w:pPr>
        <w:spacing w:line="360" w:lineRule="auto"/>
        <w:ind w:firstLine="567"/>
        <w:jc w:val="both"/>
        <w:rPr>
          <w:rFonts w:ascii="Verdana" w:hAnsi="Verdana"/>
          <w:sz w:val="24"/>
          <w:szCs w:val="24"/>
        </w:rPr>
      </w:pPr>
      <w:r w:rsidRPr="00044404">
        <w:rPr>
          <w:rFonts w:ascii="Verdana" w:hAnsi="Verdana"/>
          <w:sz w:val="24"/>
          <w:szCs w:val="24"/>
        </w:rPr>
        <w:lastRenderedPageBreak/>
        <w:t xml:space="preserve">Il s’agit moins de renvoyer à un texte précis qu’au style caractéristique d’un auteur, et pour ce faire, le sujet importe peu. Les célèbres pastiches de </w:t>
      </w:r>
      <w:r w:rsidRPr="00044404">
        <w:rPr>
          <w:rFonts w:ascii="Verdana" w:hAnsi="Verdana"/>
          <w:i/>
          <w:iCs/>
          <w:sz w:val="24"/>
          <w:szCs w:val="24"/>
        </w:rPr>
        <w:t>l’Affaire Lemoine</w:t>
      </w:r>
      <w:r w:rsidRPr="00044404">
        <w:rPr>
          <w:rFonts w:ascii="Verdana" w:hAnsi="Verdana"/>
          <w:sz w:val="24"/>
          <w:szCs w:val="24"/>
        </w:rPr>
        <w:t>, où Proust imite avec génie les styles de Saint-Simon, Renan, Balzac, Flaubert, les Goncourt, Sainte-Beuve, Henri de Régnier, Michelet et Emile Faguet reposent tous sur le même fait divers d’un ingénieur se livrant à la fabrication de faux diamants. Il recompose ainsi une sorte d’atelier d’écriture artificiel où tous les auteurs auraient été invités à manifester leur talent sur le même sujet.</w:t>
      </w:r>
    </w:p>
    <w:p w14:paraId="2C100E2A" w14:textId="77777777" w:rsidR="00C808E9"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 Le résultat en est particulièrement savoureux car </w:t>
      </w:r>
      <w:r w:rsidRPr="00044404">
        <w:rPr>
          <w:rFonts w:ascii="Verdana" w:hAnsi="Verdana"/>
          <w:i/>
          <w:iCs/>
          <w:sz w:val="24"/>
          <w:szCs w:val="24"/>
        </w:rPr>
        <w:t>Proust</w:t>
      </w:r>
      <w:r w:rsidRPr="00044404">
        <w:rPr>
          <w:rFonts w:ascii="Verdana" w:hAnsi="Verdana"/>
          <w:sz w:val="24"/>
          <w:szCs w:val="24"/>
        </w:rPr>
        <w:t xml:space="preserve"> a su relever chez chacun des écrivains, les tours, les formules, les traits syntaxiques et sémantiques les plus caractéristiques et livrer ainsi un petit concentré de leur œuvre et c’est le même cas avec les auteurs de contes à l’envers : Philippe Dumas et Boris </w:t>
      </w:r>
      <w:proofErr w:type="spellStart"/>
      <w:r w:rsidRPr="00044404">
        <w:rPr>
          <w:rFonts w:ascii="Verdana" w:hAnsi="Verdana"/>
          <w:sz w:val="24"/>
          <w:szCs w:val="24"/>
        </w:rPr>
        <w:t>Moissard</w:t>
      </w:r>
      <w:proofErr w:type="spellEnd"/>
      <w:r w:rsidRPr="00044404">
        <w:rPr>
          <w:rFonts w:ascii="Verdana" w:hAnsi="Verdana"/>
          <w:sz w:val="24"/>
          <w:szCs w:val="24"/>
        </w:rPr>
        <w:t>, ces derniers ont imité avec excellence le style d’écriture de Charles Perrault et Frères Grimm, en utilisant un rythme particulier de la phrase, le jeu de l’imparfait et du passé simple, l’usage singulier de la conjonction « et ».</w:t>
      </w:r>
    </w:p>
    <w:p w14:paraId="42E43E46" w14:textId="7EFC315A"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 Le plus souvent ludique, la visée du pastiche peut se révéler plus sérieuse et claire, dans l’exercice de style qu’elle permet : en imitant un auteur, non seulement on apprend à écrire, mais on se libère aussi des influences plus ou moins conscientes que celui-ci pourrait avoir sur son propre style. Cette utilité cathartique du pastiche ou de la contrefaçon est précisément expliquée par Proust dans une lettre adressée au critique Ramon Fernandez dans laquelle il a écrit:</w:t>
      </w:r>
    </w:p>
    <w:p w14:paraId="33CF6238" w14:textId="5A9960A3" w:rsidR="00044404" w:rsidRPr="00F15E35" w:rsidRDefault="00044404" w:rsidP="001B593F">
      <w:pPr>
        <w:spacing w:line="240" w:lineRule="auto"/>
        <w:ind w:left="851" w:right="851"/>
        <w:jc w:val="both"/>
        <w:rPr>
          <w:rFonts w:ascii="Verdana" w:hAnsi="Verdana"/>
          <w:i/>
          <w:iCs/>
        </w:rPr>
      </w:pPr>
      <w:r w:rsidRPr="00044404">
        <w:rPr>
          <w:rFonts w:ascii="Verdana" w:hAnsi="Verdana"/>
          <w:i/>
          <w:iCs/>
        </w:rPr>
        <w:t xml:space="preserve">« Le tout était surtout pour moi affaire d’hygiène ; il  faut se purger du vice naturel d’idolâtrie et </w:t>
      </w:r>
      <w:r w:rsidRPr="00044404">
        <w:rPr>
          <w:rFonts w:ascii="Verdana" w:hAnsi="Verdana"/>
          <w:i/>
          <w:iCs/>
        </w:rPr>
        <w:lastRenderedPageBreak/>
        <w:t>d’imitation. Et au lieu de faire sournoisement du Michelet ou du Goncourt en signant (ici les noms de tels ou tels de nos contemporains les plus aimables), d’en faire ouvertement sous forme de pastiches, pour redescendre à ne plus être que Marcel Proust quand j’écris mes romans »</w:t>
      </w:r>
      <w:r w:rsidRPr="00044404">
        <w:rPr>
          <w:rFonts w:ascii="Verdana" w:hAnsi="Verdana"/>
          <w:i/>
          <w:iCs/>
          <w:vertAlign w:val="superscript"/>
        </w:rPr>
        <w:footnoteReference w:id="76"/>
      </w:r>
      <w:r w:rsidRPr="00044404">
        <w:rPr>
          <w:rFonts w:ascii="Verdana" w:hAnsi="Verdana"/>
          <w:i/>
          <w:iCs/>
        </w:rPr>
        <w:t>.</w:t>
      </w:r>
    </w:p>
    <w:p w14:paraId="00BD0E49" w14:textId="28E5C03C" w:rsidR="00044404" w:rsidRPr="00CF6A07" w:rsidRDefault="00044404" w:rsidP="00C56401">
      <w:pPr>
        <w:spacing w:line="360" w:lineRule="auto"/>
        <w:ind w:firstLine="567"/>
        <w:jc w:val="both"/>
        <w:rPr>
          <w:rFonts w:ascii="Verdana" w:hAnsi="Verdana"/>
          <w:i/>
          <w:iCs/>
          <w:sz w:val="24"/>
          <w:szCs w:val="24"/>
        </w:rPr>
      </w:pPr>
      <w:r w:rsidRPr="00044404">
        <w:rPr>
          <w:rFonts w:ascii="Verdana" w:hAnsi="Verdana"/>
          <w:sz w:val="24"/>
          <w:szCs w:val="24"/>
        </w:rPr>
        <w:t xml:space="preserve">Donc, se consacrer au pastiche, pour se délivrer du plagiat, en quelque sorte…Ou comme l’écrit </w:t>
      </w:r>
      <w:r w:rsidRPr="00044404">
        <w:rPr>
          <w:rFonts w:ascii="Verdana" w:hAnsi="Verdana"/>
          <w:i/>
          <w:iCs/>
          <w:sz w:val="24"/>
          <w:szCs w:val="24"/>
        </w:rPr>
        <w:t>Céline à Evelyne Pollet</w:t>
      </w:r>
      <w:r w:rsidRPr="00044404">
        <w:rPr>
          <w:rFonts w:ascii="Verdana" w:hAnsi="Verdana"/>
          <w:sz w:val="24"/>
          <w:szCs w:val="24"/>
        </w:rPr>
        <w:t> : « </w:t>
      </w:r>
      <w:r w:rsidRPr="00044404">
        <w:rPr>
          <w:rFonts w:ascii="Verdana" w:hAnsi="Verdana"/>
          <w:i/>
          <w:iCs/>
          <w:sz w:val="24"/>
          <w:szCs w:val="24"/>
        </w:rPr>
        <w:t>Il faut se dégouter soigneusement des autres avant d’être bien fixé soi-même sur ce qu’on peut faire »</w:t>
      </w:r>
      <w:r w:rsidRPr="00044404">
        <w:rPr>
          <w:rFonts w:ascii="Verdana" w:hAnsi="Verdana"/>
          <w:i/>
          <w:iCs/>
          <w:sz w:val="24"/>
          <w:szCs w:val="24"/>
          <w:vertAlign w:val="superscript"/>
        </w:rPr>
        <w:footnoteReference w:id="77"/>
      </w:r>
      <w:r w:rsidRPr="00044404">
        <w:rPr>
          <w:rFonts w:ascii="Verdana" w:hAnsi="Verdana"/>
          <w:i/>
          <w:iCs/>
          <w:sz w:val="24"/>
          <w:szCs w:val="24"/>
        </w:rPr>
        <w:t>.</w:t>
      </w:r>
    </w:p>
    <w:p w14:paraId="6FD9AB4F"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Par ailleurs, </w:t>
      </w:r>
      <w:r w:rsidRPr="00044404">
        <w:rPr>
          <w:rFonts w:ascii="Verdana" w:hAnsi="Verdana"/>
          <w:i/>
          <w:iCs/>
          <w:sz w:val="24"/>
          <w:szCs w:val="24"/>
        </w:rPr>
        <w:t xml:space="preserve">Annick </w:t>
      </w:r>
      <w:proofErr w:type="spellStart"/>
      <w:r w:rsidRPr="00044404">
        <w:rPr>
          <w:rFonts w:ascii="Verdana" w:hAnsi="Verdana"/>
          <w:i/>
          <w:iCs/>
          <w:sz w:val="24"/>
          <w:szCs w:val="24"/>
        </w:rPr>
        <w:t>Bouillaguet</w:t>
      </w:r>
      <w:proofErr w:type="spellEnd"/>
      <w:r w:rsidRPr="00044404">
        <w:rPr>
          <w:rFonts w:ascii="Verdana" w:hAnsi="Verdana"/>
          <w:sz w:val="24"/>
          <w:szCs w:val="24"/>
        </w:rPr>
        <w:t xml:space="preserve"> distingue, dans l’Ecriture imitative, deux types de pastiches </w:t>
      </w:r>
      <w:r w:rsidRPr="00044404">
        <w:rPr>
          <w:rFonts w:ascii="Verdana" w:hAnsi="Verdana"/>
          <w:i/>
          <w:iCs/>
          <w:sz w:val="24"/>
          <w:szCs w:val="24"/>
        </w:rPr>
        <w:t xml:space="preserve">: </w:t>
      </w:r>
      <w:r w:rsidRPr="00044404">
        <w:rPr>
          <w:rFonts w:ascii="Verdana" w:hAnsi="Verdana"/>
          <w:sz w:val="24"/>
          <w:szCs w:val="24"/>
        </w:rPr>
        <w:t xml:space="preserve">le pastiche de style (dont elle voit  des exemples dans les pastiches de Proust et dans Virginie Q. de </w:t>
      </w:r>
      <w:r w:rsidRPr="00044404">
        <w:rPr>
          <w:rFonts w:ascii="Verdana" w:hAnsi="Verdana"/>
          <w:i/>
          <w:iCs/>
          <w:sz w:val="24"/>
          <w:szCs w:val="24"/>
        </w:rPr>
        <w:t>Patrick Rambaud</w:t>
      </w:r>
      <w:r w:rsidRPr="00044404">
        <w:rPr>
          <w:rFonts w:ascii="Verdana" w:hAnsi="Verdana"/>
          <w:sz w:val="24"/>
          <w:szCs w:val="24"/>
        </w:rPr>
        <w:t xml:space="preserve">, longue contrefaçon stylistique de </w:t>
      </w:r>
      <w:r w:rsidRPr="00044404">
        <w:rPr>
          <w:rFonts w:ascii="Verdana" w:hAnsi="Verdana"/>
          <w:i/>
          <w:iCs/>
          <w:sz w:val="24"/>
          <w:szCs w:val="24"/>
        </w:rPr>
        <w:t>Marguerite Duras</w:t>
      </w:r>
      <w:r w:rsidRPr="00044404">
        <w:rPr>
          <w:rFonts w:ascii="Verdana" w:hAnsi="Verdana"/>
          <w:sz w:val="24"/>
          <w:szCs w:val="24"/>
        </w:rPr>
        <w:t xml:space="preserve">) et </w:t>
      </w:r>
      <w:r w:rsidRPr="00044404">
        <w:rPr>
          <w:rFonts w:ascii="Verdana" w:hAnsi="Verdana"/>
          <w:i/>
          <w:iCs/>
          <w:sz w:val="24"/>
          <w:szCs w:val="24"/>
        </w:rPr>
        <w:t xml:space="preserve">le pastiche de genre </w:t>
      </w:r>
      <w:r w:rsidRPr="00044404">
        <w:rPr>
          <w:rFonts w:ascii="Verdana" w:hAnsi="Verdana"/>
          <w:sz w:val="24"/>
          <w:szCs w:val="24"/>
        </w:rPr>
        <w:t xml:space="preserve">(qu’elle analyse à partir du </w:t>
      </w:r>
      <w:r w:rsidRPr="00044404">
        <w:rPr>
          <w:rFonts w:ascii="Verdana" w:hAnsi="Verdana"/>
          <w:i/>
          <w:iCs/>
          <w:sz w:val="24"/>
          <w:szCs w:val="24"/>
        </w:rPr>
        <w:t>Perroquet</w:t>
      </w:r>
      <w:r w:rsidRPr="00044404">
        <w:rPr>
          <w:rFonts w:ascii="Verdana" w:hAnsi="Verdana"/>
          <w:sz w:val="24"/>
          <w:szCs w:val="24"/>
        </w:rPr>
        <w:t xml:space="preserve"> </w:t>
      </w:r>
      <w:r w:rsidRPr="00044404">
        <w:rPr>
          <w:rFonts w:ascii="Verdana" w:hAnsi="Verdana"/>
          <w:i/>
          <w:iCs/>
          <w:sz w:val="24"/>
          <w:szCs w:val="24"/>
        </w:rPr>
        <w:t>de Flaubert de Julian Barnes</w:t>
      </w:r>
      <w:r w:rsidRPr="00044404">
        <w:rPr>
          <w:rFonts w:ascii="Verdana" w:hAnsi="Verdana"/>
          <w:sz w:val="24"/>
          <w:szCs w:val="24"/>
        </w:rPr>
        <w:t>). Elle définit le premier comme :</w:t>
      </w:r>
    </w:p>
    <w:p w14:paraId="3870D20F" w14:textId="491D3D28" w:rsidR="00044404" w:rsidRPr="00044404" w:rsidRDefault="00044404" w:rsidP="001128CA">
      <w:pPr>
        <w:spacing w:line="240" w:lineRule="auto"/>
        <w:ind w:left="851" w:right="851"/>
        <w:jc w:val="both"/>
        <w:rPr>
          <w:rFonts w:ascii="Verdana" w:hAnsi="Verdana"/>
          <w:i/>
          <w:iCs/>
        </w:rPr>
      </w:pPr>
      <w:r w:rsidRPr="00044404">
        <w:rPr>
          <w:rFonts w:ascii="Verdana" w:hAnsi="Verdana"/>
          <w:i/>
          <w:iCs/>
        </w:rPr>
        <w:t>« Un texte court, de quelques pages, et clos le plus souvent, puisqu’il s’achève en même temps que la brève intrigue fictivement attribuée à un écrivain autre que son auteur. Mais il peut aussi, quoique moins fréquemment, se présenter comme un forme ouverte, se présentant alors comme un échantillon suffisant pour donner l’idée d’un style (…) L’auteur se contente d’ébaucher une situation : il sait que le sujet compte moins que le style »</w:t>
      </w:r>
      <w:r w:rsidRPr="00044404">
        <w:rPr>
          <w:rFonts w:ascii="Verdana" w:hAnsi="Verdana"/>
          <w:i/>
          <w:iCs/>
          <w:vertAlign w:val="superscript"/>
        </w:rPr>
        <w:footnoteReference w:id="78"/>
      </w:r>
      <w:r w:rsidRPr="00044404">
        <w:rPr>
          <w:rFonts w:ascii="Verdana" w:hAnsi="Verdana"/>
          <w:i/>
          <w:iCs/>
        </w:rPr>
        <w:t>.</w:t>
      </w:r>
    </w:p>
    <w:p w14:paraId="5B3759EC"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Le pastiche de genre privilégie le statut de l’hypotexte aux dépens de la seule intention stylistique :</w:t>
      </w:r>
    </w:p>
    <w:p w14:paraId="06736FA5" w14:textId="110C776C" w:rsidR="00044404" w:rsidRPr="00CF6A07" w:rsidRDefault="00044404" w:rsidP="001128CA">
      <w:pPr>
        <w:spacing w:line="240" w:lineRule="auto"/>
        <w:ind w:left="851" w:right="851"/>
        <w:jc w:val="both"/>
        <w:rPr>
          <w:rFonts w:ascii="Verdana" w:hAnsi="Verdana"/>
          <w:i/>
          <w:iCs/>
        </w:rPr>
      </w:pPr>
      <w:proofErr w:type="gramStart"/>
      <w:r w:rsidRPr="00044404">
        <w:rPr>
          <w:rFonts w:ascii="Verdana" w:hAnsi="Verdana"/>
        </w:rPr>
        <w:t xml:space="preserve">«  </w:t>
      </w:r>
      <w:r w:rsidRPr="00044404">
        <w:rPr>
          <w:rFonts w:ascii="Verdana" w:hAnsi="Verdana"/>
          <w:i/>
          <w:iCs/>
        </w:rPr>
        <w:t>ce</w:t>
      </w:r>
      <w:proofErr w:type="gramEnd"/>
      <w:r w:rsidRPr="00044404">
        <w:rPr>
          <w:rFonts w:ascii="Verdana" w:hAnsi="Verdana"/>
          <w:i/>
          <w:iCs/>
        </w:rPr>
        <w:t xml:space="preserve"> qui ne signifie pas que l’auteur d’un pastiche de genre néglige nécessairement le style. Mais il le conçoit avant tout comme une forme générale accordée à un genre, et se voit alors imposer un certain nombre de contraintes auxquelles pourront </w:t>
      </w:r>
      <w:r w:rsidRPr="00044404">
        <w:rPr>
          <w:rFonts w:ascii="Verdana" w:hAnsi="Verdana"/>
          <w:i/>
          <w:iCs/>
        </w:rPr>
        <w:lastRenderedPageBreak/>
        <w:t>venir s’ajouter, de manière facultative, celles qui relèvent d’une expression particulière »</w:t>
      </w:r>
      <w:r w:rsidRPr="00044404">
        <w:rPr>
          <w:rFonts w:ascii="Verdana" w:hAnsi="Verdana"/>
          <w:i/>
          <w:iCs/>
          <w:vertAlign w:val="superscript"/>
        </w:rPr>
        <w:footnoteReference w:id="79"/>
      </w:r>
      <w:r w:rsidRPr="00044404">
        <w:rPr>
          <w:rFonts w:ascii="Verdana" w:hAnsi="Verdana"/>
          <w:i/>
          <w:iCs/>
        </w:rPr>
        <w:t xml:space="preserve">. </w:t>
      </w:r>
    </w:p>
    <w:p w14:paraId="158ED2B4" w14:textId="77777777" w:rsidR="00044404" w:rsidRPr="00044404" w:rsidRDefault="00044404" w:rsidP="00EE51F1">
      <w:pPr>
        <w:spacing w:line="360" w:lineRule="auto"/>
        <w:ind w:firstLine="567"/>
        <w:jc w:val="both"/>
        <w:rPr>
          <w:rFonts w:ascii="Verdana" w:hAnsi="Verdana"/>
          <w:sz w:val="24"/>
          <w:szCs w:val="24"/>
        </w:rPr>
      </w:pPr>
      <w:r w:rsidRPr="00044404">
        <w:rPr>
          <w:rFonts w:ascii="Verdana" w:hAnsi="Verdana"/>
          <w:sz w:val="24"/>
          <w:szCs w:val="24"/>
        </w:rPr>
        <w:t xml:space="preserve">Au-delà de son apparente cohérence formelle, le pastiche, on le voit, admet des variantes. Utile pour distinguer diverses modalités de la pratique, la typologie d’Annick </w:t>
      </w:r>
      <w:proofErr w:type="spellStart"/>
      <w:r w:rsidRPr="00044404">
        <w:rPr>
          <w:rFonts w:ascii="Verdana" w:hAnsi="Verdana"/>
          <w:sz w:val="24"/>
          <w:szCs w:val="24"/>
        </w:rPr>
        <w:t>Bouillaguet</w:t>
      </w:r>
      <w:proofErr w:type="spellEnd"/>
      <w:r w:rsidRPr="00044404">
        <w:rPr>
          <w:rFonts w:ascii="Verdana" w:hAnsi="Verdana"/>
          <w:sz w:val="24"/>
          <w:szCs w:val="24"/>
        </w:rPr>
        <w:t xml:space="preserve"> ne subordonne pas l’écriture imitative au seul style. Pour autant ce dernier reste l’ancrage décisif du pastiche, ne serait-ce que dans le jeu de la reconnaissance. C’est ainsi que Jean Milly avait proposé, dès 1967, cette définition de l’acte de pasticheur : </w:t>
      </w:r>
    </w:p>
    <w:p w14:paraId="68EA8D35" w14:textId="264E1180" w:rsidR="00044404" w:rsidRPr="00CF6A07" w:rsidRDefault="00044404" w:rsidP="001128CA">
      <w:pPr>
        <w:spacing w:line="240" w:lineRule="auto"/>
        <w:ind w:left="851" w:right="851"/>
        <w:jc w:val="both"/>
        <w:rPr>
          <w:rFonts w:ascii="Verdana" w:hAnsi="Verdana"/>
          <w:i/>
          <w:iCs/>
        </w:rPr>
      </w:pPr>
      <w:r w:rsidRPr="00044404">
        <w:rPr>
          <w:rFonts w:ascii="Verdana" w:hAnsi="Verdana"/>
        </w:rPr>
        <w:t>« </w:t>
      </w:r>
      <w:r w:rsidRPr="00044404">
        <w:rPr>
          <w:rFonts w:ascii="Verdana" w:hAnsi="Verdana"/>
          <w:i/>
          <w:iCs/>
        </w:rPr>
        <w:t>Le pasticheur interprète comme une structure des faits redondants du modèles et (…) grâce à l’artifice d’un nouveau référant, il reconstruit cette structure plus au moins fidèlement, selon l’effet qu’il veut produire sur le lecteur »</w:t>
      </w:r>
      <w:r w:rsidRPr="00044404">
        <w:rPr>
          <w:rFonts w:ascii="Verdana" w:hAnsi="Verdana"/>
          <w:i/>
          <w:iCs/>
          <w:vertAlign w:val="superscript"/>
        </w:rPr>
        <w:footnoteReference w:id="80"/>
      </w:r>
      <w:r w:rsidRPr="00044404">
        <w:rPr>
          <w:rFonts w:ascii="Verdana" w:hAnsi="Verdana"/>
          <w:i/>
          <w:iCs/>
        </w:rPr>
        <w:t>.</w:t>
      </w:r>
    </w:p>
    <w:p w14:paraId="2BFE5091" w14:textId="77777777" w:rsidR="00C808E9" w:rsidRDefault="00044404" w:rsidP="00C56401">
      <w:pPr>
        <w:spacing w:line="360" w:lineRule="auto"/>
        <w:ind w:firstLine="567"/>
        <w:jc w:val="both"/>
        <w:rPr>
          <w:rFonts w:ascii="Verdana" w:hAnsi="Verdana"/>
          <w:sz w:val="24"/>
          <w:szCs w:val="24"/>
        </w:rPr>
      </w:pPr>
      <w:r w:rsidRPr="00044404">
        <w:rPr>
          <w:rFonts w:ascii="Verdana" w:hAnsi="Verdana"/>
          <w:sz w:val="24"/>
          <w:szCs w:val="24"/>
        </w:rPr>
        <w:t>Nous voyons que les frontières entre tous ces types d’intertextes ou d’hypotextes sont loin d’être étanches ; de plus, elles ont varié avec le temps. A l’époque classique, par exemple, parodie et pastiche sont confondus.</w:t>
      </w:r>
    </w:p>
    <w:p w14:paraId="01EA1664" w14:textId="5665A2B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 Dans l’usage, il est fréquent qu’une parodie intègre des citations non marquées pour faciliter la reconnaissance de l’hypotexte, ce qui l’apparente au plagiat. Afin de se prémunir contre tout relativisme et pour prendre en compte ces variations historiques, Gérard Genette ajoute à la parodie et au pastiche un troisième type de dérivation hypertextuelle : le travestissement burlesque. Tandis que la parodie est définit comme la transformation d’un texte dont le sujet est modifié mais dont le style est conservé (c’est le cas du </w:t>
      </w:r>
      <w:r w:rsidRPr="00044404">
        <w:rPr>
          <w:rFonts w:ascii="Verdana" w:hAnsi="Verdana"/>
          <w:i/>
          <w:iCs/>
          <w:sz w:val="24"/>
          <w:szCs w:val="24"/>
        </w:rPr>
        <w:t>Chapelain décoiffé</w:t>
      </w:r>
      <w:r w:rsidRPr="00044404">
        <w:rPr>
          <w:rFonts w:ascii="Verdana" w:hAnsi="Verdana"/>
          <w:sz w:val="24"/>
          <w:szCs w:val="24"/>
        </w:rPr>
        <w:t xml:space="preserve"> de Boileau et confrères, qui reprend le style du </w:t>
      </w:r>
      <w:r w:rsidRPr="00044404">
        <w:rPr>
          <w:rFonts w:ascii="Verdana" w:hAnsi="Verdana"/>
          <w:i/>
          <w:iCs/>
          <w:sz w:val="24"/>
          <w:szCs w:val="24"/>
        </w:rPr>
        <w:t>Cid</w:t>
      </w:r>
      <w:r w:rsidRPr="00044404">
        <w:rPr>
          <w:rFonts w:ascii="Verdana" w:hAnsi="Verdana"/>
          <w:sz w:val="24"/>
          <w:szCs w:val="24"/>
        </w:rPr>
        <w:t xml:space="preserve">, appliqué à un sujet comique), le </w:t>
      </w:r>
      <w:r w:rsidRPr="00044404">
        <w:rPr>
          <w:rFonts w:ascii="Verdana" w:hAnsi="Verdana"/>
          <w:sz w:val="24"/>
          <w:szCs w:val="24"/>
        </w:rPr>
        <w:lastRenderedPageBreak/>
        <w:t xml:space="preserve">travestissement burlesque désigne la réécriture, dans un style bas, d’une œuvre dont le sujet est conservé. Lorsque, dans </w:t>
      </w:r>
      <w:r w:rsidRPr="00044404">
        <w:rPr>
          <w:rFonts w:ascii="Verdana" w:hAnsi="Verdana"/>
          <w:i/>
          <w:iCs/>
          <w:sz w:val="24"/>
          <w:szCs w:val="24"/>
        </w:rPr>
        <w:t xml:space="preserve">Virgile travesti, Scarron </w:t>
      </w:r>
      <w:r w:rsidRPr="00044404">
        <w:rPr>
          <w:rFonts w:ascii="Verdana" w:hAnsi="Verdana"/>
          <w:sz w:val="24"/>
          <w:szCs w:val="24"/>
        </w:rPr>
        <w:t xml:space="preserve">écrit «  ce faquin d’Enée », il déplace le style de L’Enéide, son modèle, de l’épique élevé au burlesque. Trois régimes distincts, ludiques, satiriques et sérieux, permettent à l’auteur de </w:t>
      </w:r>
      <w:r w:rsidRPr="00044404">
        <w:rPr>
          <w:rFonts w:ascii="Verdana" w:hAnsi="Verdana"/>
          <w:i/>
          <w:iCs/>
          <w:sz w:val="24"/>
          <w:szCs w:val="24"/>
        </w:rPr>
        <w:t xml:space="preserve">Palimpsestes </w:t>
      </w:r>
      <w:r w:rsidRPr="00044404">
        <w:rPr>
          <w:rFonts w:ascii="Verdana" w:hAnsi="Verdana"/>
          <w:sz w:val="24"/>
          <w:szCs w:val="24"/>
        </w:rPr>
        <w:t>de distinguer les hypertextes, qu’il résume en un tableau</w:t>
      </w:r>
      <w:r w:rsidRPr="00044404">
        <w:rPr>
          <w:rFonts w:ascii="Verdana" w:hAnsi="Verdana"/>
          <w:sz w:val="24"/>
          <w:szCs w:val="24"/>
          <w:vertAlign w:val="superscript"/>
        </w:rPr>
        <w:footnoteReference w:id="81"/>
      </w:r>
      <w:r w:rsidRPr="00044404">
        <w:rPr>
          <w:rFonts w:ascii="Verdana" w:hAnsi="Verdana"/>
          <w:sz w:val="24"/>
          <w:szCs w:val="24"/>
        </w:rPr>
        <w:t> :</w:t>
      </w:r>
    </w:p>
    <w:tbl>
      <w:tblPr>
        <w:tblStyle w:val="Grilledutableau3"/>
        <w:tblpPr w:leftFromText="141" w:rightFromText="141" w:vertAnchor="text" w:horzAnchor="margin" w:tblpXSpec="center" w:tblpY="288"/>
        <w:tblW w:w="9889" w:type="dxa"/>
        <w:tblLook w:val="04A0" w:firstRow="1" w:lastRow="0" w:firstColumn="1" w:lastColumn="0" w:noHBand="0" w:noVBand="1"/>
      </w:tblPr>
      <w:tblGrid>
        <w:gridCol w:w="2268"/>
        <w:gridCol w:w="2142"/>
        <w:gridCol w:w="2585"/>
        <w:gridCol w:w="2894"/>
      </w:tblGrid>
      <w:tr w:rsidR="00044404" w:rsidRPr="00044404" w14:paraId="3F8C3558" w14:textId="77777777" w:rsidTr="00CF6A07">
        <w:tc>
          <w:tcPr>
            <w:tcW w:w="2268" w:type="dxa"/>
          </w:tcPr>
          <w:p w14:paraId="0C69B4ED" w14:textId="77777777" w:rsidR="00044404" w:rsidRPr="00044404" w:rsidRDefault="00044404" w:rsidP="00CF6A07">
            <w:pPr>
              <w:spacing w:line="360" w:lineRule="auto"/>
              <w:jc w:val="both"/>
              <w:rPr>
                <w:rFonts w:ascii="Verdana" w:hAnsi="Verdana"/>
                <w:b/>
                <w:bCs/>
              </w:rPr>
            </w:pPr>
            <w:r w:rsidRPr="00044404">
              <w:rPr>
                <w:rFonts w:ascii="Verdana" w:hAnsi="Verdana"/>
              </w:rPr>
              <w:t xml:space="preserve">            </w:t>
            </w:r>
            <w:r w:rsidRPr="00044404">
              <w:rPr>
                <w:rFonts w:ascii="Verdana" w:hAnsi="Verdana"/>
                <w:b/>
                <w:bCs/>
              </w:rPr>
              <w:t xml:space="preserve"> Régime</w:t>
            </w:r>
          </w:p>
          <w:p w14:paraId="4E4E9D39" w14:textId="77777777" w:rsidR="00044404" w:rsidRPr="00044404" w:rsidRDefault="00044404" w:rsidP="00CF6A07">
            <w:pPr>
              <w:spacing w:line="360" w:lineRule="auto"/>
              <w:jc w:val="both"/>
              <w:rPr>
                <w:rFonts w:ascii="Verdana" w:hAnsi="Verdana"/>
              </w:rPr>
            </w:pPr>
            <w:r w:rsidRPr="00044404">
              <w:rPr>
                <w:rFonts w:ascii="Verdana" w:hAnsi="Verdana"/>
                <w:b/>
                <w:bCs/>
              </w:rPr>
              <w:t>Relation</w:t>
            </w:r>
          </w:p>
        </w:tc>
        <w:tc>
          <w:tcPr>
            <w:tcW w:w="2142" w:type="dxa"/>
          </w:tcPr>
          <w:p w14:paraId="38F27C39" w14:textId="77777777" w:rsidR="00044404" w:rsidRPr="00044404" w:rsidRDefault="00044404" w:rsidP="00CF6A07">
            <w:pPr>
              <w:spacing w:line="360" w:lineRule="auto"/>
              <w:jc w:val="both"/>
              <w:rPr>
                <w:rFonts w:ascii="Verdana" w:hAnsi="Verdana"/>
                <w:b/>
                <w:bCs/>
                <w:sz w:val="24"/>
                <w:szCs w:val="24"/>
              </w:rPr>
            </w:pPr>
            <w:r w:rsidRPr="00044404">
              <w:rPr>
                <w:rFonts w:ascii="Verdana" w:hAnsi="Verdana"/>
                <w:sz w:val="24"/>
                <w:szCs w:val="24"/>
              </w:rPr>
              <w:t xml:space="preserve">    </w:t>
            </w:r>
            <w:r w:rsidRPr="00044404">
              <w:rPr>
                <w:rFonts w:ascii="Verdana" w:hAnsi="Verdana"/>
                <w:b/>
                <w:bCs/>
                <w:sz w:val="24"/>
                <w:szCs w:val="24"/>
              </w:rPr>
              <w:t>Ludique</w:t>
            </w:r>
          </w:p>
        </w:tc>
        <w:tc>
          <w:tcPr>
            <w:tcW w:w="2585" w:type="dxa"/>
          </w:tcPr>
          <w:p w14:paraId="4994702C" w14:textId="77777777" w:rsidR="00044404" w:rsidRPr="00044404" w:rsidRDefault="00044404" w:rsidP="00CF6A07">
            <w:pPr>
              <w:spacing w:line="360" w:lineRule="auto"/>
              <w:jc w:val="both"/>
              <w:rPr>
                <w:rFonts w:ascii="Verdana" w:hAnsi="Verdana"/>
                <w:b/>
                <w:bCs/>
                <w:sz w:val="24"/>
                <w:szCs w:val="24"/>
              </w:rPr>
            </w:pPr>
            <w:r w:rsidRPr="00044404">
              <w:rPr>
                <w:rFonts w:ascii="Verdana" w:hAnsi="Verdana"/>
                <w:b/>
                <w:bCs/>
                <w:sz w:val="24"/>
                <w:szCs w:val="24"/>
              </w:rPr>
              <w:t xml:space="preserve">    Satirique</w:t>
            </w:r>
          </w:p>
        </w:tc>
        <w:tc>
          <w:tcPr>
            <w:tcW w:w="2894" w:type="dxa"/>
          </w:tcPr>
          <w:p w14:paraId="5EA01D2D" w14:textId="77777777" w:rsidR="00044404" w:rsidRPr="00044404" w:rsidRDefault="00044404" w:rsidP="00CF6A07">
            <w:pPr>
              <w:spacing w:line="360" w:lineRule="auto"/>
              <w:jc w:val="both"/>
              <w:rPr>
                <w:rFonts w:ascii="Verdana" w:hAnsi="Verdana"/>
                <w:b/>
                <w:bCs/>
                <w:sz w:val="24"/>
                <w:szCs w:val="24"/>
              </w:rPr>
            </w:pPr>
            <w:r w:rsidRPr="00044404">
              <w:rPr>
                <w:rFonts w:ascii="Verdana" w:hAnsi="Verdana"/>
                <w:sz w:val="24"/>
                <w:szCs w:val="24"/>
              </w:rPr>
              <w:t xml:space="preserve">    </w:t>
            </w:r>
            <w:r w:rsidRPr="00044404">
              <w:rPr>
                <w:rFonts w:ascii="Verdana" w:hAnsi="Verdana"/>
                <w:b/>
                <w:bCs/>
                <w:sz w:val="24"/>
                <w:szCs w:val="24"/>
              </w:rPr>
              <w:t xml:space="preserve"> Sérieux</w:t>
            </w:r>
          </w:p>
        </w:tc>
      </w:tr>
      <w:tr w:rsidR="00044404" w:rsidRPr="00044404" w14:paraId="4BAC2B85" w14:textId="77777777" w:rsidTr="00CF6A07">
        <w:tc>
          <w:tcPr>
            <w:tcW w:w="2268" w:type="dxa"/>
          </w:tcPr>
          <w:p w14:paraId="00E73D53" w14:textId="77777777" w:rsidR="00044404" w:rsidRPr="00044404" w:rsidRDefault="00044404" w:rsidP="00CF6A07">
            <w:pPr>
              <w:spacing w:line="360" w:lineRule="auto"/>
              <w:jc w:val="both"/>
              <w:rPr>
                <w:rFonts w:ascii="Verdana" w:hAnsi="Verdana"/>
              </w:rPr>
            </w:pPr>
          </w:p>
          <w:p w14:paraId="42285026" w14:textId="77777777" w:rsidR="00044404" w:rsidRPr="00044404" w:rsidRDefault="00044404" w:rsidP="00CF6A07">
            <w:pPr>
              <w:spacing w:line="360" w:lineRule="auto"/>
              <w:jc w:val="both"/>
              <w:rPr>
                <w:rFonts w:ascii="Verdana" w:hAnsi="Verdana"/>
                <w:b/>
                <w:bCs/>
              </w:rPr>
            </w:pPr>
            <w:r w:rsidRPr="00044404">
              <w:rPr>
                <w:rFonts w:ascii="Verdana" w:hAnsi="Verdana"/>
                <w:b/>
                <w:bCs/>
              </w:rPr>
              <w:t>Transformation</w:t>
            </w:r>
          </w:p>
        </w:tc>
        <w:tc>
          <w:tcPr>
            <w:tcW w:w="2142" w:type="dxa"/>
          </w:tcPr>
          <w:p w14:paraId="1F97A816"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PARODIE</w:t>
            </w:r>
          </w:p>
          <w:p w14:paraId="1818109D"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(Chapelain décoiffé)</w:t>
            </w:r>
          </w:p>
        </w:tc>
        <w:tc>
          <w:tcPr>
            <w:tcW w:w="2585" w:type="dxa"/>
          </w:tcPr>
          <w:p w14:paraId="6E42087C"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TRAVESTISSEMENT</w:t>
            </w:r>
          </w:p>
          <w:p w14:paraId="764C78C0"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(Virgile travesti)</w:t>
            </w:r>
          </w:p>
        </w:tc>
        <w:tc>
          <w:tcPr>
            <w:tcW w:w="2894" w:type="dxa"/>
          </w:tcPr>
          <w:p w14:paraId="6EC159C1"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TRANSPOSITION</w:t>
            </w:r>
          </w:p>
          <w:p w14:paraId="0A9D32A2"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(Le Docteur </w:t>
            </w:r>
            <w:proofErr w:type="spellStart"/>
            <w:r w:rsidRPr="00044404">
              <w:rPr>
                <w:rFonts w:ascii="Verdana" w:hAnsi="Verdana"/>
                <w:sz w:val="24"/>
                <w:szCs w:val="24"/>
              </w:rPr>
              <w:t>Faustus</w:t>
            </w:r>
            <w:proofErr w:type="spellEnd"/>
            <w:r w:rsidRPr="00044404">
              <w:rPr>
                <w:rFonts w:ascii="Verdana" w:hAnsi="Verdana"/>
                <w:sz w:val="24"/>
                <w:szCs w:val="24"/>
              </w:rPr>
              <w:t>)</w:t>
            </w:r>
          </w:p>
        </w:tc>
      </w:tr>
      <w:tr w:rsidR="00044404" w:rsidRPr="00044404" w14:paraId="55D9EEFF" w14:textId="77777777" w:rsidTr="00CF6A07">
        <w:tc>
          <w:tcPr>
            <w:tcW w:w="2268" w:type="dxa"/>
          </w:tcPr>
          <w:p w14:paraId="270E6FC6" w14:textId="77777777" w:rsidR="00044404" w:rsidRPr="00044404" w:rsidRDefault="00044404" w:rsidP="00CF6A07">
            <w:pPr>
              <w:spacing w:line="360" w:lineRule="auto"/>
              <w:jc w:val="both"/>
              <w:rPr>
                <w:rFonts w:ascii="Verdana" w:hAnsi="Verdana"/>
              </w:rPr>
            </w:pPr>
          </w:p>
          <w:p w14:paraId="6FE2CC54" w14:textId="77777777" w:rsidR="00044404" w:rsidRPr="00044404" w:rsidRDefault="00044404" w:rsidP="00CF6A07">
            <w:pPr>
              <w:spacing w:line="360" w:lineRule="auto"/>
              <w:jc w:val="both"/>
              <w:rPr>
                <w:rFonts w:ascii="Verdana" w:hAnsi="Verdana"/>
                <w:b/>
                <w:bCs/>
              </w:rPr>
            </w:pPr>
            <w:r w:rsidRPr="00044404">
              <w:rPr>
                <w:rFonts w:ascii="Verdana" w:hAnsi="Verdana"/>
                <w:b/>
                <w:bCs/>
              </w:rPr>
              <w:t xml:space="preserve">   Imitation</w:t>
            </w:r>
          </w:p>
        </w:tc>
        <w:tc>
          <w:tcPr>
            <w:tcW w:w="2142" w:type="dxa"/>
          </w:tcPr>
          <w:p w14:paraId="6AC5A4B4"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  PASTICHE</w:t>
            </w:r>
          </w:p>
          <w:p w14:paraId="3B4C86B3"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   (L’Affaire        Lemoine)</w:t>
            </w:r>
          </w:p>
        </w:tc>
        <w:tc>
          <w:tcPr>
            <w:tcW w:w="2585" w:type="dxa"/>
          </w:tcPr>
          <w:p w14:paraId="01D85DDE"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     CHARGE</w:t>
            </w:r>
          </w:p>
          <w:p w14:paraId="6495C325"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(A la manière de…)</w:t>
            </w:r>
          </w:p>
        </w:tc>
        <w:tc>
          <w:tcPr>
            <w:tcW w:w="2894" w:type="dxa"/>
          </w:tcPr>
          <w:p w14:paraId="606C56CE"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       FORGERIE</w:t>
            </w:r>
          </w:p>
          <w:p w14:paraId="374B110D" w14:textId="77777777"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(La Suite d’Homère)</w:t>
            </w:r>
          </w:p>
        </w:tc>
      </w:tr>
    </w:tbl>
    <w:p w14:paraId="24B28D39" w14:textId="77777777" w:rsidR="00044404" w:rsidRPr="00044404" w:rsidRDefault="00044404" w:rsidP="00CF6A07">
      <w:pPr>
        <w:spacing w:line="360" w:lineRule="auto"/>
        <w:jc w:val="both"/>
        <w:rPr>
          <w:rFonts w:ascii="Verdana" w:hAnsi="Verdana"/>
          <w:sz w:val="24"/>
          <w:szCs w:val="24"/>
        </w:rPr>
      </w:pPr>
    </w:p>
    <w:p w14:paraId="6F0F6ED2" w14:textId="170DD299" w:rsidR="00044404" w:rsidRPr="00044404" w:rsidRDefault="00044404" w:rsidP="00F15E35">
      <w:pPr>
        <w:spacing w:line="360" w:lineRule="auto"/>
        <w:ind w:firstLine="567"/>
        <w:jc w:val="both"/>
        <w:rPr>
          <w:rFonts w:ascii="Verdana" w:hAnsi="Verdana"/>
          <w:sz w:val="24"/>
          <w:szCs w:val="24"/>
        </w:rPr>
      </w:pPr>
      <w:r w:rsidRPr="00044404">
        <w:rPr>
          <w:rFonts w:ascii="Verdana" w:hAnsi="Verdana"/>
          <w:sz w:val="24"/>
          <w:szCs w:val="24"/>
        </w:rPr>
        <w:t xml:space="preserve">Dans cette classification des pratiques hypertextuelles, Gérard Genette use de deux principaux critères : le régime et la relation. La parodie qu’il définit comme la « </w:t>
      </w:r>
      <w:r w:rsidRPr="00044404">
        <w:rPr>
          <w:rFonts w:ascii="Verdana" w:hAnsi="Verdana"/>
          <w:i/>
          <w:iCs/>
          <w:sz w:val="24"/>
          <w:szCs w:val="24"/>
        </w:rPr>
        <w:t>transformation ludique d’un texte singulier</w:t>
      </w:r>
      <w:r w:rsidRPr="00044404">
        <w:rPr>
          <w:rFonts w:ascii="Verdana" w:hAnsi="Verdana"/>
          <w:sz w:val="24"/>
          <w:szCs w:val="24"/>
        </w:rPr>
        <w:t xml:space="preserve"> » partage avec le travestissement une relation de transformation et en cela se distingue du pastiche qui relève de l’imitation. En revanche, elle a comme le pastiche, un régime ludique contrairement au travestissement qui est satirique. Il convient cependant de noter une certaine contradiction dans la théorie de Genette visible dans la citation ci-dessus :</w:t>
      </w:r>
    </w:p>
    <w:p w14:paraId="3AFDC575" w14:textId="0854EF1C" w:rsidR="00044404" w:rsidRPr="00044404" w:rsidRDefault="00044404" w:rsidP="001128CA">
      <w:pPr>
        <w:spacing w:line="240" w:lineRule="auto"/>
        <w:ind w:left="851" w:right="851"/>
        <w:jc w:val="both"/>
        <w:rPr>
          <w:rFonts w:ascii="Verdana" w:hAnsi="Verdana"/>
          <w:i/>
          <w:iCs/>
        </w:rPr>
      </w:pPr>
      <w:r w:rsidRPr="00044404">
        <w:rPr>
          <w:rFonts w:ascii="Verdana" w:hAnsi="Verdana"/>
          <w:i/>
          <w:iCs/>
        </w:rPr>
        <w:t xml:space="preserve">«  Il est indéniable que le travestissement est plus satirique, ou plus agressif à l’égard de son hypotexte que la parodie, qui ne le prend pas à </w:t>
      </w:r>
      <w:r w:rsidRPr="00044404">
        <w:rPr>
          <w:rFonts w:ascii="Verdana" w:hAnsi="Verdana"/>
          <w:i/>
          <w:iCs/>
        </w:rPr>
        <w:lastRenderedPageBreak/>
        <w:t>proprement parler pour objet de traitement stylistique compromettant, mais seulement comme modèle ou patron pour la construction d’un nouveau texte qui une fois produit ne le concerne plus »</w:t>
      </w:r>
      <w:r w:rsidRPr="00044404">
        <w:rPr>
          <w:rFonts w:ascii="Verdana" w:hAnsi="Verdana"/>
          <w:i/>
          <w:iCs/>
          <w:vertAlign w:val="superscript"/>
        </w:rPr>
        <w:footnoteReference w:id="82"/>
      </w:r>
      <w:r w:rsidRPr="00044404">
        <w:rPr>
          <w:rFonts w:ascii="Verdana" w:hAnsi="Verdana"/>
          <w:i/>
          <w:iCs/>
        </w:rPr>
        <w:t>.</w:t>
      </w:r>
    </w:p>
    <w:p w14:paraId="1AC59228" w14:textId="3D65A923" w:rsidR="00044404" w:rsidRPr="00044404" w:rsidRDefault="00044404" w:rsidP="00F15E35">
      <w:pPr>
        <w:spacing w:line="360" w:lineRule="auto"/>
        <w:ind w:firstLine="567"/>
        <w:jc w:val="both"/>
        <w:rPr>
          <w:rFonts w:ascii="Verdana" w:hAnsi="Verdana"/>
          <w:sz w:val="24"/>
          <w:szCs w:val="24"/>
        </w:rPr>
      </w:pPr>
      <w:r w:rsidRPr="00044404">
        <w:rPr>
          <w:rFonts w:ascii="Verdana" w:hAnsi="Verdana"/>
          <w:sz w:val="24"/>
          <w:szCs w:val="24"/>
        </w:rPr>
        <w:t>Dans sa classification des hypertextes résumée dans le tableau ci-dessus, Genette présente la parodie comme un genre essentiellement ludique, or dans cette citation le travestissement est présenté comme étant plus satirique que la parodie. Cette dernière se voit donc attribuer une certaine fonction satirique signalée comme étant simplement moins forte que celle du travestissement. Cette fonction satirique évoque la distinction classique du travestissement et de la parodie selon laquelle la parodie opère la dégradation des personnages et de l’action alors que le travestissement transpose un texte noble en style bas.</w:t>
      </w:r>
    </w:p>
    <w:p w14:paraId="09E22B3C" w14:textId="001684C0" w:rsidR="00044404" w:rsidRPr="00044404" w:rsidRDefault="00044404" w:rsidP="00F15E35">
      <w:pPr>
        <w:spacing w:line="360" w:lineRule="auto"/>
        <w:ind w:firstLine="567"/>
        <w:jc w:val="both"/>
        <w:rPr>
          <w:rFonts w:ascii="Verdana" w:hAnsi="Verdana"/>
          <w:sz w:val="24"/>
          <w:szCs w:val="24"/>
        </w:rPr>
      </w:pPr>
      <w:r w:rsidRPr="00044404">
        <w:rPr>
          <w:rFonts w:ascii="Verdana" w:hAnsi="Verdana"/>
          <w:sz w:val="24"/>
          <w:szCs w:val="24"/>
        </w:rPr>
        <w:t>En définitive, nous pouvons constater que le pastiche n’est pas une copie, ni une contrefaçon, ni même une parodie. Il ne s’agit pas de nuire à l’œuvre originelle, mais de produire une nouvelle œuvre qui ait une forme similaire, mais dont le contenu diffère de son modèle.</w:t>
      </w:r>
    </w:p>
    <w:p w14:paraId="44A15418"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2.1. Le pastiche et les contes à l’envers</w:t>
      </w:r>
    </w:p>
    <w:p w14:paraId="142030BB" w14:textId="77777777" w:rsidR="00C808E9"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Notre objet de recherche s’effectue sur </w:t>
      </w:r>
      <w:r w:rsidRPr="00044404">
        <w:rPr>
          <w:rFonts w:ascii="Verdana" w:hAnsi="Verdana"/>
          <w:i/>
          <w:iCs/>
          <w:sz w:val="24"/>
          <w:szCs w:val="24"/>
        </w:rPr>
        <w:t>le pastiche dans les contes à l’envers de</w:t>
      </w:r>
      <w:r w:rsidRPr="00044404">
        <w:rPr>
          <w:rFonts w:ascii="Verdana" w:hAnsi="Verdana"/>
          <w:sz w:val="24"/>
          <w:szCs w:val="24"/>
        </w:rPr>
        <w:t xml:space="preserve"> </w:t>
      </w:r>
      <w:r w:rsidRPr="00044404">
        <w:rPr>
          <w:rFonts w:ascii="Verdana" w:hAnsi="Verdana"/>
          <w:i/>
          <w:iCs/>
          <w:sz w:val="24"/>
          <w:szCs w:val="24"/>
        </w:rPr>
        <w:t>Philippe Dumas</w:t>
      </w:r>
      <w:r w:rsidRPr="00044404">
        <w:rPr>
          <w:rFonts w:ascii="Verdana" w:hAnsi="Verdana"/>
          <w:sz w:val="24"/>
          <w:szCs w:val="24"/>
        </w:rPr>
        <w:t xml:space="preserve"> et </w:t>
      </w:r>
      <w:r w:rsidRPr="00044404">
        <w:rPr>
          <w:rFonts w:ascii="Verdana" w:hAnsi="Verdana"/>
          <w:i/>
          <w:iCs/>
          <w:sz w:val="24"/>
          <w:szCs w:val="24"/>
        </w:rPr>
        <w:t xml:space="preserve">Boris </w:t>
      </w:r>
      <w:proofErr w:type="spellStart"/>
      <w:r w:rsidRPr="00044404">
        <w:rPr>
          <w:rFonts w:ascii="Verdana" w:hAnsi="Verdana"/>
          <w:i/>
          <w:iCs/>
          <w:sz w:val="24"/>
          <w:szCs w:val="24"/>
        </w:rPr>
        <w:t>Moissard</w:t>
      </w:r>
      <w:proofErr w:type="spellEnd"/>
      <w:r w:rsidRPr="00044404">
        <w:rPr>
          <w:rFonts w:ascii="Verdana" w:hAnsi="Verdana"/>
          <w:i/>
          <w:iCs/>
          <w:sz w:val="24"/>
          <w:szCs w:val="24"/>
        </w:rPr>
        <w:t>.</w:t>
      </w:r>
      <w:r w:rsidRPr="00044404">
        <w:rPr>
          <w:rFonts w:ascii="Verdana" w:hAnsi="Verdana"/>
          <w:sz w:val="24"/>
          <w:szCs w:val="24"/>
        </w:rPr>
        <w:t xml:space="preserve"> Nous devons dans un premier lieu dégager les passages pastichés dans ces contes. Mais avant de passer à cette étape, il est donc nécessaire, dans un premier temps, de reconnaître le style d’un auteur. Comme le disait </w:t>
      </w:r>
      <w:r w:rsidRPr="00044404">
        <w:rPr>
          <w:rFonts w:ascii="Verdana" w:hAnsi="Verdana"/>
          <w:i/>
          <w:iCs/>
          <w:sz w:val="24"/>
          <w:szCs w:val="24"/>
        </w:rPr>
        <w:t>Buffon</w:t>
      </w:r>
      <w:r w:rsidRPr="00044404">
        <w:rPr>
          <w:rFonts w:ascii="Verdana" w:hAnsi="Verdana"/>
          <w:sz w:val="24"/>
          <w:szCs w:val="24"/>
        </w:rPr>
        <w:t xml:space="preserve"> lors </w:t>
      </w:r>
      <w:r w:rsidRPr="00044404">
        <w:rPr>
          <w:rFonts w:ascii="Verdana" w:hAnsi="Verdana"/>
          <w:sz w:val="24"/>
          <w:szCs w:val="24"/>
        </w:rPr>
        <w:lastRenderedPageBreak/>
        <w:t xml:space="preserve">de sa réception à l’Académie française, « </w:t>
      </w:r>
      <w:r w:rsidRPr="00044404">
        <w:rPr>
          <w:rFonts w:ascii="Verdana" w:hAnsi="Verdana"/>
          <w:i/>
          <w:iCs/>
          <w:sz w:val="24"/>
          <w:szCs w:val="24"/>
        </w:rPr>
        <w:t>Le style est l’homme même »</w:t>
      </w:r>
      <w:r w:rsidRPr="00044404">
        <w:rPr>
          <w:rFonts w:ascii="Verdana" w:hAnsi="Verdana"/>
          <w:i/>
          <w:iCs/>
          <w:sz w:val="24"/>
          <w:szCs w:val="24"/>
          <w:vertAlign w:val="superscript"/>
        </w:rPr>
        <w:footnoteReference w:id="83"/>
      </w:r>
      <w:r w:rsidRPr="00044404">
        <w:rPr>
          <w:rFonts w:ascii="Verdana" w:hAnsi="Verdana"/>
          <w:sz w:val="24"/>
          <w:szCs w:val="24"/>
        </w:rPr>
        <w:t xml:space="preserve">. </w:t>
      </w:r>
    </w:p>
    <w:p w14:paraId="1D1DE9AB" w14:textId="31FA3F24" w:rsidR="00044404" w:rsidRPr="00044404" w:rsidRDefault="00044404" w:rsidP="00C56401">
      <w:pPr>
        <w:spacing w:line="360" w:lineRule="auto"/>
        <w:ind w:firstLine="567"/>
        <w:jc w:val="both"/>
        <w:rPr>
          <w:rFonts w:ascii="Verdana" w:hAnsi="Verdana"/>
          <w:i/>
          <w:iCs/>
          <w:sz w:val="24"/>
          <w:szCs w:val="24"/>
        </w:rPr>
      </w:pPr>
      <w:r w:rsidRPr="00044404">
        <w:rPr>
          <w:rFonts w:ascii="Verdana" w:hAnsi="Verdana"/>
          <w:sz w:val="24"/>
          <w:szCs w:val="24"/>
        </w:rPr>
        <w:t xml:space="preserve">Par conséquent, il s’agit de mesurer l’écart entre l’écriture de l’écrivain que l’on désire pasticher et une certaine norme linguistique. Pour ce faire, nous devons peindre le panorama des particularités de sa plume : rythme, vocabulaire, registres, thèmes, structure, figures de rhétorique, modes et temps verbaux, type de discours, </w:t>
      </w:r>
      <w:proofErr w:type="spellStart"/>
      <w:r w:rsidRPr="00044404">
        <w:rPr>
          <w:rFonts w:ascii="Verdana" w:hAnsi="Verdana"/>
          <w:sz w:val="24"/>
          <w:szCs w:val="24"/>
        </w:rPr>
        <w:t>etc</w:t>
      </w:r>
      <w:proofErr w:type="spellEnd"/>
      <w:r w:rsidRPr="00044404">
        <w:rPr>
          <w:rFonts w:ascii="Verdana" w:hAnsi="Verdana"/>
          <w:sz w:val="24"/>
          <w:szCs w:val="24"/>
        </w:rPr>
        <w:t xml:space="preserve">, pour qu’on puisse identifier le style d’imitation utilisé par les deux écrivains pasticheurs des </w:t>
      </w:r>
      <w:r w:rsidRPr="00044404">
        <w:rPr>
          <w:rFonts w:ascii="Verdana" w:hAnsi="Verdana"/>
          <w:i/>
          <w:iCs/>
          <w:sz w:val="24"/>
          <w:szCs w:val="24"/>
        </w:rPr>
        <w:t>contes à l’envers.</w:t>
      </w:r>
    </w:p>
    <w:p w14:paraId="1F9A020A" w14:textId="77777777" w:rsidR="00044404" w:rsidRPr="00044404" w:rsidRDefault="00044404" w:rsidP="00CF6A07">
      <w:pPr>
        <w:spacing w:line="360" w:lineRule="auto"/>
        <w:jc w:val="both"/>
        <w:rPr>
          <w:rFonts w:ascii="Verdana" w:hAnsi="Verdana"/>
          <w:sz w:val="26"/>
          <w:szCs w:val="26"/>
        </w:rPr>
      </w:pPr>
      <w:r w:rsidRPr="00044404">
        <w:rPr>
          <w:rFonts w:ascii="Verdana" w:hAnsi="Verdana"/>
          <w:b/>
          <w:bCs/>
          <w:sz w:val="26"/>
          <w:szCs w:val="26"/>
        </w:rPr>
        <w:t>2.2. Le style d’écriture </w:t>
      </w:r>
      <w:r w:rsidRPr="00044404">
        <w:rPr>
          <w:rFonts w:ascii="Verdana" w:hAnsi="Verdana"/>
          <w:i/>
          <w:iCs/>
          <w:sz w:val="26"/>
          <w:szCs w:val="26"/>
        </w:rPr>
        <w:t xml:space="preserve">  </w:t>
      </w:r>
    </w:p>
    <w:p w14:paraId="724D06F5"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Charles Perrault et frères Grimm ont un style et une écriture caractéristique. Nous retrouvons des figures emblématiques qui reviennent d’un récit à l’autre, sans ignorer la variété illimitée des personnages tels que l’ogre, la marâtre ainsi que la bonne marraine. Ces écrivains emploient une langue riche et succulente, surannée mais envoûtante. Par contre, dans les écrits de </w:t>
      </w:r>
      <w:r w:rsidRPr="00044404">
        <w:rPr>
          <w:rFonts w:ascii="Verdana" w:hAnsi="Verdana"/>
          <w:i/>
          <w:iCs/>
          <w:sz w:val="24"/>
          <w:szCs w:val="24"/>
        </w:rPr>
        <w:t>Philippe Dumas</w:t>
      </w:r>
      <w:r w:rsidRPr="00044404">
        <w:rPr>
          <w:rFonts w:ascii="Verdana" w:hAnsi="Verdana"/>
          <w:sz w:val="24"/>
          <w:szCs w:val="24"/>
        </w:rPr>
        <w:t xml:space="preserve"> et </w:t>
      </w:r>
      <w:r w:rsidRPr="00044404">
        <w:rPr>
          <w:rFonts w:ascii="Verdana" w:hAnsi="Verdana"/>
          <w:i/>
          <w:iCs/>
          <w:sz w:val="24"/>
          <w:szCs w:val="24"/>
        </w:rPr>
        <w:t xml:space="preserve">Boris </w:t>
      </w:r>
      <w:proofErr w:type="spellStart"/>
      <w:r w:rsidRPr="00044404">
        <w:rPr>
          <w:rFonts w:ascii="Verdana" w:hAnsi="Verdana"/>
          <w:i/>
          <w:iCs/>
          <w:sz w:val="24"/>
          <w:szCs w:val="24"/>
        </w:rPr>
        <w:t>Moissard</w:t>
      </w:r>
      <w:proofErr w:type="spellEnd"/>
      <w:r w:rsidRPr="00044404">
        <w:rPr>
          <w:rFonts w:ascii="Verdana" w:hAnsi="Verdana"/>
          <w:sz w:val="24"/>
          <w:szCs w:val="24"/>
        </w:rPr>
        <w:t xml:space="preserve"> nous remarquons des figures réelles, modernisées qui s’inspirent beaucoup plus de l’actualité. </w:t>
      </w:r>
    </w:p>
    <w:p w14:paraId="1010D03B"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Ainsi, </w:t>
      </w:r>
      <w:r w:rsidRPr="00044404">
        <w:rPr>
          <w:rFonts w:ascii="Verdana" w:hAnsi="Verdana"/>
          <w:i/>
          <w:iCs/>
          <w:sz w:val="24"/>
          <w:szCs w:val="24"/>
        </w:rPr>
        <w:t>Charles Perrault</w:t>
      </w:r>
      <w:r w:rsidRPr="00044404">
        <w:rPr>
          <w:rFonts w:ascii="Verdana" w:hAnsi="Verdana"/>
          <w:sz w:val="24"/>
          <w:szCs w:val="24"/>
        </w:rPr>
        <w:t xml:space="preserve"> commence son écriture par des textes satiriques (L'Énéide burlesque; Les Murs de Troie ou l'Origine du burlesque). Et c’est le cas identique à l’écriture des auteurs contemporains : </w:t>
      </w:r>
      <w:r w:rsidRPr="00044404">
        <w:rPr>
          <w:rFonts w:ascii="Verdana" w:hAnsi="Verdana"/>
          <w:i/>
          <w:iCs/>
          <w:sz w:val="24"/>
          <w:szCs w:val="24"/>
        </w:rPr>
        <w:t xml:space="preserve">Philippe Dumas et Boris </w:t>
      </w:r>
      <w:proofErr w:type="spellStart"/>
      <w:r w:rsidRPr="00044404">
        <w:rPr>
          <w:rFonts w:ascii="Verdana" w:hAnsi="Verdana"/>
          <w:i/>
          <w:iCs/>
          <w:sz w:val="24"/>
          <w:szCs w:val="24"/>
        </w:rPr>
        <w:t>Moissard</w:t>
      </w:r>
      <w:proofErr w:type="spellEnd"/>
      <w:r w:rsidRPr="00044404">
        <w:rPr>
          <w:rFonts w:ascii="Verdana" w:hAnsi="Verdana"/>
          <w:i/>
          <w:iCs/>
          <w:sz w:val="24"/>
          <w:szCs w:val="24"/>
        </w:rPr>
        <w:t>,</w:t>
      </w:r>
      <w:r w:rsidRPr="00044404">
        <w:rPr>
          <w:rFonts w:ascii="Verdana" w:hAnsi="Verdana"/>
          <w:sz w:val="24"/>
          <w:szCs w:val="24"/>
        </w:rPr>
        <w:t xml:space="preserve"> qui imitent </w:t>
      </w:r>
      <w:r w:rsidRPr="00044404">
        <w:rPr>
          <w:rFonts w:ascii="Verdana" w:hAnsi="Verdana"/>
          <w:i/>
          <w:iCs/>
          <w:sz w:val="24"/>
          <w:szCs w:val="24"/>
        </w:rPr>
        <w:t>Perrault</w:t>
      </w:r>
      <w:r w:rsidRPr="00044404">
        <w:rPr>
          <w:rFonts w:ascii="Verdana" w:hAnsi="Verdana"/>
          <w:sz w:val="24"/>
          <w:szCs w:val="24"/>
        </w:rPr>
        <w:t xml:space="preserve"> dans la satire et le burlesque : </w:t>
      </w:r>
    </w:p>
    <w:p w14:paraId="70111836"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w:t>
      </w:r>
      <w:r w:rsidRPr="00044404">
        <w:rPr>
          <w:rFonts w:ascii="Verdana" w:hAnsi="Verdana"/>
          <w:i/>
          <w:iCs/>
          <w:sz w:val="24"/>
          <w:szCs w:val="24"/>
        </w:rPr>
        <w:t xml:space="preserve">Sa mère adorait, c’est elle qui répétait à tout bout de champ que c’était un vrai petit prince (il faut reconnaitre </w:t>
      </w:r>
      <w:r w:rsidRPr="00044404">
        <w:rPr>
          <w:rFonts w:ascii="Verdana" w:hAnsi="Verdana"/>
          <w:i/>
          <w:iCs/>
          <w:sz w:val="24"/>
          <w:szCs w:val="24"/>
        </w:rPr>
        <w:lastRenderedPageBreak/>
        <w:t>qu’il n’était pas mal de sa personne)…….La difficulté, quand on est prince, c’est de trouver un château abandonné »</w:t>
      </w:r>
      <w:r w:rsidRPr="00044404">
        <w:rPr>
          <w:rFonts w:ascii="Verdana" w:hAnsi="Verdana"/>
          <w:i/>
          <w:iCs/>
          <w:sz w:val="24"/>
          <w:szCs w:val="24"/>
          <w:vertAlign w:val="superscript"/>
        </w:rPr>
        <w:footnoteReference w:id="84"/>
      </w:r>
      <w:r w:rsidRPr="00044404">
        <w:rPr>
          <w:rFonts w:ascii="Verdana" w:hAnsi="Verdana"/>
          <w:i/>
          <w:iCs/>
          <w:sz w:val="24"/>
          <w:szCs w:val="24"/>
        </w:rPr>
        <w:t>.</w:t>
      </w:r>
    </w:p>
    <w:p w14:paraId="06DE4299" w14:textId="4F88ACDF"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En outre,  le génie Perrault emploie des effets de style clair : la simplicité de vocabulaire et la justesse du ton populaire qui est présente dans ces écrits,  pour nous donner l’impression d’écouter le conteur populaire. C’est aussi pareil dans le recueil de cinq contes à l’envers, où les auteurs  jouent sur des idées contraires notamment au niveau des personnages : dans le Petit Chaperon Rouge, nous avons une fille sage et naïve. Par contre, dans  le Petit Chaperon Bleu Marine nous trouvons une fille violente et  maline.</w:t>
      </w:r>
    </w:p>
    <w:p w14:paraId="17AD906C"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2.3. Les onomatopées</w:t>
      </w:r>
    </w:p>
    <w:p w14:paraId="0A67ED75" w14:textId="77777777" w:rsidR="005421EC" w:rsidRDefault="00044404" w:rsidP="00C56401">
      <w:pPr>
        <w:spacing w:line="360" w:lineRule="auto"/>
        <w:ind w:firstLine="567"/>
        <w:jc w:val="both"/>
        <w:rPr>
          <w:rFonts w:ascii="Verdana" w:hAnsi="Verdana"/>
          <w:sz w:val="24"/>
          <w:szCs w:val="24"/>
        </w:rPr>
      </w:pPr>
      <w:r w:rsidRPr="00044404">
        <w:rPr>
          <w:rFonts w:ascii="Verdana" w:hAnsi="Verdana"/>
          <w:sz w:val="24"/>
          <w:szCs w:val="24"/>
        </w:rPr>
        <w:t>Les contes de</w:t>
      </w:r>
      <w:r w:rsidRPr="00044404">
        <w:rPr>
          <w:rFonts w:ascii="Verdana" w:hAnsi="Verdana"/>
          <w:i/>
          <w:iCs/>
          <w:sz w:val="24"/>
          <w:szCs w:val="24"/>
        </w:rPr>
        <w:t xml:space="preserve"> Perrault</w:t>
      </w:r>
      <w:r w:rsidRPr="00044404">
        <w:rPr>
          <w:rFonts w:ascii="Verdana" w:hAnsi="Verdana"/>
          <w:sz w:val="24"/>
          <w:szCs w:val="24"/>
        </w:rPr>
        <w:t xml:space="preserve">  s’inspirent du folklore, l’auteur cherche à donner aux textes le style de l’oralité : didascalies, formulettes, formules toutes faites diminutifs, onomatopées…etc. Toutefois</w:t>
      </w:r>
      <w:r w:rsidRPr="00044404">
        <w:rPr>
          <w:rFonts w:ascii="Verdana" w:hAnsi="Verdana"/>
          <w:i/>
          <w:iCs/>
          <w:sz w:val="24"/>
          <w:szCs w:val="24"/>
        </w:rPr>
        <w:t xml:space="preserve">, Philippe Dumas et Boris </w:t>
      </w:r>
      <w:proofErr w:type="spellStart"/>
      <w:r w:rsidRPr="00044404">
        <w:rPr>
          <w:rFonts w:ascii="Verdana" w:hAnsi="Verdana"/>
          <w:i/>
          <w:iCs/>
          <w:sz w:val="24"/>
          <w:szCs w:val="24"/>
        </w:rPr>
        <w:t>Moissard</w:t>
      </w:r>
      <w:proofErr w:type="spellEnd"/>
      <w:r w:rsidRPr="00044404">
        <w:rPr>
          <w:rFonts w:ascii="Verdana" w:hAnsi="Verdana"/>
          <w:i/>
          <w:iCs/>
          <w:sz w:val="24"/>
          <w:szCs w:val="24"/>
        </w:rPr>
        <w:t xml:space="preserve"> </w:t>
      </w:r>
      <w:r w:rsidRPr="00044404">
        <w:rPr>
          <w:rFonts w:ascii="Verdana" w:hAnsi="Verdana"/>
          <w:sz w:val="24"/>
          <w:szCs w:val="24"/>
        </w:rPr>
        <w:t>ne traitent pas les mêmes thèmes ; ils explorent un style imitatif proche à l’écriture de</w:t>
      </w:r>
      <w:r w:rsidRPr="00044404">
        <w:rPr>
          <w:rFonts w:ascii="Verdana" w:hAnsi="Verdana"/>
          <w:i/>
          <w:iCs/>
          <w:sz w:val="24"/>
          <w:szCs w:val="24"/>
        </w:rPr>
        <w:t xml:space="preserve"> Perrault</w:t>
      </w:r>
      <w:r w:rsidRPr="00044404">
        <w:rPr>
          <w:rFonts w:ascii="Verdana" w:hAnsi="Verdana"/>
          <w:sz w:val="24"/>
          <w:szCs w:val="24"/>
        </w:rPr>
        <w:t xml:space="preserve"> où les onomatopées sont bien présentés dans chaque </w:t>
      </w:r>
      <w:r w:rsidRPr="00044404">
        <w:rPr>
          <w:rFonts w:ascii="Verdana" w:hAnsi="Verdana"/>
          <w:i/>
          <w:iCs/>
          <w:sz w:val="24"/>
          <w:szCs w:val="24"/>
        </w:rPr>
        <w:t>conte à l’envers</w:t>
      </w:r>
      <w:r w:rsidRPr="00044404">
        <w:rPr>
          <w:rFonts w:ascii="Verdana" w:hAnsi="Verdana"/>
          <w:sz w:val="24"/>
          <w:szCs w:val="24"/>
        </w:rPr>
        <w:t xml:space="preserve"> « …</w:t>
      </w:r>
      <w:proofErr w:type="spellStart"/>
      <w:r w:rsidRPr="00044404">
        <w:rPr>
          <w:rFonts w:ascii="Verdana" w:hAnsi="Verdana"/>
          <w:i/>
          <w:iCs/>
          <w:sz w:val="24"/>
          <w:szCs w:val="24"/>
        </w:rPr>
        <w:t>Pssst</w:t>
      </w:r>
      <w:proofErr w:type="spellEnd"/>
      <w:r w:rsidRPr="00044404">
        <w:rPr>
          <w:rFonts w:ascii="Verdana" w:hAnsi="Verdana"/>
          <w:i/>
          <w:iCs/>
          <w:sz w:val="24"/>
          <w:szCs w:val="24"/>
        </w:rPr>
        <w:t> !...bonjour, Loup</w:t>
      </w:r>
      <w:r w:rsidRPr="00044404">
        <w:rPr>
          <w:rFonts w:ascii="Verdana" w:hAnsi="Verdana"/>
          <w:sz w:val="24"/>
          <w:szCs w:val="24"/>
        </w:rPr>
        <w:t> ! »</w:t>
      </w:r>
      <w:r w:rsidRPr="00044404">
        <w:rPr>
          <w:rFonts w:ascii="Verdana" w:hAnsi="Verdana"/>
          <w:sz w:val="24"/>
          <w:szCs w:val="24"/>
          <w:vertAlign w:val="superscript"/>
        </w:rPr>
        <w:footnoteReference w:id="85"/>
      </w:r>
      <w:r w:rsidRPr="00044404">
        <w:rPr>
          <w:rFonts w:ascii="Verdana" w:hAnsi="Verdana"/>
          <w:sz w:val="24"/>
          <w:szCs w:val="24"/>
        </w:rPr>
        <w:t> , « …</w:t>
      </w:r>
      <w:r w:rsidRPr="00044404">
        <w:rPr>
          <w:rFonts w:ascii="Verdana" w:hAnsi="Verdana"/>
          <w:i/>
          <w:iCs/>
          <w:sz w:val="24"/>
          <w:szCs w:val="24"/>
        </w:rPr>
        <w:t>et ce jour-là tu t’endormiras d’un sommeil éternel, ainsi que tous ceux de ton entourage ! Ha ! Ha ! Ha</w:t>
      </w:r>
      <w:proofErr w:type="gramStart"/>
      <w:r w:rsidRPr="00044404">
        <w:rPr>
          <w:rFonts w:ascii="Verdana" w:hAnsi="Verdana"/>
          <w:i/>
          <w:iCs/>
          <w:sz w:val="24"/>
          <w:szCs w:val="24"/>
        </w:rPr>
        <w:t> !..</w:t>
      </w:r>
      <w:proofErr w:type="gramEnd"/>
      <w:r w:rsidRPr="00044404">
        <w:rPr>
          <w:rFonts w:ascii="Verdana" w:hAnsi="Verdana"/>
          <w:i/>
          <w:iCs/>
          <w:sz w:val="24"/>
          <w:szCs w:val="24"/>
        </w:rPr>
        <w:t> »</w:t>
      </w:r>
      <w:r w:rsidRPr="00044404">
        <w:rPr>
          <w:rFonts w:ascii="Verdana" w:hAnsi="Verdana"/>
          <w:sz w:val="24"/>
          <w:szCs w:val="24"/>
          <w:vertAlign w:val="superscript"/>
        </w:rPr>
        <w:footnoteReference w:id="86"/>
      </w:r>
      <w:r w:rsidRPr="00044404">
        <w:rPr>
          <w:rFonts w:ascii="Verdana" w:hAnsi="Verdana"/>
          <w:sz w:val="24"/>
          <w:szCs w:val="24"/>
        </w:rPr>
        <w:t>.</w:t>
      </w:r>
    </w:p>
    <w:p w14:paraId="68BFA22D" w14:textId="500D556E" w:rsidR="00044404" w:rsidRPr="00CF6A07"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 Les écrivains ont pastiché les contes de Perrault à l’aide des onomatopées car ce sont des outils littéraires permettant d’apporter de la dimension à l’écriture en stimulant le sens auditif du lecteur. Donc, les onomatopées </w:t>
      </w:r>
      <w:r w:rsidRPr="00044404">
        <w:rPr>
          <w:rFonts w:ascii="Verdana" w:hAnsi="Verdana"/>
          <w:sz w:val="24"/>
          <w:szCs w:val="24"/>
        </w:rPr>
        <w:lastRenderedPageBreak/>
        <w:t xml:space="preserve">sont bien employées dans le corpus </w:t>
      </w:r>
      <w:r w:rsidRPr="00044404">
        <w:rPr>
          <w:rFonts w:ascii="Verdana" w:hAnsi="Verdana"/>
          <w:i/>
          <w:iCs/>
          <w:sz w:val="24"/>
          <w:szCs w:val="24"/>
        </w:rPr>
        <w:t>des contes à l’envers</w:t>
      </w:r>
      <w:r w:rsidRPr="00044404">
        <w:rPr>
          <w:rFonts w:ascii="Verdana" w:hAnsi="Verdana"/>
          <w:sz w:val="24"/>
          <w:szCs w:val="24"/>
        </w:rPr>
        <w:t xml:space="preserve">. Philippe Dumas et Boris </w:t>
      </w:r>
      <w:proofErr w:type="spellStart"/>
      <w:r w:rsidRPr="00044404">
        <w:rPr>
          <w:rFonts w:ascii="Verdana" w:hAnsi="Verdana"/>
          <w:sz w:val="24"/>
          <w:szCs w:val="24"/>
        </w:rPr>
        <w:t>Moissard</w:t>
      </w:r>
      <w:proofErr w:type="spellEnd"/>
      <w:r w:rsidRPr="00044404">
        <w:rPr>
          <w:rFonts w:ascii="Verdana" w:hAnsi="Verdana"/>
          <w:sz w:val="24"/>
          <w:szCs w:val="24"/>
        </w:rPr>
        <w:t xml:space="preserve"> les considèrent comme des outils puissants pour leur rédaction exceptionnelle. En effet, la compréhension de l’intertextualité a un effet remarquable  dans les contes détournés car la fréquentation d’un texte avec un ou plusieurs autres textes a toujours des références plus ou moins explicites au conte d’origine. </w:t>
      </w:r>
    </w:p>
    <w:p w14:paraId="1ABD7E2E"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2.4. Les jeux de mots</w:t>
      </w:r>
    </w:p>
    <w:p w14:paraId="2A933215" w14:textId="77777777" w:rsidR="005421EC" w:rsidRDefault="00044404" w:rsidP="00C56401">
      <w:pPr>
        <w:spacing w:line="360" w:lineRule="auto"/>
        <w:ind w:firstLine="567"/>
        <w:jc w:val="both"/>
        <w:rPr>
          <w:rFonts w:ascii="Verdana" w:hAnsi="Verdana"/>
          <w:sz w:val="24"/>
          <w:szCs w:val="24"/>
        </w:rPr>
      </w:pPr>
      <w:r w:rsidRPr="00044404">
        <w:rPr>
          <w:rFonts w:ascii="Verdana" w:hAnsi="Verdana"/>
          <w:i/>
          <w:iCs/>
          <w:sz w:val="24"/>
          <w:szCs w:val="24"/>
        </w:rPr>
        <w:t xml:space="preserve">Philippe Dumas et Boris </w:t>
      </w:r>
      <w:proofErr w:type="spellStart"/>
      <w:r w:rsidRPr="00044404">
        <w:rPr>
          <w:rFonts w:ascii="Verdana" w:hAnsi="Verdana"/>
          <w:i/>
          <w:iCs/>
          <w:sz w:val="24"/>
          <w:szCs w:val="24"/>
        </w:rPr>
        <w:t>Moissard</w:t>
      </w:r>
      <w:proofErr w:type="spellEnd"/>
      <w:r w:rsidRPr="00044404">
        <w:rPr>
          <w:rFonts w:ascii="Verdana" w:hAnsi="Verdana"/>
          <w:sz w:val="24"/>
          <w:szCs w:val="24"/>
        </w:rPr>
        <w:t xml:space="preserve"> utilisent un vrai travail de style en amusant sur les jeux de mots,</w:t>
      </w:r>
      <w:r w:rsidRPr="00044404">
        <w:rPr>
          <w:rFonts w:ascii="Arial" w:hAnsi="Arial" w:cs="Arial"/>
          <w:b/>
          <w:bCs/>
          <w:color w:val="202124"/>
          <w:shd w:val="clear" w:color="auto" w:fill="FFFFFF"/>
        </w:rPr>
        <w:t xml:space="preserve"> </w:t>
      </w:r>
      <w:r w:rsidRPr="00044404">
        <w:rPr>
          <w:rFonts w:ascii="Verdana" w:hAnsi="Verdana"/>
          <w:sz w:val="24"/>
          <w:szCs w:val="24"/>
        </w:rPr>
        <w:t xml:space="preserve">ces derniers ont des sonorités particulières et ayant un sens différent tel: « </w:t>
      </w:r>
      <w:r w:rsidRPr="00044404">
        <w:rPr>
          <w:rFonts w:ascii="Verdana" w:hAnsi="Verdana"/>
          <w:i/>
          <w:iCs/>
          <w:sz w:val="24"/>
          <w:szCs w:val="24"/>
        </w:rPr>
        <w:t>Non, madame la Présidente, vous n’êtes pas la plus intelligente car Blanche-Neige l’est autant que vous et en plus elle est belle »</w:t>
      </w:r>
      <w:r w:rsidRPr="00044404">
        <w:rPr>
          <w:rFonts w:ascii="Verdana" w:hAnsi="Verdana"/>
          <w:i/>
          <w:iCs/>
          <w:sz w:val="24"/>
          <w:szCs w:val="24"/>
          <w:vertAlign w:val="superscript"/>
        </w:rPr>
        <w:footnoteReference w:id="87"/>
      </w:r>
      <w:r w:rsidRPr="00044404">
        <w:rPr>
          <w:rFonts w:ascii="Verdana" w:hAnsi="Verdana"/>
          <w:sz w:val="24"/>
          <w:szCs w:val="24"/>
        </w:rPr>
        <w:t>. Le paronyme a aussi sa place dans le corpus comme : « …</w:t>
      </w:r>
      <w:r w:rsidRPr="00044404">
        <w:rPr>
          <w:rFonts w:ascii="Verdana" w:hAnsi="Verdana"/>
          <w:i/>
          <w:iCs/>
          <w:sz w:val="24"/>
          <w:szCs w:val="24"/>
        </w:rPr>
        <w:t>à mettre chaque fois qu’elle sort, pour qu’elle n’aille pas attraper froid »</w:t>
      </w:r>
      <w:r w:rsidRPr="00044404">
        <w:rPr>
          <w:rFonts w:ascii="Verdana" w:hAnsi="Verdana"/>
          <w:i/>
          <w:iCs/>
          <w:sz w:val="24"/>
          <w:szCs w:val="24"/>
          <w:vertAlign w:val="superscript"/>
        </w:rPr>
        <w:footnoteReference w:id="88"/>
      </w:r>
      <w:r w:rsidRPr="00044404">
        <w:rPr>
          <w:rFonts w:ascii="Verdana" w:hAnsi="Verdana"/>
          <w:i/>
          <w:iCs/>
          <w:sz w:val="24"/>
          <w:szCs w:val="24"/>
        </w:rPr>
        <w:t>.</w:t>
      </w:r>
      <w:r w:rsidRPr="00044404">
        <w:rPr>
          <w:rFonts w:ascii="Verdana" w:hAnsi="Verdana"/>
          <w:sz w:val="24"/>
          <w:szCs w:val="24"/>
        </w:rPr>
        <w:t xml:space="preserve"> </w:t>
      </w:r>
      <w:r w:rsidRPr="00044404">
        <w:rPr>
          <w:rFonts w:ascii="Verdana" w:hAnsi="Verdana"/>
          <w:i/>
          <w:iCs/>
          <w:sz w:val="24"/>
          <w:szCs w:val="24"/>
        </w:rPr>
        <w:t>«  Mais Lorette reconnaissait fort bien le loup. Néanmoins, elle a fait celle qui ne s’aperçoit de rien »</w:t>
      </w:r>
      <w:r w:rsidRPr="00044404">
        <w:rPr>
          <w:rFonts w:ascii="Verdana" w:hAnsi="Verdana"/>
          <w:i/>
          <w:iCs/>
          <w:sz w:val="24"/>
          <w:szCs w:val="24"/>
          <w:vertAlign w:val="superscript"/>
        </w:rPr>
        <w:footnoteReference w:id="89"/>
      </w:r>
      <w:r w:rsidRPr="00044404">
        <w:rPr>
          <w:rFonts w:ascii="Verdana" w:hAnsi="Verdana"/>
          <w:sz w:val="24"/>
          <w:szCs w:val="24"/>
        </w:rPr>
        <w:t xml:space="preserve">. </w:t>
      </w:r>
    </w:p>
    <w:p w14:paraId="3FB2D311" w14:textId="6BF5104A"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Les deux auteurs emploient ces jeux de mots pour renforcer leur style d’écriture en se basant sur l’humour, les lettres et les sons dans le but de jouer sur le code esthétique de l’écriture. </w:t>
      </w:r>
    </w:p>
    <w:p w14:paraId="4A58170E"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2.5. L’allusion</w:t>
      </w:r>
    </w:p>
    <w:p w14:paraId="396A265D" w14:textId="55954279" w:rsidR="00044404" w:rsidRPr="00044404" w:rsidRDefault="00044404" w:rsidP="00CF6A07">
      <w:pPr>
        <w:spacing w:line="360" w:lineRule="auto"/>
        <w:jc w:val="both"/>
        <w:rPr>
          <w:rFonts w:ascii="Verdana" w:hAnsi="Verdana"/>
          <w:sz w:val="24"/>
          <w:szCs w:val="24"/>
        </w:rPr>
      </w:pPr>
      <w:r w:rsidRPr="00044404">
        <w:rPr>
          <w:rFonts w:ascii="Verdana" w:hAnsi="Verdana"/>
          <w:sz w:val="24"/>
          <w:szCs w:val="24"/>
        </w:rPr>
        <w:t xml:space="preserve">Cette forme d’intertextualité a sa part dans le recueil des contes à l’envers, prenons l’exemple du conte le Petit Chaperon bleu-marine qui enferme sa grand-mère dans la cage du loup. D’ailleurs, cette enfant n’est pas ce que l’on </w:t>
      </w:r>
      <w:r w:rsidRPr="00044404">
        <w:rPr>
          <w:rFonts w:ascii="Verdana" w:hAnsi="Verdana"/>
          <w:sz w:val="24"/>
          <w:szCs w:val="24"/>
        </w:rPr>
        <w:lastRenderedPageBreak/>
        <w:t>peut appeler un ange.  Ce qu’elle désire par-dessus tout, c’est la célébrité et pour se faire, elle invite même le loup à la manger ! Le loup, lui, est plutôt un pacifiste de première et ne désire en aucun cas dévorer les jeunes filles. Il conseille même ses amis d’éviter de s’approcher trop d’elles parce qu’elles peuvent être dangereuses. Ce qui est particulièrement amusant dans cette histoire, c’est la perpétuation des traditions dans la famille du </w:t>
      </w:r>
      <w:hyperlink r:id="rId28" w:history="1">
        <w:r w:rsidRPr="00044404">
          <w:rPr>
            <w:rFonts w:ascii="Verdana" w:hAnsi="Verdana"/>
            <w:sz w:val="24"/>
            <w:szCs w:val="24"/>
          </w:rPr>
          <w:t>Petit Chaperon rouge</w:t>
        </w:r>
      </w:hyperlink>
      <w:r w:rsidRPr="00044404">
        <w:rPr>
          <w:rFonts w:ascii="Verdana" w:hAnsi="Verdana"/>
          <w:sz w:val="24"/>
          <w:szCs w:val="24"/>
        </w:rPr>
        <w:t xml:space="preserve"> comme dans celle du loup arrière-petit-fils de celui qui jadis avait été tué par un chasseur. Ce n’est pas la petite fille qui a tiré une leçon des histoires de ses grand-mères mais plutôt le loup qui est devenu moderne et réfléchi. </w:t>
      </w:r>
    </w:p>
    <w:p w14:paraId="384E97DA"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2.6. La connotation</w:t>
      </w:r>
    </w:p>
    <w:p w14:paraId="1CADF72C" w14:textId="058B30A4" w:rsid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Elle est très fréquente dans les contes à l’envers. Nous trouvons par exemple la connotation de caractérisation qui évoque implicitement le personnage, en suggérant ses origines, son milieu social, sa profession. Par exemple : « </w:t>
      </w:r>
      <w:r w:rsidRPr="00044404">
        <w:rPr>
          <w:rFonts w:ascii="Verdana" w:hAnsi="Verdana"/>
          <w:i/>
          <w:iCs/>
          <w:sz w:val="24"/>
          <w:szCs w:val="24"/>
        </w:rPr>
        <w:t>Le petit chaperon bleu marine</w:t>
      </w:r>
      <w:r w:rsidRPr="00044404">
        <w:rPr>
          <w:rFonts w:ascii="Verdana" w:hAnsi="Verdana"/>
          <w:sz w:val="24"/>
          <w:szCs w:val="24"/>
        </w:rPr>
        <w:t xml:space="preserve"> », au début de l’histoire les auteurs expliquent avec pertinence le célèbre conte de petit chaperon rouge en se basant sur la source de ce récit. Un autre exemple, </w:t>
      </w:r>
      <w:r w:rsidRPr="00044404">
        <w:rPr>
          <w:rFonts w:ascii="Verdana" w:hAnsi="Verdana"/>
          <w:i/>
          <w:iCs/>
          <w:sz w:val="24"/>
          <w:szCs w:val="24"/>
        </w:rPr>
        <w:t>« La belle histoire de Blanche-Neige</w:t>
      </w:r>
      <w:r w:rsidRPr="00044404">
        <w:rPr>
          <w:rFonts w:ascii="Verdana" w:hAnsi="Verdana"/>
          <w:sz w:val="24"/>
          <w:szCs w:val="24"/>
        </w:rPr>
        <w:t xml:space="preserve"> », nous avons la méchante femme qui s’oppose à Blanche- neige, elle a une profession remarquable : Présidente de la République. Donc, les connotations sont essentielles dans le conte à l’envers : ce sont elles qui font sa richesse, un écrivain fait vivre les mots, leur donne un sens qui lui est propre grâce à son imaginaire. </w:t>
      </w:r>
    </w:p>
    <w:p w14:paraId="47D5BDDF" w14:textId="6DE1F9FD" w:rsidR="00B96263" w:rsidRDefault="00B96263" w:rsidP="00C56401">
      <w:pPr>
        <w:spacing w:line="360" w:lineRule="auto"/>
        <w:ind w:firstLine="567"/>
        <w:jc w:val="both"/>
        <w:rPr>
          <w:rFonts w:ascii="Verdana" w:hAnsi="Verdana"/>
          <w:sz w:val="24"/>
          <w:szCs w:val="24"/>
        </w:rPr>
      </w:pPr>
    </w:p>
    <w:p w14:paraId="114040EB" w14:textId="77777777" w:rsidR="00B96263" w:rsidRPr="00044404" w:rsidRDefault="00B96263" w:rsidP="00C56401">
      <w:pPr>
        <w:spacing w:line="360" w:lineRule="auto"/>
        <w:ind w:firstLine="567"/>
        <w:jc w:val="both"/>
        <w:rPr>
          <w:rFonts w:ascii="Verdana" w:hAnsi="Verdana"/>
          <w:sz w:val="24"/>
          <w:szCs w:val="24"/>
        </w:rPr>
      </w:pPr>
    </w:p>
    <w:p w14:paraId="58F02255"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lastRenderedPageBreak/>
        <w:t>2.7. Les figures de style</w:t>
      </w:r>
    </w:p>
    <w:p w14:paraId="0F61FE6F" w14:textId="77777777"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 Ce sont des outils indispensables  qui nous aide à repérer les procédés intertextuels, ils ont aussi  un impact profond et inconscient sur le pastiche. Citons l’exemple: « …</w:t>
      </w:r>
      <w:r w:rsidRPr="00044404">
        <w:rPr>
          <w:rFonts w:ascii="Verdana" w:hAnsi="Verdana"/>
          <w:i/>
          <w:iCs/>
          <w:sz w:val="24"/>
          <w:szCs w:val="24"/>
        </w:rPr>
        <w:t>sa voix était douce, ses cheveux de miel, son teint de lys, ses yeux comme deux sources d’eau vive et son caractère en or »</w:t>
      </w:r>
      <w:r w:rsidRPr="00044404">
        <w:rPr>
          <w:rFonts w:ascii="Verdana" w:hAnsi="Verdana"/>
          <w:i/>
          <w:iCs/>
          <w:sz w:val="24"/>
          <w:szCs w:val="24"/>
          <w:vertAlign w:val="superscript"/>
        </w:rPr>
        <w:footnoteReference w:id="90"/>
      </w:r>
      <w:r w:rsidRPr="00044404">
        <w:rPr>
          <w:rFonts w:ascii="Verdana" w:hAnsi="Verdana"/>
          <w:i/>
          <w:iCs/>
          <w:sz w:val="24"/>
          <w:szCs w:val="24"/>
        </w:rPr>
        <w:t>. «  …cracher des billets de cents francs »</w:t>
      </w:r>
      <w:r w:rsidRPr="00044404">
        <w:rPr>
          <w:rFonts w:ascii="Verdana" w:hAnsi="Verdana"/>
          <w:i/>
          <w:iCs/>
          <w:sz w:val="24"/>
          <w:szCs w:val="24"/>
          <w:vertAlign w:val="superscript"/>
        </w:rPr>
        <w:footnoteReference w:id="91"/>
      </w:r>
      <w:r w:rsidRPr="00044404">
        <w:rPr>
          <w:rFonts w:ascii="Verdana" w:hAnsi="Verdana"/>
          <w:i/>
          <w:iCs/>
          <w:sz w:val="24"/>
          <w:szCs w:val="24"/>
        </w:rPr>
        <w:t>.  « Elle était connue comme le loup blanc »</w:t>
      </w:r>
      <w:r w:rsidRPr="00044404">
        <w:rPr>
          <w:rFonts w:ascii="Verdana" w:hAnsi="Verdana"/>
          <w:i/>
          <w:iCs/>
          <w:sz w:val="24"/>
          <w:szCs w:val="24"/>
          <w:vertAlign w:val="superscript"/>
        </w:rPr>
        <w:footnoteReference w:id="92"/>
      </w:r>
      <w:r w:rsidRPr="00044404">
        <w:rPr>
          <w:rFonts w:ascii="Verdana" w:hAnsi="Verdana"/>
          <w:i/>
          <w:iCs/>
          <w:sz w:val="24"/>
          <w:szCs w:val="24"/>
        </w:rPr>
        <w:t xml:space="preserve">.  </w:t>
      </w:r>
      <w:r w:rsidRPr="00044404">
        <w:rPr>
          <w:rFonts w:ascii="Verdana" w:hAnsi="Verdana"/>
          <w:sz w:val="24"/>
          <w:szCs w:val="24"/>
        </w:rPr>
        <w:t>Nous voyons nettement la description à l’aide des figures de rhétorique (la comparaison et la personnification), dans le but de convaincre le lecteur et le séduire. Ces procédés littéraires créent des effets d’intensification sur le style d’écriture de l’auteur.</w:t>
      </w:r>
    </w:p>
    <w:p w14:paraId="3E101756"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t>2.8. Les variations</w:t>
      </w:r>
    </w:p>
    <w:p w14:paraId="071DD172" w14:textId="34621933" w:rsidR="00044404" w:rsidRPr="00044404" w:rsidRDefault="00044404" w:rsidP="00C56401">
      <w:pPr>
        <w:spacing w:line="360" w:lineRule="auto"/>
        <w:ind w:firstLine="567"/>
        <w:jc w:val="both"/>
        <w:rPr>
          <w:rFonts w:ascii="Verdana" w:hAnsi="Verdana"/>
          <w:sz w:val="24"/>
          <w:szCs w:val="24"/>
        </w:rPr>
      </w:pPr>
      <w:r w:rsidRPr="00044404">
        <w:rPr>
          <w:rFonts w:ascii="Verdana" w:hAnsi="Verdana"/>
          <w:sz w:val="24"/>
          <w:szCs w:val="24"/>
        </w:rPr>
        <w:t xml:space="preserve">Nous remarquons dans les contes détournés, le pastiche dans  les variations de rythme et la relance du suspense résultent la présence du discours au style direct. </w:t>
      </w:r>
      <w:r w:rsidRPr="00044404">
        <w:rPr>
          <w:rFonts w:ascii="Verdana" w:hAnsi="Verdana"/>
          <w:i/>
          <w:iCs/>
          <w:sz w:val="24"/>
          <w:szCs w:val="24"/>
        </w:rPr>
        <w:t>« …Et ainsi de suite, jusqu’au jour où le sondage répondit : « Non, madame la Présidente, vous n’êtes la plus intelligente… »</w:t>
      </w:r>
      <w:r w:rsidRPr="00044404">
        <w:rPr>
          <w:rFonts w:ascii="Verdana" w:hAnsi="Verdana"/>
          <w:i/>
          <w:iCs/>
          <w:sz w:val="24"/>
          <w:szCs w:val="24"/>
          <w:vertAlign w:val="superscript"/>
        </w:rPr>
        <w:footnoteReference w:id="93"/>
      </w:r>
      <w:r w:rsidRPr="00044404">
        <w:rPr>
          <w:rFonts w:ascii="Verdana" w:hAnsi="Verdana"/>
          <w:i/>
          <w:iCs/>
          <w:sz w:val="24"/>
          <w:szCs w:val="24"/>
        </w:rPr>
        <w:t>.</w:t>
      </w:r>
      <w:r w:rsidRPr="00044404">
        <w:rPr>
          <w:rFonts w:ascii="Verdana" w:hAnsi="Verdana"/>
          <w:sz w:val="24"/>
          <w:szCs w:val="24"/>
        </w:rPr>
        <w:t xml:space="preserve"> Ainsi, la répétition et la variation créent des effets émotionnels forts dans l’imitation du style : tel </w:t>
      </w:r>
      <w:r w:rsidRPr="00044404">
        <w:rPr>
          <w:rFonts w:ascii="Verdana" w:hAnsi="Verdana"/>
          <w:i/>
          <w:iCs/>
          <w:sz w:val="24"/>
          <w:szCs w:val="24"/>
        </w:rPr>
        <w:t>«Pour un mauvais résultat c’était un mauvais résultat… »</w:t>
      </w:r>
      <w:r w:rsidRPr="00044404">
        <w:rPr>
          <w:rFonts w:ascii="Verdana" w:hAnsi="Verdana"/>
          <w:i/>
          <w:iCs/>
          <w:sz w:val="24"/>
          <w:szCs w:val="24"/>
          <w:vertAlign w:val="superscript"/>
        </w:rPr>
        <w:footnoteReference w:id="94"/>
      </w:r>
      <w:r w:rsidRPr="00044404">
        <w:rPr>
          <w:rFonts w:ascii="Verdana" w:hAnsi="Verdana"/>
          <w:i/>
          <w:iCs/>
          <w:sz w:val="24"/>
          <w:szCs w:val="24"/>
        </w:rPr>
        <w:t>. « …mêmes cheveux, même chemise de nuit, même liseuse de cachemire… »</w:t>
      </w:r>
      <w:r w:rsidRPr="00044404">
        <w:rPr>
          <w:rFonts w:ascii="Verdana" w:hAnsi="Verdana"/>
          <w:i/>
          <w:iCs/>
          <w:sz w:val="24"/>
          <w:szCs w:val="24"/>
          <w:vertAlign w:val="superscript"/>
        </w:rPr>
        <w:footnoteReference w:id="95"/>
      </w:r>
      <w:r w:rsidRPr="00044404">
        <w:rPr>
          <w:rFonts w:ascii="Verdana" w:hAnsi="Verdana"/>
          <w:i/>
          <w:iCs/>
          <w:sz w:val="24"/>
          <w:szCs w:val="24"/>
        </w:rPr>
        <w:t>.</w:t>
      </w:r>
      <w:r w:rsidRPr="00044404">
        <w:rPr>
          <w:rFonts w:ascii="Verdana" w:hAnsi="Verdana"/>
          <w:sz w:val="24"/>
          <w:szCs w:val="24"/>
        </w:rPr>
        <w:t xml:space="preserve"> Cette répétition véhicule un message humoristique en mettant en valeur les idées pour renforcer le rythme et l’émotion.</w:t>
      </w:r>
    </w:p>
    <w:p w14:paraId="1DF8C33B" w14:textId="77777777" w:rsidR="00044404" w:rsidRPr="00044404" w:rsidRDefault="00044404" w:rsidP="00CF6A07">
      <w:pPr>
        <w:spacing w:line="360" w:lineRule="auto"/>
        <w:jc w:val="both"/>
        <w:rPr>
          <w:rFonts w:ascii="Verdana" w:hAnsi="Verdana"/>
          <w:b/>
          <w:bCs/>
          <w:sz w:val="26"/>
          <w:szCs w:val="26"/>
        </w:rPr>
      </w:pPr>
      <w:r w:rsidRPr="00044404">
        <w:rPr>
          <w:rFonts w:ascii="Verdana" w:hAnsi="Verdana"/>
          <w:b/>
          <w:bCs/>
          <w:sz w:val="26"/>
          <w:szCs w:val="26"/>
        </w:rPr>
        <w:lastRenderedPageBreak/>
        <w:t>2.9. La langue</w:t>
      </w:r>
    </w:p>
    <w:p w14:paraId="337EDDB8" w14:textId="77777777" w:rsidR="005421EC"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L’emploi de la langue châtiée dans </w:t>
      </w:r>
      <w:r w:rsidRPr="00044404">
        <w:rPr>
          <w:rFonts w:ascii="Verdana" w:hAnsi="Verdana"/>
          <w:i/>
          <w:iCs/>
          <w:sz w:val="24"/>
          <w:szCs w:val="24"/>
        </w:rPr>
        <w:t>les contes à l’envers</w:t>
      </w:r>
      <w:r w:rsidRPr="00044404">
        <w:rPr>
          <w:rFonts w:ascii="Verdana" w:hAnsi="Verdana"/>
          <w:sz w:val="24"/>
          <w:szCs w:val="24"/>
        </w:rPr>
        <w:t xml:space="preserve"> ne pose pas de problèmes de compréhension ; cela est un écart remarquable qui nous démontre le pastiche par rapport à la langue de Charles Perrault et Frères Grimm (une langue classique qui appartient à Louis  XIV).</w:t>
      </w:r>
    </w:p>
    <w:p w14:paraId="5276516D" w14:textId="250CB8FB"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 Philippe Dumas et Boris </w:t>
      </w:r>
      <w:proofErr w:type="spellStart"/>
      <w:r w:rsidRPr="00044404">
        <w:rPr>
          <w:rFonts w:ascii="Verdana" w:hAnsi="Verdana"/>
          <w:sz w:val="24"/>
          <w:szCs w:val="24"/>
        </w:rPr>
        <w:t>Moissard</w:t>
      </w:r>
      <w:proofErr w:type="spellEnd"/>
      <w:r w:rsidRPr="00044404">
        <w:rPr>
          <w:rFonts w:ascii="Verdana" w:hAnsi="Verdana"/>
          <w:sz w:val="24"/>
          <w:szCs w:val="24"/>
        </w:rPr>
        <w:t xml:space="preserve"> pastichent les contes classiques de Grimm et Perrault  pour renfermer  des traits spécifiques nouveaux et modernes pour mieux leur rendre hommage. Nous voyons un style modernisé tout en conservant leur schéma traditionnel : </w:t>
      </w:r>
      <w:r w:rsidRPr="00044404">
        <w:rPr>
          <w:rFonts w:ascii="Verdana" w:hAnsi="Verdana"/>
          <w:i/>
          <w:iCs/>
          <w:sz w:val="24"/>
          <w:szCs w:val="24"/>
        </w:rPr>
        <w:t>« …Blanche neige bras dessus bras dessous, marchant dans la rue sous le soleil qui chauffait le ciel ce matin-là »</w:t>
      </w:r>
      <w:r w:rsidRPr="00044404">
        <w:rPr>
          <w:rFonts w:ascii="Verdana" w:hAnsi="Verdana"/>
          <w:i/>
          <w:iCs/>
          <w:sz w:val="24"/>
          <w:szCs w:val="24"/>
          <w:vertAlign w:val="superscript"/>
        </w:rPr>
        <w:footnoteReference w:id="96"/>
      </w:r>
      <w:r w:rsidRPr="00044404">
        <w:rPr>
          <w:rFonts w:ascii="Verdana" w:hAnsi="Verdana"/>
          <w:i/>
          <w:iCs/>
          <w:sz w:val="24"/>
          <w:szCs w:val="24"/>
        </w:rPr>
        <w:t>.</w:t>
      </w:r>
      <w:r w:rsidRPr="00044404">
        <w:rPr>
          <w:rFonts w:ascii="Verdana" w:hAnsi="Verdana"/>
          <w:sz w:val="24"/>
          <w:szCs w:val="24"/>
        </w:rPr>
        <w:t xml:space="preserve"> Cet exemple nous indique la modification radicale du récit car nous savons tous que l’histoire se déroule à la </w:t>
      </w:r>
      <w:proofErr w:type="gramStart"/>
      <w:r w:rsidRPr="00044404">
        <w:rPr>
          <w:rFonts w:ascii="Verdana" w:hAnsi="Verdana"/>
          <w:sz w:val="24"/>
          <w:szCs w:val="24"/>
        </w:rPr>
        <w:t>foret  et</w:t>
      </w:r>
      <w:proofErr w:type="gramEnd"/>
      <w:r w:rsidRPr="00044404">
        <w:rPr>
          <w:rFonts w:ascii="Verdana" w:hAnsi="Verdana"/>
          <w:sz w:val="24"/>
          <w:szCs w:val="24"/>
        </w:rPr>
        <w:t xml:space="preserve"> non plus en ville.</w:t>
      </w:r>
    </w:p>
    <w:p w14:paraId="201EAD39" w14:textId="77777777"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Par ailleurs, les </w:t>
      </w:r>
      <w:hyperlink r:id="rId29" w:history="1">
        <w:r w:rsidRPr="00044404">
          <w:rPr>
            <w:rFonts w:ascii="Verdana" w:hAnsi="Verdana"/>
            <w:i/>
            <w:iCs/>
            <w:sz w:val="24"/>
            <w:szCs w:val="24"/>
          </w:rPr>
          <w:t>contes à l'envers</w:t>
        </w:r>
      </w:hyperlink>
      <w:r w:rsidRPr="00044404">
        <w:rPr>
          <w:rFonts w:ascii="Verdana" w:hAnsi="Verdana"/>
          <w:sz w:val="24"/>
          <w:szCs w:val="24"/>
        </w:rPr>
        <w:t xml:space="preserve"> est un recueil facile à lire, son vocabulaire et sa syntaxe est parfaitement adapté aux enfants. La compréhension de ces contes est très  accessible. Donc, nous insistons toujours dans ce corpus sur la parodie et le pastiche car grâce à l’originalité de style d’imitation réside des touches contemporaines apportées aux différentes histoires et personnages que l'on connait bien. En effet, les histoires se déroulent à Paris et les péripéties sont adaptées à notre époque : «… </w:t>
      </w:r>
      <w:r w:rsidRPr="00044404">
        <w:rPr>
          <w:rFonts w:ascii="Verdana" w:hAnsi="Verdana"/>
          <w:i/>
          <w:iCs/>
          <w:sz w:val="24"/>
          <w:szCs w:val="24"/>
        </w:rPr>
        <w:t>à Paris, dans le treizième arrondissement, au rez-de-chaussée d’un immeuble….en face de la rue Suzanne-</w:t>
      </w:r>
      <w:proofErr w:type="spellStart"/>
      <w:r w:rsidRPr="00044404">
        <w:rPr>
          <w:rFonts w:ascii="Verdana" w:hAnsi="Verdana"/>
          <w:i/>
          <w:iCs/>
          <w:sz w:val="24"/>
          <w:szCs w:val="24"/>
        </w:rPr>
        <w:t>Lalou</w:t>
      </w:r>
      <w:proofErr w:type="spellEnd"/>
      <w:r w:rsidRPr="00044404">
        <w:rPr>
          <w:rFonts w:ascii="Verdana" w:hAnsi="Verdana"/>
          <w:sz w:val="24"/>
          <w:szCs w:val="24"/>
        </w:rPr>
        <w:t> … »</w:t>
      </w:r>
      <w:r w:rsidRPr="00044404">
        <w:rPr>
          <w:rFonts w:ascii="Verdana" w:hAnsi="Verdana"/>
          <w:sz w:val="24"/>
          <w:szCs w:val="24"/>
          <w:vertAlign w:val="superscript"/>
        </w:rPr>
        <w:footnoteReference w:id="97"/>
      </w:r>
      <w:r w:rsidRPr="00044404">
        <w:rPr>
          <w:rFonts w:ascii="Verdana" w:hAnsi="Verdana"/>
          <w:sz w:val="24"/>
          <w:szCs w:val="24"/>
        </w:rPr>
        <w:t>.</w:t>
      </w:r>
    </w:p>
    <w:p w14:paraId="0C88B853" w14:textId="2F81FCEB" w:rsidR="00044404" w:rsidRPr="00044404" w:rsidRDefault="00044404" w:rsidP="00C72CF6">
      <w:pPr>
        <w:spacing w:line="360" w:lineRule="auto"/>
        <w:ind w:firstLine="567"/>
        <w:jc w:val="both"/>
        <w:rPr>
          <w:rFonts w:ascii="Verdana" w:hAnsi="Verdana"/>
          <w:sz w:val="24"/>
          <w:szCs w:val="24"/>
        </w:rPr>
      </w:pPr>
      <w:r w:rsidRPr="00044404">
        <w:rPr>
          <w:rFonts w:ascii="Verdana" w:hAnsi="Verdana"/>
          <w:i/>
          <w:iCs/>
          <w:sz w:val="24"/>
          <w:szCs w:val="24"/>
        </w:rPr>
        <w:t>Les contes à l’envers</w:t>
      </w:r>
      <w:r w:rsidRPr="00044404">
        <w:rPr>
          <w:rFonts w:ascii="Verdana" w:hAnsi="Verdana"/>
          <w:sz w:val="24"/>
          <w:szCs w:val="24"/>
        </w:rPr>
        <w:t xml:space="preserve"> gardent tout de même les caractéristiques fondamentales du genre. Ces contes </w:t>
      </w:r>
      <w:r w:rsidRPr="00044404">
        <w:rPr>
          <w:rFonts w:ascii="Verdana" w:hAnsi="Verdana"/>
          <w:sz w:val="24"/>
          <w:szCs w:val="24"/>
        </w:rPr>
        <w:lastRenderedPageBreak/>
        <w:t xml:space="preserve">revisités et pastichés ont une adaptation fantasque, c’est-à-dire une adaptation plus originale.  </w:t>
      </w:r>
    </w:p>
    <w:p w14:paraId="45B25478" w14:textId="77777777" w:rsidR="00CF6A07" w:rsidRDefault="00044404" w:rsidP="00C72CF6">
      <w:pPr>
        <w:spacing w:line="360" w:lineRule="auto"/>
        <w:ind w:firstLine="567"/>
        <w:jc w:val="both"/>
        <w:rPr>
          <w:rFonts w:ascii="Verdana" w:hAnsi="Verdana"/>
          <w:sz w:val="24"/>
          <w:szCs w:val="24"/>
        </w:rPr>
      </w:pPr>
      <w:r w:rsidRPr="00044404">
        <w:rPr>
          <w:rFonts w:ascii="Verdana" w:hAnsi="Verdana"/>
          <w:sz w:val="24"/>
          <w:szCs w:val="24"/>
        </w:rPr>
        <w:t xml:space="preserve">Arrivons à la fin de ce chapitre, nous pouvons dire que le pastiche est une forme de réécriture qui enrichit l’univers littéraire d’une part, et donne une ère remarquable à l’évolution et au renouvellement du conte classique d’une autre part. Par ailleurs, l’écrivain pasticheur conserve un style d’écriture très littéraire au passé en déplaçant le contexte des histoires  dans une certaine modernité. En effet, dans ce corpus, Philippe Dumas et Boris </w:t>
      </w:r>
      <w:proofErr w:type="spellStart"/>
      <w:r w:rsidRPr="00044404">
        <w:rPr>
          <w:rFonts w:ascii="Verdana" w:hAnsi="Verdana"/>
          <w:sz w:val="24"/>
          <w:szCs w:val="24"/>
        </w:rPr>
        <w:t>Moissard</w:t>
      </w:r>
      <w:proofErr w:type="spellEnd"/>
      <w:r w:rsidRPr="00044404">
        <w:rPr>
          <w:rFonts w:ascii="Verdana" w:hAnsi="Verdana"/>
          <w:sz w:val="24"/>
          <w:szCs w:val="24"/>
        </w:rPr>
        <w:t xml:space="preserve"> réinventent des récits avec excellence en s’amusant et jouant sur les détails pour  imiter un style d’écriture ancien devenu neuf et moderne.</w:t>
      </w:r>
    </w:p>
    <w:p w14:paraId="3CFF88CA" w14:textId="14BD855F" w:rsidR="00044404" w:rsidRPr="00044404" w:rsidRDefault="00044404" w:rsidP="00C72CF6">
      <w:pPr>
        <w:spacing w:line="360" w:lineRule="auto"/>
        <w:ind w:firstLine="567"/>
        <w:jc w:val="both"/>
        <w:rPr>
          <w:rFonts w:ascii="Verdana" w:hAnsi="Verdana"/>
          <w:sz w:val="24"/>
          <w:szCs w:val="24"/>
        </w:rPr>
      </w:pPr>
      <w:r w:rsidRPr="00044404">
        <w:rPr>
          <w:rFonts w:ascii="Verdana" w:hAnsi="Verdana"/>
          <w:sz w:val="24"/>
          <w:szCs w:val="24"/>
        </w:rPr>
        <w:t>En définitive, nous pouvons constater que les deux auteurs ont adapté le pastiche dans les contes à l’envers  pour donner une version plus originale et inédite. Cette stratégie de réécriture a la forme d’un jeu ludique et ironique, le pastiche a une tension formelle dans l’univers littéraire contemporain.</w:t>
      </w:r>
    </w:p>
    <w:p w14:paraId="07304460" w14:textId="77777777" w:rsidR="00A607BC" w:rsidRDefault="00A607BC" w:rsidP="00CF6A07">
      <w:pPr>
        <w:spacing w:line="360" w:lineRule="auto"/>
        <w:rPr>
          <w:rFonts w:asciiTheme="majorBidi" w:hAnsiTheme="majorBidi" w:cstheme="majorBidi"/>
          <w:sz w:val="24"/>
          <w:szCs w:val="24"/>
        </w:rPr>
      </w:pPr>
    </w:p>
    <w:p w14:paraId="183EFE8C" w14:textId="5599C53B" w:rsidR="00044404" w:rsidRDefault="00044404" w:rsidP="00CF6A07">
      <w:pPr>
        <w:spacing w:line="360" w:lineRule="auto"/>
        <w:rPr>
          <w:rFonts w:asciiTheme="majorBidi" w:hAnsiTheme="majorBidi" w:cstheme="majorBidi"/>
          <w:sz w:val="24"/>
          <w:szCs w:val="24"/>
        </w:rPr>
        <w:sectPr w:rsidR="00044404" w:rsidSect="004D65B0">
          <w:headerReference w:type="default" r:id="rId30"/>
          <w:footerReference w:type="default" r:id="rId31"/>
          <w:pgSz w:w="11906" w:h="16838"/>
          <w:pgMar w:top="1418" w:right="1985" w:bottom="1418" w:left="1985" w:header="709" w:footer="709" w:gutter="567"/>
          <w:pgNumType w:start="53"/>
          <w:cols w:space="708"/>
          <w:docGrid w:linePitch="360"/>
        </w:sectPr>
      </w:pPr>
    </w:p>
    <w:p w14:paraId="43B80066" w14:textId="77777777" w:rsidR="00AB3896" w:rsidRPr="00834DEC" w:rsidRDefault="00AB3896" w:rsidP="00AB3896">
      <w:pPr>
        <w:rPr>
          <w:rFonts w:asciiTheme="majorBidi" w:hAnsiTheme="majorBidi" w:cstheme="majorBidi"/>
          <w:sz w:val="24"/>
          <w:szCs w:val="24"/>
        </w:rPr>
      </w:pPr>
    </w:p>
    <w:p w14:paraId="04F42419" w14:textId="77777777" w:rsidR="00E644C6" w:rsidRPr="00834DEC" w:rsidRDefault="00E644C6" w:rsidP="00216D1A">
      <w:pPr>
        <w:jc w:val="both"/>
        <w:rPr>
          <w:rFonts w:asciiTheme="majorBidi" w:hAnsiTheme="majorBidi" w:cstheme="majorBidi"/>
          <w:i/>
          <w:iCs/>
          <w:sz w:val="24"/>
          <w:szCs w:val="24"/>
        </w:rPr>
      </w:pPr>
    </w:p>
    <w:p w14:paraId="25197ACC" w14:textId="5695BEA2" w:rsidR="00E644C6" w:rsidRDefault="00E644C6" w:rsidP="00216D1A">
      <w:pPr>
        <w:jc w:val="both"/>
        <w:rPr>
          <w:rFonts w:asciiTheme="majorBidi" w:hAnsiTheme="majorBidi" w:cstheme="majorBidi"/>
          <w:i/>
          <w:iCs/>
          <w:sz w:val="24"/>
          <w:szCs w:val="24"/>
        </w:rPr>
      </w:pPr>
    </w:p>
    <w:p w14:paraId="49BF1EF9" w14:textId="4414134B" w:rsidR="000F2312" w:rsidRDefault="000F2312" w:rsidP="00216D1A">
      <w:pPr>
        <w:jc w:val="both"/>
        <w:rPr>
          <w:rFonts w:asciiTheme="majorBidi" w:hAnsiTheme="majorBidi" w:cstheme="majorBidi"/>
          <w:i/>
          <w:iCs/>
          <w:sz w:val="24"/>
          <w:szCs w:val="24"/>
        </w:rPr>
      </w:pPr>
    </w:p>
    <w:p w14:paraId="5135001C" w14:textId="7952002B" w:rsidR="000F2312" w:rsidRDefault="000F2312" w:rsidP="00216D1A">
      <w:pPr>
        <w:jc w:val="both"/>
        <w:rPr>
          <w:rFonts w:asciiTheme="majorBidi" w:hAnsiTheme="majorBidi" w:cstheme="majorBidi"/>
          <w:i/>
          <w:iCs/>
          <w:sz w:val="24"/>
          <w:szCs w:val="24"/>
        </w:rPr>
      </w:pPr>
    </w:p>
    <w:p w14:paraId="59DD7532" w14:textId="1FE5D782" w:rsidR="000F2312" w:rsidRDefault="000F2312" w:rsidP="00216D1A">
      <w:pPr>
        <w:jc w:val="both"/>
        <w:rPr>
          <w:rFonts w:asciiTheme="majorBidi" w:hAnsiTheme="majorBidi" w:cstheme="majorBidi"/>
          <w:i/>
          <w:iCs/>
          <w:sz w:val="24"/>
          <w:szCs w:val="24"/>
        </w:rPr>
      </w:pPr>
    </w:p>
    <w:p w14:paraId="4F894F9F" w14:textId="61C065D8" w:rsidR="000F2312" w:rsidRDefault="000F2312" w:rsidP="00216D1A">
      <w:pPr>
        <w:jc w:val="both"/>
        <w:rPr>
          <w:rFonts w:asciiTheme="majorBidi" w:hAnsiTheme="majorBidi" w:cstheme="majorBidi"/>
          <w:i/>
          <w:iCs/>
          <w:sz w:val="24"/>
          <w:szCs w:val="24"/>
        </w:rPr>
      </w:pPr>
    </w:p>
    <w:p w14:paraId="2D0FFC91" w14:textId="59590C22" w:rsidR="000F2312" w:rsidRDefault="000F2312" w:rsidP="00216D1A">
      <w:pPr>
        <w:jc w:val="both"/>
        <w:rPr>
          <w:rFonts w:asciiTheme="majorBidi" w:hAnsiTheme="majorBidi" w:cstheme="majorBidi"/>
          <w:i/>
          <w:iCs/>
          <w:sz w:val="24"/>
          <w:szCs w:val="24"/>
        </w:rPr>
      </w:pPr>
    </w:p>
    <w:p w14:paraId="48335CCD" w14:textId="77777777" w:rsidR="000F2312" w:rsidRPr="00834DEC" w:rsidRDefault="000F2312" w:rsidP="00216D1A">
      <w:pPr>
        <w:jc w:val="both"/>
        <w:rPr>
          <w:rFonts w:asciiTheme="majorBidi" w:hAnsiTheme="majorBidi" w:cstheme="majorBidi"/>
          <w:i/>
          <w:iCs/>
          <w:sz w:val="24"/>
          <w:szCs w:val="24"/>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367"/>
      </w:tblGrid>
      <w:tr w:rsidR="000F2312" w14:paraId="1D412295" w14:textId="77777777" w:rsidTr="003D1EE6">
        <w:tc>
          <w:tcPr>
            <w:tcW w:w="8367" w:type="dxa"/>
            <w:tcBorders>
              <w:top w:val="double" w:sz="18" w:space="0" w:color="auto"/>
              <w:left w:val="double" w:sz="18" w:space="0" w:color="auto"/>
              <w:bottom w:val="double" w:sz="18" w:space="0" w:color="auto"/>
              <w:right w:val="double" w:sz="18" w:space="0" w:color="auto"/>
            </w:tcBorders>
            <w:shd w:val="clear" w:color="auto" w:fill="F2F2F2" w:themeFill="background1" w:themeFillShade="F2"/>
          </w:tcPr>
          <w:p w14:paraId="6E9421D1" w14:textId="61ECDAE0" w:rsidR="000F2312" w:rsidRPr="009E1D29" w:rsidRDefault="000F2312" w:rsidP="003D1EE6">
            <w:pPr>
              <w:ind w:hanging="21"/>
              <w:jc w:val="center"/>
              <w:rPr>
                <w:rFonts w:asciiTheme="majorBidi" w:hAnsiTheme="majorBidi" w:cstheme="majorBidi"/>
                <w:b/>
                <w:bCs/>
                <w:i/>
                <w:iCs/>
                <w:color w:val="000000" w:themeColor="text1"/>
                <w:sz w:val="96"/>
                <w:szCs w:val="96"/>
              </w:rPr>
            </w:pPr>
            <w:r>
              <w:rPr>
                <w:rFonts w:asciiTheme="majorBidi" w:hAnsiTheme="majorBidi" w:cstheme="majorBidi"/>
                <w:b/>
                <w:bCs/>
                <w:i/>
                <w:iCs/>
                <w:color w:val="000000" w:themeColor="text1"/>
                <w:sz w:val="96"/>
                <w:szCs w:val="96"/>
              </w:rPr>
              <w:t>CONCLUSION</w:t>
            </w:r>
          </w:p>
          <w:p w14:paraId="43E23940" w14:textId="77777777" w:rsidR="000F2312" w:rsidRPr="009E1D29" w:rsidRDefault="000F2312" w:rsidP="003D1EE6">
            <w:pPr>
              <w:ind w:firstLine="708"/>
              <w:jc w:val="center"/>
              <w:rPr>
                <w:rFonts w:asciiTheme="majorBidi" w:hAnsiTheme="majorBidi" w:cstheme="majorBidi"/>
                <w:b/>
                <w:bCs/>
                <w:i/>
                <w:iCs/>
                <w:color w:val="000000" w:themeColor="text1"/>
                <w:sz w:val="96"/>
                <w:szCs w:val="96"/>
              </w:rPr>
            </w:pPr>
            <w:r w:rsidRPr="009E1D29">
              <w:rPr>
                <w:rFonts w:asciiTheme="majorBidi" w:hAnsiTheme="majorBidi" w:cstheme="majorBidi"/>
                <w:b/>
                <w:bCs/>
                <w:i/>
                <w:iCs/>
                <w:color w:val="000000" w:themeColor="text1"/>
                <w:sz w:val="96"/>
                <w:szCs w:val="96"/>
              </w:rPr>
              <w:t>GENERALE</w:t>
            </w:r>
          </w:p>
          <w:p w14:paraId="58BB1C7F" w14:textId="77777777" w:rsidR="000F2312" w:rsidRDefault="000F2312" w:rsidP="003D1EE6">
            <w:pPr>
              <w:jc w:val="center"/>
              <w:rPr>
                <w:rFonts w:asciiTheme="majorBidi" w:hAnsiTheme="majorBidi" w:cstheme="majorBidi"/>
              </w:rPr>
            </w:pPr>
          </w:p>
        </w:tc>
      </w:tr>
    </w:tbl>
    <w:p w14:paraId="5D88A1EC" w14:textId="77777777" w:rsidR="00E644C6" w:rsidRPr="00834DEC" w:rsidRDefault="00E644C6" w:rsidP="00216D1A">
      <w:pPr>
        <w:jc w:val="both"/>
        <w:rPr>
          <w:rFonts w:asciiTheme="majorBidi" w:hAnsiTheme="majorBidi" w:cstheme="majorBidi"/>
          <w:i/>
          <w:iCs/>
          <w:sz w:val="24"/>
          <w:szCs w:val="24"/>
        </w:rPr>
      </w:pPr>
    </w:p>
    <w:p w14:paraId="5DB8D551" w14:textId="77777777" w:rsidR="00E644C6" w:rsidRPr="00834DEC" w:rsidRDefault="00E644C6" w:rsidP="00216D1A">
      <w:pPr>
        <w:jc w:val="both"/>
        <w:rPr>
          <w:rFonts w:asciiTheme="majorBidi" w:hAnsiTheme="majorBidi" w:cstheme="majorBidi"/>
          <w:i/>
          <w:iCs/>
          <w:sz w:val="24"/>
          <w:szCs w:val="24"/>
        </w:rPr>
      </w:pPr>
    </w:p>
    <w:p w14:paraId="745F1E19" w14:textId="77777777" w:rsidR="000538B1" w:rsidRDefault="000538B1" w:rsidP="000F2312">
      <w:pPr>
        <w:rPr>
          <w:rFonts w:asciiTheme="majorBidi" w:hAnsiTheme="majorBidi" w:cstheme="majorBidi"/>
          <w:b/>
          <w:bCs/>
          <w:sz w:val="96"/>
          <w:szCs w:val="96"/>
        </w:rPr>
      </w:pPr>
    </w:p>
    <w:p w14:paraId="00128A04" w14:textId="77777777" w:rsidR="00291C15" w:rsidRDefault="00291C15" w:rsidP="00291C15">
      <w:pPr>
        <w:ind w:firstLine="708"/>
        <w:jc w:val="center"/>
        <w:rPr>
          <w:rFonts w:asciiTheme="majorBidi" w:hAnsiTheme="majorBidi" w:cstheme="majorBidi"/>
          <w:b/>
          <w:bCs/>
          <w:sz w:val="96"/>
          <w:szCs w:val="96"/>
        </w:rPr>
      </w:pPr>
    </w:p>
    <w:p w14:paraId="62456257" w14:textId="77777777" w:rsidR="007677C7" w:rsidRDefault="007677C7" w:rsidP="00291C15">
      <w:pPr>
        <w:ind w:firstLine="708"/>
        <w:jc w:val="center"/>
        <w:rPr>
          <w:rFonts w:asciiTheme="majorBidi" w:hAnsiTheme="majorBidi" w:cstheme="majorBidi"/>
          <w:b/>
          <w:bCs/>
          <w:sz w:val="96"/>
          <w:szCs w:val="96"/>
        </w:rPr>
      </w:pPr>
    </w:p>
    <w:p w14:paraId="1ADA87DD" w14:textId="77777777" w:rsidR="002379A2" w:rsidRDefault="002379A2" w:rsidP="00291C15">
      <w:pPr>
        <w:ind w:firstLine="708"/>
        <w:jc w:val="center"/>
        <w:rPr>
          <w:rFonts w:asciiTheme="majorBidi" w:hAnsiTheme="majorBidi" w:cstheme="majorBidi"/>
          <w:b/>
          <w:bCs/>
          <w:sz w:val="96"/>
          <w:szCs w:val="96"/>
        </w:rPr>
        <w:sectPr w:rsidR="002379A2" w:rsidSect="00857F09">
          <w:headerReference w:type="default" r:id="rId32"/>
          <w:footerReference w:type="default" r:id="rId33"/>
          <w:pgSz w:w="11906" w:h="16838"/>
          <w:pgMar w:top="1843" w:right="1418" w:bottom="1758" w:left="1418" w:header="709" w:footer="709" w:gutter="567"/>
          <w:pgNumType w:start="1"/>
          <w:cols w:space="708"/>
          <w:docGrid w:linePitch="360"/>
        </w:sectPr>
      </w:pPr>
    </w:p>
    <w:p w14:paraId="5AC017A1" w14:textId="2B213737" w:rsidR="00B732C6" w:rsidRDefault="00B732C6" w:rsidP="00CF6A07">
      <w:pPr>
        <w:spacing w:line="360" w:lineRule="auto"/>
        <w:ind w:firstLine="567"/>
        <w:jc w:val="lowKashida"/>
        <w:rPr>
          <w:rFonts w:ascii="Verdana" w:hAnsi="Verdana"/>
          <w:sz w:val="24"/>
          <w:szCs w:val="24"/>
        </w:rPr>
      </w:pPr>
      <w:r w:rsidRPr="006B2409">
        <w:rPr>
          <w:rFonts w:ascii="Verdana" w:hAnsi="Verdana"/>
          <w:sz w:val="24"/>
          <w:szCs w:val="24"/>
        </w:rPr>
        <w:lastRenderedPageBreak/>
        <w:t>En guise de conclusion et sans prétendre tout dire au cours de notre quête qui aspirait répondre à notre question de départ, à savoir : La</w:t>
      </w:r>
      <w:r>
        <w:rPr>
          <w:rFonts w:ascii="Verdana" w:hAnsi="Verdana"/>
          <w:sz w:val="24"/>
          <w:szCs w:val="24"/>
        </w:rPr>
        <w:t xml:space="preserve"> </w:t>
      </w:r>
      <w:r w:rsidRPr="006B2409">
        <w:rPr>
          <w:rFonts w:ascii="Verdana" w:hAnsi="Verdana"/>
          <w:sz w:val="24"/>
          <w:szCs w:val="24"/>
        </w:rPr>
        <w:t>ré</w:t>
      </w:r>
      <w:r>
        <w:rPr>
          <w:rFonts w:ascii="Verdana" w:hAnsi="Verdana"/>
          <w:sz w:val="24"/>
          <w:szCs w:val="24"/>
        </w:rPr>
        <w:t xml:space="preserve">écriture détournée conduit-elle </w:t>
      </w:r>
      <w:r w:rsidRPr="006B2409">
        <w:rPr>
          <w:rFonts w:ascii="Verdana" w:hAnsi="Verdana"/>
          <w:sz w:val="24"/>
          <w:szCs w:val="24"/>
        </w:rPr>
        <w:t>à un bouleversement de la forme, des motifs et de la fonction des contes d’origine ? Autrement dit, comment l’auteur aborde-t-il le pastiche et la parodie comme manière de trouver son style dans les contes à l’envers ? Nous pouvons dire que</w:t>
      </w:r>
      <w:r>
        <w:rPr>
          <w:rFonts w:ascii="Verdana" w:hAnsi="Verdana"/>
          <w:sz w:val="24"/>
          <w:szCs w:val="24"/>
        </w:rPr>
        <w:t xml:space="preserve"> l</w:t>
      </w:r>
      <w:r w:rsidRPr="003C0F04">
        <w:rPr>
          <w:rFonts w:ascii="Verdana" w:hAnsi="Verdana"/>
          <w:sz w:val="24"/>
          <w:szCs w:val="24"/>
        </w:rPr>
        <w:t>e conte, par nature protéiforme, a suscité de nombreuses parodies</w:t>
      </w:r>
      <w:r>
        <w:rPr>
          <w:rFonts w:ascii="Verdana" w:hAnsi="Verdana"/>
          <w:sz w:val="24"/>
          <w:szCs w:val="24"/>
        </w:rPr>
        <w:t xml:space="preserve"> et pastiches</w:t>
      </w:r>
      <w:r w:rsidRPr="003C0F04">
        <w:rPr>
          <w:rFonts w:ascii="Verdana" w:hAnsi="Verdana"/>
          <w:sz w:val="24"/>
          <w:szCs w:val="24"/>
        </w:rPr>
        <w:t xml:space="preserve"> dans les productions </w:t>
      </w:r>
      <w:r>
        <w:rPr>
          <w:rFonts w:ascii="Verdana" w:hAnsi="Verdana"/>
          <w:sz w:val="24"/>
          <w:szCs w:val="24"/>
        </w:rPr>
        <w:t xml:space="preserve">littéraires </w:t>
      </w:r>
      <w:r w:rsidRPr="003C0F04">
        <w:rPr>
          <w:rFonts w:ascii="Verdana" w:hAnsi="Verdana"/>
          <w:sz w:val="24"/>
          <w:szCs w:val="24"/>
        </w:rPr>
        <w:t>depuis une vingtaine d’années. Ce</w:t>
      </w:r>
      <w:r>
        <w:rPr>
          <w:rFonts w:ascii="Verdana" w:hAnsi="Verdana"/>
          <w:sz w:val="24"/>
          <w:szCs w:val="24"/>
        </w:rPr>
        <w:t>s</w:t>
      </w:r>
      <w:r w:rsidRPr="003C0F04">
        <w:rPr>
          <w:rFonts w:ascii="Verdana" w:hAnsi="Verdana"/>
          <w:sz w:val="24"/>
          <w:szCs w:val="24"/>
        </w:rPr>
        <w:t xml:space="preserve"> forme</w:t>
      </w:r>
      <w:r>
        <w:rPr>
          <w:rFonts w:ascii="Verdana" w:hAnsi="Verdana"/>
          <w:sz w:val="24"/>
          <w:szCs w:val="24"/>
        </w:rPr>
        <w:t>s de réécriture s’appuient</w:t>
      </w:r>
      <w:r w:rsidRPr="003C0F04">
        <w:rPr>
          <w:rFonts w:ascii="Verdana" w:hAnsi="Verdana"/>
          <w:sz w:val="24"/>
          <w:szCs w:val="24"/>
        </w:rPr>
        <w:t xml:space="preserve"> souvent sur quelques procédés </w:t>
      </w:r>
      <w:r>
        <w:rPr>
          <w:rFonts w:ascii="Verdana" w:hAnsi="Verdana"/>
          <w:sz w:val="24"/>
          <w:szCs w:val="24"/>
        </w:rPr>
        <w:t xml:space="preserve">et techniques d’écriture adoptés par l’auteur. </w:t>
      </w:r>
    </w:p>
    <w:p w14:paraId="165773E7" w14:textId="77777777" w:rsidR="00B732C6" w:rsidRDefault="00B732C6" w:rsidP="00CF6A07">
      <w:pPr>
        <w:spacing w:line="360" w:lineRule="auto"/>
        <w:ind w:firstLine="567"/>
        <w:jc w:val="lowKashida"/>
        <w:rPr>
          <w:rFonts w:ascii="Verdana" w:hAnsi="Verdana"/>
          <w:sz w:val="24"/>
          <w:szCs w:val="24"/>
        </w:rPr>
      </w:pPr>
      <w:r>
        <w:rPr>
          <w:rFonts w:ascii="Verdana" w:hAnsi="Verdana"/>
          <w:sz w:val="24"/>
          <w:szCs w:val="24"/>
        </w:rPr>
        <w:t>En effet, les contes et particulièrement ceux qui ont été rédigés par Perrault et Grimm ont subi des transformations textuelles : si bien qu’on a fini à oublier l’état originel et les intentions initiales de l’auteur.</w:t>
      </w:r>
    </w:p>
    <w:p w14:paraId="34062B6D" w14:textId="77777777" w:rsidR="00B732C6" w:rsidRDefault="00B732C6" w:rsidP="00CF6A07">
      <w:pPr>
        <w:spacing w:line="360" w:lineRule="auto"/>
        <w:ind w:firstLine="567"/>
        <w:jc w:val="lowKashida"/>
        <w:rPr>
          <w:rFonts w:ascii="Verdana" w:hAnsi="Verdana"/>
          <w:sz w:val="24"/>
          <w:szCs w:val="24"/>
        </w:rPr>
      </w:pPr>
      <w:r w:rsidRPr="006B2409">
        <w:rPr>
          <w:rFonts w:ascii="Verdana" w:hAnsi="Verdana"/>
          <w:sz w:val="24"/>
          <w:szCs w:val="24"/>
        </w:rPr>
        <w:t>L’exploration des deux formes de réécriture voire la parodie et le pastiche nous a permis, dans un premier temps de constater qu’elles</w:t>
      </w:r>
      <w:r>
        <w:rPr>
          <w:rFonts w:ascii="Verdana" w:hAnsi="Verdana"/>
          <w:sz w:val="24"/>
          <w:szCs w:val="24"/>
        </w:rPr>
        <w:t xml:space="preserve"> </w:t>
      </w:r>
      <w:r w:rsidRPr="00305348">
        <w:rPr>
          <w:rFonts w:ascii="Verdana" w:hAnsi="Verdana"/>
          <w:sz w:val="24"/>
          <w:szCs w:val="24"/>
        </w:rPr>
        <w:t>implique</w:t>
      </w:r>
      <w:r>
        <w:rPr>
          <w:rFonts w:ascii="Verdana" w:hAnsi="Verdana"/>
          <w:sz w:val="24"/>
          <w:szCs w:val="24"/>
        </w:rPr>
        <w:t>nt</w:t>
      </w:r>
      <w:r w:rsidRPr="00305348">
        <w:rPr>
          <w:rFonts w:ascii="Verdana" w:hAnsi="Verdana"/>
          <w:sz w:val="24"/>
          <w:szCs w:val="24"/>
        </w:rPr>
        <w:t xml:space="preserve"> le phénomène de reprise textuelle qui est caractérisé par l’existence de deux types de textes : l’hypertexte (texte dérivé) et l’hypotexte (texte imité). Une approche </w:t>
      </w:r>
      <w:r>
        <w:rPr>
          <w:rFonts w:ascii="Verdana" w:hAnsi="Verdana"/>
          <w:sz w:val="24"/>
          <w:szCs w:val="24"/>
        </w:rPr>
        <w:t xml:space="preserve">intertextuelle </w:t>
      </w:r>
      <w:r w:rsidRPr="00305348">
        <w:rPr>
          <w:rFonts w:ascii="Verdana" w:hAnsi="Verdana"/>
          <w:sz w:val="24"/>
          <w:szCs w:val="24"/>
        </w:rPr>
        <w:t>nous a permis de découvrir que</w:t>
      </w:r>
      <w:r>
        <w:rPr>
          <w:rFonts w:ascii="Verdana" w:hAnsi="Verdana"/>
          <w:sz w:val="24"/>
          <w:szCs w:val="24"/>
        </w:rPr>
        <w:t xml:space="preserve"> la parodie  </w:t>
      </w:r>
      <w:r w:rsidRPr="007D07C5">
        <w:rPr>
          <w:rFonts w:ascii="Verdana" w:hAnsi="Verdana"/>
          <w:sz w:val="24"/>
          <w:szCs w:val="24"/>
        </w:rPr>
        <w:t>consiste à transformer une œuvre précédente, soit par la réutilisation tout en la transformant soit par la caricature</w:t>
      </w:r>
      <w:r>
        <w:rPr>
          <w:rFonts w:ascii="Verdana" w:hAnsi="Verdana"/>
          <w:sz w:val="24"/>
          <w:szCs w:val="24"/>
        </w:rPr>
        <w:t xml:space="preserve">. Elle est </w:t>
      </w:r>
      <w:r w:rsidRPr="007D07C5">
        <w:rPr>
          <w:rFonts w:ascii="Verdana" w:hAnsi="Verdana"/>
          <w:sz w:val="24"/>
          <w:szCs w:val="24"/>
        </w:rPr>
        <w:t xml:space="preserve">l’une des formes de relations de dérivation </w:t>
      </w:r>
      <w:r>
        <w:rPr>
          <w:rFonts w:ascii="Verdana" w:hAnsi="Verdana"/>
          <w:sz w:val="24"/>
          <w:szCs w:val="24"/>
        </w:rPr>
        <w:t xml:space="preserve">qui </w:t>
      </w:r>
      <w:r w:rsidRPr="007D07C5">
        <w:rPr>
          <w:rFonts w:ascii="Verdana" w:hAnsi="Verdana"/>
          <w:sz w:val="24"/>
          <w:szCs w:val="24"/>
        </w:rPr>
        <w:t>consiste à reprendre l’intégralité d’un texte littéraire afin de lui attribuer une autre signification</w:t>
      </w:r>
      <w:r>
        <w:rPr>
          <w:rFonts w:ascii="Verdana" w:hAnsi="Verdana"/>
          <w:sz w:val="24"/>
          <w:szCs w:val="24"/>
        </w:rPr>
        <w:t xml:space="preserve">. </w:t>
      </w:r>
    </w:p>
    <w:p w14:paraId="44D85567" w14:textId="344FFFDD" w:rsidR="00B732C6" w:rsidRDefault="00B732C6" w:rsidP="00CF6A07">
      <w:pPr>
        <w:spacing w:line="360" w:lineRule="auto"/>
        <w:ind w:firstLine="567"/>
        <w:jc w:val="lowKashida"/>
        <w:rPr>
          <w:rFonts w:ascii="Verdana" w:hAnsi="Verdana"/>
          <w:sz w:val="24"/>
          <w:szCs w:val="24"/>
        </w:rPr>
      </w:pPr>
      <w:r>
        <w:rPr>
          <w:rFonts w:ascii="Verdana" w:hAnsi="Verdana"/>
          <w:sz w:val="24"/>
          <w:szCs w:val="24"/>
        </w:rPr>
        <w:t xml:space="preserve">Dans un deuxième temps, le pastiche </w:t>
      </w:r>
      <w:r w:rsidRPr="004C2E8C">
        <w:rPr>
          <w:rFonts w:ascii="Verdana" w:hAnsi="Verdana"/>
          <w:sz w:val="24"/>
          <w:szCs w:val="24"/>
        </w:rPr>
        <w:t xml:space="preserve">consiste en une imitation du style, et aucun texte imité n’est exigé, c’est une opération plutôt formelle. </w:t>
      </w:r>
      <w:r w:rsidRPr="004C2E8C">
        <w:rPr>
          <w:rFonts w:ascii="Verdana" w:hAnsi="Verdana"/>
          <w:i/>
          <w:iCs/>
          <w:sz w:val="24"/>
          <w:szCs w:val="24"/>
        </w:rPr>
        <w:t xml:space="preserve">« Cette littérature au second </w:t>
      </w:r>
      <w:r w:rsidRPr="004C2E8C">
        <w:rPr>
          <w:rFonts w:ascii="Verdana" w:hAnsi="Verdana"/>
          <w:i/>
          <w:iCs/>
          <w:sz w:val="24"/>
          <w:szCs w:val="24"/>
        </w:rPr>
        <w:lastRenderedPageBreak/>
        <w:t>degré une activité ludique, supposant à la fois une solide culture et une haute virtuosité</w:t>
      </w:r>
      <w:r>
        <w:rPr>
          <w:rFonts w:ascii="Verdana" w:hAnsi="Verdana"/>
          <w:i/>
          <w:iCs/>
          <w:sz w:val="24"/>
          <w:szCs w:val="24"/>
        </w:rPr>
        <w:t> »</w:t>
      </w:r>
      <w:r w:rsidRPr="004C2E8C">
        <w:rPr>
          <w:rFonts w:ascii="Verdana" w:hAnsi="Verdana"/>
          <w:i/>
          <w:iCs/>
          <w:sz w:val="24"/>
          <w:szCs w:val="24"/>
        </w:rPr>
        <w:t xml:space="preserve"> </w:t>
      </w:r>
      <w:r>
        <w:rPr>
          <w:rStyle w:val="Appelnotedebasdep"/>
          <w:rFonts w:ascii="Verdana" w:hAnsi="Verdana"/>
          <w:i/>
          <w:iCs/>
          <w:sz w:val="24"/>
          <w:szCs w:val="24"/>
        </w:rPr>
        <w:footnoteReference w:id="98"/>
      </w:r>
      <w:r w:rsidRPr="004C2E8C">
        <w:rPr>
          <w:rFonts w:ascii="Verdana" w:hAnsi="Verdana"/>
          <w:sz w:val="24"/>
          <w:szCs w:val="24"/>
        </w:rPr>
        <w:t>. Cela veut dire que sa pratique nécessite une</w:t>
      </w:r>
      <w:r>
        <w:rPr>
          <w:rFonts w:ascii="Verdana" w:hAnsi="Verdana"/>
          <w:sz w:val="24"/>
          <w:szCs w:val="24"/>
        </w:rPr>
        <w:t xml:space="preserve"> </w:t>
      </w:r>
      <w:r w:rsidRPr="004C2E8C">
        <w:rPr>
          <w:rFonts w:ascii="Verdana" w:hAnsi="Verdana"/>
          <w:sz w:val="24"/>
          <w:szCs w:val="24"/>
        </w:rPr>
        <w:t>grande mai</w:t>
      </w:r>
      <w:r>
        <w:rPr>
          <w:rFonts w:ascii="Verdana" w:hAnsi="Verdana"/>
          <w:sz w:val="24"/>
          <w:szCs w:val="24"/>
        </w:rPr>
        <w:t xml:space="preserve">trise de la langue, du  style </w:t>
      </w:r>
      <w:r w:rsidRPr="004C2E8C">
        <w:rPr>
          <w:rFonts w:ascii="Verdana" w:hAnsi="Verdana"/>
          <w:sz w:val="24"/>
          <w:szCs w:val="24"/>
        </w:rPr>
        <w:t xml:space="preserve"> et </w:t>
      </w:r>
      <w:r>
        <w:rPr>
          <w:rFonts w:ascii="Verdana" w:hAnsi="Verdana"/>
          <w:sz w:val="24"/>
          <w:szCs w:val="24"/>
        </w:rPr>
        <w:t xml:space="preserve">de </w:t>
      </w:r>
      <w:r w:rsidRPr="004C2E8C">
        <w:rPr>
          <w:rFonts w:ascii="Verdana" w:hAnsi="Verdana"/>
          <w:sz w:val="24"/>
          <w:szCs w:val="24"/>
        </w:rPr>
        <w:t>compétence culturelle.</w:t>
      </w:r>
      <w:r>
        <w:rPr>
          <w:rFonts w:ascii="Verdana" w:hAnsi="Verdana"/>
          <w:sz w:val="24"/>
          <w:szCs w:val="24"/>
        </w:rPr>
        <w:t xml:space="preserve"> Donc, l</w:t>
      </w:r>
      <w:r w:rsidRPr="00305348">
        <w:rPr>
          <w:rFonts w:ascii="Verdana" w:hAnsi="Verdana"/>
          <w:sz w:val="24"/>
          <w:szCs w:val="24"/>
        </w:rPr>
        <w:t>e pastiche obéit à des finalités pragmatiques variées : ludique, sérieuse, comique ou satirique</w:t>
      </w:r>
      <w:r>
        <w:rPr>
          <w:rFonts w:ascii="Verdana" w:hAnsi="Verdana"/>
          <w:sz w:val="24"/>
          <w:szCs w:val="24"/>
        </w:rPr>
        <w:t>.</w:t>
      </w:r>
    </w:p>
    <w:p w14:paraId="57D76BC0" w14:textId="7C1794AD" w:rsidR="00B732C6" w:rsidRDefault="00B732C6" w:rsidP="00CF6A07">
      <w:pPr>
        <w:spacing w:line="360" w:lineRule="auto"/>
        <w:ind w:firstLine="567"/>
        <w:jc w:val="lowKashida"/>
        <w:rPr>
          <w:rFonts w:ascii="Verdana" w:hAnsi="Verdana"/>
          <w:sz w:val="24"/>
          <w:szCs w:val="24"/>
        </w:rPr>
      </w:pPr>
      <w:r w:rsidRPr="006B2409">
        <w:rPr>
          <w:rFonts w:ascii="Verdana" w:hAnsi="Verdana"/>
          <w:sz w:val="24"/>
          <w:szCs w:val="24"/>
        </w:rPr>
        <w:t>L’intertextualité dont nous avons procédé à l’analyse des contes à l’envers nous a per</w:t>
      </w:r>
      <w:r>
        <w:rPr>
          <w:rFonts w:ascii="Verdana" w:hAnsi="Verdana"/>
          <w:sz w:val="24"/>
          <w:szCs w:val="24"/>
        </w:rPr>
        <w:t>mis de tisser un lien remarquable</w:t>
      </w:r>
      <w:r w:rsidRPr="006B2409">
        <w:rPr>
          <w:rFonts w:ascii="Verdana" w:hAnsi="Verdana"/>
          <w:sz w:val="24"/>
          <w:szCs w:val="24"/>
        </w:rPr>
        <w:t xml:space="preserve"> entre les contes traditionnels et les contes détournés à l’envers.</w:t>
      </w:r>
    </w:p>
    <w:p w14:paraId="7E4D82A2" w14:textId="77777777" w:rsidR="00B732C6" w:rsidRPr="00D4232E" w:rsidRDefault="00B732C6" w:rsidP="00CF6A07">
      <w:pPr>
        <w:spacing w:line="360" w:lineRule="auto"/>
        <w:ind w:firstLine="567"/>
        <w:jc w:val="both"/>
        <w:rPr>
          <w:rFonts w:ascii="Verdana" w:hAnsi="Verdana"/>
          <w:sz w:val="24"/>
          <w:szCs w:val="24"/>
        </w:rPr>
      </w:pPr>
      <w:r w:rsidRPr="004C2E8C">
        <w:rPr>
          <w:rFonts w:ascii="Verdana" w:hAnsi="Verdana"/>
          <w:sz w:val="24"/>
          <w:szCs w:val="24"/>
        </w:rPr>
        <w:t>Au terme de cette étude sur</w:t>
      </w:r>
      <w:r>
        <w:rPr>
          <w:rFonts w:ascii="Verdana" w:hAnsi="Verdana"/>
          <w:sz w:val="24"/>
          <w:szCs w:val="24"/>
        </w:rPr>
        <w:t xml:space="preserve"> la parodie et le pastiche dans les contes à l’envers, nous avons pu aboutir à un bon nombre de résultats : D’une part, la réécriture donne une inspiration nouvelle et comique à l’aide de la parodie. Cette dernière a changé le conte source en créant un monde littéraire contemporain et réinventé. Ceci nous conduit à confirmer  la première hypothèse annonçant que: </w:t>
      </w:r>
      <w:r w:rsidRPr="00D4232E">
        <w:rPr>
          <w:rFonts w:ascii="Verdana" w:hAnsi="Verdana"/>
          <w:sz w:val="24"/>
          <w:szCs w:val="24"/>
        </w:rPr>
        <w:t>La réécriture à l’envers participerait à la redéfinition et au renouvellement du conte</w:t>
      </w:r>
      <w:r>
        <w:rPr>
          <w:rFonts w:ascii="Verdana" w:hAnsi="Verdana"/>
          <w:sz w:val="24"/>
          <w:szCs w:val="24"/>
        </w:rPr>
        <w:t>.</w:t>
      </w:r>
      <w:r w:rsidRPr="00605286">
        <w:rPr>
          <w:rFonts w:ascii="Verdana" w:hAnsi="Verdana"/>
          <w:sz w:val="24"/>
          <w:szCs w:val="24"/>
        </w:rPr>
        <w:t xml:space="preserve"> </w:t>
      </w:r>
      <w:r>
        <w:rPr>
          <w:rFonts w:ascii="Verdana" w:hAnsi="Verdana"/>
          <w:sz w:val="24"/>
          <w:szCs w:val="24"/>
        </w:rPr>
        <w:t>Donc, il faut faire recours au conte classique. D</w:t>
      </w:r>
      <w:r w:rsidRPr="00605286">
        <w:rPr>
          <w:rFonts w:ascii="Verdana" w:hAnsi="Verdana"/>
          <w:sz w:val="24"/>
          <w:szCs w:val="24"/>
        </w:rPr>
        <w:t>'autre part</w:t>
      </w:r>
      <w:r>
        <w:rPr>
          <w:rFonts w:ascii="Verdana" w:hAnsi="Verdana"/>
          <w:sz w:val="24"/>
          <w:szCs w:val="24"/>
        </w:rPr>
        <w:t>,</w:t>
      </w:r>
      <w:r w:rsidRPr="00605286">
        <w:rPr>
          <w:rFonts w:ascii="Verdana" w:hAnsi="Verdana"/>
          <w:sz w:val="24"/>
          <w:szCs w:val="24"/>
        </w:rPr>
        <w:t xml:space="preserve"> </w:t>
      </w:r>
      <w:r>
        <w:rPr>
          <w:rFonts w:ascii="Verdana" w:hAnsi="Verdana"/>
          <w:sz w:val="24"/>
          <w:szCs w:val="24"/>
        </w:rPr>
        <w:t>la réécriture est une</w:t>
      </w:r>
      <w:r w:rsidRPr="00605286">
        <w:rPr>
          <w:rFonts w:ascii="Verdana" w:hAnsi="Verdana"/>
          <w:sz w:val="24"/>
          <w:szCs w:val="24"/>
        </w:rPr>
        <w:t xml:space="preserve"> continuité</w:t>
      </w:r>
      <w:r>
        <w:rPr>
          <w:rFonts w:ascii="Verdana" w:hAnsi="Verdana"/>
          <w:sz w:val="24"/>
          <w:szCs w:val="24"/>
        </w:rPr>
        <w:t xml:space="preserve"> et une </w:t>
      </w:r>
      <w:r w:rsidRPr="00605286">
        <w:rPr>
          <w:rFonts w:ascii="Verdana" w:hAnsi="Verdana"/>
          <w:sz w:val="24"/>
          <w:szCs w:val="24"/>
        </w:rPr>
        <w:t xml:space="preserve"> évolution perpétuelle à</w:t>
      </w:r>
      <w:r>
        <w:rPr>
          <w:rFonts w:ascii="Verdana" w:hAnsi="Verdana"/>
          <w:sz w:val="24"/>
          <w:szCs w:val="24"/>
        </w:rPr>
        <w:t xml:space="preserve"> travers les époques en lui donnant une version moderne au texte source, ce qui nous autorise de confirmer la seconde hypothèse : </w:t>
      </w:r>
      <w:r w:rsidRPr="00D4232E">
        <w:rPr>
          <w:rFonts w:ascii="Verdana" w:hAnsi="Verdana"/>
          <w:sz w:val="24"/>
          <w:szCs w:val="24"/>
        </w:rPr>
        <w:t>Le détournement consisterait à changer le cours de l’intrigue d’un conte célèbre pour arriver à un conte nouveau.</w:t>
      </w:r>
    </w:p>
    <w:p w14:paraId="5FA5C287" w14:textId="031C6668" w:rsidR="00B732C6" w:rsidRDefault="00B732C6" w:rsidP="00CF6A07">
      <w:pPr>
        <w:spacing w:line="360" w:lineRule="auto"/>
        <w:ind w:firstLine="567"/>
        <w:jc w:val="both"/>
        <w:rPr>
          <w:rFonts w:ascii="Verdana" w:hAnsi="Verdana"/>
          <w:sz w:val="24"/>
          <w:szCs w:val="24"/>
        </w:rPr>
      </w:pPr>
      <w:r>
        <w:rPr>
          <w:rFonts w:ascii="Verdana" w:hAnsi="Verdana"/>
          <w:sz w:val="24"/>
          <w:szCs w:val="24"/>
        </w:rPr>
        <w:t xml:space="preserve">En effet, le détournement a un rôle principal pour changer le parcours d’un conte classique en l’inversant à un conte moderne en se basant sur quelques procédés comme </w:t>
      </w:r>
      <w:r w:rsidRPr="002D087D">
        <w:rPr>
          <w:rFonts w:ascii="Verdana" w:hAnsi="Verdana"/>
          <w:sz w:val="24"/>
          <w:szCs w:val="24"/>
        </w:rPr>
        <w:t>: la structure narrative du conte</w:t>
      </w:r>
      <w:r>
        <w:rPr>
          <w:rFonts w:ascii="Verdana" w:hAnsi="Verdana"/>
          <w:sz w:val="24"/>
          <w:szCs w:val="24"/>
        </w:rPr>
        <w:t xml:space="preserve"> et l’inversion des </w:t>
      </w:r>
      <w:r>
        <w:rPr>
          <w:rFonts w:ascii="Verdana" w:hAnsi="Verdana"/>
          <w:sz w:val="24"/>
          <w:szCs w:val="24"/>
        </w:rPr>
        <w:lastRenderedPageBreak/>
        <w:t xml:space="preserve">personnages, </w:t>
      </w:r>
      <w:r w:rsidRPr="002D087D">
        <w:rPr>
          <w:rFonts w:ascii="Verdana" w:hAnsi="Verdana"/>
          <w:sz w:val="24"/>
          <w:szCs w:val="24"/>
        </w:rPr>
        <w:t>sans oublier le change</w:t>
      </w:r>
      <w:r>
        <w:rPr>
          <w:rFonts w:ascii="Verdana" w:hAnsi="Verdana"/>
          <w:sz w:val="24"/>
          <w:szCs w:val="24"/>
        </w:rPr>
        <w:t xml:space="preserve">ment du cadre spatio-temporel…etc. Enfin, nous constatons  aussi qu’il est vraiment difficile de pasticher dans les contes traditionnels car imiter un </w:t>
      </w:r>
      <w:r w:rsidRPr="00AF156D">
        <w:rPr>
          <w:rFonts w:ascii="Verdana" w:hAnsi="Verdana"/>
          <w:sz w:val="24"/>
          <w:szCs w:val="24"/>
        </w:rPr>
        <w:t xml:space="preserve"> style n’étant pas un phénomène abstrait mais une série de choix formels et thématiques</w:t>
      </w:r>
      <w:r>
        <w:rPr>
          <w:rFonts w:ascii="Verdana" w:hAnsi="Verdana"/>
          <w:sz w:val="24"/>
          <w:szCs w:val="24"/>
        </w:rPr>
        <w:t>, , tout en</w:t>
      </w:r>
      <w:r w:rsidRPr="00AF156D">
        <w:rPr>
          <w:rFonts w:ascii="Verdana" w:hAnsi="Verdana"/>
          <w:sz w:val="24"/>
          <w:szCs w:val="24"/>
        </w:rPr>
        <w:t xml:space="preserve"> ajoutant une touche particulière</w:t>
      </w:r>
      <w:r>
        <w:rPr>
          <w:rFonts w:ascii="Verdana" w:hAnsi="Verdana"/>
          <w:sz w:val="24"/>
          <w:szCs w:val="24"/>
        </w:rPr>
        <w:t>. Donc, il s’agit d’une association du fond et de la forme.</w:t>
      </w:r>
      <w:r w:rsidRPr="00D4232E">
        <w:rPr>
          <w:rFonts w:ascii="Helvetica" w:hAnsi="Helvetica" w:cs="Helvetica"/>
          <w:color w:val="3C4043"/>
          <w:spacing w:val="3"/>
          <w:sz w:val="21"/>
          <w:szCs w:val="21"/>
          <w:shd w:val="clear" w:color="auto" w:fill="FFFFFF"/>
        </w:rPr>
        <w:t xml:space="preserve"> </w:t>
      </w:r>
      <w:r>
        <w:rPr>
          <w:rFonts w:ascii="Helvetica" w:hAnsi="Helvetica" w:cs="Helvetica"/>
          <w:color w:val="3C4043"/>
          <w:spacing w:val="3"/>
          <w:sz w:val="21"/>
          <w:szCs w:val="21"/>
          <w:shd w:val="clear" w:color="auto" w:fill="FFFFFF"/>
        </w:rPr>
        <w:t xml:space="preserve"> </w:t>
      </w:r>
      <w:r w:rsidRPr="00D4232E">
        <w:rPr>
          <w:rFonts w:ascii="Verdana" w:hAnsi="Verdana"/>
          <w:sz w:val="24"/>
          <w:szCs w:val="24"/>
        </w:rPr>
        <w:t>Ceci nous</w:t>
      </w:r>
      <w:r>
        <w:rPr>
          <w:rFonts w:ascii="Verdana" w:hAnsi="Verdana"/>
          <w:sz w:val="24"/>
          <w:szCs w:val="24"/>
        </w:rPr>
        <w:t xml:space="preserve"> a permis</w:t>
      </w:r>
      <w:r w:rsidRPr="00D4232E">
        <w:rPr>
          <w:rFonts w:ascii="Verdana" w:hAnsi="Verdana"/>
          <w:sz w:val="24"/>
          <w:szCs w:val="24"/>
        </w:rPr>
        <w:t xml:space="preserve"> d’aff</w:t>
      </w:r>
      <w:r>
        <w:rPr>
          <w:rFonts w:ascii="Verdana" w:hAnsi="Verdana"/>
          <w:sz w:val="24"/>
          <w:szCs w:val="24"/>
        </w:rPr>
        <w:t xml:space="preserve">irmer l’hypothèse annonçant qu’ : </w:t>
      </w:r>
      <w:r w:rsidRPr="00D4232E">
        <w:rPr>
          <w:rFonts w:ascii="Verdana" w:hAnsi="Verdana"/>
          <w:sz w:val="24"/>
          <w:szCs w:val="24"/>
        </w:rPr>
        <w:t>Il serait difficile de pasticher en dissociant le fond de la forme</w:t>
      </w:r>
      <w:r>
        <w:rPr>
          <w:rFonts w:ascii="Verdana" w:hAnsi="Verdana"/>
          <w:sz w:val="24"/>
          <w:szCs w:val="24"/>
        </w:rPr>
        <w:t>.</w:t>
      </w:r>
    </w:p>
    <w:p w14:paraId="17D7B6C6" w14:textId="2FAFB76C" w:rsidR="00B732C6" w:rsidRPr="00DC0AF8" w:rsidRDefault="00B732C6" w:rsidP="00CF6A07">
      <w:pPr>
        <w:spacing w:line="360" w:lineRule="auto"/>
        <w:ind w:firstLine="567"/>
        <w:jc w:val="both"/>
        <w:rPr>
          <w:rFonts w:ascii="Verdana" w:hAnsi="Verdana"/>
          <w:sz w:val="24"/>
          <w:szCs w:val="24"/>
        </w:rPr>
      </w:pPr>
      <w:r>
        <w:rPr>
          <w:rFonts w:ascii="Verdana" w:hAnsi="Verdana"/>
          <w:sz w:val="24"/>
          <w:szCs w:val="24"/>
        </w:rPr>
        <w:t xml:space="preserve">Ces constats obtenus au terme de notre analyse nous conduit à assurer que par le biais de la réécriture,  </w:t>
      </w:r>
      <w:r w:rsidRPr="00DC0AF8">
        <w:rPr>
          <w:rFonts w:ascii="Verdana" w:hAnsi="Verdana"/>
          <w:sz w:val="24"/>
          <w:szCs w:val="24"/>
        </w:rPr>
        <w:t xml:space="preserve">Philippe Dumas et Boris </w:t>
      </w:r>
      <w:proofErr w:type="spellStart"/>
      <w:r w:rsidRPr="00DC0AF8">
        <w:rPr>
          <w:rFonts w:ascii="Verdana" w:hAnsi="Verdana"/>
          <w:sz w:val="24"/>
          <w:szCs w:val="24"/>
        </w:rPr>
        <w:t>Moissard</w:t>
      </w:r>
      <w:proofErr w:type="spellEnd"/>
      <w:r w:rsidRPr="00DC0AF8">
        <w:rPr>
          <w:rFonts w:ascii="Verdana" w:hAnsi="Verdana"/>
          <w:sz w:val="24"/>
          <w:szCs w:val="24"/>
        </w:rPr>
        <w:t xml:space="preserve"> ont pu moderniser et réactualiser les contes de Perrault et Grimm et l’adapter à une autre</w:t>
      </w:r>
      <w:r>
        <w:rPr>
          <w:rFonts w:ascii="Verdana" w:hAnsi="Verdana"/>
          <w:sz w:val="24"/>
          <w:szCs w:val="24"/>
        </w:rPr>
        <w:t xml:space="preserve"> période du temps contemporain. Cette</w:t>
      </w:r>
      <w:r w:rsidRPr="00DC0AF8">
        <w:rPr>
          <w:rFonts w:ascii="Verdana" w:hAnsi="Verdana"/>
          <w:sz w:val="24"/>
          <w:szCs w:val="24"/>
        </w:rPr>
        <w:t xml:space="preserve"> réécriture moderne procure le plaisir intellectuel, elle  enrichit la connaissance du lecteur et lui permet de confronter un nouvel univers littéraire.</w:t>
      </w:r>
    </w:p>
    <w:p w14:paraId="0A64AD48" w14:textId="739151C9" w:rsidR="00B732C6" w:rsidRDefault="00B732C6" w:rsidP="00CF6A07">
      <w:pPr>
        <w:spacing w:line="360" w:lineRule="auto"/>
        <w:ind w:firstLine="567"/>
        <w:jc w:val="both"/>
        <w:rPr>
          <w:rFonts w:ascii="Verdana" w:hAnsi="Verdana"/>
          <w:sz w:val="24"/>
          <w:szCs w:val="24"/>
        </w:rPr>
      </w:pPr>
      <w:r w:rsidRPr="00DC0AF8">
        <w:rPr>
          <w:rFonts w:ascii="Verdana" w:hAnsi="Verdana"/>
          <w:sz w:val="24"/>
          <w:szCs w:val="24"/>
        </w:rPr>
        <w:t xml:space="preserve">Par ailleurs, nous pensons que les contes à l’envers contribuent au renouvèlement du genre littéraire traditionnel. L’auteur développe une production contemporaine extrêmement intéressante, qui présente des caractéristiques </w:t>
      </w:r>
      <w:r>
        <w:rPr>
          <w:rFonts w:ascii="Verdana" w:hAnsi="Verdana"/>
          <w:sz w:val="24"/>
          <w:szCs w:val="24"/>
        </w:rPr>
        <w:t>tout à fait nouvelles grâce au détournement.</w:t>
      </w:r>
    </w:p>
    <w:p w14:paraId="53584DCA" w14:textId="6A2A5E79" w:rsidR="00B732C6" w:rsidRDefault="00B732C6" w:rsidP="00242E12">
      <w:pPr>
        <w:spacing w:line="360" w:lineRule="auto"/>
        <w:ind w:firstLine="567"/>
        <w:jc w:val="both"/>
        <w:rPr>
          <w:rFonts w:ascii="Verdana" w:hAnsi="Verdana"/>
          <w:sz w:val="24"/>
          <w:szCs w:val="24"/>
        </w:rPr>
      </w:pPr>
      <w:r>
        <w:rPr>
          <w:rFonts w:ascii="Verdana" w:hAnsi="Verdana"/>
          <w:sz w:val="24"/>
          <w:szCs w:val="24"/>
        </w:rPr>
        <w:t xml:space="preserve">En définitive, les ingrédients des contes détournés à l’envers sont multiples. </w:t>
      </w:r>
      <w:r w:rsidRPr="00C53A88">
        <w:rPr>
          <w:rFonts w:ascii="Verdana" w:hAnsi="Verdana"/>
          <w:sz w:val="24"/>
          <w:szCs w:val="24"/>
        </w:rPr>
        <w:t xml:space="preserve">Le détournement peut se faire au </w:t>
      </w:r>
      <w:r>
        <w:rPr>
          <w:rFonts w:ascii="Verdana" w:hAnsi="Verdana"/>
          <w:sz w:val="24"/>
          <w:szCs w:val="24"/>
        </w:rPr>
        <w:t>niveau du schéma narratif, du cadre spatiotemporel, des personnages et même la moralité de</w:t>
      </w:r>
      <w:r w:rsidR="00914492">
        <w:rPr>
          <w:rFonts w:ascii="Verdana" w:hAnsi="Verdana"/>
          <w:sz w:val="24"/>
          <w:szCs w:val="24"/>
        </w:rPr>
        <w:t xml:space="preserve"> quelque conte. Par conséquent, il serait intéressant de mener une étude sociocritique sur </w:t>
      </w:r>
      <w:r w:rsidR="00914492" w:rsidRPr="00914492">
        <w:rPr>
          <w:rFonts w:ascii="Verdana" w:hAnsi="Verdana"/>
          <w:i/>
          <w:iCs/>
          <w:sz w:val="24"/>
          <w:szCs w:val="24"/>
        </w:rPr>
        <w:t>les contes à l’envers</w:t>
      </w:r>
      <w:r w:rsidR="00914492">
        <w:rPr>
          <w:rFonts w:ascii="Verdana" w:hAnsi="Verdana"/>
          <w:sz w:val="24"/>
          <w:szCs w:val="24"/>
        </w:rPr>
        <w:t xml:space="preserve"> de Philippe Dumas et Boris </w:t>
      </w:r>
      <w:proofErr w:type="spellStart"/>
      <w:r w:rsidR="00914492">
        <w:rPr>
          <w:rFonts w:ascii="Verdana" w:hAnsi="Verdana"/>
          <w:sz w:val="24"/>
          <w:szCs w:val="24"/>
        </w:rPr>
        <w:t>Moissard</w:t>
      </w:r>
      <w:proofErr w:type="spellEnd"/>
      <w:r w:rsidR="00DB056A">
        <w:rPr>
          <w:rFonts w:ascii="Verdana" w:hAnsi="Verdana"/>
          <w:sz w:val="24"/>
          <w:szCs w:val="24"/>
        </w:rPr>
        <w:t xml:space="preserve">. Cette nouvelle perspective nous permet </w:t>
      </w:r>
      <w:r w:rsidR="00DB056A">
        <w:rPr>
          <w:rFonts w:ascii="Verdana" w:hAnsi="Verdana"/>
          <w:sz w:val="24"/>
          <w:szCs w:val="24"/>
        </w:rPr>
        <w:lastRenderedPageBreak/>
        <w:t>d’ouvrir un champ inédit</w:t>
      </w:r>
      <w:r w:rsidR="00242E12">
        <w:rPr>
          <w:rFonts w:ascii="Verdana" w:hAnsi="Verdana"/>
          <w:sz w:val="24"/>
          <w:szCs w:val="24"/>
        </w:rPr>
        <w:t xml:space="preserve"> </w:t>
      </w:r>
      <w:r w:rsidR="00242E12" w:rsidRPr="00242E12">
        <w:rPr>
          <w:rFonts w:ascii="Verdana" w:hAnsi="Verdana"/>
          <w:sz w:val="24"/>
          <w:szCs w:val="24"/>
        </w:rPr>
        <w:t xml:space="preserve">de recherche  scientifique </w:t>
      </w:r>
      <w:r w:rsidR="00242E12">
        <w:rPr>
          <w:rFonts w:ascii="Verdana" w:hAnsi="Verdana"/>
          <w:sz w:val="24"/>
          <w:szCs w:val="24"/>
        </w:rPr>
        <w:t xml:space="preserve">tout en comparant entre la société </w:t>
      </w:r>
      <w:r w:rsidR="00DB056A">
        <w:rPr>
          <w:rFonts w:ascii="Verdana" w:hAnsi="Verdana"/>
          <w:sz w:val="24"/>
          <w:szCs w:val="24"/>
        </w:rPr>
        <w:t xml:space="preserve"> </w:t>
      </w:r>
      <w:r w:rsidR="00242E12">
        <w:rPr>
          <w:rFonts w:ascii="Verdana" w:hAnsi="Verdana"/>
          <w:sz w:val="24"/>
          <w:szCs w:val="24"/>
        </w:rPr>
        <w:t>classique et la société contemporaine.</w:t>
      </w:r>
    </w:p>
    <w:p w14:paraId="58072CFE" w14:textId="7BDC279E" w:rsidR="001952C9" w:rsidRDefault="001952C9" w:rsidP="00DB056A">
      <w:pPr>
        <w:spacing w:line="360" w:lineRule="auto"/>
        <w:jc w:val="both"/>
        <w:rPr>
          <w:rFonts w:ascii="Times New Roman" w:hAnsi="Times New Roman" w:cs="Times New Roman"/>
          <w:sz w:val="24"/>
          <w:szCs w:val="24"/>
        </w:rPr>
      </w:pPr>
    </w:p>
    <w:p w14:paraId="232357EE" w14:textId="77777777" w:rsidR="001952C9" w:rsidRPr="001952C9" w:rsidRDefault="001952C9" w:rsidP="001952C9">
      <w:pPr>
        <w:rPr>
          <w:rFonts w:ascii="Times New Roman" w:hAnsi="Times New Roman" w:cs="Times New Roman"/>
          <w:sz w:val="24"/>
          <w:szCs w:val="24"/>
        </w:rPr>
      </w:pPr>
    </w:p>
    <w:p w14:paraId="458167B3" w14:textId="77777777" w:rsidR="001952C9" w:rsidRPr="001952C9" w:rsidRDefault="001952C9" w:rsidP="001952C9">
      <w:pPr>
        <w:rPr>
          <w:rFonts w:ascii="Times New Roman" w:hAnsi="Times New Roman" w:cs="Times New Roman"/>
          <w:sz w:val="24"/>
          <w:szCs w:val="24"/>
        </w:rPr>
      </w:pPr>
    </w:p>
    <w:p w14:paraId="4DF011E9" w14:textId="77777777" w:rsidR="001952C9" w:rsidRPr="001952C9" w:rsidRDefault="001952C9" w:rsidP="001952C9">
      <w:pPr>
        <w:rPr>
          <w:rFonts w:ascii="Times New Roman" w:hAnsi="Times New Roman" w:cs="Times New Roman"/>
          <w:sz w:val="24"/>
          <w:szCs w:val="24"/>
        </w:rPr>
      </w:pPr>
    </w:p>
    <w:p w14:paraId="2FF22FD7" w14:textId="77777777" w:rsidR="001952C9" w:rsidRPr="001952C9" w:rsidRDefault="001952C9" w:rsidP="001952C9">
      <w:pPr>
        <w:rPr>
          <w:rFonts w:ascii="Times New Roman" w:hAnsi="Times New Roman" w:cs="Times New Roman"/>
          <w:sz w:val="24"/>
          <w:szCs w:val="24"/>
        </w:rPr>
      </w:pPr>
    </w:p>
    <w:p w14:paraId="2C97391B" w14:textId="77777777" w:rsidR="001952C9" w:rsidRPr="001952C9" w:rsidRDefault="001952C9" w:rsidP="001952C9">
      <w:pPr>
        <w:rPr>
          <w:rFonts w:ascii="Times New Roman" w:hAnsi="Times New Roman" w:cs="Times New Roman"/>
          <w:sz w:val="24"/>
          <w:szCs w:val="24"/>
        </w:rPr>
      </w:pPr>
    </w:p>
    <w:p w14:paraId="206B2BBD" w14:textId="77777777" w:rsidR="001952C9" w:rsidRPr="001952C9" w:rsidRDefault="001952C9" w:rsidP="001952C9">
      <w:pPr>
        <w:rPr>
          <w:rFonts w:ascii="Times New Roman" w:hAnsi="Times New Roman" w:cs="Times New Roman"/>
          <w:sz w:val="24"/>
          <w:szCs w:val="24"/>
        </w:rPr>
      </w:pPr>
    </w:p>
    <w:p w14:paraId="47E8D9E0" w14:textId="4A79B5C5" w:rsidR="001952C9" w:rsidRDefault="001952C9" w:rsidP="001952C9">
      <w:pPr>
        <w:rPr>
          <w:rFonts w:ascii="Times New Roman" w:hAnsi="Times New Roman" w:cs="Times New Roman"/>
          <w:sz w:val="24"/>
          <w:szCs w:val="24"/>
        </w:rPr>
      </w:pPr>
    </w:p>
    <w:p w14:paraId="3A3F24AD" w14:textId="1C6FF931" w:rsidR="001952C9" w:rsidRDefault="001952C9" w:rsidP="001952C9">
      <w:pPr>
        <w:jc w:val="right"/>
        <w:rPr>
          <w:rFonts w:ascii="Times New Roman" w:hAnsi="Times New Roman" w:cs="Times New Roman"/>
          <w:sz w:val="24"/>
          <w:szCs w:val="24"/>
        </w:rPr>
      </w:pPr>
    </w:p>
    <w:p w14:paraId="0EB78FB7" w14:textId="31E7BEC2" w:rsidR="001952C9" w:rsidRDefault="001952C9" w:rsidP="001952C9">
      <w:pPr>
        <w:rPr>
          <w:rFonts w:ascii="Times New Roman" w:hAnsi="Times New Roman" w:cs="Times New Roman"/>
          <w:sz w:val="24"/>
          <w:szCs w:val="24"/>
        </w:rPr>
      </w:pPr>
    </w:p>
    <w:p w14:paraId="228DE7AE" w14:textId="77777777" w:rsidR="00B732C6" w:rsidRPr="001952C9" w:rsidRDefault="00B732C6" w:rsidP="001952C9">
      <w:pPr>
        <w:rPr>
          <w:rFonts w:ascii="Times New Roman" w:hAnsi="Times New Roman" w:cs="Times New Roman"/>
          <w:sz w:val="24"/>
          <w:szCs w:val="24"/>
        </w:rPr>
        <w:sectPr w:rsidR="00B732C6" w:rsidRPr="001952C9" w:rsidSect="00371CFD">
          <w:headerReference w:type="default" r:id="rId34"/>
          <w:footerReference w:type="default" r:id="rId35"/>
          <w:pgSz w:w="11906" w:h="16838"/>
          <w:pgMar w:top="1418" w:right="1985" w:bottom="1418" w:left="1985" w:header="709" w:footer="709" w:gutter="567"/>
          <w:pgNumType w:start="80"/>
          <w:cols w:space="708"/>
          <w:docGrid w:linePitch="360"/>
        </w:sectPr>
      </w:pPr>
    </w:p>
    <w:p w14:paraId="2655EEF5" w14:textId="77777777" w:rsidR="00A64022" w:rsidRDefault="00A64022" w:rsidP="008A54D0">
      <w:pPr>
        <w:ind w:firstLine="708"/>
        <w:rPr>
          <w:rFonts w:asciiTheme="majorBidi" w:hAnsiTheme="majorBidi" w:cstheme="majorBidi"/>
          <w:b/>
          <w:bCs/>
          <w:sz w:val="24"/>
          <w:szCs w:val="24"/>
        </w:rPr>
      </w:pPr>
    </w:p>
    <w:p w14:paraId="49BCE8F2" w14:textId="15BFB09F" w:rsidR="00A64022" w:rsidRDefault="00A64022" w:rsidP="008A54D0">
      <w:pPr>
        <w:ind w:firstLine="708"/>
        <w:rPr>
          <w:rFonts w:asciiTheme="majorBidi" w:hAnsiTheme="majorBidi" w:cstheme="majorBidi"/>
          <w:b/>
          <w:bCs/>
          <w:sz w:val="24"/>
          <w:szCs w:val="24"/>
        </w:rPr>
      </w:pPr>
    </w:p>
    <w:p w14:paraId="75E784A6" w14:textId="4DD8B9AF" w:rsidR="000F2312" w:rsidRDefault="000F2312" w:rsidP="008A54D0">
      <w:pPr>
        <w:ind w:firstLine="708"/>
        <w:rPr>
          <w:rFonts w:asciiTheme="majorBidi" w:hAnsiTheme="majorBidi" w:cstheme="majorBidi"/>
          <w:b/>
          <w:bCs/>
          <w:sz w:val="24"/>
          <w:szCs w:val="24"/>
        </w:rPr>
      </w:pPr>
    </w:p>
    <w:p w14:paraId="0E583F46" w14:textId="6A802BF5" w:rsidR="000F2312" w:rsidRDefault="000F2312" w:rsidP="008A54D0">
      <w:pPr>
        <w:ind w:firstLine="708"/>
        <w:rPr>
          <w:rFonts w:asciiTheme="majorBidi" w:hAnsiTheme="majorBidi" w:cstheme="majorBidi"/>
          <w:b/>
          <w:bCs/>
          <w:sz w:val="24"/>
          <w:szCs w:val="24"/>
        </w:rPr>
      </w:pPr>
    </w:p>
    <w:p w14:paraId="52233370" w14:textId="2B793CEF" w:rsidR="000F2312" w:rsidRDefault="000F2312" w:rsidP="008A54D0">
      <w:pPr>
        <w:ind w:firstLine="708"/>
        <w:rPr>
          <w:rFonts w:asciiTheme="majorBidi" w:hAnsiTheme="majorBidi" w:cstheme="majorBidi"/>
          <w:b/>
          <w:bCs/>
          <w:sz w:val="24"/>
          <w:szCs w:val="24"/>
        </w:rPr>
      </w:pPr>
    </w:p>
    <w:p w14:paraId="65237038" w14:textId="1B94F48E" w:rsidR="000F2312" w:rsidRDefault="000F2312" w:rsidP="008A54D0">
      <w:pPr>
        <w:ind w:firstLine="708"/>
        <w:rPr>
          <w:rFonts w:asciiTheme="majorBidi" w:hAnsiTheme="majorBidi" w:cstheme="majorBidi"/>
          <w:b/>
          <w:bCs/>
          <w:sz w:val="24"/>
          <w:szCs w:val="24"/>
        </w:rPr>
      </w:pPr>
    </w:p>
    <w:p w14:paraId="3C76A7C1" w14:textId="2F0E6B7C" w:rsidR="000F2312" w:rsidRDefault="000F2312" w:rsidP="008A54D0">
      <w:pPr>
        <w:ind w:firstLine="708"/>
        <w:rPr>
          <w:rFonts w:asciiTheme="majorBidi" w:hAnsiTheme="majorBidi" w:cstheme="majorBidi"/>
          <w:b/>
          <w:bCs/>
          <w:sz w:val="24"/>
          <w:szCs w:val="24"/>
        </w:rPr>
      </w:pPr>
    </w:p>
    <w:p w14:paraId="573E3BC1" w14:textId="09872E70" w:rsidR="000F2312" w:rsidRDefault="000F2312" w:rsidP="008A54D0">
      <w:pPr>
        <w:ind w:firstLine="708"/>
        <w:rPr>
          <w:rFonts w:asciiTheme="majorBidi" w:hAnsiTheme="majorBidi" w:cstheme="majorBidi"/>
          <w:b/>
          <w:bCs/>
          <w:sz w:val="24"/>
          <w:szCs w:val="24"/>
        </w:rPr>
      </w:pPr>
    </w:p>
    <w:p w14:paraId="220D3191" w14:textId="6F3347F6" w:rsidR="000F2312" w:rsidRDefault="000F2312" w:rsidP="008A54D0">
      <w:pPr>
        <w:ind w:firstLine="708"/>
        <w:rPr>
          <w:rFonts w:asciiTheme="majorBidi" w:hAnsiTheme="majorBidi" w:cstheme="majorBidi"/>
          <w:b/>
          <w:bCs/>
          <w:sz w:val="24"/>
          <w:szCs w:val="24"/>
        </w:rPr>
      </w:pPr>
    </w:p>
    <w:p w14:paraId="1D5CA2BA" w14:textId="77777777" w:rsidR="000F2312" w:rsidRDefault="000F2312" w:rsidP="008A54D0">
      <w:pPr>
        <w:ind w:firstLine="708"/>
        <w:rPr>
          <w:rFonts w:asciiTheme="majorBidi" w:hAnsiTheme="majorBidi" w:cstheme="majorBidi"/>
          <w:b/>
          <w:bCs/>
          <w:sz w:val="24"/>
          <w:szCs w:val="24"/>
        </w:rPr>
      </w:pPr>
    </w:p>
    <w:tbl>
      <w:tblPr>
        <w:tblStyle w:val="Grilledutableau"/>
        <w:tblpPr w:leftFromText="180" w:rightFromText="180" w:vertAnchor="text" w:horzAnchor="margin" w:tblpXSpec="center" w:tblpY="186"/>
        <w:tblW w:w="0" w:type="auto"/>
        <w:tblLook w:val="04A0" w:firstRow="1" w:lastRow="0" w:firstColumn="1" w:lastColumn="0" w:noHBand="0" w:noVBand="1"/>
      </w:tblPr>
      <w:tblGrid>
        <w:gridCol w:w="8367"/>
      </w:tblGrid>
      <w:tr w:rsidR="000F2312" w14:paraId="39D0E8A8" w14:textId="77777777" w:rsidTr="003D1EE6">
        <w:tc>
          <w:tcPr>
            <w:tcW w:w="8367" w:type="dxa"/>
            <w:tcBorders>
              <w:top w:val="double" w:sz="18" w:space="0" w:color="auto"/>
              <w:left w:val="double" w:sz="18" w:space="0" w:color="auto"/>
              <w:bottom w:val="double" w:sz="18" w:space="0" w:color="auto"/>
              <w:right w:val="double" w:sz="18" w:space="0" w:color="auto"/>
            </w:tcBorders>
            <w:shd w:val="clear" w:color="auto" w:fill="F2F2F2" w:themeFill="background1" w:themeFillShade="F2"/>
          </w:tcPr>
          <w:p w14:paraId="1FE05B4F" w14:textId="29A7644D" w:rsidR="000F2312" w:rsidRPr="002F070C" w:rsidRDefault="000F2312" w:rsidP="000F2312">
            <w:pPr>
              <w:jc w:val="center"/>
              <w:rPr>
                <w:rFonts w:asciiTheme="majorBidi" w:hAnsiTheme="majorBidi" w:cstheme="majorBidi"/>
                <w:b/>
                <w:bCs/>
                <w:i/>
                <w:iCs/>
                <w:sz w:val="100"/>
                <w:szCs w:val="100"/>
              </w:rPr>
            </w:pPr>
            <w:r w:rsidRPr="002F070C">
              <w:rPr>
                <w:rFonts w:asciiTheme="majorBidi" w:hAnsiTheme="majorBidi" w:cstheme="majorBidi"/>
                <w:b/>
                <w:bCs/>
                <w:i/>
                <w:iCs/>
                <w:sz w:val="100"/>
                <w:szCs w:val="100"/>
              </w:rPr>
              <w:t>BIBLIOGRAPHIE</w:t>
            </w:r>
          </w:p>
          <w:p w14:paraId="15C82219" w14:textId="77777777" w:rsidR="000F2312" w:rsidRDefault="000F2312" w:rsidP="003D1EE6">
            <w:pPr>
              <w:jc w:val="center"/>
              <w:rPr>
                <w:rFonts w:asciiTheme="majorBidi" w:hAnsiTheme="majorBidi" w:cstheme="majorBidi"/>
              </w:rPr>
            </w:pPr>
          </w:p>
        </w:tc>
      </w:tr>
    </w:tbl>
    <w:p w14:paraId="13BDE08F" w14:textId="77777777" w:rsidR="00F133C0" w:rsidRDefault="00F133C0" w:rsidP="004D7DA8">
      <w:pPr>
        <w:rPr>
          <w:rFonts w:asciiTheme="majorBidi" w:hAnsiTheme="majorBidi" w:cstheme="majorBidi"/>
          <w:sz w:val="96"/>
          <w:szCs w:val="96"/>
        </w:rPr>
      </w:pPr>
    </w:p>
    <w:p w14:paraId="719CF519" w14:textId="269B2DD9" w:rsidR="002379A2" w:rsidRPr="000F2312" w:rsidRDefault="002379A2" w:rsidP="000F2312">
      <w:pPr>
        <w:spacing w:line="240" w:lineRule="auto"/>
        <w:rPr>
          <w:rFonts w:asciiTheme="majorBidi" w:hAnsiTheme="majorBidi" w:cstheme="majorBidi"/>
          <w:b/>
          <w:bCs/>
          <w:i/>
          <w:iCs/>
          <w:sz w:val="100"/>
          <w:szCs w:val="100"/>
        </w:rPr>
        <w:sectPr w:rsidR="002379A2" w:rsidRPr="000F2312" w:rsidSect="00857F09">
          <w:headerReference w:type="default" r:id="rId36"/>
          <w:footerReference w:type="default" r:id="rId37"/>
          <w:pgSz w:w="11906" w:h="16838"/>
          <w:pgMar w:top="1843" w:right="1418" w:bottom="1758" w:left="1418" w:header="709" w:footer="709" w:gutter="567"/>
          <w:pgNumType w:start="1"/>
          <w:cols w:space="708"/>
          <w:docGrid w:linePitch="360"/>
        </w:sectPr>
      </w:pPr>
    </w:p>
    <w:p w14:paraId="0ADC5EC1" w14:textId="77777777" w:rsidR="007A70B3" w:rsidRPr="000D7F12" w:rsidRDefault="007A70B3" w:rsidP="00CF6A07">
      <w:pPr>
        <w:spacing w:line="360" w:lineRule="auto"/>
        <w:jc w:val="both"/>
        <w:rPr>
          <w:rFonts w:ascii="Verdana" w:eastAsia="Times New Roman" w:hAnsi="Verdana" w:cs="Times New Roman"/>
          <w:b/>
          <w:sz w:val="26"/>
          <w:szCs w:val="26"/>
          <w:u w:val="single"/>
          <w:lang w:eastAsia="fr-FR"/>
        </w:rPr>
      </w:pPr>
      <w:r w:rsidRPr="000D7F12">
        <w:rPr>
          <w:rFonts w:ascii="Verdana" w:eastAsia="Times New Roman" w:hAnsi="Verdana" w:cs="Times New Roman"/>
          <w:b/>
          <w:sz w:val="26"/>
          <w:szCs w:val="26"/>
          <w:u w:val="single"/>
          <w:lang w:eastAsia="fr-FR"/>
        </w:rPr>
        <w:lastRenderedPageBreak/>
        <w:t xml:space="preserve">Bibliographie : </w:t>
      </w:r>
    </w:p>
    <w:p w14:paraId="6D29294B" w14:textId="4C7664E2" w:rsidR="00B732C6" w:rsidRDefault="00B732C6" w:rsidP="00CF6A07">
      <w:pPr>
        <w:spacing w:line="360" w:lineRule="auto"/>
        <w:ind w:firstLine="567"/>
        <w:jc w:val="both"/>
        <w:rPr>
          <w:rFonts w:ascii="Verdana" w:hAnsi="Verdana"/>
          <w:b/>
          <w:bCs/>
          <w:sz w:val="26"/>
          <w:szCs w:val="26"/>
          <w:u w:val="single"/>
        </w:rPr>
      </w:pPr>
      <w:r w:rsidRPr="00E36873">
        <w:rPr>
          <w:rFonts w:ascii="Verdana" w:hAnsi="Verdana"/>
          <w:b/>
          <w:bCs/>
          <w:sz w:val="26"/>
          <w:szCs w:val="26"/>
          <w:u w:val="single"/>
        </w:rPr>
        <w:t>1. Corpus</w:t>
      </w:r>
    </w:p>
    <w:p w14:paraId="5F2203E0" w14:textId="519575F6"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Philippe Dumas et Boris </w:t>
      </w:r>
      <w:proofErr w:type="spellStart"/>
      <w:r w:rsidRPr="00CF6A07">
        <w:rPr>
          <w:rFonts w:ascii="Verdana" w:hAnsi="Verdana"/>
          <w:sz w:val="24"/>
          <w:szCs w:val="24"/>
        </w:rPr>
        <w:t>Moissard</w:t>
      </w:r>
      <w:proofErr w:type="spellEnd"/>
      <w:r w:rsidRPr="00CF6A07">
        <w:rPr>
          <w:rFonts w:ascii="Verdana" w:hAnsi="Verdana"/>
          <w:sz w:val="24"/>
          <w:szCs w:val="24"/>
        </w:rPr>
        <w:t xml:space="preserve">. (2013). </w:t>
      </w:r>
      <w:r w:rsidRPr="00CF6A07">
        <w:rPr>
          <w:rFonts w:ascii="Verdana" w:hAnsi="Verdana"/>
          <w:i/>
          <w:iCs/>
          <w:sz w:val="24"/>
          <w:szCs w:val="24"/>
        </w:rPr>
        <w:t>Les</w:t>
      </w:r>
      <w:r w:rsidRPr="00CF6A07">
        <w:rPr>
          <w:rFonts w:ascii="Verdana" w:hAnsi="Verdana"/>
          <w:sz w:val="24"/>
          <w:szCs w:val="24"/>
        </w:rPr>
        <w:t xml:space="preserve"> </w:t>
      </w:r>
      <w:r w:rsidRPr="00CF6A07">
        <w:rPr>
          <w:rFonts w:ascii="Verdana" w:hAnsi="Verdana"/>
          <w:i/>
          <w:iCs/>
          <w:sz w:val="24"/>
          <w:szCs w:val="24"/>
        </w:rPr>
        <w:t xml:space="preserve">Contes à </w:t>
      </w:r>
      <w:r w:rsidR="00D4252C" w:rsidRPr="00CF6A07">
        <w:rPr>
          <w:rFonts w:ascii="Verdana" w:hAnsi="Verdana"/>
          <w:i/>
          <w:iCs/>
          <w:sz w:val="24"/>
          <w:szCs w:val="24"/>
        </w:rPr>
        <w:t>l’envers,</w:t>
      </w:r>
      <w:r w:rsidRPr="00CF6A07">
        <w:rPr>
          <w:rFonts w:ascii="Verdana" w:hAnsi="Verdana"/>
          <w:sz w:val="24"/>
          <w:szCs w:val="24"/>
        </w:rPr>
        <w:t xml:space="preserve"> Paris,  l’Ecole des loisirs.</w:t>
      </w:r>
    </w:p>
    <w:p w14:paraId="36FB9C4A" w14:textId="7509063E" w:rsidR="00B732C6" w:rsidRDefault="00B732C6" w:rsidP="00CF6A07">
      <w:pPr>
        <w:spacing w:line="360" w:lineRule="auto"/>
        <w:ind w:firstLine="567"/>
        <w:jc w:val="both"/>
        <w:rPr>
          <w:rFonts w:ascii="Verdana" w:hAnsi="Verdana"/>
          <w:b/>
          <w:bCs/>
          <w:sz w:val="24"/>
          <w:szCs w:val="24"/>
          <w:u w:val="single"/>
        </w:rPr>
      </w:pPr>
      <w:r w:rsidRPr="00E36873">
        <w:rPr>
          <w:rFonts w:ascii="Verdana" w:hAnsi="Verdana"/>
          <w:b/>
          <w:bCs/>
          <w:sz w:val="24"/>
          <w:szCs w:val="24"/>
          <w:u w:val="single"/>
        </w:rPr>
        <w:t>2. Ouvrages théoriques</w:t>
      </w:r>
    </w:p>
    <w:p w14:paraId="6DA79CA5" w14:textId="77777777" w:rsidR="00B732C6" w:rsidRDefault="00B732C6" w:rsidP="00CF6A07">
      <w:pPr>
        <w:spacing w:line="360" w:lineRule="auto"/>
        <w:ind w:firstLine="567"/>
        <w:jc w:val="both"/>
        <w:rPr>
          <w:rFonts w:ascii="Verdana" w:hAnsi="Verdana"/>
          <w:b/>
          <w:bCs/>
          <w:sz w:val="24"/>
          <w:szCs w:val="24"/>
          <w:u w:val="single"/>
        </w:rPr>
      </w:pPr>
      <w:proofErr w:type="gramStart"/>
      <w:r>
        <w:rPr>
          <w:rFonts w:ascii="Verdana" w:hAnsi="Verdana"/>
          <w:b/>
          <w:bCs/>
          <w:sz w:val="24"/>
          <w:szCs w:val="24"/>
          <w:u w:val="single"/>
        </w:rPr>
        <w:t>a</w:t>
      </w:r>
      <w:proofErr w:type="gramEnd"/>
      <w:r>
        <w:rPr>
          <w:rFonts w:ascii="Verdana" w:hAnsi="Verdana"/>
          <w:b/>
          <w:bCs/>
          <w:sz w:val="24"/>
          <w:szCs w:val="24"/>
          <w:u w:val="single"/>
        </w:rPr>
        <w:t>- Ouvrages</w:t>
      </w:r>
    </w:p>
    <w:p w14:paraId="5231570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Anne Claire </w:t>
      </w:r>
      <w:proofErr w:type="spellStart"/>
      <w:r w:rsidRPr="00CF6A07">
        <w:rPr>
          <w:rFonts w:ascii="Verdana" w:hAnsi="Verdana"/>
          <w:sz w:val="24"/>
          <w:szCs w:val="24"/>
        </w:rPr>
        <w:t>Gignouxb</w:t>
      </w:r>
      <w:proofErr w:type="spellEnd"/>
      <w:r w:rsidRPr="00CF6A07">
        <w:rPr>
          <w:rFonts w:ascii="Verdana" w:hAnsi="Verdana"/>
          <w:sz w:val="24"/>
          <w:szCs w:val="24"/>
        </w:rPr>
        <w:t xml:space="preserve"> (2003). </w:t>
      </w:r>
      <w:r w:rsidRPr="00CF6A07">
        <w:rPr>
          <w:rFonts w:ascii="Verdana" w:hAnsi="Verdana"/>
          <w:i/>
          <w:iCs/>
          <w:sz w:val="24"/>
          <w:szCs w:val="24"/>
        </w:rPr>
        <w:t>La récriture, formes, enjeux, valeurs</w:t>
      </w:r>
      <w:r w:rsidRPr="00CF6A07">
        <w:rPr>
          <w:rFonts w:ascii="Verdana" w:hAnsi="Verdana"/>
          <w:sz w:val="24"/>
          <w:szCs w:val="24"/>
        </w:rPr>
        <w:t>, Presses de l’université. Paris-Sorbonne.</w:t>
      </w:r>
    </w:p>
    <w:p w14:paraId="49E3C550"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Annick. </w:t>
      </w:r>
      <w:proofErr w:type="spellStart"/>
      <w:r w:rsidRPr="00CF6A07">
        <w:rPr>
          <w:rFonts w:ascii="Verdana" w:hAnsi="Verdana"/>
          <w:sz w:val="24"/>
          <w:szCs w:val="24"/>
        </w:rPr>
        <w:t>Bouillaguet</w:t>
      </w:r>
      <w:proofErr w:type="spellEnd"/>
      <w:r w:rsidRPr="00CF6A07">
        <w:rPr>
          <w:rFonts w:ascii="Verdana" w:hAnsi="Verdana"/>
          <w:sz w:val="24"/>
          <w:szCs w:val="24"/>
        </w:rPr>
        <w:t xml:space="preserve"> (1996). </w:t>
      </w:r>
      <w:r w:rsidRPr="00CF6A07">
        <w:rPr>
          <w:rFonts w:ascii="Verdana" w:hAnsi="Verdana"/>
          <w:i/>
          <w:iCs/>
          <w:sz w:val="24"/>
          <w:szCs w:val="24"/>
        </w:rPr>
        <w:t>L’Ecriture imitative. Pastiche, Parodie, Collage,</w:t>
      </w:r>
      <w:r w:rsidRPr="00CF6A07">
        <w:rPr>
          <w:rFonts w:ascii="Verdana" w:hAnsi="Verdana"/>
          <w:sz w:val="24"/>
          <w:szCs w:val="24"/>
        </w:rPr>
        <w:t xml:space="preserve"> Nathan. </w:t>
      </w:r>
    </w:p>
    <w:p w14:paraId="421562E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Catherine </w:t>
      </w:r>
      <w:proofErr w:type="spellStart"/>
      <w:r w:rsidRPr="00CF6A07">
        <w:rPr>
          <w:rFonts w:ascii="Verdana" w:hAnsi="Verdana"/>
          <w:sz w:val="24"/>
          <w:szCs w:val="24"/>
        </w:rPr>
        <w:t>Durvye</w:t>
      </w:r>
      <w:proofErr w:type="spellEnd"/>
      <w:r w:rsidRPr="00CF6A07">
        <w:rPr>
          <w:rFonts w:ascii="Verdana" w:hAnsi="Verdana"/>
          <w:sz w:val="24"/>
          <w:szCs w:val="24"/>
        </w:rPr>
        <w:t xml:space="preserve"> (2001). </w:t>
      </w:r>
      <w:r w:rsidRPr="00CF6A07">
        <w:rPr>
          <w:rFonts w:ascii="Verdana" w:hAnsi="Verdana"/>
          <w:i/>
          <w:iCs/>
          <w:sz w:val="24"/>
          <w:szCs w:val="24"/>
        </w:rPr>
        <w:t>Les Réécritures</w:t>
      </w:r>
      <w:r w:rsidRPr="00CF6A07">
        <w:rPr>
          <w:rFonts w:ascii="Verdana" w:hAnsi="Verdana"/>
          <w:sz w:val="24"/>
          <w:szCs w:val="24"/>
        </w:rPr>
        <w:t xml:space="preserve">, Paris, Ellipses, Réseaux. </w:t>
      </w:r>
    </w:p>
    <w:p w14:paraId="497F4341"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proofErr w:type="spellStart"/>
      <w:r w:rsidRPr="00CF6A07">
        <w:rPr>
          <w:rFonts w:ascii="Verdana" w:hAnsi="Verdana"/>
          <w:sz w:val="24"/>
          <w:szCs w:val="24"/>
        </w:rPr>
        <w:t>Cathrine</w:t>
      </w:r>
      <w:proofErr w:type="spellEnd"/>
      <w:r w:rsidRPr="00CF6A07">
        <w:rPr>
          <w:rFonts w:ascii="Verdana" w:hAnsi="Verdana"/>
          <w:sz w:val="24"/>
          <w:szCs w:val="24"/>
        </w:rPr>
        <w:t xml:space="preserve">  </w:t>
      </w:r>
      <w:proofErr w:type="spellStart"/>
      <w:r w:rsidRPr="00CF6A07">
        <w:rPr>
          <w:rFonts w:ascii="Verdana" w:hAnsi="Verdana"/>
          <w:sz w:val="24"/>
          <w:szCs w:val="24"/>
        </w:rPr>
        <w:t>Tauveron</w:t>
      </w:r>
      <w:proofErr w:type="spellEnd"/>
      <w:r w:rsidRPr="00CF6A07">
        <w:rPr>
          <w:rFonts w:ascii="Verdana" w:hAnsi="Verdana"/>
          <w:sz w:val="24"/>
          <w:szCs w:val="24"/>
        </w:rPr>
        <w:t>(2001).  </w:t>
      </w:r>
      <w:r w:rsidRPr="00CF6A07">
        <w:rPr>
          <w:rFonts w:ascii="Verdana" w:hAnsi="Verdana"/>
          <w:i/>
          <w:iCs/>
          <w:sz w:val="24"/>
          <w:szCs w:val="24"/>
        </w:rPr>
        <w:t>Lire la Littérature à l’école</w:t>
      </w:r>
      <w:r w:rsidRPr="00CF6A07">
        <w:rPr>
          <w:rFonts w:ascii="Verdana" w:hAnsi="Verdana"/>
          <w:sz w:val="24"/>
          <w:szCs w:val="24"/>
        </w:rPr>
        <w:t>. Hatier.</w:t>
      </w:r>
    </w:p>
    <w:p w14:paraId="3243F59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Daniel Sangsue (1994). </w:t>
      </w:r>
      <w:r w:rsidRPr="00CF6A07">
        <w:rPr>
          <w:rFonts w:ascii="Verdana" w:hAnsi="Verdana"/>
          <w:i/>
          <w:iCs/>
          <w:sz w:val="24"/>
          <w:szCs w:val="24"/>
        </w:rPr>
        <w:t>La Parodie,</w:t>
      </w:r>
      <w:r w:rsidRPr="00CF6A07">
        <w:rPr>
          <w:rFonts w:ascii="Verdana" w:hAnsi="Verdana"/>
          <w:sz w:val="24"/>
          <w:szCs w:val="24"/>
        </w:rPr>
        <w:t xml:space="preserve"> Paris, Hachette Supérieur, coll. Contours littéraires.</w:t>
      </w:r>
    </w:p>
    <w:p w14:paraId="7430BD86"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Daniel </w:t>
      </w:r>
      <w:proofErr w:type="spellStart"/>
      <w:r w:rsidRPr="00CF6A07">
        <w:rPr>
          <w:rFonts w:ascii="Verdana" w:hAnsi="Verdana"/>
          <w:sz w:val="24"/>
          <w:szCs w:val="24"/>
        </w:rPr>
        <w:t>Bilous</w:t>
      </w:r>
      <w:proofErr w:type="spellEnd"/>
      <w:r w:rsidRPr="00CF6A07">
        <w:rPr>
          <w:rFonts w:ascii="Verdana" w:hAnsi="Verdana"/>
          <w:sz w:val="24"/>
          <w:szCs w:val="24"/>
        </w:rPr>
        <w:t xml:space="preserve"> (1991). </w:t>
      </w:r>
      <w:r w:rsidRPr="00CF6A07">
        <w:rPr>
          <w:rFonts w:ascii="Verdana" w:hAnsi="Verdana"/>
          <w:i/>
          <w:iCs/>
          <w:sz w:val="24"/>
          <w:szCs w:val="24"/>
        </w:rPr>
        <w:t>Les réécritures des œuvres de Mallarmé, poétique et critique</w:t>
      </w:r>
      <w:r w:rsidRPr="00CF6A07">
        <w:rPr>
          <w:rFonts w:ascii="Verdana" w:hAnsi="Verdana"/>
          <w:sz w:val="24"/>
          <w:szCs w:val="24"/>
        </w:rPr>
        <w:t>.</w:t>
      </w:r>
    </w:p>
    <w:p w14:paraId="0CE3B59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proofErr w:type="spellStart"/>
      <w:r w:rsidRPr="00CF6A07">
        <w:rPr>
          <w:rFonts w:ascii="Verdana" w:hAnsi="Verdana"/>
          <w:sz w:val="24"/>
          <w:szCs w:val="24"/>
        </w:rPr>
        <w:t>Elzbieta</w:t>
      </w:r>
      <w:proofErr w:type="spellEnd"/>
      <w:r w:rsidRPr="00CF6A07">
        <w:rPr>
          <w:rFonts w:ascii="Verdana" w:hAnsi="Verdana"/>
          <w:sz w:val="24"/>
          <w:szCs w:val="24"/>
        </w:rPr>
        <w:t xml:space="preserve"> (2014).  </w:t>
      </w:r>
      <w:r w:rsidRPr="00CF6A07">
        <w:rPr>
          <w:rFonts w:ascii="Verdana" w:hAnsi="Verdana"/>
          <w:i/>
          <w:iCs/>
          <w:sz w:val="24"/>
          <w:szCs w:val="24"/>
        </w:rPr>
        <w:t>Le langage des contes</w:t>
      </w:r>
      <w:r w:rsidRPr="00CF6A07">
        <w:rPr>
          <w:rFonts w:ascii="Verdana" w:hAnsi="Verdana"/>
          <w:sz w:val="24"/>
          <w:szCs w:val="24"/>
        </w:rPr>
        <w:t>, Éditions du Rouergue, Arles.</w:t>
      </w:r>
    </w:p>
    <w:p w14:paraId="16B9472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Gérard Genette (1982). </w:t>
      </w:r>
      <w:r w:rsidRPr="00CF6A07">
        <w:rPr>
          <w:rFonts w:ascii="Verdana" w:hAnsi="Verdana"/>
          <w:i/>
          <w:iCs/>
          <w:sz w:val="24"/>
          <w:szCs w:val="24"/>
        </w:rPr>
        <w:t>Palimpseste, la littérature au second degré</w:t>
      </w:r>
      <w:r w:rsidRPr="00CF6A07">
        <w:rPr>
          <w:rFonts w:ascii="Verdana" w:hAnsi="Verdana"/>
          <w:sz w:val="24"/>
          <w:szCs w:val="24"/>
        </w:rPr>
        <w:t xml:space="preserve">, Paris, Seuil. </w:t>
      </w:r>
    </w:p>
    <w:p w14:paraId="5CEA9374"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Georges-Louis Leclerc (1753). </w:t>
      </w:r>
      <w:r w:rsidRPr="00CF6A07">
        <w:rPr>
          <w:rFonts w:ascii="Verdana" w:hAnsi="Verdana"/>
          <w:i/>
          <w:iCs/>
          <w:sz w:val="24"/>
          <w:szCs w:val="24"/>
        </w:rPr>
        <w:t>Discours sur le style</w:t>
      </w:r>
      <w:r w:rsidRPr="00CF6A07">
        <w:rPr>
          <w:rFonts w:ascii="Verdana" w:hAnsi="Verdana"/>
          <w:sz w:val="24"/>
          <w:szCs w:val="24"/>
        </w:rPr>
        <w:t>, discours prononcé à l'Académie française le jour de sa réception.</w:t>
      </w:r>
    </w:p>
    <w:p w14:paraId="2E27BA82"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 xml:space="preserve">Jacques Laurent et Claude Martine (1985), dans leur préface </w:t>
      </w:r>
      <w:r w:rsidRPr="00CF6A07">
        <w:rPr>
          <w:rFonts w:ascii="Verdana" w:hAnsi="Verdana"/>
          <w:i/>
          <w:iCs/>
          <w:sz w:val="24"/>
          <w:szCs w:val="24"/>
        </w:rPr>
        <w:t>à Neuf perles de culture.</w:t>
      </w:r>
    </w:p>
    <w:p w14:paraId="18E9B49E"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Jorge Luis Borges, </w:t>
      </w:r>
      <w:r w:rsidRPr="00CF6A07">
        <w:rPr>
          <w:rFonts w:ascii="Verdana" w:hAnsi="Verdana"/>
          <w:i/>
          <w:iCs/>
          <w:sz w:val="24"/>
          <w:szCs w:val="24"/>
        </w:rPr>
        <w:t>Fictions</w:t>
      </w:r>
      <w:r w:rsidRPr="00CF6A07">
        <w:rPr>
          <w:rFonts w:ascii="Verdana" w:hAnsi="Verdana"/>
          <w:sz w:val="24"/>
          <w:szCs w:val="24"/>
        </w:rPr>
        <w:t>, Gallimard, coll. Folio</w:t>
      </w:r>
    </w:p>
    <w:p w14:paraId="58C2E22C"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lastRenderedPageBreak/>
        <w:t>Julia Kristeva</w:t>
      </w:r>
      <w:r w:rsidRPr="00CF6A07">
        <w:rPr>
          <w:rFonts w:ascii="Verdana" w:hAnsi="Verdana"/>
          <w:i/>
          <w:iCs/>
          <w:sz w:val="24"/>
          <w:szCs w:val="24"/>
        </w:rPr>
        <w:t xml:space="preserve"> (1969). </w:t>
      </w:r>
      <w:proofErr w:type="spellStart"/>
      <w:r w:rsidRPr="00CF6A07">
        <w:rPr>
          <w:rFonts w:ascii="Verdana" w:hAnsi="Verdana"/>
          <w:i/>
          <w:iCs/>
          <w:sz w:val="24"/>
          <w:szCs w:val="24"/>
        </w:rPr>
        <w:t>Sémiotiké</w:t>
      </w:r>
      <w:proofErr w:type="spellEnd"/>
      <w:r w:rsidRPr="00CF6A07">
        <w:rPr>
          <w:rFonts w:ascii="Verdana" w:hAnsi="Verdana"/>
          <w:i/>
          <w:iCs/>
          <w:sz w:val="24"/>
          <w:szCs w:val="24"/>
        </w:rPr>
        <w:t xml:space="preserve">, Recherches pour une sémanalyse, Seuil. </w:t>
      </w:r>
    </w:p>
    <w:p w14:paraId="476B847B"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 xml:space="preserve">Julia Kristeva (1967). </w:t>
      </w:r>
      <w:proofErr w:type="spellStart"/>
      <w:r w:rsidRPr="00CF6A07">
        <w:rPr>
          <w:rFonts w:ascii="Verdana" w:hAnsi="Verdana"/>
          <w:sz w:val="24"/>
          <w:szCs w:val="24"/>
        </w:rPr>
        <w:t>Séméiotiké</w:t>
      </w:r>
      <w:proofErr w:type="spellEnd"/>
      <w:r w:rsidRPr="00CF6A07">
        <w:rPr>
          <w:rFonts w:ascii="Verdana" w:hAnsi="Verdana"/>
          <w:sz w:val="24"/>
          <w:szCs w:val="24"/>
        </w:rPr>
        <w:t xml:space="preserve">, </w:t>
      </w:r>
      <w:r w:rsidRPr="00CF6A07">
        <w:rPr>
          <w:rFonts w:ascii="Verdana" w:hAnsi="Verdana"/>
          <w:i/>
          <w:iCs/>
          <w:sz w:val="24"/>
          <w:szCs w:val="24"/>
        </w:rPr>
        <w:t>Bakhtine, le mot, le dialogue et le roman</w:t>
      </w:r>
      <w:r w:rsidRPr="00CF6A07">
        <w:rPr>
          <w:rFonts w:ascii="Verdana" w:hAnsi="Verdana"/>
          <w:sz w:val="24"/>
          <w:szCs w:val="24"/>
        </w:rPr>
        <w:t>, Critique.</w:t>
      </w:r>
    </w:p>
    <w:p w14:paraId="02C63C01"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Linda </w:t>
      </w:r>
      <w:proofErr w:type="spellStart"/>
      <w:r w:rsidRPr="00CF6A07">
        <w:rPr>
          <w:rFonts w:ascii="Verdana" w:hAnsi="Verdana"/>
          <w:sz w:val="24"/>
          <w:szCs w:val="24"/>
        </w:rPr>
        <w:t>Hutcheon</w:t>
      </w:r>
      <w:proofErr w:type="spellEnd"/>
      <w:r w:rsidRPr="00CF6A07">
        <w:rPr>
          <w:rFonts w:ascii="Verdana" w:hAnsi="Verdana"/>
          <w:sz w:val="24"/>
          <w:szCs w:val="24"/>
        </w:rPr>
        <w:t xml:space="preserve"> (1986).  </w:t>
      </w:r>
      <w:r w:rsidRPr="00CF6A07">
        <w:rPr>
          <w:rFonts w:ascii="Verdana" w:hAnsi="Verdana"/>
          <w:i/>
          <w:iCs/>
          <w:sz w:val="24"/>
          <w:szCs w:val="24"/>
        </w:rPr>
        <w:t xml:space="preserve">A Theory of </w:t>
      </w:r>
      <w:proofErr w:type="spellStart"/>
      <w:r w:rsidRPr="00CF6A07">
        <w:rPr>
          <w:rFonts w:ascii="Verdana" w:hAnsi="Verdana"/>
          <w:i/>
          <w:iCs/>
          <w:sz w:val="24"/>
          <w:szCs w:val="24"/>
        </w:rPr>
        <w:t>Parody</w:t>
      </w:r>
      <w:proofErr w:type="spellEnd"/>
      <w:r w:rsidRPr="00CF6A07">
        <w:rPr>
          <w:rFonts w:ascii="Verdana" w:hAnsi="Verdana"/>
          <w:sz w:val="24"/>
          <w:szCs w:val="24"/>
        </w:rPr>
        <w:t>, London, Methuen.</w:t>
      </w:r>
    </w:p>
    <w:p w14:paraId="09F89343"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Louis Ferdinand Céline (1933). </w:t>
      </w:r>
      <w:r w:rsidRPr="00CF6A07">
        <w:rPr>
          <w:rFonts w:ascii="Verdana" w:hAnsi="Verdana"/>
          <w:i/>
          <w:iCs/>
          <w:sz w:val="24"/>
          <w:szCs w:val="24"/>
        </w:rPr>
        <w:t>Lettre à Evelyne Pollet</w:t>
      </w:r>
      <w:r w:rsidRPr="00CF6A07">
        <w:rPr>
          <w:rFonts w:ascii="Verdana" w:hAnsi="Verdana"/>
          <w:sz w:val="24"/>
          <w:szCs w:val="24"/>
        </w:rPr>
        <w:t xml:space="preserve"> du Cahiers Céline.</w:t>
      </w:r>
    </w:p>
    <w:p w14:paraId="20361ADB"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Marcel Proust (1971), Contre Sainte-Beuve, </w:t>
      </w:r>
      <w:r w:rsidRPr="00CF6A07">
        <w:rPr>
          <w:rFonts w:ascii="Verdana" w:hAnsi="Verdana"/>
          <w:i/>
          <w:iCs/>
          <w:sz w:val="24"/>
          <w:szCs w:val="24"/>
        </w:rPr>
        <w:t>précédé de Pastiches et mélanges</w:t>
      </w:r>
      <w:r w:rsidRPr="00CF6A07">
        <w:rPr>
          <w:rFonts w:ascii="Verdana" w:hAnsi="Verdana"/>
          <w:sz w:val="24"/>
          <w:szCs w:val="24"/>
        </w:rPr>
        <w:t xml:space="preserve"> et suivi d’Essais et articles, édition établie par Pierre </w:t>
      </w:r>
      <w:proofErr w:type="spellStart"/>
      <w:r w:rsidRPr="00CF6A07">
        <w:rPr>
          <w:rFonts w:ascii="Verdana" w:hAnsi="Verdana"/>
          <w:sz w:val="24"/>
          <w:szCs w:val="24"/>
        </w:rPr>
        <w:t>Clarac</w:t>
      </w:r>
      <w:proofErr w:type="spellEnd"/>
      <w:r w:rsidRPr="00CF6A07">
        <w:rPr>
          <w:rFonts w:ascii="Verdana" w:hAnsi="Verdana"/>
          <w:sz w:val="24"/>
          <w:szCs w:val="24"/>
        </w:rPr>
        <w:t xml:space="preserve"> avec la collaboration d’Yves Sandre, Paris, Gallimard, Bibliothèque de la Pléiade.</w:t>
      </w:r>
    </w:p>
    <w:p w14:paraId="56B0FFCA"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Margaret Rose, </w:t>
      </w:r>
      <w:proofErr w:type="spellStart"/>
      <w:r w:rsidRPr="00CF6A07">
        <w:rPr>
          <w:rFonts w:ascii="Verdana" w:hAnsi="Verdana"/>
          <w:i/>
          <w:iCs/>
          <w:sz w:val="24"/>
          <w:szCs w:val="24"/>
        </w:rPr>
        <w:t>Parody</w:t>
      </w:r>
      <w:proofErr w:type="spellEnd"/>
      <w:r w:rsidRPr="00CF6A07">
        <w:rPr>
          <w:rFonts w:ascii="Verdana" w:hAnsi="Verdana"/>
          <w:i/>
          <w:iCs/>
          <w:sz w:val="24"/>
          <w:szCs w:val="24"/>
        </w:rPr>
        <w:t xml:space="preserve"> (1993). Ancient, Modern and </w:t>
      </w:r>
      <w:proofErr w:type="spellStart"/>
      <w:r w:rsidRPr="00CF6A07">
        <w:rPr>
          <w:rFonts w:ascii="Verdana" w:hAnsi="Verdana"/>
          <w:i/>
          <w:iCs/>
          <w:sz w:val="24"/>
          <w:szCs w:val="24"/>
        </w:rPr>
        <w:t>Post-Modern</w:t>
      </w:r>
      <w:proofErr w:type="spellEnd"/>
      <w:r w:rsidRPr="00CF6A07">
        <w:rPr>
          <w:rFonts w:ascii="Verdana" w:hAnsi="Verdana"/>
          <w:sz w:val="24"/>
          <w:szCs w:val="24"/>
        </w:rPr>
        <w:t xml:space="preserve">, Cambridge </w:t>
      </w:r>
      <w:proofErr w:type="spellStart"/>
      <w:r w:rsidRPr="00CF6A07">
        <w:rPr>
          <w:rFonts w:ascii="Verdana" w:hAnsi="Verdana"/>
          <w:sz w:val="24"/>
          <w:szCs w:val="24"/>
        </w:rPr>
        <w:t>University</w:t>
      </w:r>
      <w:proofErr w:type="spellEnd"/>
      <w:r w:rsidRPr="00CF6A07">
        <w:rPr>
          <w:rFonts w:ascii="Verdana" w:hAnsi="Verdana"/>
          <w:sz w:val="24"/>
          <w:szCs w:val="24"/>
        </w:rPr>
        <w:t xml:space="preserve"> </w:t>
      </w:r>
      <w:proofErr w:type="spellStart"/>
      <w:r w:rsidRPr="00CF6A07">
        <w:rPr>
          <w:rFonts w:ascii="Verdana" w:hAnsi="Verdana"/>
          <w:sz w:val="24"/>
          <w:szCs w:val="24"/>
        </w:rPr>
        <w:t>Press</w:t>
      </w:r>
      <w:proofErr w:type="spellEnd"/>
      <w:r w:rsidRPr="00CF6A07">
        <w:rPr>
          <w:rFonts w:ascii="Verdana" w:hAnsi="Verdana"/>
          <w:sz w:val="24"/>
          <w:szCs w:val="24"/>
        </w:rPr>
        <w:t>,  </w:t>
      </w:r>
      <w:proofErr w:type="spellStart"/>
      <w:r w:rsidRPr="00CF6A07">
        <w:rPr>
          <w:rFonts w:ascii="Verdana" w:hAnsi="Verdana"/>
          <w:sz w:val="24"/>
          <w:szCs w:val="24"/>
        </w:rPr>
        <w:t>Literature</w:t>
      </w:r>
      <w:proofErr w:type="spellEnd"/>
      <w:r w:rsidRPr="00CF6A07">
        <w:rPr>
          <w:rFonts w:ascii="Verdana" w:hAnsi="Verdana"/>
          <w:sz w:val="24"/>
          <w:szCs w:val="24"/>
        </w:rPr>
        <w:t>, Culture, Theory  n° 5.</w:t>
      </w:r>
    </w:p>
    <w:p w14:paraId="5F51DAD6"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Mikaël Bakhtine(1978), notamment dans </w:t>
      </w:r>
      <w:r w:rsidRPr="00CF6A07">
        <w:rPr>
          <w:rFonts w:ascii="Verdana" w:hAnsi="Verdana"/>
          <w:i/>
          <w:iCs/>
          <w:sz w:val="24"/>
          <w:szCs w:val="24"/>
        </w:rPr>
        <w:t>Du discours romanesque</w:t>
      </w:r>
      <w:r w:rsidRPr="00CF6A07">
        <w:rPr>
          <w:rFonts w:ascii="Verdana" w:hAnsi="Verdana"/>
          <w:sz w:val="24"/>
          <w:szCs w:val="24"/>
        </w:rPr>
        <w:t>, deuxième étude </w:t>
      </w:r>
      <w:r w:rsidRPr="00CF6A07">
        <w:rPr>
          <w:rFonts w:ascii="Verdana" w:hAnsi="Verdana"/>
          <w:i/>
          <w:iCs/>
          <w:sz w:val="24"/>
          <w:szCs w:val="24"/>
        </w:rPr>
        <w:t>in</w:t>
      </w:r>
      <w:r w:rsidRPr="00CF6A07">
        <w:rPr>
          <w:rFonts w:ascii="Verdana" w:hAnsi="Verdana"/>
          <w:sz w:val="24"/>
          <w:szCs w:val="24"/>
        </w:rPr>
        <w:t> </w:t>
      </w:r>
      <w:r w:rsidRPr="00CF6A07">
        <w:rPr>
          <w:rFonts w:ascii="Verdana" w:hAnsi="Verdana"/>
          <w:i/>
          <w:iCs/>
          <w:sz w:val="24"/>
          <w:szCs w:val="24"/>
        </w:rPr>
        <w:t>Esthétique et théorie du roman</w:t>
      </w:r>
      <w:r w:rsidRPr="00CF6A07">
        <w:rPr>
          <w:rFonts w:ascii="Verdana" w:hAnsi="Verdana"/>
          <w:sz w:val="24"/>
          <w:szCs w:val="24"/>
        </w:rPr>
        <w:t>, Paris, Gallimard, Tel.</w:t>
      </w:r>
    </w:p>
    <w:p w14:paraId="62451BDB" w14:textId="400612D2" w:rsidR="00B732C6" w:rsidRPr="00CF6A07" w:rsidRDefault="00B732C6" w:rsidP="00FB2B38">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Philippe Vaillant (1982). </w:t>
      </w:r>
      <w:r w:rsidR="00FB2B38">
        <w:rPr>
          <w:rFonts w:ascii="Verdana" w:hAnsi="Verdana"/>
          <w:i/>
          <w:iCs/>
          <w:sz w:val="24"/>
          <w:szCs w:val="24"/>
        </w:rPr>
        <w:t>Les contes de soirée arts du temps.</w:t>
      </w:r>
      <w:r w:rsidR="00FB2B38">
        <w:rPr>
          <w:rFonts w:ascii="Arial" w:hAnsi="Arial" w:cs="Arial"/>
          <w:color w:val="666666"/>
          <w:sz w:val="21"/>
          <w:szCs w:val="21"/>
          <w:shd w:val="clear" w:color="auto" w:fill="FFFFFF"/>
        </w:rPr>
        <w:t xml:space="preserve"> </w:t>
      </w:r>
      <w:r w:rsidR="00FB2B38" w:rsidRPr="00FB2B38">
        <w:rPr>
          <w:rFonts w:ascii="Verdana" w:hAnsi="Verdana"/>
          <w:i/>
          <w:iCs/>
          <w:sz w:val="24"/>
          <w:szCs w:val="24"/>
        </w:rPr>
        <w:t>Editions les 3 monde</w:t>
      </w:r>
      <w:r w:rsidR="00FB2B38">
        <w:rPr>
          <w:rFonts w:ascii="Verdana" w:hAnsi="Verdana"/>
          <w:i/>
          <w:iCs/>
          <w:sz w:val="24"/>
          <w:szCs w:val="24"/>
        </w:rPr>
        <w:t>s.</w:t>
      </w:r>
    </w:p>
    <w:p w14:paraId="104A91C7"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Paul</w:t>
      </w:r>
      <w:r w:rsidRPr="00CF6A07">
        <w:rPr>
          <w:rFonts w:ascii="Verdana" w:hAnsi="Verdana"/>
          <w:i/>
          <w:iCs/>
          <w:sz w:val="24"/>
          <w:szCs w:val="24"/>
        </w:rPr>
        <w:t xml:space="preserve"> Aron (2008). Histoire du pastiche. Le pastiche littéraire français, de la Renaissance à nos jours. Paris. Presses Universitaires de France, Coll. Les Littéraires.</w:t>
      </w:r>
    </w:p>
    <w:p w14:paraId="17C74461"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Ralph</w:t>
      </w:r>
      <w:r w:rsidRPr="00CF6A07">
        <w:rPr>
          <w:rFonts w:ascii="Verdana" w:hAnsi="Verdana"/>
          <w:i/>
          <w:iCs/>
          <w:sz w:val="24"/>
          <w:szCs w:val="24"/>
        </w:rPr>
        <w:t xml:space="preserve"> Linton (1980). Le fondement culturel de la personnalité, Dunod. </w:t>
      </w:r>
    </w:p>
    <w:p w14:paraId="529702D9" w14:textId="77777777" w:rsidR="00B732C6" w:rsidRPr="00CF6A07" w:rsidRDefault="00B732C6" w:rsidP="00CF6A07">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sz w:val="24"/>
          <w:szCs w:val="24"/>
        </w:rPr>
        <w:t>Ramon</w:t>
      </w:r>
      <w:r w:rsidRPr="00CF6A07">
        <w:rPr>
          <w:rFonts w:ascii="Verdana" w:hAnsi="Verdana"/>
          <w:i/>
          <w:iCs/>
          <w:sz w:val="24"/>
          <w:szCs w:val="24"/>
        </w:rPr>
        <w:t xml:space="preserve"> Fernandez (1926). De la critique philosophique .Grasset.</w:t>
      </w:r>
    </w:p>
    <w:p w14:paraId="06550EDC"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Roland Barthes (1984).  </w:t>
      </w:r>
      <w:r w:rsidRPr="00CF6A07">
        <w:rPr>
          <w:rFonts w:ascii="Verdana" w:hAnsi="Verdana"/>
          <w:i/>
          <w:iCs/>
          <w:sz w:val="24"/>
          <w:szCs w:val="24"/>
        </w:rPr>
        <w:t>Le Bruissement de la langue</w:t>
      </w:r>
      <w:r w:rsidRPr="00CF6A07">
        <w:rPr>
          <w:rFonts w:ascii="Verdana" w:hAnsi="Verdana"/>
          <w:sz w:val="24"/>
          <w:szCs w:val="24"/>
        </w:rPr>
        <w:t>, Seuil.</w:t>
      </w:r>
    </w:p>
    <w:p w14:paraId="0827C11A"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Robert </w:t>
      </w:r>
      <w:proofErr w:type="spellStart"/>
      <w:r w:rsidRPr="00CF6A07">
        <w:rPr>
          <w:rFonts w:ascii="Verdana" w:hAnsi="Verdana"/>
          <w:sz w:val="24"/>
          <w:szCs w:val="24"/>
        </w:rPr>
        <w:t>Escarpit</w:t>
      </w:r>
      <w:proofErr w:type="spellEnd"/>
      <w:r w:rsidRPr="00CF6A07">
        <w:rPr>
          <w:rFonts w:ascii="Verdana" w:hAnsi="Verdana"/>
          <w:sz w:val="24"/>
          <w:szCs w:val="24"/>
        </w:rPr>
        <w:t xml:space="preserve"> (1988). </w:t>
      </w:r>
      <w:r w:rsidRPr="00CF6A07">
        <w:rPr>
          <w:rFonts w:ascii="Verdana" w:hAnsi="Verdana"/>
          <w:i/>
          <w:iCs/>
          <w:sz w:val="24"/>
          <w:szCs w:val="24"/>
        </w:rPr>
        <w:t>Le conte permanence et renouveau</w:t>
      </w:r>
      <w:r w:rsidRPr="00CF6A07">
        <w:rPr>
          <w:rFonts w:ascii="Verdana" w:hAnsi="Verdana"/>
          <w:sz w:val="24"/>
          <w:szCs w:val="24"/>
        </w:rPr>
        <w:t xml:space="preserve">, dans La littérature d’enfance et de jeunesse, Etat des lieux, Paris, Hachette jeunesse. </w:t>
      </w:r>
    </w:p>
    <w:p w14:paraId="7827B83E"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proofErr w:type="spellStart"/>
      <w:r w:rsidRPr="00CF6A07">
        <w:rPr>
          <w:rFonts w:ascii="Verdana" w:hAnsi="Verdana"/>
          <w:sz w:val="24"/>
          <w:szCs w:val="24"/>
        </w:rPr>
        <w:lastRenderedPageBreak/>
        <w:t>Tomachevski</w:t>
      </w:r>
      <w:proofErr w:type="spellEnd"/>
      <w:r w:rsidRPr="00CF6A07">
        <w:rPr>
          <w:rFonts w:ascii="Verdana" w:hAnsi="Verdana"/>
          <w:sz w:val="24"/>
          <w:szCs w:val="24"/>
        </w:rPr>
        <w:t xml:space="preserve"> </w:t>
      </w:r>
      <w:proofErr w:type="spellStart"/>
      <w:r w:rsidRPr="00CF6A07">
        <w:rPr>
          <w:rFonts w:ascii="Verdana" w:hAnsi="Verdana"/>
          <w:sz w:val="24"/>
          <w:szCs w:val="24"/>
        </w:rPr>
        <w:t>Bouillaguet</w:t>
      </w:r>
      <w:proofErr w:type="spellEnd"/>
      <w:r w:rsidRPr="00CF6A07">
        <w:rPr>
          <w:rFonts w:ascii="Verdana" w:hAnsi="Verdana"/>
          <w:sz w:val="24"/>
          <w:szCs w:val="24"/>
        </w:rPr>
        <w:t xml:space="preserve"> (1925). </w:t>
      </w:r>
      <w:r w:rsidRPr="00CF6A07">
        <w:rPr>
          <w:rFonts w:ascii="Verdana" w:hAnsi="Verdana"/>
          <w:i/>
          <w:iCs/>
          <w:sz w:val="24"/>
          <w:szCs w:val="24"/>
        </w:rPr>
        <w:t>Thématique</w:t>
      </w:r>
      <w:r w:rsidRPr="00CF6A07">
        <w:rPr>
          <w:rFonts w:ascii="Verdana" w:hAnsi="Verdana"/>
          <w:sz w:val="24"/>
          <w:szCs w:val="24"/>
        </w:rPr>
        <w:t>, dans </w:t>
      </w:r>
      <w:r w:rsidRPr="00CF6A07">
        <w:rPr>
          <w:rFonts w:ascii="Verdana" w:hAnsi="Verdana"/>
          <w:i/>
          <w:iCs/>
          <w:sz w:val="24"/>
          <w:szCs w:val="24"/>
        </w:rPr>
        <w:t>Théorie de la litté</w:t>
      </w:r>
      <w:r w:rsidRPr="00CF6A07">
        <w:rPr>
          <w:rFonts w:ascii="Verdana" w:hAnsi="Verdana"/>
          <w:i/>
          <w:iCs/>
          <w:sz w:val="24"/>
          <w:szCs w:val="24"/>
        </w:rPr>
        <w:softHyphen/>
        <w:t>rature</w:t>
      </w:r>
      <w:r w:rsidRPr="00CF6A07">
        <w:rPr>
          <w:rFonts w:ascii="Verdana" w:hAnsi="Verdana"/>
          <w:sz w:val="24"/>
          <w:szCs w:val="24"/>
        </w:rPr>
        <w:t>, textes des formalistes russes réunis, pré</w:t>
      </w:r>
      <w:r w:rsidRPr="00CF6A07">
        <w:rPr>
          <w:rFonts w:ascii="Verdana" w:hAnsi="Verdana"/>
          <w:sz w:val="24"/>
          <w:szCs w:val="24"/>
        </w:rPr>
        <w:softHyphen/>
        <w:t xml:space="preserve">sentés et traduits par T. Todorov, Paris, Seuil, 1965. </w:t>
      </w:r>
    </w:p>
    <w:p w14:paraId="26D40C66" w14:textId="77777777" w:rsidR="00B732C6" w:rsidRDefault="00B732C6" w:rsidP="00CF6A07">
      <w:pPr>
        <w:spacing w:line="360" w:lineRule="auto"/>
        <w:ind w:firstLine="567"/>
        <w:jc w:val="both"/>
        <w:rPr>
          <w:rFonts w:ascii="Verdana" w:hAnsi="Verdana"/>
          <w:b/>
          <w:bCs/>
          <w:sz w:val="26"/>
          <w:szCs w:val="26"/>
          <w:u w:val="single"/>
        </w:rPr>
      </w:pPr>
      <w:r>
        <w:rPr>
          <w:rFonts w:ascii="Verdana" w:hAnsi="Verdana"/>
          <w:b/>
          <w:bCs/>
          <w:sz w:val="26"/>
          <w:szCs w:val="26"/>
          <w:u w:val="single"/>
        </w:rPr>
        <w:t>b- A</w:t>
      </w:r>
      <w:r w:rsidRPr="007A6E17">
        <w:rPr>
          <w:rFonts w:ascii="Verdana" w:hAnsi="Verdana"/>
          <w:b/>
          <w:bCs/>
          <w:sz w:val="26"/>
          <w:szCs w:val="26"/>
          <w:u w:val="single"/>
        </w:rPr>
        <w:t>rticles</w:t>
      </w:r>
    </w:p>
    <w:p w14:paraId="35BCFED3" w14:textId="3942A98A" w:rsidR="00C82F15" w:rsidRPr="00C82F15" w:rsidRDefault="00577541" w:rsidP="00C82F15">
      <w:pPr>
        <w:spacing w:line="360" w:lineRule="auto"/>
        <w:jc w:val="both"/>
        <w:rPr>
          <w:rFonts w:ascii="Verdana" w:hAnsi="Verdana"/>
          <w:i/>
          <w:iCs/>
          <w:sz w:val="24"/>
          <w:szCs w:val="24"/>
        </w:rPr>
      </w:pPr>
      <w:hyperlink r:id="rId38" w:history="1">
        <w:r w:rsidR="00C82F15" w:rsidRPr="00C82F15">
          <w:rPr>
            <w:rStyle w:val="Lienhypertexte"/>
            <w:rFonts w:ascii="Verdana" w:hAnsi="Verdana"/>
            <w:color w:val="auto"/>
            <w:sz w:val="24"/>
            <w:szCs w:val="24"/>
            <w:u w:val="none"/>
          </w:rPr>
          <w:t>Jean-Edern Hallier</w:t>
        </w:r>
      </w:hyperlink>
      <w:r w:rsidR="00C82F15" w:rsidRPr="00C82F15">
        <w:rPr>
          <w:rFonts w:ascii="Verdana" w:hAnsi="Verdana"/>
          <w:sz w:val="24"/>
          <w:szCs w:val="24"/>
        </w:rPr>
        <w:t> et </w:t>
      </w:r>
      <w:hyperlink r:id="rId39" w:tooltip="Éditions du Seuil" w:history="1">
        <w:r w:rsidR="00C82F15" w:rsidRPr="00C82F15">
          <w:rPr>
            <w:rStyle w:val="Lienhypertexte"/>
            <w:rFonts w:ascii="Verdana" w:hAnsi="Verdana"/>
            <w:color w:val="auto"/>
            <w:sz w:val="24"/>
            <w:szCs w:val="24"/>
            <w:u w:val="none"/>
          </w:rPr>
          <w:t>Philippe Sollers</w:t>
        </w:r>
      </w:hyperlink>
      <w:r w:rsidR="00445E2C">
        <w:rPr>
          <w:rFonts w:ascii="Verdana" w:hAnsi="Verdana"/>
          <w:i/>
          <w:iCs/>
          <w:sz w:val="24"/>
          <w:szCs w:val="24"/>
        </w:rPr>
        <w:t xml:space="preserve">(1960). </w:t>
      </w:r>
      <w:r w:rsidR="00C82F15" w:rsidRPr="00C82F15">
        <w:rPr>
          <w:rFonts w:ascii="Verdana" w:hAnsi="Verdana"/>
          <w:i/>
          <w:iCs/>
          <w:sz w:val="24"/>
          <w:szCs w:val="24"/>
        </w:rPr>
        <w:t>Revue de littérature française.</w:t>
      </w:r>
    </w:p>
    <w:p w14:paraId="2E88B7E6" w14:textId="77777777" w:rsidR="00C82F15" w:rsidRPr="00C82F15" w:rsidRDefault="00C82F15" w:rsidP="00C82F15">
      <w:pPr>
        <w:spacing w:line="360" w:lineRule="auto"/>
        <w:jc w:val="both"/>
        <w:rPr>
          <w:rFonts w:ascii="Verdana" w:hAnsi="Verdana"/>
          <w:i/>
          <w:iCs/>
          <w:sz w:val="24"/>
          <w:szCs w:val="24"/>
        </w:rPr>
      </w:pPr>
      <w:r w:rsidRPr="00C82F15">
        <w:rPr>
          <w:rFonts w:ascii="Verdana" w:hAnsi="Verdana"/>
          <w:i/>
          <w:iCs/>
          <w:sz w:val="24"/>
          <w:szCs w:val="24"/>
        </w:rPr>
        <w:t>Jean Milly, Les Pastiches de Proust(1967).  Structure et correspondances, Le Français Modernes, n35.</w:t>
      </w:r>
    </w:p>
    <w:p w14:paraId="2FEC71DC"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proofErr w:type="spellStart"/>
      <w:r w:rsidRPr="00CF6A07">
        <w:rPr>
          <w:rFonts w:ascii="Verdana" w:hAnsi="Verdana"/>
          <w:sz w:val="24"/>
          <w:szCs w:val="24"/>
        </w:rPr>
        <w:t>Mallorie</w:t>
      </w:r>
      <w:proofErr w:type="spellEnd"/>
      <w:r w:rsidRPr="00CF6A07">
        <w:rPr>
          <w:rFonts w:ascii="Verdana" w:hAnsi="Verdana"/>
          <w:sz w:val="24"/>
          <w:szCs w:val="24"/>
        </w:rPr>
        <w:t xml:space="preserve"> </w:t>
      </w:r>
      <w:proofErr w:type="spellStart"/>
      <w:r w:rsidRPr="00CF6A07">
        <w:rPr>
          <w:rFonts w:ascii="Verdana" w:hAnsi="Verdana"/>
          <w:sz w:val="24"/>
          <w:szCs w:val="24"/>
        </w:rPr>
        <w:t>Grebaux</w:t>
      </w:r>
      <w:proofErr w:type="spellEnd"/>
      <w:r w:rsidRPr="00CF6A07">
        <w:rPr>
          <w:rFonts w:ascii="Verdana" w:hAnsi="Verdana"/>
          <w:sz w:val="24"/>
          <w:szCs w:val="24"/>
        </w:rPr>
        <w:t xml:space="preserve"> (2012). </w:t>
      </w:r>
      <w:r w:rsidRPr="00CF6A07">
        <w:rPr>
          <w:rFonts w:ascii="Verdana" w:hAnsi="Verdana"/>
          <w:i/>
          <w:iCs/>
          <w:sz w:val="24"/>
          <w:szCs w:val="24"/>
        </w:rPr>
        <w:t>Les modalités d’étude de la parodie de contes traditionnels : la relation conte-source / version détourné</w:t>
      </w:r>
      <w:r w:rsidRPr="00CF6A07">
        <w:rPr>
          <w:rFonts w:ascii="Verdana" w:hAnsi="Verdana"/>
          <w:sz w:val="24"/>
          <w:szCs w:val="24"/>
        </w:rPr>
        <w:t>.  Dumas 00739840.</w:t>
      </w:r>
    </w:p>
    <w:p w14:paraId="6DAFBD67" w14:textId="6CCA63D4" w:rsidR="00C82F15" w:rsidRPr="00B96263" w:rsidRDefault="00B732C6" w:rsidP="00B96263">
      <w:pPr>
        <w:pStyle w:val="Paragraphedeliste"/>
        <w:numPr>
          <w:ilvl w:val="0"/>
          <w:numId w:val="41"/>
        </w:numPr>
        <w:spacing w:line="360" w:lineRule="auto"/>
        <w:ind w:left="284"/>
        <w:jc w:val="both"/>
        <w:rPr>
          <w:rFonts w:ascii="Verdana" w:hAnsi="Verdana"/>
          <w:i/>
          <w:iCs/>
          <w:sz w:val="24"/>
          <w:szCs w:val="24"/>
        </w:rPr>
      </w:pPr>
      <w:r w:rsidRPr="00CF6A07">
        <w:rPr>
          <w:rFonts w:ascii="Verdana" w:hAnsi="Verdana"/>
          <w:i/>
          <w:iCs/>
          <w:sz w:val="24"/>
          <w:szCs w:val="24"/>
        </w:rPr>
        <w:t>Père André-Marie (1887). Prière d’insérer Les Écrivains normands.</w:t>
      </w:r>
    </w:p>
    <w:p w14:paraId="1DCF1ACB" w14:textId="7641780C" w:rsidR="00B732C6" w:rsidRDefault="00B732C6" w:rsidP="00CF6A07">
      <w:pPr>
        <w:spacing w:line="360" w:lineRule="auto"/>
        <w:ind w:firstLine="567"/>
        <w:jc w:val="both"/>
        <w:rPr>
          <w:rFonts w:ascii="Verdana" w:hAnsi="Verdana"/>
          <w:b/>
          <w:bCs/>
          <w:sz w:val="26"/>
          <w:szCs w:val="26"/>
          <w:u w:val="single"/>
        </w:rPr>
      </w:pPr>
      <w:r w:rsidRPr="00381A0A">
        <w:rPr>
          <w:rFonts w:ascii="Verdana" w:hAnsi="Verdana"/>
          <w:b/>
          <w:bCs/>
          <w:sz w:val="26"/>
          <w:szCs w:val="26"/>
          <w:u w:val="single"/>
        </w:rPr>
        <w:t>3. Dictionnaire</w:t>
      </w:r>
    </w:p>
    <w:p w14:paraId="2D43A873" w14:textId="77777777" w:rsidR="00B732C6" w:rsidRPr="00CF6A07" w:rsidRDefault="00B732C6" w:rsidP="00CF6A07">
      <w:pPr>
        <w:pStyle w:val="Paragraphedeliste"/>
        <w:numPr>
          <w:ilvl w:val="0"/>
          <w:numId w:val="41"/>
        </w:numPr>
        <w:spacing w:line="360" w:lineRule="auto"/>
        <w:ind w:left="284"/>
        <w:jc w:val="both"/>
        <w:rPr>
          <w:rFonts w:ascii="Verdana" w:hAnsi="Verdana"/>
          <w:b/>
          <w:bCs/>
          <w:sz w:val="26"/>
          <w:szCs w:val="26"/>
          <w:u w:val="single"/>
        </w:rPr>
      </w:pPr>
      <w:r w:rsidRPr="00CF6A07">
        <w:rPr>
          <w:rFonts w:ascii="Verdana" w:hAnsi="Verdana"/>
          <w:sz w:val="24"/>
          <w:szCs w:val="24"/>
        </w:rPr>
        <w:t xml:space="preserve">Aron Paul, Denis ST-Jacques&amp; Alain Viala (2006). </w:t>
      </w:r>
      <w:r w:rsidRPr="00CF6A07">
        <w:rPr>
          <w:rFonts w:ascii="Verdana" w:hAnsi="Verdana"/>
          <w:i/>
          <w:iCs/>
          <w:sz w:val="24"/>
          <w:szCs w:val="24"/>
        </w:rPr>
        <w:t>Dictionnaire du littéraire</w:t>
      </w:r>
      <w:r w:rsidRPr="00CF6A07">
        <w:rPr>
          <w:rFonts w:ascii="Verdana" w:hAnsi="Verdana"/>
          <w:sz w:val="24"/>
          <w:szCs w:val="24"/>
        </w:rPr>
        <w:t>, éd Quadrige, 2ème tirage.</w:t>
      </w:r>
    </w:p>
    <w:p w14:paraId="17A2214A" w14:textId="2E5997F3"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i/>
          <w:iCs/>
          <w:sz w:val="24"/>
          <w:szCs w:val="24"/>
        </w:rPr>
        <w:t>Dictionnaire le Petit Robert</w:t>
      </w:r>
      <w:r w:rsidRPr="00CF6A07">
        <w:rPr>
          <w:rFonts w:ascii="Verdana" w:hAnsi="Verdana"/>
          <w:sz w:val="24"/>
          <w:szCs w:val="24"/>
        </w:rPr>
        <w:t xml:space="preserve"> (1967). </w:t>
      </w:r>
      <w:r w:rsidR="00431A7A">
        <w:rPr>
          <w:rFonts w:ascii="Verdana" w:hAnsi="Verdana"/>
          <w:sz w:val="24"/>
          <w:szCs w:val="24"/>
        </w:rPr>
        <w:t>Edition du Club France Loisir, Paris.</w:t>
      </w:r>
    </w:p>
    <w:p w14:paraId="41E3E1BC" w14:textId="48FD30D4" w:rsidR="00B732C6" w:rsidRPr="00CF6A07" w:rsidRDefault="00B732C6" w:rsidP="0076438F">
      <w:pPr>
        <w:pStyle w:val="Paragraphedeliste"/>
        <w:numPr>
          <w:ilvl w:val="0"/>
          <w:numId w:val="41"/>
        </w:numPr>
        <w:spacing w:line="360" w:lineRule="auto"/>
        <w:ind w:left="284"/>
        <w:rPr>
          <w:rFonts w:ascii="Verdana" w:hAnsi="Verdana"/>
          <w:sz w:val="24"/>
          <w:szCs w:val="24"/>
        </w:rPr>
      </w:pPr>
      <w:r w:rsidRPr="00CF6A07">
        <w:rPr>
          <w:rFonts w:ascii="Verdana" w:hAnsi="Verdana"/>
          <w:i/>
          <w:iCs/>
          <w:sz w:val="24"/>
          <w:szCs w:val="24"/>
        </w:rPr>
        <w:t>Grand Larousse du XIXe siècle</w:t>
      </w:r>
      <w:r w:rsidRPr="00CF6A07">
        <w:rPr>
          <w:rFonts w:ascii="Verdana" w:hAnsi="Verdana"/>
          <w:sz w:val="24"/>
          <w:szCs w:val="24"/>
        </w:rPr>
        <w:t>.</w:t>
      </w:r>
      <w:r w:rsidR="0076438F" w:rsidRPr="0076438F">
        <w:rPr>
          <w:rFonts w:ascii="FiraSans Regular" w:hAnsi="FiraSans Regular"/>
          <w:color w:val="1D1D1D"/>
          <w:sz w:val="21"/>
          <w:szCs w:val="21"/>
          <w:shd w:val="clear" w:color="auto" w:fill="FFFFFF"/>
        </w:rPr>
        <w:t xml:space="preserve"> </w:t>
      </w:r>
      <w:r w:rsidR="0076438F" w:rsidRPr="0076438F">
        <w:rPr>
          <w:rFonts w:ascii="Verdana" w:hAnsi="Verdana"/>
          <w:sz w:val="24"/>
          <w:szCs w:val="24"/>
        </w:rPr>
        <w:t>Par Pierre Larousse (1866-1876, 15 volumes et deux suppléments parus en 1878 et 1888).</w:t>
      </w:r>
    </w:p>
    <w:p w14:paraId="5E57B892"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Isabelle </w:t>
      </w:r>
      <w:proofErr w:type="spellStart"/>
      <w:r w:rsidRPr="00CF6A07">
        <w:rPr>
          <w:rFonts w:ascii="Verdana" w:hAnsi="Verdana"/>
          <w:sz w:val="24"/>
          <w:szCs w:val="24"/>
        </w:rPr>
        <w:t>Jeuge-Maynart</w:t>
      </w:r>
      <w:proofErr w:type="spellEnd"/>
      <w:r w:rsidRPr="00CF6A07">
        <w:rPr>
          <w:rFonts w:ascii="Verdana" w:hAnsi="Verdana"/>
          <w:sz w:val="24"/>
          <w:szCs w:val="24"/>
        </w:rPr>
        <w:t xml:space="preserve"> et Jacques Florent (2011). </w:t>
      </w:r>
      <w:r w:rsidRPr="00CF6A07">
        <w:rPr>
          <w:rFonts w:ascii="Verdana" w:hAnsi="Verdana"/>
          <w:i/>
          <w:iCs/>
          <w:sz w:val="24"/>
          <w:szCs w:val="24"/>
        </w:rPr>
        <w:t>Le petit Larousse illustré</w:t>
      </w:r>
      <w:r w:rsidRPr="00CF6A07">
        <w:rPr>
          <w:rFonts w:ascii="Verdana" w:hAnsi="Verdana"/>
          <w:sz w:val="24"/>
          <w:szCs w:val="24"/>
        </w:rPr>
        <w:t xml:space="preserve"> 2012: Paris.</w:t>
      </w:r>
    </w:p>
    <w:p w14:paraId="3D2247C5"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Sangsue (2001). </w:t>
      </w:r>
      <w:r w:rsidRPr="00CF6A07">
        <w:rPr>
          <w:rFonts w:ascii="Verdana" w:hAnsi="Verdana"/>
          <w:i/>
          <w:iCs/>
          <w:sz w:val="24"/>
          <w:szCs w:val="24"/>
        </w:rPr>
        <w:t>Parodie</w:t>
      </w:r>
      <w:r w:rsidRPr="00CF6A07">
        <w:rPr>
          <w:rFonts w:ascii="Verdana" w:hAnsi="Verdana"/>
          <w:sz w:val="24"/>
          <w:szCs w:val="24"/>
        </w:rPr>
        <w:t xml:space="preserve">. In : </w:t>
      </w:r>
      <w:r w:rsidRPr="00CF6A07">
        <w:rPr>
          <w:rFonts w:ascii="Verdana" w:hAnsi="Verdana"/>
          <w:i/>
          <w:iCs/>
          <w:sz w:val="24"/>
          <w:szCs w:val="24"/>
        </w:rPr>
        <w:t>Dictionnaire des genres et notions littéraires</w:t>
      </w:r>
      <w:r w:rsidRPr="00CF6A07">
        <w:rPr>
          <w:rFonts w:ascii="Verdana" w:hAnsi="Verdana"/>
          <w:sz w:val="24"/>
          <w:szCs w:val="24"/>
        </w:rPr>
        <w:t xml:space="preserve">. Paris : </w:t>
      </w:r>
      <w:proofErr w:type="spellStart"/>
      <w:r w:rsidRPr="00CF6A07">
        <w:rPr>
          <w:rFonts w:ascii="Verdana" w:hAnsi="Verdana"/>
          <w:sz w:val="24"/>
          <w:szCs w:val="24"/>
        </w:rPr>
        <w:t>Encyclopædia</w:t>
      </w:r>
      <w:proofErr w:type="spellEnd"/>
      <w:r w:rsidRPr="00CF6A07">
        <w:rPr>
          <w:rFonts w:ascii="Verdana" w:hAnsi="Verdana"/>
          <w:sz w:val="24"/>
          <w:szCs w:val="24"/>
        </w:rPr>
        <w:t xml:space="preserve"> </w:t>
      </w:r>
      <w:proofErr w:type="spellStart"/>
      <w:r w:rsidRPr="00CF6A07">
        <w:rPr>
          <w:rFonts w:ascii="Verdana" w:hAnsi="Verdana"/>
          <w:sz w:val="24"/>
          <w:szCs w:val="24"/>
        </w:rPr>
        <w:t>Universalis</w:t>
      </w:r>
      <w:proofErr w:type="spellEnd"/>
      <w:r w:rsidRPr="00CF6A07">
        <w:rPr>
          <w:rFonts w:ascii="Verdana" w:hAnsi="Verdana"/>
          <w:sz w:val="24"/>
          <w:szCs w:val="24"/>
        </w:rPr>
        <w:t xml:space="preserve">/ </w:t>
      </w:r>
      <w:proofErr w:type="spellStart"/>
      <w:r w:rsidRPr="00CF6A07">
        <w:rPr>
          <w:rFonts w:ascii="Verdana" w:hAnsi="Verdana"/>
          <w:sz w:val="24"/>
          <w:szCs w:val="24"/>
        </w:rPr>
        <w:t>L’Harmattan</w:t>
      </w:r>
      <w:proofErr w:type="spellEnd"/>
      <w:r w:rsidRPr="00CF6A07">
        <w:rPr>
          <w:rFonts w:ascii="Verdana" w:hAnsi="Verdana"/>
          <w:sz w:val="24"/>
          <w:szCs w:val="24"/>
        </w:rPr>
        <w:t>.</w:t>
      </w:r>
    </w:p>
    <w:p w14:paraId="672836B1" w14:textId="3443DEDE" w:rsidR="00B732C6" w:rsidRPr="00CF6A07" w:rsidRDefault="00B732C6" w:rsidP="00A03AA9">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lastRenderedPageBreak/>
        <w:t>Trésor de la langue française.</w:t>
      </w:r>
      <w:r w:rsidR="00A66BB8">
        <w:rPr>
          <w:rFonts w:ascii="Verdana" w:hAnsi="Verdana"/>
          <w:sz w:val="24"/>
          <w:szCs w:val="24"/>
        </w:rPr>
        <w:t>(</w:t>
      </w:r>
      <w:r w:rsidR="00A03AA9">
        <w:rPr>
          <w:rFonts w:ascii="Verdana" w:hAnsi="Verdana"/>
          <w:sz w:val="24"/>
          <w:szCs w:val="24"/>
        </w:rPr>
        <w:t>2004</w:t>
      </w:r>
      <w:r w:rsidR="00A66BB8">
        <w:rPr>
          <w:rFonts w:ascii="Verdana" w:hAnsi="Verdana"/>
          <w:sz w:val="24"/>
          <w:szCs w:val="24"/>
        </w:rPr>
        <w:t>)</w:t>
      </w:r>
      <w:r w:rsidR="00A03AA9">
        <w:rPr>
          <w:rFonts w:ascii="Verdana" w:hAnsi="Verdana"/>
          <w:sz w:val="24"/>
          <w:szCs w:val="24"/>
        </w:rPr>
        <w:t>. Dictionnaire de la langue du</w:t>
      </w:r>
      <w:r w:rsidR="00A03AA9" w:rsidRPr="00A03AA9">
        <w:rPr>
          <w:rFonts w:ascii="Verdana" w:hAnsi="Verdana"/>
          <w:i/>
          <w:iCs/>
          <w:sz w:val="24"/>
          <w:szCs w:val="24"/>
        </w:rPr>
        <w:t> </w:t>
      </w:r>
      <w:r w:rsidR="00A03AA9">
        <w:rPr>
          <w:rFonts w:ascii="Verdana" w:hAnsi="Verdana"/>
          <w:i/>
          <w:iCs/>
          <w:sz w:val="24"/>
          <w:szCs w:val="24"/>
        </w:rPr>
        <w:t>xi</w:t>
      </w:r>
      <w:r w:rsidR="00A03AA9" w:rsidRPr="00A03AA9">
        <w:rPr>
          <w:rFonts w:ascii="Verdana" w:hAnsi="Verdana"/>
          <w:i/>
          <w:iCs/>
          <w:sz w:val="24"/>
          <w:szCs w:val="24"/>
        </w:rPr>
        <w:t>x</w:t>
      </w:r>
      <w:r w:rsidR="00A03AA9" w:rsidRPr="00A03AA9">
        <w:rPr>
          <w:rFonts w:ascii="Verdana" w:hAnsi="Verdana"/>
          <w:i/>
          <w:iCs/>
          <w:sz w:val="24"/>
          <w:szCs w:val="24"/>
          <w:vertAlign w:val="superscript"/>
        </w:rPr>
        <w:t>e</w:t>
      </w:r>
      <w:r w:rsidR="00A03AA9" w:rsidRPr="00A03AA9">
        <w:rPr>
          <w:rFonts w:ascii="Verdana" w:hAnsi="Verdana"/>
          <w:i/>
          <w:iCs/>
          <w:sz w:val="24"/>
          <w:szCs w:val="24"/>
        </w:rPr>
        <w:t> et du xx</w:t>
      </w:r>
      <w:r w:rsidR="00A03AA9" w:rsidRPr="00A03AA9">
        <w:rPr>
          <w:rFonts w:ascii="Verdana" w:hAnsi="Verdana"/>
          <w:i/>
          <w:iCs/>
          <w:sz w:val="24"/>
          <w:szCs w:val="24"/>
          <w:vertAlign w:val="superscript"/>
        </w:rPr>
        <w:t>e</w:t>
      </w:r>
      <w:r w:rsidR="00A03AA9" w:rsidRPr="00A03AA9">
        <w:rPr>
          <w:rFonts w:ascii="Verdana" w:hAnsi="Verdana"/>
          <w:i/>
          <w:iCs/>
          <w:sz w:val="24"/>
          <w:szCs w:val="24"/>
        </w:rPr>
        <w:t> siècle</w:t>
      </w:r>
      <w:r w:rsidR="00A03AA9">
        <w:rPr>
          <w:rFonts w:ascii="Verdana" w:hAnsi="Verdana"/>
          <w:sz w:val="24"/>
          <w:szCs w:val="24"/>
        </w:rPr>
        <w:t xml:space="preserve"> en 16 volumes plus le supplément.</w:t>
      </w:r>
    </w:p>
    <w:p w14:paraId="0CC7143F" w14:textId="59AFAFB6" w:rsidR="00B732C6" w:rsidRPr="00B732C6" w:rsidRDefault="00B732C6" w:rsidP="00CF6A07">
      <w:pPr>
        <w:spacing w:line="360" w:lineRule="auto"/>
        <w:ind w:firstLine="567"/>
        <w:rPr>
          <w:rFonts w:ascii="Verdana" w:hAnsi="Verdana"/>
          <w:b/>
          <w:bCs/>
          <w:sz w:val="26"/>
          <w:szCs w:val="26"/>
          <w:u w:val="single"/>
        </w:rPr>
      </w:pPr>
      <w:r w:rsidRPr="00B732C6">
        <w:rPr>
          <w:rFonts w:ascii="Verdana" w:hAnsi="Verdana"/>
          <w:b/>
          <w:bCs/>
          <w:sz w:val="26"/>
          <w:szCs w:val="26"/>
          <w:u w:val="single"/>
        </w:rPr>
        <w:t>4. Thèses et mémoires</w:t>
      </w:r>
    </w:p>
    <w:p w14:paraId="4C607699" w14:textId="6079F203" w:rsidR="00B732C6" w:rsidRPr="00CF6A07" w:rsidRDefault="00B732C6" w:rsidP="00CF6A07">
      <w:pPr>
        <w:pStyle w:val="Paragraphedeliste"/>
        <w:numPr>
          <w:ilvl w:val="0"/>
          <w:numId w:val="41"/>
        </w:numPr>
        <w:spacing w:line="360" w:lineRule="auto"/>
        <w:ind w:left="284"/>
        <w:rPr>
          <w:rFonts w:ascii="Verdana" w:hAnsi="Verdana"/>
          <w:sz w:val="24"/>
          <w:szCs w:val="24"/>
        </w:rPr>
      </w:pPr>
      <w:r w:rsidRPr="00CF6A07">
        <w:rPr>
          <w:rFonts w:ascii="Verdana" w:hAnsi="Verdana"/>
          <w:sz w:val="24"/>
          <w:szCs w:val="24"/>
        </w:rPr>
        <w:t xml:space="preserve">Camille Garcia (2016). </w:t>
      </w:r>
      <w:r w:rsidRPr="00CF6A07">
        <w:rPr>
          <w:rFonts w:ascii="Verdana" w:hAnsi="Verdana"/>
          <w:i/>
          <w:iCs/>
          <w:sz w:val="24"/>
          <w:szCs w:val="24"/>
        </w:rPr>
        <w:t>Projet de réécriture autour des contes de Charles Perrault</w:t>
      </w:r>
      <w:r w:rsidRPr="00CF6A07">
        <w:rPr>
          <w:rFonts w:ascii="Verdana" w:hAnsi="Verdana"/>
          <w:sz w:val="24"/>
          <w:szCs w:val="24"/>
        </w:rPr>
        <w:t xml:space="preserve">. Université </w:t>
      </w:r>
      <w:r w:rsidR="00C82F15">
        <w:rPr>
          <w:rFonts w:ascii="Verdana" w:hAnsi="Verdana"/>
          <w:sz w:val="24"/>
          <w:szCs w:val="24"/>
        </w:rPr>
        <w:t xml:space="preserve">de </w:t>
      </w:r>
      <w:r w:rsidRPr="00CF6A07">
        <w:rPr>
          <w:rFonts w:ascii="Verdana" w:hAnsi="Verdana"/>
          <w:sz w:val="24"/>
          <w:szCs w:val="24"/>
        </w:rPr>
        <w:t xml:space="preserve">Montpellier. </w:t>
      </w:r>
    </w:p>
    <w:p w14:paraId="2BB2B0E3" w14:textId="77777777" w:rsidR="00B732C6" w:rsidRPr="00CF6A07" w:rsidRDefault="00B732C6" w:rsidP="00CF6A07">
      <w:pPr>
        <w:pStyle w:val="Paragraphedeliste"/>
        <w:numPr>
          <w:ilvl w:val="0"/>
          <w:numId w:val="41"/>
        </w:numPr>
        <w:spacing w:line="360" w:lineRule="auto"/>
        <w:ind w:left="284"/>
        <w:rPr>
          <w:rFonts w:ascii="Verdana" w:hAnsi="Verdana"/>
          <w:sz w:val="24"/>
          <w:szCs w:val="24"/>
        </w:rPr>
      </w:pPr>
      <w:r w:rsidRPr="00CF6A07">
        <w:rPr>
          <w:rFonts w:ascii="Verdana" w:hAnsi="Verdana"/>
          <w:sz w:val="24"/>
          <w:szCs w:val="24"/>
        </w:rPr>
        <w:t xml:space="preserve">Cécile </w:t>
      </w:r>
      <w:proofErr w:type="spellStart"/>
      <w:r w:rsidRPr="00CF6A07">
        <w:rPr>
          <w:rFonts w:ascii="Verdana" w:hAnsi="Verdana"/>
          <w:sz w:val="24"/>
          <w:szCs w:val="24"/>
        </w:rPr>
        <w:t>Amalvi</w:t>
      </w:r>
      <w:proofErr w:type="spellEnd"/>
      <w:r w:rsidRPr="00CF6A07">
        <w:rPr>
          <w:rFonts w:ascii="Verdana" w:hAnsi="Verdana"/>
          <w:sz w:val="24"/>
          <w:szCs w:val="24"/>
        </w:rPr>
        <w:t xml:space="preserve"> (2008). </w:t>
      </w:r>
      <w:r w:rsidRPr="00CF6A07">
        <w:rPr>
          <w:rFonts w:ascii="Verdana" w:hAnsi="Verdana"/>
          <w:i/>
          <w:iCs/>
          <w:sz w:val="24"/>
          <w:szCs w:val="24"/>
        </w:rPr>
        <w:t xml:space="preserve">Le détournement des contes dans la littérature de jeunesse. ». </w:t>
      </w:r>
      <w:r w:rsidRPr="00CF6A07">
        <w:rPr>
          <w:rFonts w:ascii="Verdana" w:hAnsi="Verdana"/>
          <w:sz w:val="24"/>
          <w:szCs w:val="24"/>
        </w:rPr>
        <w:t>Université du Québec à Montréal.</w:t>
      </w:r>
    </w:p>
    <w:p w14:paraId="0138BE20"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Myriam Rigaud (2009). </w:t>
      </w:r>
      <w:r w:rsidRPr="00CF6A07">
        <w:rPr>
          <w:rFonts w:ascii="Verdana" w:hAnsi="Verdana"/>
          <w:i/>
          <w:iCs/>
          <w:sz w:val="24"/>
          <w:szCs w:val="24"/>
        </w:rPr>
        <w:t>Deux réécritures contemporaines de contes traditionnels : Peau d’âne de Christine Angot et Le Vaillant petit tailleur d’Eric Chevillard.</w:t>
      </w:r>
      <w:r w:rsidRPr="00CF6A07">
        <w:rPr>
          <w:rFonts w:ascii="Verdana" w:hAnsi="Verdana"/>
          <w:sz w:val="24"/>
          <w:szCs w:val="24"/>
        </w:rPr>
        <w:t xml:space="preserve"> Université Stendhal Grenoble 3.</w:t>
      </w:r>
    </w:p>
    <w:p w14:paraId="78E273F0" w14:textId="28730B01"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Sarah </w:t>
      </w:r>
      <w:proofErr w:type="spellStart"/>
      <w:r w:rsidRPr="00CF6A07">
        <w:rPr>
          <w:rFonts w:ascii="Verdana" w:hAnsi="Verdana"/>
          <w:sz w:val="24"/>
          <w:szCs w:val="24"/>
        </w:rPr>
        <w:t>Forray</w:t>
      </w:r>
      <w:proofErr w:type="spellEnd"/>
      <w:r w:rsidRPr="00CF6A07">
        <w:rPr>
          <w:rFonts w:ascii="Verdana" w:hAnsi="Verdana"/>
          <w:sz w:val="24"/>
          <w:szCs w:val="24"/>
        </w:rPr>
        <w:t xml:space="preserve"> (2017). </w:t>
      </w:r>
      <w:r w:rsidRPr="00CF6A07">
        <w:rPr>
          <w:rFonts w:ascii="Verdana" w:hAnsi="Verdana"/>
          <w:i/>
          <w:iCs/>
          <w:sz w:val="24"/>
          <w:szCs w:val="24"/>
        </w:rPr>
        <w:t>Le petit chaperon rouge à l’épreuve de la modernité</w:t>
      </w:r>
      <w:r w:rsidRPr="00CF6A07">
        <w:rPr>
          <w:rFonts w:ascii="Verdana" w:hAnsi="Verdana"/>
          <w:sz w:val="24"/>
          <w:szCs w:val="24"/>
        </w:rPr>
        <w:t xml:space="preserve">. Université  </w:t>
      </w:r>
      <w:r w:rsidR="00C82F15">
        <w:rPr>
          <w:rFonts w:ascii="Verdana" w:hAnsi="Verdana"/>
          <w:sz w:val="24"/>
          <w:szCs w:val="24"/>
        </w:rPr>
        <w:t>de Fra</w:t>
      </w:r>
      <w:r w:rsidRPr="00CF6A07">
        <w:rPr>
          <w:rFonts w:ascii="Verdana" w:hAnsi="Verdana"/>
          <w:sz w:val="24"/>
          <w:szCs w:val="24"/>
        </w:rPr>
        <w:t>nche-Comté ESPE.</w:t>
      </w:r>
    </w:p>
    <w:p w14:paraId="2286C5BC" w14:textId="48A76A8E" w:rsidR="00B732C6" w:rsidRDefault="00B732C6" w:rsidP="00CF6A07">
      <w:pPr>
        <w:spacing w:line="360" w:lineRule="auto"/>
        <w:ind w:firstLine="567"/>
        <w:rPr>
          <w:rFonts w:ascii="Verdana" w:hAnsi="Verdana"/>
          <w:b/>
          <w:bCs/>
          <w:sz w:val="26"/>
          <w:szCs w:val="26"/>
          <w:u w:val="single"/>
        </w:rPr>
      </w:pPr>
      <w:r>
        <w:rPr>
          <w:rFonts w:ascii="Verdana" w:hAnsi="Verdana"/>
          <w:b/>
          <w:bCs/>
          <w:sz w:val="26"/>
          <w:szCs w:val="26"/>
          <w:u w:val="single"/>
        </w:rPr>
        <w:t>5. Site web</w:t>
      </w:r>
    </w:p>
    <w:p w14:paraId="275C92F1" w14:textId="77777777"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FRUTON-LETARD Clémence, La structure du récit en maternelle, Education, 2016. In </w:t>
      </w:r>
      <w:hyperlink r:id="rId40" w:history="1">
        <w:r w:rsidRPr="00CF6A07">
          <w:rPr>
            <w:rStyle w:val="Lienhypertexte"/>
            <w:rFonts w:ascii="Verdana" w:hAnsi="Verdana"/>
            <w:sz w:val="24"/>
            <w:szCs w:val="24"/>
          </w:rPr>
          <w:t>http://dumas.ccsd.cnrs.fr/dumas-01382900</w:t>
        </w:r>
      </w:hyperlink>
      <w:r w:rsidRPr="00CF6A07">
        <w:rPr>
          <w:rFonts w:ascii="Verdana" w:hAnsi="Verdana"/>
          <w:sz w:val="24"/>
          <w:szCs w:val="24"/>
        </w:rPr>
        <w:t>.</w:t>
      </w:r>
    </w:p>
    <w:p w14:paraId="257DF2A2" w14:textId="51249F99" w:rsidR="00B732C6" w:rsidRPr="00CF6A07" w:rsidRDefault="00B732C6" w:rsidP="00CF6A07">
      <w:pPr>
        <w:pStyle w:val="Paragraphedeliste"/>
        <w:numPr>
          <w:ilvl w:val="0"/>
          <w:numId w:val="41"/>
        </w:numPr>
        <w:spacing w:line="360" w:lineRule="auto"/>
        <w:ind w:left="284"/>
        <w:jc w:val="both"/>
        <w:rPr>
          <w:rFonts w:ascii="Verdana" w:hAnsi="Verdana"/>
          <w:sz w:val="24"/>
          <w:szCs w:val="24"/>
        </w:rPr>
      </w:pPr>
      <w:r w:rsidRPr="00CF6A07">
        <w:rPr>
          <w:rFonts w:ascii="Verdana" w:hAnsi="Verdana"/>
          <w:sz w:val="24"/>
          <w:szCs w:val="24"/>
        </w:rPr>
        <w:t xml:space="preserve">JAMIN Mathilde, Réception et configurations du petit chaperon rouge en Espagne : du livre illustré d’album moderne. In </w:t>
      </w:r>
      <w:hyperlink r:id="rId41" w:history="1">
        <w:r w:rsidRPr="00CF6A07">
          <w:rPr>
            <w:rStyle w:val="Lienhypertexte"/>
            <w:rFonts w:ascii="Verdana" w:hAnsi="Verdana"/>
            <w:sz w:val="24"/>
            <w:szCs w:val="24"/>
          </w:rPr>
          <w:t>https://tel.archives-ouvertes.fr/tel-01129087</w:t>
        </w:r>
      </w:hyperlink>
      <w:r w:rsidRPr="00CF6A07">
        <w:rPr>
          <w:rFonts w:ascii="Verdana" w:hAnsi="Verdana"/>
          <w:sz w:val="24"/>
          <w:szCs w:val="24"/>
        </w:rPr>
        <w:t>.</w:t>
      </w:r>
    </w:p>
    <w:p w14:paraId="6BD1E47A"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2" w:history="1">
        <w:r w:rsidR="00B732C6" w:rsidRPr="00CF6A07">
          <w:rPr>
            <w:rStyle w:val="Lienhypertexte"/>
            <w:rFonts w:ascii="Verdana" w:hAnsi="Verdana"/>
            <w:sz w:val="24"/>
            <w:szCs w:val="24"/>
          </w:rPr>
          <w:t>https://www.ecoledesloisirs.fr/auteur/philippe-dumas</w:t>
        </w:r>
      </w:hyperlink>
      <w:r w:rsidR="00B732C6" w:rsidRPr="00CF6A07">
        <w:rPr>
          <w:rFonts w:ascii="Verdana" w:hAnsi="Verdana"/>
          <w:sz w:val="24"/>
          <w:szCs w:val="24"/>
        </w:rPr>
        <w:t>.</w:t>
      </w:r>
    </w:p>
    <w:p w14:paraId="6E36FBED"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3" w:history="1">
        <w:r w:rsidR="00B732C6" w:rsidRPr="00CF6A07">
          <w:rPr>
            <w:rStyle w:val="Lienhypertexte"/>
            <w:rFonts w:ascii="Verdana" w:hAnsi="Verdana"/>
            <w:sz w:val="24"/>
            <w:szCs w:val="24"/>
          </w:rPr>
          <w:t>https://www.lepetitlitteraire.fr/auteurs/boris-moissard</w:t>
        </w:r>
      </w:hyperlink>
      <w:r w:rsidR="00B732C6" w:rsidRPr="00CF6A07">
        <w:rPr>
          <w:rFonts w:ascii="Verdana" w:hAnsi="Verdana"/>
          <w:sz w:val="24"/>
          <w:szCs w:val="24"/>
        </w:rPr>
        <w:t>.</w:t>
      </w:r>
    </w:p>
    <w:p w14:paraId="4E6BAA9C"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4" w:history="1">
        <w:r w:rsidR="00B732C6" w:rsidRPr="00CF6A07">
          <w:rPr>
            <w:rStyle w:val="Lienhypertexte"/>
            <w:rFonts w:ascii="Verdana" w:hAnsi="Verdana"/>
            <w:sz w:val="24"/>
            <w:szCs w:val="24"/>
          </w:rPr>
          <w:t>https://www.ricochet-jeunes.org/auteurs/boris-moissard</w:t>
        </w:r>
      </w:hyperlink>
      <w:r w:rsidR="00B732C6" w:rsidRPr="00CF6A07">
        <w:rPr>
          <w:rFonts w:ascii="Verdana" w:hAnsi="Verdana"/>
          <w:sz w:val="24"/>
          <w:szCs w:val="24"/>
        </w:rPr>
        <w:t>.</w:t>
      </w:r>
    </w:p>
    <w:p w14:paraId="137CF1B9"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5" w:history="1">
        <w:r w:rsidR="00B732C6" w:rsidRPr="00CF6A07">
          <w:rPr>
            <w:rStyle w:val="Lienhypertexte"/>
            <w:rFonts w:ascii="Verdana" w:hAnsi="Verdana"/>
            <w:sz w:val="24"/>
            <w:szCs w:val="24"/>
          </w:rPr>
          <w:t>http://www.euroconte.org/Default.aspx?tabid=221</w:t>
        </w:r>
      </w:hyperlink>
      <w:r w:rsidR="00B732C6" w:rsidRPr="00CF6A07">
        <w:rPr>
          <w:rFonts w:ascii="Verdana" w:hAnsi="Verdana"/>
          <w:sz w:val="24"/>
          <w:szCs w:val="24"/>
        </w:rPr>
        <w:t>.</w:t>
      </w:r>
    </w:p>
    <w:p w14:paraId="3B5211E3"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6" w:history="1">
        <w:r w:rsidR="00B732C6" w:rsidRPr="00CF6A07">
          <w:rPr>
            <w:rStyle w:val="Lienhypertexte"/>
            <w:rFonts w:ascii="Verdana" w:hAnsi="Verdana"/>
            <w:sz w:val="24"/>
            <w:szCs w:val="24"/>
          </w:rPr>
          <w:t>http://data.over-blog-kiwi.com/0/55/95/76/ob_31185a_du-conte-traditionnel-au-contedetourne.pdf</w:t>
        </w:r>
      </w:hyperlink>
      <w:r w:rsidR="00B732C6" w:rsidRPr="00CF6A07">
        <w:rPr>
          <w:rFonts w:ascii="Verdana" w:hAnsi="Verdana"/>
          <w:sz w:val="24"/>
          <w:szCs w:val="24"/>
        </w:rPr>
        <w:t>.</w:t>
      </w:r>
    </w:p>
    <w:p w14:paraId="5684F679"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7" w:history="1">
        <w:r w:rsidR="00B732C6" w:rsidRPr="00CF6A07">
          <w:rPr>
            <w:rStyle w:val="Lienhypertexte"/>
            <w:rFonts w:ascii="Verdana" w:hAnsi="Verdana"/>
            <w:sz w:val="24"/>
            <w:szCs w:val="24"/>
          </w:rPr>
          <w:t>www.espacefrançais.com</w:t>
        </w:r>
      </w:hyperlink>
      <w:r w:rsidR="00B732C6" w:rsidRPr="00CF6A07">
        <w:rPr>
          <w:rFonts w:ascii="Verdana" w:hAnsi="Verdana"/>
          <w:sz w:val="24"/>
          <w:szCs w:val="24"/>
        </w:rPr>
        <w:t>.</w:t>
      </w:r>
    </w:p>
    <w:p w14:paraId="45F064F6"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8" w:history="1">
        <w:r w:rsidR="00B732C6" w:rsidRPr="00CF6A07">
          <w:rPr>
            <w:rStyle w:val="Lienhypertexte"/>
            <w:rFonts w:ascii="Verdana" w:hAnsi="Verdana"/>
            <w:sz w:val="24"/>
            <w:szCs w:val="24"/>
          </w:rPr>
          <w:t>http://universdescontes.weebly.com/suite-caracteacuteristiques-du-conte1.html</w:t>
        </w:r>
      </w:hyperlink>
      <w:r w:rsidR="00B732C6" w:rsidRPr="00CF6A07">
        <w:rPr>
          <w:rFonts w:ascii="Verdana" w:hAnsi="Verdana"/>
          <w:sz w:val="24"/>
          <w:szCs w:val="24"/>
        </w:rPr>
        <w:t>.</w:t>
      </w:r>
    </w:p>
    <w:p w14:paraId="325E0583"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49" w:history="1">
        <w:r w:rsidR="00B732C6" w:rsidRPr="00CF6A07">
          <w:rPr>
            <w:rStyle w:val="Lienhypertexte"/>
            <w:rFonts w:ascii="Verdana" w:hAnsi="Verdana"/>
            <w:sz w:val="24"/>
            <w:szCs w:val="24"/>
          </w:rPr>
          <w:t>www.etudier.com</w:t>
        </w:r>
      </w:hyperlink>
      <w:r w:rsidR="00B732C6" w:rsidRPr="00CF6A07">
        <w:rPr>
          <w:rFonts w:ascii="Verdana" w:hAnsi="Verdana"/>
          <w:sz w:val="24"/>
          <w:szCs w:val="24"/>
        </w:rPr>
        <w:t xml:space="preserve">. </w:t>
      </w:r>
    </w:p>
    <w:p w14:paraId="5C064BC1" w14:textId="77777777" w:rsidR="00B732C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50" w:history="1">
        <w:r w:rsidR="00B732C6" w:rsidRPr="00CF6A07">
          <w:rPr>
            <w:rStyle w:val="Lienhypertexte"/>
            <w:rFonts w:ascii="Verdana" w:hAnsi="Verdana"/>
            <w:sz w:val="24"/>
            <w:szCs w:val="24"/>
          </w:rPr>
          <w:t>http://journals.openedition.org</w:t>
        </w:r>
      </w:hyperlink>
      <w:r w:rsidR="00B732C6" w:rsidRPr="00CF6A07">
        <w:rPr>
          <w:rFonts w:ascii="Verdana" w:hAnsi="Verdana"/>
          <w:sz w:val="24"/>
          <w:szCs w:val="24"/>
        </w:rPr>
        <w:t>.</w:t>
      </w:r>
    </w:p>
    <w:p w14:paraId="74306034" w14:textId="0D7E2648" w:rsidR="00E970A6" w:rsidRPr="00CF6A07" w:rsidRDefault="00577541" w:rsidP="00CF6A07">
      <w:pPr>
        <w:pStyle w:val="Paragraphedeliste"/>
        <w:numPr>
          <w:ilvl w:val="0"/>
          <w:numId w:val="41"/>
        </w:numPr>
        <w:spacing w:line="360" w:lineRule="auto"/>
        <w:ind w:left="284"/>
        <w:jc w:val="both"/>
        <w:rPr>
          <w:rFonts w:ascii="Verdana" w:hAnsi="Verdana"/>
          <w:sz w:val="24"/>
          <w:szCs w:val="24"/>
        </w:rPr>
      </w:pPr>
      <w:hyperlink r:id="rId51" w:history="1">
        <w:r w:rsidR="00B732C6" w:rsidRPr="00CF6A07">
          <w:rPr>
            <w:rStyle w:val="Lienhypertexte"/>
            <w:rFonts w:ascii="Verdana" w:hAnsi="Verdana"/>
            <w:sz w:val="24"/>
            <w:szCs w:val="24"/>
          </w:rPr>
          <w:t>http://www.larousse.fr/encyclopedie/divers/conte/36566</w:t>
        </w:r>
      </w:hyperlink>
      <w:r w:rsidR="00B732C6" w:rsidRPr="00CF6A07">
        <w:rPr>
          <w:rFonts w:ascii="Verdana" w:hAnsi="Verdana"/>
          <w:sz w:val="24"/>
          <w:szCs w:val="24"/>
        </w:rPr>
        <w:t>.</w:t>
      </w:r>
    </w:p>
    <w:p w14:paraId="3FD4E0A9" w14:textId="5ED3AFAF" w:rsidR="00E970A6" w:rsidRDefault="00E970A6" w:rsidP="00E970A6">
      <w:pPr>
        <w:spacing w:before="100" w:beforeAutospacing="1" w:after="100" w:afterAutospacing="1" w:line="360" w:lineRule="auto"/>
        <w:contextualSpacing/>
        <w:jc w:val="center"/>
        <w:rPr>
          <w:rFonts w:asciiTheme="majorBidi" w:hAnsiTheme="majorBidi" w:cstheme="majorBidi"/>
          <w:b/>
          <w:bCs/>
          <w:sz w:val="24"/>
          <w:szCs w:val="24"/>
        </w:rPr>
        <w:sectPr w:rsidR="00E970A6" w:rsidSect="00A47147">
          <w:headerReference w:type="default" r:id="rId52"/>
          <w:footerReference w:type="default" r:id="rId53"/>
          <w:pgSz w:w="11906" w:h="16838"/>
          <w:pgMar w:top="1418" w:right="1985" w:bottom="1418" w:left="1985" w:header="709" w:footer="709" w:gutter="567"/>
          <w:pgNumType w:start="85"/>
          <w:cols w:space="708"/>
          <w:docGrid w:linePitch="360"/>
        </w:sectPr>
      </w:pPr>
    </w:p>
    <w:p w14:paraId="6427AEDF" w14:textId="77777777" w:rsidR="00B732C6" w:rsidRPr="00F362A8" w:rsidRDefault="00B732C6" w:rsidP="002F6BA8">
      <w:pPr>
        <w:spacing w:line="360" w:lineRule="auto"/>
        <w:rPr>
          <w:rFonts w:ascii="Verdana" w:hAnsi="Verdana"/>
          <w:b/>
          <w:bCs/>
          <w:sz w:val="28"/>
          <w:szCs w:val="28"/>
        </w:rPr>
      </w:pPr>
      <w:r w:rsidRPr="00F362A8">
        <w:rPr>
          <w:rFonts w:ascii="Verdana" w:hAnsi="Verdana"/>
          <w:b/>
          <w:bCs/>
          <w:sz w:val="28"/>
          <w:szCs w:val="28"/>
        </w:rPr>
        <w:lastRenderedPageBreak/>
        <w:t>T</w:t>
      </w:r>
      <w:r>
        <w:rPr>
          <w:rFonts w:ascii="Verdana" w:hAnsi="Verdana"/>
          <w:b/>
          <w:bCs/>
          <w:sz w:val="28"/>
          <w:szCs w:val="28"/>
        </w:rPr>
        <w:t>able</w:t>
      </w:r>
      <w:r w:rsidRPr="00F362A8">
        <w:rPr>
          <w:rFonts w:ascii="Verdana" w:hAnsi="Verdana"/>
          <w:b/>
          <w:bCs/>
          <w:sz w:val="28"/>
          <w:szCs w:val="28"/>
        </w:rPr>
        <w:t xml:space="preserve"> de</w:t>
      </w:r>
      <w:r>
        <w:rPr>
          <w:rFonts w:ascii="Verdana" w:hAnsi="Verdana"/>
          <w:b/>
          <w:bCs/>
          <w:sz w:val="28"/>
          <w:szCs w:val="28"/>
        </w:rPr>
        <w:t>s</w:t>
      </w:r>
      <w:r w:rsidRPr="00F362A8">
        <w:rPr>
          <w:rFonts w:ascii="Verdana" w:hAnsi="Verdana"/>
          <w:b/>
          <w:bCs/>
          <w:sz w:val="28"/>
          <w:szCs w:val="28"/>
        </w:rPr>
        <w:t xml:space="preserve"> matière</w:t>
      </w:r>
      <w:r>
        <w:rPr>
          <w:rFonts w:ascii="Verdana" w:hAnsi="Verdana"/>
          <w:b/>
          <w:bCs/>
          <w:sz w:val="28"/>
          <w:szCs w:val="28"/>
        </w:rPr>
        <w:t>s</w:t>
      </w:r>
    </w:p>
    <w:tbl>
      <w:tblPr>
        <w:tblStyle w:val="Grilledutableau"/>
        <w:tblW w:w="8618" w:type="dxa"/>
        <w:jc w:val="center"/>
        <w:tblLook w:val="04A0" w:firstRow="1" w:lastRow="0" w:firstColumn="1" w:lastColumn="0" w:noHBand="0" w:noVBand="1"/>
      </w:tblPr>
      <w:tblGrid>
        <w:gridCol w:w="7654"/>
        <w:gridCol w:w="964"/>
      </w:tblGrid>
      <w:tr w:rsidR="00216050" w14:paraId="0E570EA5" w14:textId="77777777" w:rsidTr="00C020CD">
        <w:trPr>
          <w:trHeight w:val="567"/>
          <w:jc w:val="center"/>
        </w:trPr>
        <w:tc>
          <w:tcPr>
            <w:tcW w:w="7654" w:type="dxa"/>
            <w:vAlign w:val="center"/>
          </w:tcPr>
          <w:p w14:paraId="110CAB55" w14:textId="20A4033D" w:rsidR="00216050" w:rsidRDefault="005352F6" w:rsidP="00BD4E36">
            <w:pPr>
              <w:spacing w:line="360" w:lineRule="auto"/>
              <w:rPr>
                <w:rFonts w:ascii="Verdana" w:hAnsi="Verdana"/>
                <w:sz w:val="24"/>
                <w:szCs w:val="24"/>
              </w:rPr>
            </w:pPr>
            <w:r>
              <w:rPr>
                <w:rFonts w:ascii="Verdana" w:hAnsi="Verdana"/>
                <w:sz w:val="24"/>
                <w:szCs w:val="24"/>
              </w:rPr>
              <w:t>Dédicace</w:t>
            </w:r>
          </w:p>
        </w:tc>
        <w:tc>
          <w:tcPr>
            <w:tcW w:w="964" w:type="dxa"/>
            <w:vAlign w:val="center"/>
          </w:tcPr>
          <w:p w14:paraId="2E159DE4" w14:textId="77777777" w:rsidR="00216050" w:rsidRDefault="00216050" w:rsidP="00C020CD">
            <w:pPr>
              <w:spacing w:line="360" w:lineRule="auto"/>
              <w:jc w:val="center"/>
              <w:rPr>
                <w:rFonts w:ascii="Verdana" w:hAnsi="Verdana"/>
                <w:sz w:val="24"/>
                <w:szCs w:val="24"/>
              </w:rPr>
            </w:pPr>
          </w:p>
        </w:tc>
      </w:tr>
      <w:tr w:rsidR="00216050" w14:paraId="135F2A94" w14:textId="77777777" w:rsidTr="00C020CD">
        <w:trPr>
          <w:trHeight w:val="567"/>
          <w:jc w:val="center"/>
        </w:trPr>
        <w:tc>
          <w:tcPr>
            <w:tcW w:w="7654" w:type="dxa"/>
            <w:vAlign w:val="center"/>
          </w:tcPr>
          <w:p w14:paraId="3CD9891D" w14:textId="5A7457B0" w:rsidR="00216050" w:rsidRDefault="005352F6" w:rsidP="00BD4E36">
            <w:pPr>
              <w:spacing w:line="360" w:lineRule="auto"/>
              <w:rPr>
                <w:rFonts w:ascii="Verdana" w:hAnsi="Verdana"/>
                <w:sz w:val="24"/>
                <w:szCs w:val="24"/>
              </w:rPr>
            </w:pPr>
            <w:r>
              <w:rPr>
                <w:rFonts w:ascii="Verdana" w:hAnsi="Verdana"/>
                <w:sz w:val="24"/>
                <w:szCs w:val="24"/>
              </w:rPr>
              <w:t>Remerciements</w:t>
            </w:r>
          </w:p>
        </w:tc>
        <w:tc>
          <w:tcPr>
            <w:tcW w:w="964" w:type="dxa"/>
            <w:vAlign w:val="center"/>
          </w:tcPr>
          <w:p w14:paraId="006DE7B8" w14:textId="77777777" w:rsidR="00216050" w:rsidRDefault="00216050" w:rsidP="00C020CD">
            <w:pPr>
              <w:spacing w:line="360" w:lineRule="auto"/>
              <w:jc w:val="center"/>
              <w:rPr>
                <w:rFonts w:ascii="Verdana" w:hAnsi="Verdana"/>
                <w:sz w:val="24"/>
                <w:szCs w:val="24"/>
              </w:rPr>
            </w:pPr>
          </w:p>
        </w:tc>
      </w:tr>
      <w:tr w:rsidR="00216050" w14:paraId="6D0C4C23" w14:textId="77777777" w:rsidTr="00C020CD">
        <w:trPr>
          <w:trHeight w:val="567"/>
          <w:jc w:val="center"/>
        </w:trPr>
        <w:tc>
          <w:tcPr>
            <w:tcW w:w="7654" w:type="dxa"/>
            <w:vAlign w:val="center"/>
          </w:tcPr>
          <w:p w14:paraId="44F1341A" w14:textId="1A563212" w:rsidR="00216050" w:rsidRDefault="005352F6" w:rsidP="00BD4E36">
            <w:pPr>
              <w:spacing w:line="360" w:lineRule="auto"/>
              <w:rPr>
                <w:rFonts w:ascii="Verdana" w:hAnsi="Verdana"/>
                <w:sz w:val="24"/>
                <w:szCs w:val="24"/>
              </w:rPr>
            </w:pPr>
            <w:r>
              <w:rPr>
                <w:rFonts w:ascii="Verdana" w:hAnsi="Verdana"/>
                <w:b/>
                <w:bCs/>
                <w:sz w:val="24"/>
                <w:szCs w:val="24"/>
              </w:rPr>
              <w:t>Introduction générale</w:t>
            </w:r>
          </w:p>
        </w:tc>
        <w:tc>
          <w:tcPr>
            <w:tcW w:w="964" w:type="dxa"/>
            <w:vAlign w:val="center"/>
          </w:tcPr>
          <w:p w14:paraId="7468A198" w14:textId="05104DAB" w:rsidR="00216050" w:rsidRDefault="00C020CD" w:rsidP="00C020CD">
            <w:pPr>
              <w:spacing w:line="360" w:lineRule="auto"/>
              <w:jc w:val="center"/>
              <w:rPr>
                <w:rFonts w:ascii="Verdana" w:hAnsi="Verdana"/>
                <w:sz w:val="24"/>
                <w:szCs w:val="24"/>
              </w:rPr>
            </w:pPr>
            <w:r>
              <w:rPr>
                <w:rFonts w:ascii="Verdana" w:hAnsi="Verdana"/>
                <w:sz w:val="24"/>
                <w:szCs w:val="24"/>
              </w:rPr>
              <w:t>5</w:t>
            </w:r>
          </w:p>
        </w:tc>
      </w:tr>
      <w:tr w:rsidR="008A335D" w14:paraId="3226EA3F" w14:textId="77777777" w:rsidTr="00C808E9">
        <w:trPr>
          <w:trHeight w:val="567"/>
          <w:jc w:val="center"/>
        </w:trPr>
        <w:tc>
          <w:tcPr>
            <w:tcW w:w="8618" w:type="dxa"/>
            <w:gridSpan w:val="2"/>
            <w:vAlign w:val="center"/>
          </w:tcPr>
          <w:p w14:paraId="09E85C3B" w14:textId="5CB20E25" w:rsidR="008A335D" w:rsidRDefault="008A335D" w:rsidP="00C020CD">
            <w:pPr>
              <w:spacing w:line="360" w:lineRule="auto"/>
              <w:jc w:val="center"/>
              <w:rPr>
                <w:rFonts w:ascii="Verdana" w:hAnsi="Verdana"/>
                <w:sz w:val="24"/>
                <w:szCs w:val="24"/>
              </w:rPr>
            </w:pPr>
            <w:r w:rsidRPr="00142A42">
              <w:rPr>
                <w:rFonts w:ascii="Verdana" w:hAnsi="Verdana"/>
                <w:b/>
                <w:bCs/>
                <w:sz w:val="28"/>
                <w:szCs w:val="28"/>
              </w:rPr>
              <w:t>Chapitre I : Le conte de l’intertextualité à la réécriture</w:t>
            </w:r>
          </w:p>
        </w:tc>
      </w:tr>
      <w:tr w:rsidR="00216050" w14:paraId="028023E3" w14:textId="77777777" w:rsidTr="00C020CD">
        <w:trPr>
          <w:trHeight w:val="567"/>
          <w:jc w:val="center"/>
        </w:trPr>
        <w:tc>
          <w:tcPr>
            <w:tcW w:w="7654" w:type="dxa"/>
            <w:vAlign w:val="center"/>
          </w:tcPr>
          <w:p w14:paraId="19F5502D" w14:textId="225E4F4D" w:rsidR="00216050" w:rsidRDefault="00216050" w:rsidP="00BD4E36">
            <w:pPr>
              <w:spacing w:line="360" w:lineRule="auto"/>
              <w:rPr>
                <w:rFonts w:ascii="Verdana" w:hAnsi="Verdana"/>
                <w:sz w:val="24"/>
                <w:szCs w:val="24"/>
              </w:rPr>
            </w:pPr>
            <w:r w:rsidRPr="00142A42">
              <w:rPr>
                <w:rFonts w:ascii="Verdana" w:hAnsi="Verdana"/>
                <w:b/>
                <w:bCs/>
                <w:sz w:val="24"/>
                <w:szCs w:val="24"/>
              </w:rPr>
              <w:t>1-Le conte c</w:t>
            </w:r>
            <w:r w:rsidR="005352F6">
              <w:rPr>
                <w:rFonts w:ascii="Verdana" w:hAnsi="Verdana"/>
                <w:b/>
                <w:bCs/>
                <w:sz w:val="24"/>
                <w:szCs w:val="24"/>
              </w:rPr>
              <w:t>lassique et le conte à l’envers</w:t>
            </w:r>
          </w:p>
        </w:tc>
        <w:tc>
          <w:tcPr>
            <w:tcW w:w="964" w:type="dxa"/>
            <w:vAlign w:val="center"/>
          </w:tcPr>
          <w:p w14:paraId="7311874A" w14:textId="3E28DD7C" w:rsidR="00216050" w:rsidRDefault="00F22182" w:rsidP="00C020CD">
            <w:pPr>
              <w:spacing w:line="360" w:lineRule="auto"/>
              <w:jc w:val="center"/>
              <w:rPr>
                <w:rFonts w:ascii="Verdana" w:hAnsi="Verdana"/>
                <w:sz w:val="24"/>
                <w:szCs w:val="24"/>
              </w:rPr>
            </w:pPr>
            <w:r>
              <w:rPr>
                <w:rFonts w:ascii="Verdana" w:hAnsi="Verdana"/>
                <w:sz w:val="24"/>
                <w:szCs w:val="24"/>
              </w:rPr>
              <w:t>10</w:t>
            </w:r>
          </w:p>
        </w:tc>
      </w:tr>
      <w:tr w:rsidR="00216050" w14:paraId="5ADF1BC7" w14:textId="77777777" w:rsidTr="00C020CD">
        <w:trPr>
          <w:trHeight w:val="567"/>
          <w:jc w:val="center"/>
        </w:trPr>
        <w:tc>
          <w:tcPr>
            <w:tcW w:w="7654" w:type="dxa"/>
            <w:vAlign w:val="center"/>
          </w:tcPr>
          <w:p w14:paraId="08ED74A4" w14:textId="05CFBC48" w:rsidR="00216050" w:rsidRDefault="005352F6" w:rsidP="00BD4E36">
            <w:pPr>
              <w:spacing w:line="360" w:lineRule="auto"/>
              <w:rPr>
                <w:rFonts w:ascii="Verdana" w:hAnsi="Verdana"/>
                <w:sz w:val="24"/>
                <w:szCs w:val="24"/>
              </w:rPr>
            </w:pPr>
            <w:r>
              <w:rPr>
                <w:rFonts w:ascii="Verdana" w:hAnsi="Verdana"/>
                <w:sz w:val="24"/>
                <w:szCs w:val="24"/>
              </w:rPr>
              <w:t>1.1-Définition du conte</w:t>
            </w:r>
          </w:p>
        </w:tc>
        <w:tc>
          <w:tcPr>
            <w:tcW w:w="964" w:type="dxa"/>
            <w:vAlign w:val="center"/>
          </w:tcPr>
          <w:p w14:paraId="18A05B66" w14:textId="78EAB6A3" w:rsidR="00216050" w:rsidRDefault="00F22182" w:rsidP="00C020CD">
            <w:pPr>
              <w:spacing w:line="360" w:lineRule="auto"/>
              <w:jc w:val="center"/>
              <w:rPr>
                <w:rFonts w:ascii="Verdana" w:hAnsi="Verdana"/>
                <w:sz w:val="24"/>
                <w:szCs w:val="24"/>
              </w:rPr>
            </w:pPr>
            <w:r>
              <w:rPr>
                <w:rFonts w:ascii="Verdana" w:hAnsi="Verdana"/>
                <w:sz w:val="24"/>
                <w:szCs w:val="24"/>
              </w:rPr>
              <w:t>10</w:t>
            </w:r>
          </w:p>
        </w:tc>
      </w:tr>
      <w:tr w:rsidR="00216050" w14:paraId="47B08488" w14:textId="77777777" w:rsidTr="00C020CD">
        <w:trPr>
          <w:trHeight w:val="567"/>
          <w:jc w:val="center"/>
        </w:trPr>
        <w:tc>
          <w:tcPr>
            <w:tcW w:w="7654" w:type="dxa"/>
            <w:vAlign w:val="center"/>
          </w:tcPr>
          <w:p w14:paraId="3C399A0A" w14:textId="5DEFCB13" w:rsidR="00216050" w:rsidRDefault="00216050" w:rsidP="00BD4E36">
            <w:pPr>
              <w:spacing w:line="360" w:lineRule="auto"/>
              <w:rPr>
                <w:rFonts w:ascii="Verdana" w:hAnsi="Verdana"/>
                <w:sz w:val="24"/>
                <w:szCs w:val="24"/>
              </w:rPr>
            </w:pPr>
            <w:r w:rsidRPr="00142A42">
              <w:rPr>
                <w:rFonts w:ascii="Verdana" w:hAnsi="Verdana"/>
                <w:sz w:val="24"/>
                <w:szCs w:val="24"/>
              </w:rPr>
              <w:t xml:space="preserve">1.2-Le </w:t>
            </w:r>
            <w:r w:rsidR="005352F6">
              <w:rPr>
                <w:rFonts w:ascii="Verdana" w:hAnsi="Verdana"/>
                <w:sz w:val="24"/>
                <w:szCs w:val="24"/>
              </w:rPr>
              <w:t>conte classique traditionnel</w:t>
            </w:r>
          </w:p>
        </w:tc>
        <w:tc>
          <w:tcPr>
            <w:tcW w:w="964" w:type="dxa"/>
            <w:vAlign w:val="center"/>
          </w:tcPr>
          <w:p w14:paraId="08D753A5" w14:textId="0959504F" w:rsidR="00216050" w:rsidRDefault="00F22182" w:rsidP="00C020CD">
            <w:pPr>
              <w:spacing w:line="360" w:lineRule="auto"/>
              <w:jc w:val="center"/>
              <w:rPr>
                <w:rFonts w:ascii="Verdana" w:hAnsi="Verdana"/>
                <w:sz w:val="24"/>
                <w:szCs w:val="24"/>
              </w:rPr>
            </w:pPr>
            <w:r>
              <w:rPr>
                <w:rFonts w:ascii="Verdana" w:hAnsi="Verdana"/>
                <w:sz w:val="24"/>
                <w:szCs w:val="24"/>
              </w:rPr>
              <w:t>11</w:t>
            </w:r>
          </w:p>
        </w:tc>
      </w:tr>
      <w:tr w:rsidR="00216050" w14:paraId="4D924EB4" w14:textId="77777777" w:rsidTr="00C020CD">
        <w:trPr>
          <w:trHeight w:val="567"/>
          <w:jc w:val="center"/>
        </w:trPr>
        <w:tc>
          <w:tcPr>
            <w:tcW w:w="7654" w:type="dxa"/>
            <w:vAlign w:val="center"/>
          </w:tcPr>
          <w:p w14:paraId="59D939F5" w14:textId="5F1D369B" w:rsidR="00216050" w:rsidRDefault="00216050" w:rsidP="00BD4E36">
            <w:pPr>
              <w:spacing w:line="360" w:lineRule="auto"/>
              <w:rPr>
                <w:rFonts w:ascii="Verdana" w:hAnsi="Verdana"/>
                <w:sz w:val="24"/>
                <w:szCs w:val="24"/>
              </w:rPr>
            </w:pPr>
            <w:r w:rsidRPr="00142A42">
              <w:rPr>
                <w:rFonts w:ascii="Verdana" w:hAnsi="Verdana"/>
                <w:sz w:val="24"/>
                <w:szCs w:val="24"/>
              </w:rPr>
              <w:t>1</w:t>
            </w:r>
            <w:r w:rsidR="005352F6">
              <w:rPr>
                <w:rFonts w:ascii="Verdana" w:hAnsi="Verdana"/>
                <w:sz w:val="24"/>
                <w:szCs w:val="24"/>
              </w:rPr>
              <w:t>.3-Le conte détourné à l’envers</w:t>
            </w:r>
          </w:p>
        </w:tc>
        <w:tc>
          <w:tcPr>
            <w:tcW w:w="964" w:type="dxa"/>
            <w:vAlign w:val="center"/>
          </w:tcPr>
          <w:p w14:paraId="7D916310" w14:textId="112A852F" w:rsidR="00216050" w:rsidRDefault="00F22182" w:rsidP="00C020CD">
            <w:pPr>
              <w:spacing w:line="360" w:lineRule="auto"/>
              <w:jc w:val="center"/>
              <w:rPr>
                <w:rFonts w:ascii="Verdana" w:hAnsi="Verdana"/>
                <w:sz w:val="24"/>
                <w:szCs w:val="24"/>
              </w:rPr>
            </w:pPr>
            <w:r>
              <w:rPr>
                <w:rFonts w:ascii="Verdana" w:hAnsi="Verdana"/>
                <w:sz w:val="24"/>
                <w:szCs w:val="24"/>
              </w:rPr>
              <w:t>12</w:t>
            </w:r>
          </w:p>
        </w:tc>
      </w:tr>
      <w:tr w:rsidR="00216050" w14:paraId="6F63F7C5" w14:textId="77777777" w:rsidTr="00C020CD">
        <w:trPr>
          <w:trHeight w:val="567"/>
          <w:jc w:val="center"/>
        </w:trPr>
        <w:tc>
          <w:tcPr>
            <w:tcW w:w="7654" w:type="dxa"/>
            <w:vAlign w:val="center"/>
          </w:tcPr>
          <w:p w14:paraId="1C94A7D7" w14:textId="2E24A1B0" w:rsidR="00216050" w:rsidRPr="00142A42" w:rsidRDefault="00216050" w:rsidP="00BD4E36">
            <w:pPr>
              <w:spacing w:line="360" w:lineRule="auto"/>
              <w:rPr>
                <w:rFonts w:ascii="Verdana" w:hAnsi="Verdana"/>
                <w:sz w:val="24"/>
                <w:szCs w:val="24"/>
              </w:rPr>
            </w:pPr>
            <w:r w:rsidRPr="0036135D">
              <w:rPr>
                <w:rFonts w:ascii="Verdana" w:hAnsi="Verdana"/>
                <w:b/>
                <w:bCs/>
                <w:sz w:val="24"/>
                <w:szCs w:val="24"/>
              </w:rPr>
              <w:t>2-La réécriture des contes classiques. Pourquoi ?</w:t>
            </w:r>
          </w:p>
        </w:tc>
        <w:tc>
          <w:tcPr>
            <w:tcW w:w="964" w:type="dxa"/>
            <w:vAlign w:val="center"/>
          </w:tcPr>
          <w:p w14:paraId="0DF79D8E" w14:textId="794643B1" w:rsidR="00216050" w:rsidRDefault="00F22182" w:rsidP="00C020CD">
            <w:pPr>
              <w:spacing w:line="360" w:lineRule="auto"/>
              <w:jc w:val="center"/>
              <w:rPr>
                <w:rFonts w:ascii="Verdana" w:hAnsi="Verdana"/>
                <w:sz w:val="24"/>
                <w:szCs w:val="24"/>
              </w:rPr>
            </w:pPr>
            <w:r>
              <w:rPr>
                <w:rFonts w:ascii="Verdana" w:hAnsi="Verdana"/>
                <w:sz w:val="24"/>
                <w:szCs w:val="24"/>
              </w:rPr>
              <w:t>14</w:t>
            </w:r>
          </w:p>
        </w:tc>
      </w:tr>
      <w:tr w:rsidR="00216050" w14:paraId="67E53B90" w14:textId="77777777" w:rsidTr="00C020CD">
        <w:trPr>
          <w:trHeight w:val="567"/>
          <w:jc w:val="center"/>
        </w:trPr>
        <w:tc>
          <w:tcPr>
            <w:tcW w:w="7654" w:type="dxa"/>
            <w:vAlign w:val="center"/>
          </w:tcPr>
          <w:p w14:paraId="22A02E67" w14:textId="158640D5" w:rsidR="00216050" w:rsidRPr="00142A42" w:rsidRDefault="005352F6" w:rsidP="00BD4E36">
            <w:pPr>
              <w:spacing w:line="360" w:lineRule="auto"/>
              <w:rPr>
                <w:rFonts w:ascii="Verdana" w:hAnsi="Verdana"/>
                <w:sz w:val="24"/>
                <w:szCs w:val="24"/>
              </w:rPr>
            </w:pPr>
            <w:r>
              <w:rPr>
                <w:rFonts w:ascii="Verdana" w:hAnsi="Verdana"/>
                <w:sz w:val="24"/>
                <w:szCs w:val="24"/>
              </w:rPr>
              <w:t>2.1-L’intertexualité</w:t>
            </w:r>
          </w:p>
        </w:tc>
        <w:tc>
          <w:tcPr>
            <w:tcW w:w="964" w:type="dxa"/>
            <w:vAlign w:val="center"/>
          </w:tcPr>
          <w:p w14:paraId="7620EB06" w14:textId="6BF004F3" w:rsidR="00216050" w:rsidRDefault="00F22182" w:rsidP="00C020CD">
            <w:pPr>
              <w:spacing w:line="360" w:lineRule="auto"/>
              <w:jc w:val="center"/>
              <w:rPr>
                <w:rFonts w:ascii="Verdana" w:hAnsi="Verdana"/>
                <w:sz w:val="24"/>
                <w:szCs w:val="24"/>
              </w:rPr>
            </w:pPr>
            <w:r>
              <w:rPr>
                <w:rFonts w:ascii="Verdana" w:hAnsi="Verdana"/>
                <w:sz w:val="24"/>
                <w:szCs w:val="24"/>
              </w:rPr>
              <w:t>14</w:t>
            </w:r>
          </w:p>
        </w:tc>
      </w:tr>
      <w:tr w:rsidR="00216050" w14:paraId="69DBCBDB" w14:textId="77777777" w:rsidTr="00C020CD">
        <w:trPr>
          <w:trHeight w:val="567"/>
          <w:jc w:val="center"/>
        </w:trPr>
        <w:tc>
          <w:tcPr>
            <w:tcW w:w="7654" w:type="dxa"/>
            <w:vAlign w:val="center"/>
          </w:tcPr>
          <w:p w14:paraId="13951BF4" w14:textId="5BF1376C" w:rsidR="00216050" w:rsidRPr="00142A42" w:rsidRDefault="00216050" w:rsidP="00BD4E36">
            <w:pPr>
              <w:spacing w:line="360" w:lineRule="auto"/>
              <w:rPr>
                <w:rFonts w:ascii="Verdana" w:hAnsi="Verdana"/>
                <w:sz w:val="24"/>
                <w:szCs w:val="24"/>
              </w:rPr>
            </w:pPr>
            <w:r w:rsidRPr="0036135D">
              <w:rPr>
                <w:rFonts w:ascii="Verdana" w:hAnsi="Verdana"/>
                <w:sz w:val="24"/>
                <w:szCs w:val="24"/>
              </w:rPr>
              <w:t>2.</w:t>
            </w:r>
            <w:r w:rsidR="005352F6">
              <w:rPr>
                <w:rFonts w:ascii="Verdana" w:hAnsi="Verdana"/>
                <w:sz w:val="24"/>
                <w:szCs w:val="24"/>
              </w:rPr>
              <w:t>2-Les formes d’intertextualité </w:t>
            </w:r>
          </w:p>
        </w:tc>
        <w:tc>
          <w:tcPr>
            <w:tcW w:w="964" w:type="dxa"/>
            <w:vAlign w:val="center"/>
          </w:tcPr>
          <w:p w14:paraId="5A5E2C71" w14:textId="3CF72BE2" w:rsidR="00216050" w:rsidRDefault="00F22182" w:rsidP="00C020CD">
            <w:pPr>
              <w:spacing w:line="360" w:lineRule="auto"/>
              <w:jc w:val="center"/>
              <w:rPr>
                <w:rFonts w:ascii="Verdana" w:hAnsi="Verdana"/>
                <w:sz w:val="24"/>
                <w:szCs w:val="24"/>
              </w:rPr>
            </w:pPr>
            <w:r>
              <w:rPr>
                <w:rFonts w:ascii="Verdana" w:hAnsi="Verdana"/>
                <w:sz w:val="24"/>
                <w:szCs w:val="24"/>
              </w:rPr>
              <w:t>15</w:t>
            </w:r>
          </w:p>
        </w:tc>
      </w:tr>
      <w:tr w:rsidR="00216050" w14:paraId="4686FA62" w14:textId="77777777" w:rsidTr="00C020CD">
        <w:trPr>
          <w:trHeight w:val="567"/>
          <w:jc w:val="center"/>
        </w:trPr>
        <w:tc>
          <w:tcPr>
            <w:tcW w:w="7654" w:type="dxa"/>
            <w:vAlign w:val="center"/>
          </w:tcPr>
          <w:p w14:paraId="43EF56E9" w14:textId="24B56AFD" w:rsidR="00216050" w:rsidRPr="00142A42" w:rsidRDefault="005352F6" w:rsidP="00BD4E36">
            <w:pPr>
              <w:spacing w:line="360" w:lineRule="auto"/>
              <w:rPr>
                <w:rFonts w:ascii="Verdana" w:hAnsi="Verdana"/>
                <w:sz w:val="24"/>
                <w:szCs w:val="24"/>
              </w:rPr>
            </w:pPr>
            <w:r>
              <w:rPr>
                <w:rFonts w:ascii="Verdana" w:hAnsi="Verdana"/>
                <w:sz w:val="24"/>
                <w:szCs w:val="24"/>
              </w:rPr>
              <w:t>2.2.1-La citation</w:t>
            </w:r>
          </w:p>
        </w:tc>
        <w:tc>
          <w:tcPr>
            <w:tcW w:w="964" w:type="dxa"/>
            <w:vAlign w:val="center"/>
          </w:tcPr>
          <w:p w14:paraId="4FE60628" w14:textId="54ADD50E" w:rsidR="00216050" w:rsidRDefault="00F22182" w:rsidP="00C020CD">
            <w:pPr>
              <w:spacing w:line="360" w:lineRule="auto"/>
              <w:jc w:val="center"/>
              <w:rPr>
                <w:rFonts w:ascii="Verdana" w:hAnsi="Verdana"/>
                <w:sz w:val="24"/>
                <w:szCs w:val="24"/>
              </w:rPr>
            </w:pPr>
            <w:r>
              <w:rPr>
                <w:rFonts w:ascii="Verdana" w:hAnsi="Verdana"/>
                <w:sz w:val="24"/>
                <w:szCs w:val="24"/>
              </w:rPr>
              <w:t>15</w:t>
            </w:r>
          </w:p>
        </w:tc>
      </w:tr>
      <w:tr w:rsidR="00216050" w14:paraId="04B2CDED" w14:textId="77777777" w:rsidTr="00C020CD">
        <w:trPr>
          <w:trHeight w:val="567"/>
          <w:jc w:val="center"/>
        </w:trPr>
        <w:tc>
          <w:tcPr>
            <w:tcW w:w="7654" w:type="dxa"/>
            <w:vAlign w:val="center"/>
          </w:tcPr>
          <w:p w14:paraId="58657303" w14:textId="356129CC" w:rsidR="00216050" w:rsidRPr="00142A42" w:rsidRDefault="005352F6" w:rsidP="00BD4E36">
            <w:pPr>
              <w:spacing w:line="360" w:lineRule="auto"/>
              <w:rPr>
                <w:rFonts w:ascii="Verdana" w:hAnsi="Verdana"/>
                <w:sz w:val="24"/>
                <w:szCs w:val="24"/>
              </w:rPr>
            </w:pPr>
            <w:r>
              <w:rPr>
                <w:rFonts w:ascii="Verdana" w:hAnsi="Verdana"/>
                <w:sz w:val="24"/>
                <w:szCs w:val="24"/>
              </w:rPr>
              <w:t>2.2.2-La référence</w:t>
            </w:r>
          </w:p>
        </w:tc>
        <w:tc>
          <w:tcPr>
            <w:tcW w:w="964" w:type="dxa"/>
            <w:vAlign w:val="center"/>
          </w:tcPr>
          <w:p w14:paraId="46FA2038" w14:textId="65BA7798" w:rsidR="00216050" w:rsidRDefault="00F22182" w:rsidP="00C020CD">
            <w:pPr>
              <w:spacing w:line="360" w:lineRule="auto"/>
              <w:jc w:val="center"/>
              <w:rPr>
                <w:rFonts w:ascii="Verdana" w:hAnsi="Verdana"/>
                <w:sz w:val="24"/>
                <w:szCs w:val="24"/>
              </w:rPr>
            </w:pPr>
            <w:r>
              <w:rPr>
                <w:rFonts w:ascii="Verdana" w:hAnsi="Verdana"/>
                <w:sz w:val="24"/>
                <w:szCs w:val="24"/>
              </w:rPr>
              <w:t>16</w:t>
            </w:r>
          </w:p>
        </w:tc>
      </w:tr>
      <w:tr w:rsidR="00216050" w14:paraId="266173D2" w14:textId="77777777" w:rsidTr="00C020CD">
        <w:trPr>
          <w:trHeight w:val="567"/>
          <w:jc w:val="center"/>
        </w:trPr>
        <w:tc>
          <w:tcPr>
            <w:tcW w:w="7654" w:type="dxa"/>
            <w:vAlign w:val="center"/>
          </w:tcPr>
          <w:p w14:paraId="344D4E85" w14:textId="1ACE77CE" w:rsidR="00216050" w:rsidRPr="00142A42" w:rsidRDefault="005352F6" w:rsidP="00BD4E36">
            <w:pPr>
              <w:spacing w:line="360" w:lineRule="auto"/>
              <w:rPr>
                <w:rFonts w:ascii="Verdana" w:hAnsi="Verdana"/>
                <w:sz w:val="24"/>
                <w:szCs w:val="24"/>
              </w:rPr>
            </w:pPr>
            <w:r>
              <w:rPr>
                <w:rFonts w:ascii="Verdana" w:hAnsi="Verdana"/>
                <w:sz w:val="24"/>
                <w:szCs w:val="24"/>
              </w:rPr>
              <w:t>2.2.3-L’allusion</w:t>
            </w:r>
          </w:p>
        </w:tc>
        <w:tc>
          <w:tcPr>
            <w:tcW w:w="964" w:type="dxa"/>
            <w:vAlign w:val="center"/>
          </w:tcPr>
          <w:p w14:paraId="14CA0D00" w14:textId="17228F58" w:rsidR="00216050" w:rsidRDefault="00F22182" w:rsidP="00C020CD">
            <w:pPr>
              <w:spacing w:line="360" w:lineRule="auto"/>
              <w:jc w:val="center"/>
              <w:rPr>
                <w:rFonts w:ascii="Verdana" w:hAnsi="Verdana"/>
                <w:sz w:val="24"/>
                <w:szCs w:val="24"/>
              </w:rPr>
            </w:pPr>
            <w:r>
              <w:rPr>
                <w:rFonts w:ascii="Verdana" w:hAnsi="Verdana"/>
                <w:sz w:val="24"/>
                <w:szCs w:val="24"/>
              </w:rPr>
              <w:t>16</w:t>
            </w:r>
          </w:p>
        </w:tc>
      </w:tr>
      <w:tr w:rsidR="00216050" w14:paraId="5D4E5685" w14:textId="77777777" w:rsidTr="00C020CD">
        <w:trPr>
          <w:trHeight w:val="567"/>
          <w:jc w:val="center"/>
        </w:trPr>
        <w:tc>
          <w:tcPr>
            <w:tcW w:w="7654" w:type="dxa"/>
            <w:vAlign w:val="center"/>
          </w:tcPr>
          <w:p w14:paraId="16985DDB" w14:textId="4E6E8353" w:rsidR="00216050" w:rsidRPr="00142A42" w:rsidRDefault="005352F6" w:rsidP="00BD4E36">
            <w:pPr>
              <w:spacing w:line="360" w:lineRule="auto"/>
              <w:rPr>
                <w:rFonts w:ascii="Verdana" w:hAnsi="Verdana"/>
                <w:sz w:val="24"/>
                <w:szCs w:val="24"/>
              </w:rPr>
            </w:pPr>
            <w:r>
              <w:rPr>
                <w:rFonts w:ascii="Verdana" w:hAnsi="Verdana"/>
                <w:sz w:val="24"/>
                <w:szCs w:val="24"/>
              </w:rPr>
              <w:t>2.2.4-Le plagiat</w:t>
            </w:r>
          </w:p>
        </w:tc>
        <w:tc>
          <w:tcPr>
            <w:tcW w:w="964" w:type="dxa"/>
            <w:vAlign w:val="center"/>
          </w:tcPr>
          <w:p w14:paraId="6E55669C" w14:textId="29B327AD" w:rsidR="00216050" w:rsidRDefault="00F22182" w:rsidP="00C020CD">
            <w:pPr>
              <w:spacing w:line="360" w:lineRule="auto"/>
              <w:jc w:val="center"/>
              <w:rPr>
                <w:rFonts w:ascii="Verdana" w:hAnsi="Verdana"/>
                <w:sz w:val="24"/>
                <w:szCs w:val="24"/>
              </w:rPr>
            </w:pPr>
            <w:r>
              <w:rPr>
                <w:rFonts w:ascii="Verdana" w:hAnsi="Verdana"/>
                <w:sz w:val="24"/>
                <w:szCs w:val="24"/>
              </w:rPr>
              <w:t>17</w:t>
            </w:r>
          </w:p>
        </w:tc>
      </w:tr>
      <w:tr w:rsidR="00216050" w14:paraId="3813D886" w14:textId="77777777" w:rsidTr="00C020CD">
        <w:trPr>
          <w:trHeight w:val="567"/>
          <w:jc w:val="center"/>
        </w:trPr>
        <w:tc>
          <w:tcPr>
            <w:tcW w:w="7654" w:type="dxa"/>
            <w:vAlign w:val="center"/>
          </w:tcPr>
          <w:p w14:paraId="7E9F67DB" w14:textId="0733C3E4" w:rsidR="00216050" w:rsidRPr="00142A42" w:rsidRDefault="00216050" w:rsidP="00BD4E36">
            <w:pPr>
              <w:spacing w:line="360" w:lineRule="auto"/>
              <w:rPr>
                <w:rFonts w:ascii="Verdana" w:hAnsi="Verdana"/>
                <w:sz w:val="24"/>
                <w:szCs w:val="24"/>
              </w:rPr>
            </w:pPr>
            <w:r w:rsidRPr="0036135D">
              <w:rPr>
                <w:rFonts w:ascii="Verdana" w:hAnsi="Verdana"/>
                <w:sz w:val="24"/>
                <w:szCs w:val="24"/>
              </w:rPr>
              <w:t>2.</w:t>
            </w:r>
            <w:r w:rsidR="005352F6">
              <w:rPr>
                <w:rFonts w:ascii="Verdana" w:hAnsi="Verdana"/>
                <w:sz w:val="24"/>
                <w:szCs w:val="24"/>
              </w:rPr>
              <w:t>3-La réécriture dans les contes</w:t>
            </w:r>
          </w:p>
        </w:tc>
        <w:tc>
          <w:tcPr>
            <w:tcW w:w="964" w:type="dxa"/>
            <w:vAlign w:val="center"/>
          </w:tcPr>
          <w:p w14:paraId="4460290E" w14:textId="4F1F37C5" w:rsidR="00216050" w:rsidRDefault="00F22182" w:rsidP="00C020CD">
            <w:pPr>
              <w:spacing w:line="360" w:lineRule="auto"/>
              <w:jc w:val="center"/>
              <w:rPr>
                <w:rFonts w:ascii="Verdana" w:hAnsi="Verdana"/>
                <w:sz w:val="24"/>
                <w:szCs w:val="24"/>
              </w:rPr>
            </w:pPr>
            <w:r>
              <w:rPr>
                <w:rFonts w:ascii="Verdana" w:hAnsi="Verdana"/>
                <w:sz w:val="24"/>
                <w:szCs w:val="24"/>
              </w:rPr>
              <w:t>18</w:t>
            </w:r>
          </w:p>
        </w:tc>
      </w:tr>
      <w:tr w:rsidR="00216050" w14:paraId="7BDB688E" w14:textId="77777777" w:rsidTr="00C020CD">
        <w:trPr>
          <w:trHeight w:val="567"/>
          <w:jc w:val="center"/>
        </w:trPr>
        <w:tc>
          <w:tcPr>
            <w:tcW w:w="7654" w:type="dxa"/>
            <w:vAlign w:val="center"/>
          </w:tcPr>
          <w:p w14:paraId="1DFB1CEE" w14:textId="2392CD2A" w:rsidR="00216050" w:rsidRPr="00142A42" w:rsidRDefault="00216050" w:rsidP="00BD4E36">
            <w:pPr>
              <w:spacing w:line="360" w:lineRule="auto"/>
              <w:rPr>
                <w:rFonts w:ascii="Verdana" w:hAnsi="Verdana"/>
                <w:sz w:val="24"/>
                <w:szCs w:val="24"/>
              </w:rPr>
            </w:pPr>
            <w:r w:rsidRPr="0036135D">
              <w:rPr>
                <w:rFonts w:ascii="Verdana" w:hAnsi="Verdana"/>
                <w:sz w:val="24"/>
                <w:szCs w:val="24"/>
              </w:rPr>
              <w:t xml:space="preserve">2.4-Les </w:t>
            </w:r>
            <w:r w:rsidR="005352F6">
              <w:rPr>
                <w:rFonts w:ascii="Verdana" w:hAnsi="Verdana"/>
                <w:sz w:val="24"/>
                <w:szCs w:val="24"/>
              </w:rPr>
              <w:t>différents types de réécriture </w:t>
            </w:r>
          </w:p>
        </w:tc>
        <w:tc>
          <w:tcPr>
            <w:tcW w:w="964" w:type="dxa"/>
            <w:vAlign w:val="center"/>
          </w:tcPr>
          <w:p w14:paraId="45918D02" w14:textId="7A69FA69" w:rsidR="00216050" w:rsidRDefault="00F22182" w:rsidP="00C020CD">
            <w:pPr>
              <w:spacing w:line="360" w:lineRule="auto"/>
              <w:jc w:val="center"/>
              <w:rPr>
                <w:rFonts w:ascii="Verdana" w:hAnsi="Verdana"/>
                <w:sz w:val="24"/>
                <w:szCs w:val="24"/>
              </w:rPr>
            </w:pPr>
            <w:r>
              <w:rPr>
                <w:rFonts w:ascii="Verdana" w:hAnsi="Verdana"/>
                <w:sz w:val="24"/>
                <w:szCs w:val="24"/>
              </w:rPr>
              <w:t>22</w:t>
            </w:r>
          </w:p>
        </w:tc>
      </w:tr>
      <w:tr w:rsidR="00216050" w14:paraId="5DB7E76B" w14:textId="77777777" w:rsidTr="00C020CD">
        <w:trPr>
          <w:trHeight w:val="567"/>
          <w:jc w:val="center"/>
        </w:trPr>
        <w:tc>
          <w:tcPr>
            <w:tcW w:w="7654" w:type="dxa"/>
            <w:vAlign w:val="center"/>
          </w:tcPr>
          <w:p w14:paraId="406DB981" w14:textId="34436760" w:rsidR="00216050" w:rsidRPr="00142A42" w:rsidRDefault="00216050" w:rsidP="00BD4E36">
            <w:pPr>
              <w:spacing w:line="360" w:lineRule="auto"/>
              <w:rPr>
                <w:rFonts w:ascii="Verdana" w:hAnsi="Verdana"/>
                <w:sz w:val="24"/>
                <w:szCs w:val="24"/>
              </w:rPr>
            </w:pPr>
            <w:r w:rsidRPr="0036135D">
              <w:rPr>
                <w:rFonts w:ascii="Verdana" w:hAnsi="Verdana"/>
                <w:sz w:val="24"/>
                <w:szCs w:val="24"/>
              </w:rPr>
              <w:t>2.4.</w:t>
            </w:r>
            <w:r w:rsidR="005352F6">
              <w:rPr>
                <w:rFonts w:ascii="Verdana" w:hAnsi="Verdana"/>
                <w:sz w:val="24"/>
                <w:szCs w:val="24"/>
              </w:rPr>
              <w:t>1-La réécriture/réappropriation</w:t>
            </w:r>
          </w:p>
        </w:tc>
        <w:tc>
          <w:tcPr>
            <w:tcW w:w="964" w:type="dxa"/>
            <w:vAlign w:val="center"/>
          </w:tcPr>
          <w:p w14:paraId="4C727323" w14:textId="1A70301D" w:rsidR="00216050" w:rsidRDefault="00F22182" w:rsidP="00C020CD">
            <w:pPr>
              <w:spacing w:line="360" w:lineRule="auto"/>
              <w:jc w:val="center"/>
              <w:rPr>
                <w:rFonts w:ascii="Verdana" w:hAnsi="Verdana"/>
                <w:sz w:val="24"/>
                <w:szCs w:val="24"/>
              </w:rPr>
            </w:pPr>
            <w:r>
              <w:rPr>
                <w:rFonts w:ascii="Verdana" w:hAnsi="Verdana"/>
                <w:sz w:val="24"/>
                <w:szCs w:val="24"/>
              </w:rPr>
              <w:t>22</w:t>
            </w:r>
          </w:p>
        </w:tc>
      </w:tr>
      <w:tr w:rsidR="00216050" w14:paraId="37C7584B" w14:textId="77777777" w:rsidTr="00C020CD">
        <w:trPr>
          <w:trHeight w:val="567"/>
          <w:jc w:val="center"/>
        </w:trPr>
        <w:tc>
          <w:tcPr>
            <w:tcW w:w="7654" w:type="dxa"/>
            <w:vAlign w:val="center"/>
          </w:tcPr>
          <w:p w14:paraId="15C26ED1" w14:textId="550BCBC5" w:rsidR="00216050" w:rsidRPr="00142A42" w:rsidRDefault="005352F6" w:rsidP="00BD4E36">
            <w:pPr>
              <w:spacing w:line="360" w:lineRule="auto"/>
              <w:rPr>
                <w:rFonts w:ascii="Verdana" w:hAnsi="Verdana"/>
                <w:sz w:val="24"/>
                <w:szCs w:val="24"/>
              </w:rPr>
            </w:pPr>
            <w:r>
              <w:rPr>
                <w:rFonts w:ascii="Verdana" w:hAnsi="Verdana"/>
                <w:sz w:val="24"/>
                <w:szCs w:val="24"/>
              </w:rPr>
              <w:t>2.4.2-Les parodies</w:t>
            </w:r>
          </w:p>
        </w:tc>
        <w:tc>
          <w:tcPr>
            <w:tcW w:w="964" w:type="dxa"/>
            <w:vAlign w:val="center"/>
          </w:tcPr>
          <w:p w14:paraId="5F220930" w14:textId="60D0CB20" w:rsidR="00216050" w:rsidRDefault="00F22182" w:rsidP="00C020CD">
            <w:pPr>
              <w:spacing w:line="360" w:lineRule="auto"/>
              <w:jc w:val="center"/>
              <w:rPr>
                <w:rFonts w:ascii="Verdana" w:hAnsi="Verdana"/>
                <w:sz w:val="24"/>
                <w:szCs w:val="24"/>
              </w:rPr>
            </w:pPr>
            <w:r>
              <w:rPr>
                <w:rFonts w:ascii="Verdana" w:hAnsi="Verdana"/>
                <w:sz w:val="24"/>
                <w:szCs w:val="24"/>
              </w:rPr>
              <w:t>23</w:t>
            </w:r>
          </w:p>
        </w:tc>
      </w:tr>
      <w:tr w:rsidR="00216050" w14:paraId="39D561BA" w14:textId="77777777" w:rsidTr="00C020CD">
        <w:trPr>
          <w:trHeight w:val="567"/>
          <w:jc w:val="center"/>
        </w:trPr>
        <w:tc>
          <w:tcPr>
            <w:tcW w:w="7654" w:type="dxa"/>
            <w:vAlign w:val="center"/>
          </w:tcPr>
          <w:p w14:paraId="0333CAB0" w14:textId="33E77589" w:rsidR="00216050" w:rsidRPr="00142A42" w:rsidRDefault="005352F6" w:rsidP="00BD4E36">
            <w:pPr>
              <w:spacing w:line="360" w:lineRule="auto"/>
              <w:rPr>
                <w:rFonts w:ascii="Verdana" w:hAnsi="Verdana"/>
                <w:sz w:val="24"/>
                <w:szCs w:val="24"/>
              </w:rPr>
            </w:pPr>
            <w:r>
              <w:rPr>
                <w:rFonts w:ascii="Verdana" w:hAnsi="Verdana"/>
                <w:sz w:val="24"/>
                <w:szCs w:val="24"/>
              </w:rPr>
              <w:t>2.4.3-Le pastiche</w:t>
            </w:r>
          </w:p>
        </w:tc>
        <w:tc>
          <w:tcPr>
            <w:tcW w:w="964" w:type="dxa"/>
            <w:vAlign w:val="center"/>
          </w:tcPr>
          <w:p w14:paraId="74F36E24" w14:textId="32042AAA" w:rsidR="00216050" w:rsidRDefault="00F22182" w:rsidP="00C020CD">
            <w:pPr>
              <w:spacing w:line="360" w:lineRule="auto"/>
              <w:jc w:val="center"/>
              <w:rPr>
                <w:rFonts w:ascii="Verdana" w:hAnsi="Verdana"/>
                <w:sz w:val="24"/>
                <w:szCs w:val="24"/>
              </w:rPr>
            </w:pPr>
            <w:r>
              <w:rPr>
                <w:rFonts w:ascii="Verdana" w:hAnsi="Verdana"/>
                <w:sz w:val="24"/>
                <w:szCs w:val="24"/>
              </w:rPr>
              <w:t>23</w:t>
            </w:r>
          </w:p>
        </w:tc>
      </w:tr>
      <w:tr w:rsidR="00216050" w14:paraId="2F1716E6" w14:textId="77777777" w:rsidTr="00C020CD">
        <w:trPr>
          <w:trHeight w:val="567"/>
          <w:jc w:val="center"/>
        </w:trPr>
        <w:tc>
          <w:tcPr>
            <w:tcW w:w="7654" w:type="dxa"/>
            <w:vAlign w:val="center"/>
          </w:tcPr>
          <w:p w14:paraId="1D1431E1" w14:textId="035D233D" w:rsidR="00216050" w:rsidRPr="00142A42" w:rsidRDefault="005352F6" w:rsidP="00BD4E36">
            <w:pPr>
              <w:spacing w:line="360" w:lineRule="auto"/>
              <w:rPr>
                <w:rFonts w:ascii="Verdana" w:hAnsi="Verdana"/>
                <w:sz w:val="24"/>
                <w:szCs w:val="24"/>
              </w:rPr>
            </w:pPr>
            <w:r>
              <w:rPr>
                <w:rFonts w:ascii="Verdana" w:hAnsi="Verdana"/>
                <w:sz w:val="24"/>
                <w:szCs w:val="24"/>
              </w:rPr>
              <w:t>2.4.4-L’adaptation</w:t>
            </w:r>
          </w:p>
        </w:tc>
        <w:tc>
          <w:tcPr>
            <w:tcW w:w="964" w:type="dxa"/>
            <w:vAlign w:val="center"/>
          </w:tcPr>
          <w:p w14:paraId="2ACA5477" w14:textId="5633058E" w:rsidR="00216050" w:rsidRDefault="00F22182" w:rsidP="00C020CD">
            <w:pPr>
              <w:spacing w:line="360" w:lineRule="auto"/>
              <w:jc w:val="center"/>
              <w:rPr>
                <w:rFonts w:ascii="Verdana" w:hAnsi="Verdana"/>
                <w:sz w:val="24"/>
                <w:szCs w:val="24"/>
              </w:rPr>
            </w:pPr>
            <w:r>
              <w:rPr>
                <w:rFonts w:ascii="Verdana" w:hAnsi="Verdana"/>
                <w:sz w:val="24"/>
                <w:szCs w:val="24"/>
              </w:rPr>
              <w:t>23</w:t>
            </w:r>
          </w:p>
        </w:tc>
      </w:tr>
      <w:tr w:rsidR="00216050" w14:paraId="71612FEB" w14:textId="77777777" w:rsidTr="00C020CD">
        <w:trPr>
          <w:trHeight w:val="567"/>
          <w:jc w:val="center"/>
        </w:trPr>
        <w:tc>
          <w:tcPr>
            <w:tcW w:w="7654" w:type="dxa"/>
            <w:vAlign w:val="center"/>
          </w:tcPr>
          <w:p w14:paraId="79477EB5" w14:textId="03D8C4C4" w:rsidR="00216050" w:rsidRPr="00142A42" w:rsidRDefault="005352F6" w:rsidP="00BD4E36">
            <w:pPr>
              <w:spacing w:line="360" w:lineRule="auto"/>
              <w:rPr>
                <w:rFonts w:ascii="Verdana" w:hAnsi="Verdana"/>
                <w:sz w:val="24"/>
                <w:szCs w:val="24"/>
              </w:rPr>
            </w:pPr>
            <w:r>
              <w:rPr>
                <w:rFonts w:ascii="Verdana" w:hAnsi="Verdana"/>
                <w:sz w:val="24"/>
                <w:szCs w:val="24"/>
              </w:rPr>
              <w:t>2.4.5-La transposition</w:t>
            </w:r>
          </w:p>
        </w:tc>
        <w:tc>
          <w:tcPr>
            <w:tcW w:w="964" w:type="dxa"/>
            <w:vAlign w:val="center"/>
          </w:tcPr>
          <w:p w14:paraId="46D4EBA7" w14:textId="1D6AD747" w:rsidR="00216050" w:rsidRDefault="00F22182" w:rsidP="00C020CD">
            <w:pPr>
              <w:spacing w:line="360" w:lineRule="auto"/>
              <w:jc w:val="center"/>
              <w:rPr>
                <w:rFonts w:ascii="Verdana" w:hAnsi="Verdana"/>
                <w:sz w:val="24"/>
                <w:szCs w:val="24"/>
              </w:rPr>
            </w:pPr>
            <w:r>
              <w:rPr>
                <w:rFonts w:ascii="Verdana" w:hAnsi="Verdana"/>
                <w:sz w:val="24"/>
                <w:szCs w:val="24"/>
              </w:rPr>
              <w:t>23</w:t>
            </w:r>
          </w:p>
        </w:tc>
      </w:tr>
      <w:tr w:rsidR="00216050" w14:paraId="1EEB3BF7" w14:textId="77777777" w:rsidTr="00C020CD">
        <w:trPr>
          <w:trHeight w:val="567"/>
          <w:jc w:val="center"/>
        </w:trPr>
        <w:tc>
          <w:tcPr>
            <w:tcW w:w="7654" w:type="dxa"/>
            <w:vAlign w:val="center"/>
          </w:tcPr>
          <w:p w14:paraId="48DB9EB4" w14:textId="6DBC40D4" w:rsidR="00216050" w:rsidRPr="00142A42" w:rsidRDefault="005352F6" w:rsidP="00BD4E36">
            <w:pPr>
              <w:spacing w:line="360" w:lineRule="auto"/>
              <w:rPr>
                <w:rFonts w:ascii="Verdana" w:hAnsi="Verdana"/>
                <w:sz w:val="24"/>
                <w:szCs w:val="24"/>
              </w:rPr>
            </w:pPr>
            <w:r>
              <w:rPr>
                <w:rFonts w:ascii="Verdana" w:hAnsi="Verdana"/>
                <w:sz w:val="24"/>
                <w:szCs w:val="24"/>
              </w:rPr>
              <w:lastRenderedPageBreak/>
              <w:t>2.4.6-Les variantes</w:t>
            </w:r>
          </w:p>
        </w:tc>
        <w:tc>
          <w:tcPr>
            <w:tcW w:w="964" w:type="dxa"/>
            <w:vAlign w:val="center"/>
          </w:tcPr>
          <w:p w14:paraId="2C644D03" w14:textId="4E63F85B" w:rsidR="00216050" w:rsidRDefault="00F22182" w:rsidP="00C020CD">
            <w:pPr>
              <w:spacing w:line="360" w:lineRule="auto"/>
              <w:jc w:val="center"/>
              <w:rPr>
                <w:rFonts w:ascii="Verdana" w:hAnsi="Verdana"/>
                <w:sz w:val="24"/>
                <w:szCs w:val="24"/>
              </w:rPr>
            </w:pPr>
            <w:r>
              <w:rPr>
                <w:rFonts w:ascii="Verdana" w:hAnsi="Verdana"/>
                <w:sz w:val="24"/>
                <w:szCs w:val="24"/>
              </w:rPr>
              <w:t>24</w:t>
            </w:r>
          </w:p>
        </w:tc>
      </w:tr>
      <w:tr w:rsidR="00216050" w14:paraId="1D29B7C9" w14:textId="77777777" w:rsidTr="00C020CD">
        <w:trPr>
          <w:trHeight w:val="567"/>
          <w:jc w:val="center"/>
        </w:trPr>
        <w:tc>
          <w:tcPr>
            <w:tcW w:w="7654" w:type="dxa"/>
            <w:vAlign w:val="center"/>
          </w:tcPr>
          <w:p w14:paraId="53EBDE48" w14:textId="1B9283B4" w:rsidR="00216050" w:rsidRPr="00142A42" w:rsidRDefault="005352F6" w:rsidP="00BD4E36">
            <w:pPr>
              <w:spacing w:line="360" w:lineRule="auto"/>
              <w:rPr>
                <w:rFonts w:ascii="Verdana" w:hAnsi="Verdana"/>
                <w:sz w:val="24"/>
                <w:szCs w:val="24"/>
              </w:rPr>
            </w:pPr>
            <w:r>
              <w:rPr>
                <w:rFonts w:ascii="Verdana" w:hAnsi="Verdana"/>
                <w:sz w:val="24"/>
                <w:szCs w:val="24"/>
              </w:rPr>
              <w:t>2.4.7-Les variations</w:t>
            </w:r>
          </w:p>
        </w:tc>
        <w:tc>
          <w:tcPr>
            <w:tcW w:w="964" w:type="dxa"/>
            <w:vAlign w:val="center"/>
          </w:tcPr>
          <w:p w14:paraId="1ABB43EE" w14:textId="45394850" w:rsidR="00216050" w:rsidRDefault="00F22182" w:rsidP="00C020CD">
            <w:pPr>
              <w:spacing w:line="360" w:lineRule="auto"/>
              <w:jc w:val="center"/>
              <w:rPr>
                <w:rFonts w:ascii="Verdana" w:hAnsi="Verdana"/>
                <w:sz w:val="24"/>
                <w:szCs w:val="24"/>
              </w:rPr>
            </w:pPr>
            <w:r>
              <w:rPr>
                <w:rFonts w:ascii="Verdana" w:hAnsi="Verdana"/>
                <w:sz w:val="24"/>
                <w:szCs w:val="24"/>
              </w:rPr>
              <w:t>24</w:t>
            </w:r>
          </w:p>
        </w:tc>
      </w:tr>
      <w:tr w:rsidR="008A335D" w14:paraId="2826A5A3" w14:textId="77777777" w:rsidTr="00C808E9">
        <w:trPr>
          <w:trHeight w:val="567"/>
          <w:jc w:val="center"/>
        </w:trPr>
        <w:tc>
          <w:tcPr>
            <w:tcW w:w="8618" w:type="dxa"/>
            <w:gridSpan w:val="2"/>
            <w:vAlign w:val="center"/>
          </w:tcPr>
          <w:p w14:paraId="490D8EA8" w14:textId="0607D047" w:rsidR="008A335D" w:rsidRDefault="008A335D" w:rsidP="00C020CD">
            <w:pPr>
              <w:spacing w:line="360" w:lineRule="auto"/>
              <w:jc w:val="center"/>
              <w:rPr>
                <w:rFonts w:ascii="Verdana" w:hAnsi="Verdana"/>
                <w:sz w:val="24"/>
                <w:szCs w:val="24"/>
              </w:rPr>
            </w:pPr>
            <w:r w:rsidRPr="00F436BE">
              <w:rPr>
                <w:rFonts w:ascii="Verdana" w:hAnsi="Verdana"/>
                <w:b/>
                <w:bCs/>
                <w:sz w:val="28"/>
                <w:szCs w:val="28"/>
              </w:rPr>
              <w:t>Chapitre II : Plaisir de paro</w:t>
            </w:r>
            <w:r w:rsidR="005352F6">
              <w:rPr>
                <w:rFonts w:ascii="Verdana" w:hAnsi="Verdana"/>
                <w:b/>
                <w:bCs/>
                <w:sz w:val="28"/>
                <w:szCs w:val="28"/>
              </w:rPr>
              <w:t>dier dans les contes à l’envers</w:t>
            </w:r>
          </w:p>
        </w:tc>
      </w:tr>
      <w:tr w:rsidR="00216050" w14:paraId="162A5B4B" w14:textId="77777777" w:rsidTr="00C020CD">
        <w:trPr>
          <w:trHeight w:val="567"/>
          <w:jc w:val="center"/>
        </w:trPr>
        <w:tc>
          <w:tcPr>
            <w:tcW w:w="7654" w:type="dxa"/>
            <w:vAlign w:val="center"/>
          </w:tcPr>
          <w:p w14:paraId="0B2A2BD5" w14:textId="01D56A48" w:rsidR="00216050" w:rsidRPr="00142A42" w:rsidRDefault="00216050" w:rsidP="00BD4E36">
            <w:pPr>
              <w:spacing w:line="360" w:lineRule="auto"/>
              <w:rPr>
                <w:rFonts w:ascii="Verdana" w:hAnsi="Verdana"/>
                <w:sz w:val="24"/>
                <w:szCs w:val="24"/>
              </w:rPr>
            </w:pPr>
            <w:r w:rsidRPr="00F436BE">
              <w:rPr>
                <w:rFonts w:ascii="Verdana" w:hAnsi="Verdana"/>
                <w:b/>
                <w:bCs/>
                <w:sz w:val="24"/>
                <w:szCs w:val="24"/>
              </w:rPr>
              <w:t>1-La p</w:t>
            </w:r>
            <w:r w:rsidR="005352F6">
              <w:rPr>
                <w:rFonts w:ascii="Verdana" w:hAnsi="Verdana"/>
                <w:b/>
                <w:bCs/>
                <w:sz w:val="24"/>
                <w:szCs w:val="24"/>
              </w:rPr>
              <w:t>arodie, une forme de réécriture</w:t>
            </w:r>
          </w:p>
        </w:tc>
        <w:tc>
          <w:tcPr>
            <w:tcW w:w="964" w:type="dxa"/>
            <w:vAlign w:val="center"/>
          </w:tcPr>
          <w:p w14:paraId="6BE047AB" w14:textId="7E90BBCB" w:rsidR="00216050" w:rsidRDefault="00F22182" w:rsidP="00C020CD">
            <w:pPr>
              <w:spacing w:line="360" w:lineRule="auto"/>
              <w:jc w:val="center"/>
              <w:rPr>
                <w:rFonts w:ascii="Verdana" w:hAnsi="Verdana"/>
                <w:sz w:val="24"/>
                <w:szCs w:val="24"/>
              </w:rPr>
            </w:pPr>
            <w:r>
              <w:rPr>
                <w:rFonts w:ascii="Verdana" w:hAnsi="Verdana"/>
                <w:sz w:val="24"/>
                <w:szCs w:val="24"/>
              </w:rPr>
              <w:t>27</w:t>
            </w:r>
          </w:p>
        </w:tc>
      </w:tr>
      <w:tr w:rsidR="00216050" w14:paraId="10012E63" w14:textId="77777777" w:rsidTr="00C020CD">
        <w:trPr>
          <w:trHeight w:val="567"/>
          <w:jc w:val="center"/>
        </w:trPr>
        <w:tc>
          <w:tcPr>
            <w:tcW w:w="7654" w:type="dxa"/>
            <w:vAlign w:val="center"/>
          </w:tcPr>
          <w:p w14:paraId="6EBE8AB8" w14:textId="48079452" w:rsidR="00216050" w:rsidRPr="00142A42" w:rsidRDefault="00216050" w:rsidP="00BD4E36">
            <w:pPr>
              <w:spacing w:line="360" w:lineRule="auto"/>
              <w:rPr>
                <w:rFonts w:ascii="Verdana" w:hAnsi="Verdana"/>
                <w:sz w:val="24"/>
                <w:szCs w:val="24"/>
              </w:rPr>
            </w:pPr>
            <w:r w:rsidRPr="00F436BE">
              <w:rPr>
                <w:rFonts w:ascii="Verdana" w:hAnsi="Verdana"/>
                <w:sz w:val="24"/>
                <w:szCs w:val="24"/>
              </w:rPr>
              <w:t>1.1-La parodie en littérature.</w:t>
            </w:r>
          </w:p>
        </w:tc>
        <w:tc>
          <w:tcPr>
            <w:tcW w:w="964" w:type="dxa"/>
            <w:vAlign w:val="center"/>
          </w:tcPr>
          <w:p w14:paraId="1EDC99B3" w14:textId="2B5FA475" w:rsidR="00216050" w:rsidRDefault="00F22182" w:rsidP="00C020CD">
            <w:pPr>
              <w:spacing w:line="360" w:lineRule="auto"/>
              <w:jc w:val="center"/>
              <w:rPr>
                <w:rFonts w:ascii="Verdana" w:hAnsi="Verdana"/>
                <w:sz w:val="24"/>
                <w:szCs w:val="24"/>
              </w:rPr>
            </w:pPr>
            <w:r>
              <w:rPr>
                <w:rFonts w:ascii="Verdana" w:hAnsi="Verdana"/>
                <w:sz w:val="24"/>
                <w:szCs w:val="24"/>
              </w:rPr>
              <w:t>27</w:t>
            </w:r>
          </w:p>
        </w:tc>
      </w:tr>
      <w:tr w:rsidR="00216050" w14:paraId="35ED03EE" w14:textId="77777777" w:rsidTr="00C020CD">
        <w:trPr>
          <w:trHeight w:val="567"/>
          <w:jc w:val="center"/>
        </w:trPr>
        <w:tc>
          <w:tcPr>
            <w:tcW w:w="7654" w:type="dxa"/>
            <w:vAlign w:val="center"/>
          </w:tcPr>
          <w:p w14:paraId="7A218037" w14:textId="34155374" w:rsidR="00216050" w:rsidRPr="00142A42" w:rsidRDefault="00216050" w:rsidP="00BD4E36">
            <w:pPr>
              <w:spacing w:line="360" w:lineRule="auto"/>
              <w:rPr>
                <w:rFonts w:ascii="Verdana" w:hAnsi="Verdana"/>
                <w:sz w:val="24"/>
                <w:szCs w:val="24"/>
              </w:rPr>
            </w:pPr>
            <w:r w:rsidRPr="00F436BE">
              <w:rPr>
                <w:rFonts w:ascii="Verdana" w:hAnsi="Verdana"/>
                <w:sz w:val="24"/>
                <w:szCs w:val="24"/>
              </w:rPr>
              <w:t>1.2-Le spectre thé</w:t>
            </w:r>
            <w:r w:rsidR="005352F6">
              <w:rPr>
                <w:rFonts w:ascii="Verdana" w:hAnsi="Verdana"/>
                <w:sz w:val="24"/>
                <w:szCs w:val="24"/>
              </w:rPr>
              <w:t>orique de la parodie littéraire</w:t>
            </w:r>
          </w:p>
        </w:tc>
        <w:tc>
          <w:tcPr>
            <w:tcW w:w="964" w:type="dxa"/>
            <w:vAlign w:val="center"/>
          </w:tcPr>
          <w:p w14:paraId="7240AB00" w14:textId="7960733D" w:rsidR="00216050" w:rsidRDefault="00F22182" w:rsidP="00C020CD">
            <w:pPr>
              <w:spacing w:line="360" w:lineRule="auto"/>
              <w:jc w:val="center"/>
              <w:rPr>
                <w:rFonts w:ascii="Verdana" w:hAnsi="Verdana"/>
                <w:sz w:val="24"/>
                <w:szCs w:val="24"/>
              </w:rPr>
            </w:pPr>
            <w:r>
              <w:rPr>
                <w:rFonts w:ascii="Verdana" w:hAnsi="Verdana"/>
                <w:sz w:val="24"/>
                <w:szCs w:val="24"/>
              </w:rPr>
              <w:t>27</w:t>
            </w:r>
          </w:p>
        </w:tc>
      </w:tr>
      <w:tr w:rsidR="00216050" w14:paraId="6B5DBD91" w14:textId="77777777" w:rsidTr="00C020CD">
        <w:trPr>
          <w:trHeight w:val="567"/>
          <w:jc w:val="center"/>
        </w:trPr>
        <w:tc>
          <w:tcPr>
            <w:tcW w:w="7654" w:type="dxa"/>
            <w:vAlign w:val="center"/>
          </w:tcPr>
          <w:p w14:paraId="09CFD7B4" w14:textId="32B5DE76" w:rsidR="00216050" w:rsidRPr="00142A42" w:rsidRDefault="00216050" w:rsidP="00BD4E36">
            <w:pPr>
              <w:spacing w:line="360" w:lineRule="auto"/>
              <w:rPr>
                <w:rFonts w:ascii="Verdana" w:hAnsi="Verdana"/>
                <w:sz w:val="24"/>
                <w:szCs w:val="24"/>
              </w:rPr>
            </w:pPr>
            <w:r w:rsidRPr="00F436BE">
              <w:rPr>
                <w:rFonts w:ascii="Verdana" w:hAnsi="Verdana"/>
                <w:sz w:val="24"/>
                <w:szCs w:val="24"/>
              </w:rPr>
              <w:t xml:space="preserve">1.3-La </w:t>
            </w:r>
            <w:r w:rsidR="005352F6">
              <w:rPr>
                <w:rFonts w:ascii="Verdana" w:hAnsi="Verdana"/>
                <w:sz w:val="24"/>
                <w:szCs w:val="24"/>
              </w:rPr>
              <w:t>parodie selon Gérard Genette</w:t>
            </w:r>
          </w:p>
        </w:tc>
        <w:tc>
          <w:tcPr>
            <w:tcW w:w="964" w:type="dxa"/>
            <w:vAlign w:val="center"/>
          </w:tcPr>
          <w:p w14:paraId="0592CA0B" w14:textId="0941CA92" w:rsidR="00216050" w:rsidRDefault="00F22182" w:rsidP="00C020CD">
            <w:pPr>
              <w:spacing w:line="360" w:lineRule="auto"/>
              <w:jc w:val="center"/>
              <w:rPr>
                <w:rFonts w:ascii="Verdana" w:hAnsi="Verdana"/>
                <w:sz w:val="24"/>
                <w:szCs w:val="24"/>
              </w:rPr>
            </w:pPr>
            <w:r>
              <w:rPr>
                <w:rFonts w:ascii="Verdana" w:hAnsi="Verdana"/>
                <w:sz w:val="24"/>
                <w:szCs w:val="24"/>
              </w:rPr>
              <w:t>29</w:t>
            </w:r>
          </w:p>
        </w:tc>
      </w:tr>
      <w:tr w:rsidR="00216050" w14:paraId="2FD551D0" w14:textId="77777777" w:rsidTr="00C020CD">
        <w:trPr>
          <w:trHeight w:val="567"/>
          <w:jc w:val="center"/>
        </w:trPr>
        <w:tc>
          <w:tcPr>
            <w:tcW w:w="7654" w:type="dxa"/>
            <w:vAlign w:val="center"/>
          </w:tcPr>
          <w:p w14:paraId="3691F262" w14:textId="690E1A88" w:rsidR="00216050" w:rsidRPr="00142A42" w:rsidRDefault="00216050" w:rsidP="00BD4E36">
            <w:pPr>
              <w:spacing w:line="360" w:lineRule="auto"/>
              <w:rPr>
                <w:rFonts w:ascii="Verdana" w:hAnsi="Verdana"/>
                <w:sz w:val="24"/>
                <w:szCs w:val="24"/>
              </w:rPr>
            </w:pPr>
            <w:r w:rsidRPr="00F436BE">
              <w:rPr>
                <w:rFonts w:ascii="Verdana" w:hAnsi="Verdana"/>
                <w:b/>
                <w:bCs/>
                <w:sz w:val="24"/>
                <w:szCs w:val="24"/>
              </w:rPr>
              <w:t>2-La parodie dans les contes à l’envers de P</w:t>
            </w:r>
            <w:r w:rsidR="005352F6">
              <w:rPr>
                <w:rFonts w:ascii="Verdana" w:hAnsi="Verdana"/>
                <w:b/>
                <w:bCs/>
                <w:sz w:val="24"/>
                <w:szCs w:val="24"/>
              </w:rPr>
              <w:t xml:space="preserve">hilippe Dumas et Boris </w:t>
            </w:r>
            <w:proofErr w:type="spellStart"/>
            <w:r w:rsidR="005352F6">
              <w:rPr>
                <w:rFonts w:ascii="Verdana" w:hAnsi="Verdana"/>
                <w:b/>
                <w:bCs/>
                <w:sz w:val="24"/>
                <w:szCs w:val="24"/>
              </w:rPr>
              <w:t>Moissard</w:t>
            </w:r>
            <w:proofErr w:type="spellEnd"/>
          </w:p>
        </w:tc>
        <w:tc>
          <w:tcPr>
            <w:tcW w:w="964" w:type="dxa"/>
            <w:vAlign w:val="center"/>
          </w:tcPr>
          <w:p w14:paraId="180C6D99" w14:textId="15C26AFD" w:rsidR="00216050" w:rsidRDefault="00254BB8" w:rsidP="00C020CD">
            <w:pPr>
              <w:spacing w:line="360" w:lineRule="auto"/>
              <w:jc w:val="center"/>
              <w:rPr>
                <w:rFonts w:ascii="Verdana" w:hAnsi="Verdana"/>
                <w:sz w:val="24"/>
                <w:szCs w:val="24"/>
              </w:rPr>
            </w:pPr>
            <w:r>
              <w:rPr>
                <w:rFonts w:ascii="Verdana" w:hAnsi="Verdana"/>
                <w:sz w:val="24"/>
                <w:szCs w:val="24"/>
              </w:rPr>
              <w:t>31</w:t>
            </w:r>
          </w:p>
        </w:tc>
      </w:tr>
      <w:tr w:rsidR="00BD4E36" w14:paraId="283B722E" w14:textId="77777777" w:rsidTr="00C020CD">
        <w:trPr>
          <w:trHeight w:val="567"/>
          <w:jc w:val="center"/>
        </w:trPr>
        <w:tc>
          <w:tcPr>
            <w:tcW w:w="7654" w:type="dxa"/>
            <w:vAlign w:val="center"/>
          </w:tcPr>
          <w:p w14:paraId="7E8F662B" w14:textId="53A0CFE9" w:rsidR="00BD4E36" w:rsidRPr="00142A42" w:rsidRDefault="00BD4E36" w:rsidP="00BD4E36">
            <w:pPr>
              <w:spacing w:line="360" w:lineRule="auto"/>
              <w:rPr>
                <w:rFonts w:ascii="Verdana" w:hAnsi="Verdana"/>
                <w:sz w:val="24"/>
                <w:szCs w:val="24"/>
              </w:rPr>
            </w:pPr>
            <w:r w:rsidRPr="00134203">
              <w:rPr>
                <w:rFonts w:ascii="Verdana" w:hAnsi="Verdana"/>
                <w:sz w:val="24"/>
                <w:szCs w:val="24"/>
              </w:rPr>
              <w:t>2.1-La pa</w:t>
            </w:r>
            <w:r w:rsidR="005352F6">
              <w:rPr>
                <w:rFonts w:ascii="Verdana" w:hAnsi="Verdana"/>
                <w:sz w:val="24"/>
                <w:szCs w:val="24"/>
              </w:rPr>
              <w:t>rodie et les contes à l’envers </w:t>
            </w:r>
          </w:p>
        </w:tc>
        <w:tc>
          <w:tcPr>
            <w:tcW w:w="964" w:type="dxa"/>
            <w:vAlign w:val="center"/>
          </w:tcPr>
          <w:p w14:paraId="5E4F6DFD" w14:textId="2D48326A" w:rsidR="00BD4E36" w:rsidRDefault="00254BB8" w:rsidP="00C020CD">
            <w:pPr>
              <w:spacing w:line="360" w:lineRule="auto"/>
              <w:jc w:val="center"/>
              <w:rPr>
                <w:rFonts w:ascii="Verdana" w:hAnsi="Verdana"/>
                <w:sz w:val="24"/>
                <w:szCs w:val="24"/>
              </w:rPr>
            </w:pPr>
            <w:r>
              <w:rPr>
                <w:rFonts w:ascii="Verdana" w:hAnsi="Verdana"/>
                <w:sz w:val="24"/>
                <w:szCs w:val="24"/>
              </w:rPr>
              <w:t>31</w:t>
            </w:r>
          </w:p>
        </w:tc>
      </w:tr>
      <w:tr w:rsidR="00BD4E36" w14:paraId="612C91FF" w14:textId="77777777" w:rsidTr="00C020CD">
        <w:trPr>
          <w:trHeight w:val="567"/>
          <w:jc w:val="center"/>
        </w:trPr>
        <w:tc>
          <w:tcPr>
            <w:tcW w:w="7654" w:type="dxa"/>
            <w:vAlign w:val="center"/>
          </w:tcPr>
          <w:p w14:paraId="214DA558" w14:textId="335D10C9" w:rsidR="00BD4E36" w:rsidRPr="00142A42" w:rsidRDefault="00BD4E36" w:rsidP="00BD4E36">
            <w:pPr>
              <w:spacing w:line="360" w:lineRule="auto"/>
              <w:rPr>
                <w:rFonts w:ascii="Verdana" w:hAnsi="Verdana"/>
                <w:sz w:val="24"/>
                <w:szCs w:val="24"/>
              </w:rPr>
            </w:pPr>
            <w:r w:rsidRPr="00134203">
              <w:rPr>
                <w:rFonts w:ascii="Verdana" w:hAnsi="Verdana"/>
                <w:sz w:val="24"/>
                <w:szCs w:val="24"/>
              </w:rPr>
              <w:t xml:space="preserve">2.1.1-Le schéma narratif des </w:t>
            </w:r>
            <w:r w:rsidR="005352F6">
              <w:rPr>
                <w:rFonts w:ascii="Verdana" w:hAnsi="Verdana"/>
                <w:sz w:val="24"/>
                <w:szCs w:val="24"/>
              </w:rPr>
              <w:t>contes classiques et à l’envers</w:t>
            </w:r>
          </w:p>
        </w:tc>
        <w:tc>
          <w:tcPr>
            <w:tcW w:w="964" w:type="dxa"/>
            <w:vAlign w:val="center"/>
          </w:tcPr>
          <w:p w14:paraId="3ACCE2FB" w14:textId="0F9F8C23" w:rsidR="00BD4E36" w:rsidRDefault="00F22182" w:rsidP="00C020CD">
            <w:pPr>
              <w:spacing w:line="360" w:lineRule="auto"/>
              <w:jc w:val="center"/>
              <w:rPr>
                <w:rFonts w:ascii="Verdana" w:hAnsi="Verdana"/>
                <w:sz w:val="24"/>
                <w:szCs w:val="24"/>
              </w:rPr>
            </w:pPr>
            <w:r>
              <w:rPr>
                <w:rFonts w:ascii="Verdana" w:hAnsi="Verdana"/>
                <w:sz w:val="24"/>
                <w:szCs w:val="24"/>
              </w:rPr>
              <w:t>31</w:t>
            </w:r>
          </w:p>
        </w:tc>
      </w:tr>
      <w:tr w:rsidR="00BD4E36" w14:paraId="5366E536" w14:textId="77777777" w:rsidTr="00C020CD">
        <w:trPr>
          <w:trHeight w:val="567"/>
          <w:jc w:val="center"/>
        </w:trPr>
        <w:tc>
          <w:tcPr>
            <w:tcW w:w="7654" w:type="dxa"/>
            <w:vAlign w:val="center"/>
          </w:tcPr>
          <w:p w14:paraId="082AD35B" w14:textId="151FFAB9" w:rsidR="00BD4E36" w:rsidRPr="00142A42" w:rsidRDefault="00BD4E36" w:rsidP="00BD4E36">
            <w:pPr>
              <w:spacing w:line="360" w:lineRule="auto"/>
              <w:rPr>
                <w:rFonts w:ascii="Verdana" w:hAnsi="Verdana"/>
                <w:sz w:val="24"/>
                <w:szCs w:val="24"/>
              </w:rPr>
            </w:pPr>
            <w:r w:rsidRPr="00134203">
              <w:rPr>
                <w:rFonts w:ascii="Verdana" w:hAnsi="Verdana"/>
                <w:sz w:val="24"/>
                <w:szCs w:val="24"/>
              </w:rPr>
              <w:t>2.1.2-Le cadre spatio</w:t>
            </w:r>
            <w:r w:rsidR="005352F6">
              <w:rPr>
                <w:rFonts w:ascii="Verdana" w:hAnsi="Verdana"/>
                <w:sz w:val="24"/>
                <w:szCs w:val="24"/>
              </w:rPr>
              <w:t>temporel : le temps et l’espace</w:t>
            </w:r>
          </w:p>
        </w:tc>
        <w:tc>
          <w:tcPr>
            <w:tcW w:w="964" w:type="dxa"/>
            <w:vAlign w:val="center"/>
          </w:tcPr>
          <w:p w14:paraId="6DFB0E77" w14:textId="20E61448" w:rsidR="00BD4E36" w:rsidRDefault="00F22182" w:rsidP="00C020CD">
            <w:pPr>
              <w:spacing w:line="360" w:lineRule="auto"/>
              <w:jc w:val="center"/>
              <w:rPr>
                <w:rFonts w:ascii="Verdana" w:hAnsi="Verdana"/>
                <w:sz w:val="24"/>
                <w:szCs w:val="24"/>
              </w:rPr>
            </w:pPr>
            <w:r>
              <w:rPr>
                <w:rFonts w:ascii="Verdana" w:hAnsi="Verdana"/>
                <w:sz w:val="24"/>
                <w:szCs w:val="24"/>
              </w:rPr>
              <w:t>39</w:t>
            </w:r>
          </w:p>
        </w:tc>
      </w:tr>
      <w:tr w:rsidR="00BD4E36" w14:paraId="63D3BD88" w14:textId="77777777" w:rsidTr="00C020CD">
        <w:trPr>
          <w:trHeight w:val="567"/>
          <w:jc w:val="center"/>
        </w:trPr>
        <w:tc>
          <w:tcPr>
            <w:tcW w:w="7654" w:type="dxa"/>
            <w:vAlign w:val="center"/>
          </w:tcPr>
          <w:p w14:paraId="0DDD8BF1" w14:textId="31BC649C" w:rsidR="00BD4E36" w:rsidRPr="00142A42" w:rsidRDefault="005352F6" w:rsidP="00BD4E36">
            <w:pPr>
              <w:spacing w:line="360" w:lineRule="auto"/>
              <w:rPr>
                <w:rFonts w:ascii="Verdana" w:hAnsi="Verdana"/>
                <w:sz w:val="24"/>
                <w:szCs w:val="24"/>
              </w:rPr>
            </w:pPr>
            <w:r>
              <w:rPr>
                <w:rFonts w:ascii="Verdana" w:hAnsi="Verdana"/>
                <w:sz w:val="24"/>
                <w:szCs w:val="24"/>
              </w:rPr>
              <w:t>2.1.3-Les personnages</w:t>
            </w:r>
          </w:p>
        </w:tc>
        <w:tc>
          <w:tcPr>
            <w:tcW w:w="964" w:type="dxa"/>
            <w:vAlign w:val="center"/>
          </w:tcPr>
          <w:p w14:paraId="074E59B2" w14:textId="0D462E49" w:rsidR="00BD4E36" w:rsidRDefault="00F22182" w:rsidP="00C020CD">
            <w:pPr>
              <w:spacing w:line="360" w:lineRule="auto"/>
              <w:jc w:val="center"/>
              <w:rPr>
                <w:rFonts w:ascii="Verdana" w:hAnsi="Verdana"/>
                <w:sz w:val="24"/>
                <w:szCs w:val="24"/>
              </w:rPr>
            </w:pPr>
            <w:r>
              <w:rPr>
                <w:rFonts w:ascii="Verdana" w:hAnsi="Verdana"/>
                <w:sz w:val="24"/>
                <w:szCs w:val="24"/>
              </w:rPr>
              <w:t>41</w:t>
            </w:r>
          </w:p>
        </w:tc>
      </w:tr>
      <w:tr w:rsidR="00BD4E36" w14:paraId="30965CDB" w14:textId="77777777" w:rsidTr="00C020CD">
        <w:trPr>
          <w:trHeight w:val="567"/>
          <w:jc w:val="center"/>
        </w:trPr>
        <w:tc>
          <w:tcPr>
            <w:tcW w:w="7654" w:type="dxa"/>
            <w:vAlign w:val="center"/>
          </w:tcPr>
          <w:p w14:paraId="1CE2FC04" w14:textId="20555519" w:rsidR="00BD4E36" w:rsidRPr="00142A42" w:rsidRDefault="005352F6" w:rsidP="00BD4E36">
            <w:pPr>
              <w:spacing w:line="360" w:lineRule="auto"/>
              <w:rPr>
                <w:rFonts w:ascii="Verdana" w:hAnsi="Verdana"/>
                <w:sz w:val="24"/>
                <w:szCs w:val="24"/>
              </w:rPr>
            </w:pPr>
            <w:r>
              <w:rPr>
                <w:rFonts w:ascii="Verdana" w:hAnsi="Verdana"/>
                <w:sz w:val="24"/>
                <w:szCs w:val="24"/>
              </w:rPr>
              <w:t>2.1.4-La moralité</w:t>
            </w:r>
          </w:p>
        </w:tc>
        <w:tc>
          <w:tcPr>
            <w:tcW w:w="964" w:type="dxa"/>
            <w:vAlign w:val="center"/>
          </w:tcPr>
          <w:p w14:paraId="4AEAE66A" w14:textId="02E31F20" w:rsidR="00BD4E36" w:rsidRDefault="00F22182" w:rsidP="00C020CD">
            <w:pPr>
              <w:spacing w:line="360" w:lineRule="auto"/>
              <w:jc w:val="center"/>
              <w:rPr>
                <w:rFonts w:ascii="Verdana" w:hAnsi="Verdana"/>
                <w:sz w:val="24"/>
                <w:szCs w:val="24"/>
              </w:rPr>
            </w:pPr>
            <w:r>
              <w:rPr>
                <w:rFonts w:ascii="Verdana" w:hAnsi="Verdana"/>
                <w:sz w:val="24"/>
                <w:szCs w:val="24"/>
              </w:rPr>
              <w:t>49</w:t>
            </w:r>
          </w:p>
        </w:tc>
      </w:tr>
      <w:tr w:rsidR="008A335D" w14:paraId="3340B34B" w14:textId="77777777" w:rsidTr="00C808E9">
        <w:trPr>
          <w:trHeight w:val="567"/>
          <w:jc w:val="center"/>
        </w:trPr>
        <w:tc>
          <w:tcPr>
            <w:tcW w:w="8618" w:type="dxa"/>
            <w:gridSpan w:val="2"/>
            <w:vAlign w:val="center"/>
          </w:tcPr>
          <w:p w14:paraId="77C09C7F" w14:textId="7C854C97" w:rsidR="008A335D" w:rsidRDefault="008A335D" w:rsidP="00C020CD">
            <w:pPr>
              <w:spacing w:line="360" w:lineRule="auto"/>
              <w:jc w:val="center"/>
              <w:rPr>
                <w:rFonts w:ascii="Verdana" w:hAnsi="Verdana"/>
                <w:sz w:val="24"/>
                <w:szCs w:val="24"/>
              </w:rPr>
            </w:pPr>
            <w:r w:rsidRPr="00134203">
              <w:rPr>
                <w:rFonts w:ascii="Verdana" w:hAnsi="Verdana"/>
                <w:b/>
                <w:bCs/>
                <w:sz w:val="28"/>
                <w:szCs w:val="28"/>
              </w:rPr>
              <w:t>Chapitre III : Plaisir de pasti</w:t>
            </w:r>
            <w:r w:rsidR="005352F6">
              <w:rPr>
                <w:rFonts w:ascii="Verdana" w:hAnsi="Verdana"/>
                <w:b/>
                <w:bCs/>
                <w:sz w:val="28"/>
                <w:szCs w:val="28"/>
              </w:rPr>
              <w:t>cher dans les contes à l’envers</w:t>
            </w:r>
          </w:p>
        </w:tc>
      </w:tr>
      <w:tr w:rsidR="00BD4E36" w14:paraId="0FDDFC3B" w14:textId="77777777" w:rsidTr="00C020CD">
        <w:trPr>
          <w:trHeight w:val="567"/>
          <w:jc w:val="center"/>
        </w:trPr>
        <w:tc>
          <w:tcPr>
            <w:tcW w:w="7654" w:type="dxa"/>
            <w:vAlign w:val="center"/>
          </w:tcPr>
          <w:p w14:paraId="5B23C05A" w14:textId="72CE7617" w:rsidR="00BD4E36" w:rsidRPr="00142A42" w:rsidRDefault="005352F6" w:rsidP="00BD4E36">
            <w:pPr>
              <w:spacing w:line="360" w:lineRule="auto"/>
              <w:rPr>
                <w:rFonts w:ascii="Verdana" w:hAnsi="Verdana"/>
                <w:sz w:val="24"/>
                <w:szCs w:val="24"/>
              </w:rPr>
            </w:pPr>
            <w:r>
              <w:rPr>
                <w:rFonts w:ascii="Verdana" w:hAnsi="Verdana"/>
                <w:b/>
                <w:bCs/>
                <w:sz w:val="24"/>
                <w:szCs w:val="24"/>
              </w:rPr>
              <w:t>1-Le pastiche </w:t>
            </w:r>
          </w:p>
        </w:tc>
        <w:tc>
          <w:tcPr>
            <w:tcW w:w="964" w:type="dxa"/>
            <w:vAlign w:val="center"/>
          </w:tcPr>
          <w:p w14:paraId="059713C4" w14:textId="1990D2BF" w:rsidR="00BD4E36" w:rsidRDefault="00F22182" w:rsidP="00C020CD">
            <w:pPr>
              <w:spacing w:line="360" w:lineRule="auto"/>
              <w:jc w:val="center"/>
              <w:rPr>
                <w:rFonts w:ascii="Verdana" w:hAnsi="Verdana"/>
                <w:sz w:val="24"/>
                <w:szCs w:val="24"/>
              </w:rPr>
            </w:pPr>
            <w:r>
              <w:rPr>
                <w:rFonts w:ascii="Verdana" w:hAnsi="Verdana"/>
                <w:sz w:val="24"/>
                <w:szCs w:val="24"/>
              </w:rPr>
              <w:t>53</w:t>
            </w:r>
          </w:p>
        </w:tc>
      </w:tr>
      <w:tr w:rsidR="00BD4E36" w14:paraId="1110D187" w14:textId="77777777" w:rsidTr="00C020CD">
        <w:trPr>
          <w:trHeight w:val="567"/>
          <w:jc w:val="center"/>
        </w:trPr>
        <w:tc>
          <w:tcPr>
            <w:tcW w:w="7654" w:type="dxa"/>
            <w:vAlign w:val="center"/>
          </w:tcPr>
          <w:p w14:paraId="731FB2E4" w14:textId="02A492E4" w:rsidR="00BD4E36" w:rsidRPr="00142A42" w:rsidRDefault="005352F6" w:rsidP="00BD4E36">
            <w:pPr>
              <w:spacing w:line="360" w:lineRule="auto"/>
              <w:rPr>
                <w:rFonts w:ascii="Verdana" w:hAnsi="Verdana"/>
                <w:sz w:val="24"/>
                <w:szCs w:val="24"/>
              </w:rPr>
            </w:pPr>
            <w:r>
              <w:rPr>
                <w:rFonts w:ascii="Verdana" w:hAnsi="Verdana"/>
                <w:sz w:val="24"/>
                <w:szCs w:val="24"/>
              </w:rPr>
              <w:t>1.2-Le pastiche littéraire</w:t>
            </w:r>
          </w:p>
        </w:tc>
        <w:tc>
          <w:tcPr>
            <w:tcW w:w="964" w:type="dxa"/>
            <w:vAlign w:val="center"/>
          </w:tcPr>
          <w:p w14:paraId="221EC24D" w14:textId="4A1559AF" w:rsidR="00BD4E36" w:rsidRDefault="00F22182" w:rsidP="00C020CD">
            <w:pPr>
              <w:spacing w:line="360" w:lineRule="auto"/>
              <w:jc w:val="center"/>
              <w:rPr>
                <w:rFonts w:ascii="Verdana" w:hAnsi="Verdana"/>
                <w:sz w:val="24"/>
                <w:szCs w:val="24"/>
              </w:rPr>
            </w:pPr>
            <w:r>
              <w:rPr>
                <w:rFonts w:ascii="Verdana" w:hAnsi="Verdana"/>
                <w:sz w:val="24"/>
                <w:szCs w:val="24"/>
              </w:rPr>
              <w:t>56</w:t>
            </w:r>
          </w:p>
        </w:tc>
      </w:tr>
      <w:tr w:rsidR="00BD4E36" w14:paraId="3EBB31E9" w14:textId="77777777" w:rsidTr="00C020CD">
        <w:trPr>
          <w:trHeight w:val="567"/>
          <w:jc w:val="center"/>
        </w:trPr>
        <w:tc>
          <w:tcPr>
            <w:tcW w:w="7654" w:type="dxa"/>
            <w:vAlign w:val="center"/>
          </w:tcPr>
          <w:p w14:paraId="4E58AF69" w14:textId="55555B22" w:rsidR="00BD4E36" w:rsidRPr="00142A42" w:rsidRDefault="00BD4E36" w:rsidP="00BD4E36">
            <w:pPr>
              <w:spacing w:line="360" w:lineRule="auto"/>
              <w:rPr>
                <w:rFonts w:ascii="Verdana" w:hAnsi="Verdana"/>
                <w:sz w:val="24"/>
                <w:szCs w:val="24"/>
              </w:rPr>
            </w:pPr>
            <w:r w:rsidRPr="00134203">
              <w:rPr>
                <w:rFonts w:ascii="Verdana" w:hAnsi="Verdana"/>
                <w:sz w:val="24"/>
                <w:szCs w:val="24"/>
              </w:rPr>
              <w:t>1.3-L</w:t>
            </w:r>
            <w:r w:rsidR="005352F6">
              <w:rPr>
                <w:rFonts w:ascii="Verdana" w:hAnsi="Verdana"/>
                <w:sz w:val="24"/>
                <w:szCs w:val="24"/>
              </w:rPr>
              <w:t>e pastiche selon Gérard Genette</w:t>
            </w:r>
          </w:p>
        </w:tc>
        <w:tc>
          <w:tcPr>
            <w:tcW w:w="964" w:type="dxa"/>
            <w:vAlign w:val="center"/>
          </w:tcPr>
          <w:p w14:paraId="3B4E1CFF" w14:textId="1C97F9A7" w:rsidR="00BD4E36" w:rsidRDefault="00F22182" w:rsidP="00C020CD">
            <w:pPr>
              <w:spacing w:line="360" w:lineRule="auto"/>
              <w:jc w:val="center"/>
              <w:rPr>
                <w:rFonts w:ascii="Verdana" w:hAnsi="Verdana"/>
                <w:sz w:val="24"/>
                <w:szCs w:val="24"/>
              </w:rPr>
            </w:pPr>
            <w:r>
              <w:rPr>
                <w:rFonts w:ascii="Verdana" w:hAnsi="Verdana"/>
                <w:sz w:val="24"/>
                <w:szCs w:val="24"/>
              </w:rPr>
              <w:t>59</w:t>
            </w:r>
          </w:p>
        </w:tc>
      </w:tr>
      <w:tr w:rsidR="00BD4E36" w14:paraId="25B5B025" w14:textId="77777777" w:rsidTr="00C020CD">
        <w:trPr>
          <w:trHeight w:val="567"/>
          <w:jc w:val="center"/>
        </w:trPr>
        <w:tc>
          <w:tcPr>
            <w:tcW w:w="7654" w:type="dxa"/>
            <w:vAlign w:val="center"/>
          </w:tcPr>
          <w:p w14:paraId="169A8D65" w14:textId="46212546" w:rsidR="00BD4E36" w:rsidRPr="00142A42" w:rsidRDefault="00BD4E36" w:rsidP="00BD4E36">
            <w:pPr>
              <w:spacing w:line="360" w:lineRule="auto"/>
              <w:rPr>
                <w:rFonts w:ascii="Verdana" w:hAnsi="Verdana"/>
                <w:sz w:val="24"/>
                <w:szCs w:val="24"/>
              </w:rPr>
            </w:pPr>
            <w:r w:rsidRPr="00134203">
              <w:rPr>
                <w:rFonts w:ascii="Verdana" w:hAnsi="Verdana"/>
                <w:sz w:val="24"/>
                <w:szCs w:val="24"/>
              </w:rPr>
              <w:t>1.4-Comment faire un pastiche ?</w:t>
            </w:r>
          </w:p>
        </w:tc>
        <w:tc>
          <w:tcPr>
            <w:tcW w:w="964" w:type="dxa"/>
            <w:vAlign w:val="center"/>
          </w:tcPr>
          <w:p w14:paraId="422F2545" w14:textId="004DBBD0" w:rsidR="00BD4E36" w:rsidRDefault="00F22182" w:rsidP="00C020CD">
            <w:pPr>
              <w:spacing w:line="360" w:lineRule="auto"/>
              <w:jc w:val="center"/>
              <w:rPr>
                <w:rFonts w:ascii="Verdana" w:hAnsi="Verdana"/>
                <w:sz w:val="24"/>
                <w:szCs w:val="24"/>
              </w:rPr>
            </w:pPr>
            <w:r>
              <w:rPr>
                <w:rFonts w:ascii="Verdana" w:hAnsi="Verdana"/>
                <w:sz w:val="24"/>
                <w:szCs w:val="24"/>
              </w:rPr>
              <w:t>60</w:t>
            </w:r>
          </w:p>
        </w:tc>
      </w:tr>
      <w:tr w:rsidR="00BD4E36" w14:paraId="58FEE102" w14:textId="77777777" w:rsidTr="00C020CD">
        <w:trPr>
          <w:trHeight w:val="567"/>
          <w:jc w:val="center"/>
        </w:trPr>
        <w:tc>
          <w:tcPr>
            <w:tcW w:w="7654" w:type="dxa"/>
            <w:vAlign w:val="center"/>
          </w:tcPr>
          <w:p w14:paraId="3E122BA8" w14:textId="61ABEF71" w:rsidR="00BD4E36" w:rsidRPr="00142A42" w:rsidRDefault="00BD4E36" w:rsidP="00BD4E36">
            <w:pPr>
              <w:spacing w:line="360" w:lineRule="auto"/>
              <w:rPr>
                <w:rFonts w:ascii="Verdana" w:hAnsi="Verdana"/>
                <w:sz w:val="24"/>
                <w:szCs w:val="24"/>
              </w:rPr>
            </w:pPr>
            <w:r w:rsidRPr="00134203">
              <w:rPr>
                <w:rFonts w:ascii="Verdana" w:hAnsi="Verdana"/>
                <w:sz w:val="24"/>
                <w:szCs w:val="24"/>
              </w:rPr>
              <w:t>1.5-Le past</w:t>
            </w:r>
            <w:r w:rsidR="005352F6">
              <w:rPr>
                <w:rFonts w:ascii="Verdana" w:hAnsi="Verdana"/>
                <w:sz w:val="24"/>
                <w:szCs w:val="24"/>
              </w:rPr>
              <w:t>iche comme genre à part entière</w:t>
            </w:r>
          </w:p>
        </w:tc>
        <w:tc>
          <w:tcPr>
            <w:tcW w:w="964" w:type="dxa"/>
            <w:vAlign w:val="center"/>
          </w:tcPr>
          <w:p w14:paraId="5A21AD36" w14:textId="22E43F29" w:rsidR="00BD4E36" w:rsidRDefault="00F22182" w:rsidP="00C020CD">
            <w:pPr>
              <w:spacing w:line="360" w:lineRule="auto"/>
              <w:jc w:val="center"/>
              <w:rPr>
                <w:rFonts w:ascii="Verdana" w:hAnsi="Verdana"/>
                <w:sz w:val="24"/>
                <w:szCs w:val="24"/>
              </w:rPr>
            </w:pPr>
            <w:r>
              <w:rPr>
                <w:rFonts w:ascii="Verdana" w:hAnsi="Verdana"/>
                <w:sz w:val="24"/>
                <w:szCs w:val="24"/>
              </w:rPr>
              <w:t>61</w:t>
            </w:r>
          </w:p>
        </w:tc>
      </w:tr>
      <w:tr w:rsidR="00BD4E36" w14:paraId="4EADFA29" w14:textId="77777777" w:rsidTr="00C020CD">
        <w:trPr>
          <w:trHeight w:val="567"/>
          <w:jc w:val="center"/>
        </w:trPr>
        <w:tc>
          <w:tcPr>
            <w:tcW w:w="7654" w:type="dxa"/>
            <w:vAlign w:val="center"/>
          </w:tcPr>
          <w:p w14:paraId="5C7BE4EB" w14:textId="471C93DC" w:rsidR="00BD4E36" w:rsidRPr="00142A42" w:rsidRDefault="005352F6" w:rsidP="00BD4E36">
            <w:pPr>
              <w:spacing w:line="360" w:lineRule="auto"/>
              <w:rPr>
                <w:rFonts w:ascii="Verdana" w:hAnsi="Verdana"/>
                <w:sz w:val="24"/>
                <w:szCs w:val="24"/>
              </w:rPr>
            </w:pPr>
            <w:r>
              <w:rPr>
                <w:rFonts w:ascii="Verdana" w:hAnsi="Verdana"/>
                <w:sz w:val="24"/>
                <w:szCs w:val="24"/>
              </w:rPr>
              <w:t>1.6-Le pastiche comme imitation</w:t>
            </w:r>
          </w:p>
        </w:tc>
        <w:tc>
          <w:tcPr>
            <w:tcW w:w="964" w:type="dxa"/>
            <w:vAlign w:val="center"/>
          </w:tcPr>
          <w:p w14:paraId="1809E54A" w14:textId="2928B5BE" w:rsidR="00BD4E36" w:rsidRDefault="00F22182" w:rsidP="00C020CD">
            <w:pPr>
              <w:spacing w:line="360" w:lineRule="auto"/>
              <w:jc w:val="center"/>
              <w:rPr>
                <w:rFonts w:ascii="Verdana" w:hAnsi="Verdana"/>
                <w:sz w:val="24"/>
                <w:szCs w:val="24"/>
              </w:rPr>
            </w:pPr>
            <w:r>
              <w:rPr>
                <w:rFonts w:ascii="Verdana" w:hAnsi="Verdana"/>
                <w:sz w:val="24"/>
                <w:szCs w:val="24"/>
              </w:rPr>
              <w:t>64</w:t>
            </w:r>
          </w:p>
        </w:tc>
      </w:tr>
      <w:tr w:rsidR="00BD4E36" w14:paraId="2729190B" w14:textId="77777777" w:rsidTr="00C020CD">
        <w:trPr>
          <w:trHeight w:val="567"/>
          <w:jc w:val="center"/>
        </w:trPr>
        <w:tc>
          <w:tcPr>
            <w:tcW w:w="7654" w:type="dxa"/>
            <w:vAlign w:val="center"/>
          </w:tcPr>
          <w:p w14:paraId="14020128" w14:textId="48770183" w:rsidR="00BD4E36" w:rsidRPr="00142A42" w:rsidRDefault="00BD4E36" w:rsidP="00BD4E36">
            <w:pPr>
              <w:spacing w:line="360" w:lineRule="auto"/>
              <w:rPr>
                <w:rFonts w:ascii="Verdana" w:hAnsi="Verdana"/>
                <w:sz w:val="24"/>
                <w:szCs w:val="24"/>
              </w:rPr>
            </w:pPr>
            <w:r w:rsidRPr="00134203">
              <w:rPr>
                <w:rFonts w:ascii="Verdana" w:hAnsi="Verdana"/>
                <w:b/>
                <w:bCs/>
                <w:sz w:val="24"/>
                <w:szCs w:val="24"/>
              </w:rPr>
              <w:t>2-Le pastiche dans les contes à l’envers de Ph</w:t>
            </w:r>
            <w:r w:rsidR="005352F6">
              <w:rPr>
                <w:rFonts w:ascii="Verdana" w:hAnsi="Verdana"/>
                <w:b/>
                <w:bCs/>
                <w:sz w:val="24"/>
                <w:szCs w:val="24"/>
              </w:rPr>
              <w:t xml:space="preserve">ilippe Dumas et Boris </w:t>
            </w:r>
            <w:proofErr w:type="spellStart"/>
            <w:r w:rsidR="005352F6">
              <w:rPr>
                <w:rFonts w:ascii="Verdana" w:hAnsi="Verdana"/>
                <w:b/>
                <w:bCs/>
                <w:sz w:val="24"/>
                <w:szCs w:val="24"/>
              </w:rPr>
              <w:t>Moissard</w:t>
            </w:r>
            <w:proofErr w:type="spellEnd"/>
            <w:r w:rsidR="005352F6">
              <w:rPr>
                <w:rFonts w:ascii="Verdana" w:hAnsi="Verdana"/>
                <w:b/>
                <w:bCs/>
                <w:sz w:val="24"/>
                <w:szCs w:val="24"/>
              </w:rPr>
              <w:t> </w:t>
            </w:r>
          </w:p>
        </w:tc>
        <w:tc>
          <w:tcPr>
            <w:tcW w:w="964" w:type="dxa"/>
            <w:vAlign w:val="center"/>
          </w:tcPr>
          <w:p w14:paraId="2BF312E8" w14:textId="007EAA4E" w:rsidR="00BD4E36" w:rsidRDefault="00F22182" w:rsidP="00C020CD">
            <w:pPr>
              <w:spacing w:line="360" w:lineRule="auto"/>
              <w:jc w:val="center"/>
              <w:rPr>
                <w:rFonts w:ascii="Verdana" w:hAnsi="Verdana"/>
                <w:sz w:val="24"/>
                <w:szCs w:val="24"/>
              </w:rPr>
            </w:pPr>
            <w:r>
              <w:rPr>
                <w:rFonts w:ascii="Verdana" w:hAnsi="Verdana"/>
                <w:sz w:val="24"/>
                <w:szCs w:val="24"/>
              </w:rPr>
              <w:t>66</w:t>
            </w:r>
          </w:p>
        </w:tc>
      </w:tr>
      <w:tr w:rsidR="00BD4E36" w14:paraId="01896485" w14:textId="77777777" w:rsidTr="00C020CD">
        <w:trPr>
          <w:trHeight w:val="567"/>
          <w:jc w:val="center"/>
        </w:trPr>
        <w:tc>
          <w:tcPr>
            <w:tcW w:w="7654" w:type="dxa"/>
            <w:vAlign w:val="center"/>
          </w:tcPr>
          <w:p w14:paraId="2AB3C9F3" w14:textId="495D42D3" w:rsidR="00BD4E36" w:rsidRPr="00142A42" w:rsidRDefault="00BD4E36" w:rsidP="00BD4E36">
            <w:pPr>
              <w:spacing w:line="360" w:lineRule="auto"/>
              <w:rPr>
                <w:rFonts w:ascii="Verdana" w:hAnsi="Verdana"/>
                <w:sz w:val="24"/>
                <w:szCs w:val="24"/>
              </w:rPr>
            </w:pPr>
            <w:r w:rsidRPr="00134203">
              <w:rPr>
                <w:rFonts w:ascii="Verdana" w:hAnsi="Verdana"/>
                <w:sz w:val="24"/>
                <w:szCs w:val="24"/>
              </w:rPr>
              <w:lastRenderedPageBreak/>
              <w:t>2.1-Le pa</w:t>
            </w:r>
            <w:r w:rsidR="005352F6">
              <w:rPr>
                <w:rFonts w:ascii="Verdana" w:hAnsi="Verdana"/>
                <w:sz w:val="24"/>
                <w:szCs w:val="24"/>
              </w:rPr>
              <w:t>stiche et les contes à l’envers</w:t>
            </w:r>
          </w:p>
        </w:tc>
        <w:tc>
          <w:tcPr>
            <w:tcW w:w="964" w:type="dxa"/>
            <w:vAlign w:val="center"/>
          </w:tcPr>
          <w:p w14:paraId="4E572DEB" w14:textId="4C95E66B" w:rsidR="00BD4E36" w:rsidRDefault="00F22182" w:rsidP="00C020CD">
            <w:pPr>
              <w:spacing w:line="360" w:lineRule="auto"/>
              <w:jc w:val="center"/>
              <w:rPr>
                <w:rFonts w:ascii="Verdana" w:hAnsi="Verdana"/>
                <w:sz w:val="24"/>
                <w:szCs w:val="24"/>
              </w:rPr>
            </w:pPr>
            <w:r>
              <w:rPr>
                <w:rFonts w:ascii="Verdana" w:hAnsi="Verdana"/>
                <w:sz w:val="24"/>
                <w:szCs w:val="24"/>
              </w:rPr>
              <w:t>71</w:t>
            </w:r>
          </w:p>
        </w:tc>
      </w:tr>
      <w:tr w:rsidR="00BD4E36" w14:paraId="3B23925D" w14:textId="77777777" w:rsidTr="00C020CD">
        <w:trPr>
          <w:trHeight w:val="567"/>
          <w:jc w:val="center"/>
        </w:trPr>
        <w:tc>
          <w:tcPr>
            <w:tcW w:w="7654" w:type="dxa"/>
            <w:vAlign w:val="center"/>
          </w:tcPr>
          <w:p w14:paraId="50B0BABF" w14:textId="5B4E0634" w:rsidR="00BD4E36" w:rsidRPr="00142A42" w:rsidRDefault="00BD4E36" w:rsidP="00BD4E36">
            <w:pPr>
              <w:spacing w:line="360" w:lineRule="auto"/>
              <w:rPr>
                <w:rFonts w:ascii="Verdana" w:hAnsi="Verdana"/>
                <w:sz w:val="24"/>
                <w:szCs w:val="24"/>
              </w:rPr>
            </w:pPr>
            <w:r w:rsidRPr="00134203">
              <w:rPr>
                <w:rFonts w:ascii="Verdana" w:hAnsi="Verdana"/>
                <w:sz w:val="24"/>
                <w:szCs w:val="24"/>
              </w:rPr>
              <w:t>2.2-Le</w:t>
            </w:r>
            <w:r w:rsidR="005352F6">
              <w:rPr>
                <w:rFonts w:ascii="Verdana" w:hAnsi="Verdana"/>
                <w:sz w:val="24"/>
                <w:szCs w:val="24"/>
              </w:rPr>
              <w:t xml:space="preserve"> style d’écriture</w:t>
            </w:r>
          </w:p>
        </w:tc>
        <w:tc>
          <w:tcPr>
            <w:tcW w:w="964" w:type="dxa"/>
            <w:vAlign w:val="center"/>
          </w:tcPr>
          <w:p w14:paraId="26F90AE4" w14:textId="26DB1EDC" w:rsidR="00BD4E36" w:rsidRDefault="00F22182" w:rsidP="00C020CD">
            <w:pPr>
              <w:spacing w:line="360" w:lineRule="auto"/>
              <w:jc w:val="center"/>
              <w:rPr>
                <w:rFonts w:ascii="Verdana" w:hAnsi="Verdana"/>
                <w:sz w:val="24"/>
                <w:szCs w:val="24"/>
              </w:rPr>
            </w:pPr>
            <w:r>
              <w:rPr>
                <w:rFonts w:ascii="Verdana" w:hAnsi="Verdana"/>
                <w:sz w:val="24"/>
                <w:szCs w:val="24"/>
              </w:rPr>
              <w:t>72</w:t>
            </w:r>
          </w:p>
        </w:tc>
      </w:tr>
      <w:tr w:rsidR="00BD4E36" w14:paraId="5ABC01AB" w14:textId="77777777" w:rsidTr="00C020CD">
        <w:trPr>
          <w:trHeight w:val="567"/>
          <w:jc w:val="center"/>
        </w:trPr>
        <w:tc>
          <w:tcPr>
            <w:tcW w:w="7654" w:type="dxa"/>
            <w:vAlign w:val="center"/>
          </w:tcPr>
          <w:p w14:paraId="3D3D2DFE" w14:textId="093C65C1" w:rsidR="00BD4E36" w:rsidRPr="00142A42" w:rsidRDefault="005352F6" w:rsidP="00BD4E36">
            <w:pPr>
              <w:spacing w:line="360" w:lineRule="auto"/>
              <w:rPr>
                <w:rFonts w:ascii="Verdana" w:hAnsi="Verdana"/>
                <w:sz w:val="24"/>
                <w:szCs w:val="24"/>
              </w:rPr>
            </w:pPr>
            <w:r>
              <w:rPr>
                <w:rFonts w:ascii="Verdana" w:hAnsi="Verdana"/>
                <w:sz w:val="24"/>
                <w:szCs w:val="24"/>
              </w:rPr>
              <w:t>2.3-Les onomatopées</w:t>
            </w:r>
          </w:p>
        </w:tc>
        <w:tc>
          <w:tcPr>
            <w:tcW w:w="964" w:type="dxa"/>
            <w:vAlign w:val="center"/>
          </w:tcPr>
          <w:p w14:paraId="6F1A304E" w14:textId="6C87B93D" w:rsidR="00BD4E36" w:rsidRDefault="00F22182" w:rsidP="00C020CD">
            <w:pPr>
              <w:spacing w:line="360" w:lineRule="auto"/>
              <w:jc w:val="center"/>
              <w:rPr>
                <w:rFonts w:ascii="Verdana" w:hAnsi="Verdana"/>
                <w:sz w:val="24"/>
                <w:szCs w:val="24"/>
              </w:rPr>
            </w:pPr>
            <w:r>
              <w:rPr>
                <w:rFonts w:ascii="Verdana" w:hAnsi="Verdana"/>
                <w:sz w:val="24"/>
                <w:szCs w:val="24"/>
              </w:rPr>
              <w:t>73</w:t>
            </w:r>
          </w:p>
        </w:tc>
      </w:tr>
      <w:tr w:rsidR="00BD4E36" w14:paraId="0BD44A69" w14:textId="77777777" w:rsidTr="00C020CD">
        <w:trPr>
          <w:trHeight w:val="567"/>
          <w:jc w:val="center"/>
        </w:trPr>
        <w:tc>
          <w:tcPr>
            <w:tcW w:w="7654" w:type="dxa"/>
            <w:vAlign w:val="center"/>
          </w:tcPr>
          <w:p w14:paraId="7E7904CB" w14:textId="5034AC9C" w:rsidR="00BD4E36" w:rsidRPr="00142A42" w:rsidRDefault="005352F6" w:rsidP="00BD4E36">
            <w:pPr>
              <w:spacing w:line="360" w:lineRule="auto"/>
              <w:rPr>
                <w:rFonts w:ascii="Verdana" w:hAnsi="Verdana"/>
                <w:sz w:val="24"/>
                <w:szCs w:val="24"/>
              </w:rPr>
            </w:pPr>
            <w:r>
              <w:rPr>
                <w:rFonts w:ascii="Verdana" w:hAnsi="Verdana"/>
                <w:sz w:val="24"/>
                <w:szCs w:val="24"/>
              </w:rPr>
              <w:t>2.4-Les jeux de mots</w:t>
            </w:r>
          </w:p>
        </w:tc>
        <w:tc>
          <w:tcPr>
            <w:tcW w:w="964" w:type="dxa"/>
            <w:vAlign w:val="center"/>
          </w:tcPr>
          <w:p w14:paraId="03B9D95C" w14:textId="2C63D961" w:rsidR="00BD4E36" w:rsidRDefault="00F22182" w:rsidP="00C020CD">
            <w:pPr>
              <w:spacing w:line="360" w:lineRule="auto"/>
              <w:jc w:val="center"/>
              <w:rPr>
                <w:rFonts w:ascii="Verdana" w:hAnsi="Verdana"/>
                <w:sz w:val="24"/>
                <w:szCs w:val="24"/>
              </w:rPr>
            </w:pPr>
            <w:r>
              <w:rPr>
                <w:rFonts w:ascii="Verdana" w:hAnsi="Verdana"/>
                <w:sz w:val="24"/>
                <w:szCs w:val="24"/>
              </w:rPr>
              <w:t>74</w:t>
            </w:r>
          </w:p>
        </w:tc>
      </w:tr>
      <w:tr w:rsidR="00BD4E36" w14:paraId="05728C5E" w14:textId="77777777" w:rsidTr="00C020CD">
        <w:trPr>
          <w:trHeight w:val="567"/>
          <w:jc w:val="center"/>
        </w:trPr>
        <w:tc>
          <w:tcPr>
            <w:tcW w:w="7654" w:type="dxa"/>
            <w:vAlign w:val="center"/>
          </w:tcPr>
          <w:p w14:paraId="701130D0" w14:textId="10AB248E" w:rsidR="00BD4E36" w:rsidRPr="00142A42" w:rsidRDefault="005352F6" w:rsidP="00BD4E36">
            <w:pPr>
              <w:spacing w:line="360" w:lineRule="auto"/>
              <w:rPr>
                <w:rFonts w:ascii="Verdana" w:hAnsi="Verdana"/>
                <w:sz w:val="24"/>
                <w:szCs w:val="24"/>
              </w:rPr>
            </w:pPr>
            <w:r>
              <w:rPr>
                <w:rFonts w:ascii="Verdana" w:hAnsi="Verdana"/>
                <w:sz w:val="24"/>
                <w:szCs w:val="24"/>
              </w:rPr>
              <w:t>2.5-L’allusion</w:t>
            </w:r>
          </w:p>
        </w:tc>
        <w:tc>
          <w:tcPr>
            <w:tcW w:w="964" w:type="dxa"/>
            <w:vAlign w:val="center"/>
          </w:tcPr>
          <w:p w14:paraId="5E8A9492" w14:textId="7AA027D8" w:rsidR="00BD4E36" w:rsidRDefault="00F22182" w:rsidP="00C020CD">
            <w:pPr>
              <w:spacing w:line="360" w:lineRule="auto"/>
              <w:jc w:val="center"/>
              <w:rPr>
                <w:rFonts w:ascii="Verdana" w:hAnsi="Verdana"/>
                <w:sz w:val="24"/>
                <w:szCs w:val="24"/>
              </w:rPr>
            </w:pPr>
            <w:r>
              <w:rPr>
                <w:rFonts w:ascii="Verdana" w:hAnsi="Verdana"/>
                <w:sz w:val="24"/>
                <w:szCs w:val="24"/>
              </w:rPr>
              <w:t>74</w:t>
            </w:r>
          </w:p>
        </w:tc>
      </w:tr>
      <w:tr w:rsidR="00BD4E36" w14:paraId="435DB277" w14:textId="77777777" w:rsidTr="00C020CD">
        <w:trPr>
          <w:trHeight w:val="567"/>
          <w:jc w:val="center"/>
        </w:trPr>
        <w:tc>
          <w:tcPr>
            <w:tcW w:w="7654" w:type="dxa"/>
            <w:vAlign w:val="center"/>
          </w:tcPr>
          <w:p w14:paraId="55A4E27E" w14:textId="4BEE790C" w:rsidR="00BD4E36" w:rsidRPr="00142A42" w:rsidRDefault="005352F6" w:rsidP="00BD4E36">
            <w:pPr>
              <w:spacing w:line="360" w:lineRule="auto"/>
              <w:rPr>
                <w:rFonts w:ascii="Verdana" w:hAnsi="Verdana"/>
                <w:sz w:val="24"/>
                <w:szCs w:val="24"/>
              </w:rPr>
            </w:pPr>
            <w:r>
              <w:rPr>
                <w:rFonts w:ascii="Verdana" w:hAnsi="Verdana"/>
                <w:sz w:val="24"/>
                <w:szCs w:val="24"/>
              </w:rPr>
              <w:t>2.6-La connotation</w:t>
            </w:r>
          </w:p>
        </w:tc>
        <w:tc>
          <w:tcPr>
            <w:tcW w:w="964" w:type="dxa"/>
            <w:vAlign w:val="center"/>
          </w:tcPr>
          <w:p w14:paraId="3191D9CF" w14:textId="522E13AE" w:rsidR="00BD4E36" w:rsidRDefault="00F22182" w:rsidP="00C020CD">
            <w:pPr>
              <w:spacing w:line="360" w:lineRule="auto"/>
              <w:jc w:val="center"/>
              <w:rPr>
                <w:rFonts w:ascii="Verdana" w:hAnsi="Verdana"/>
                <w:sz w:val="24"/>
                <w:szCs w:val="24"/>
              </w:rPr>
            </w:pPr>
            <w:r>
              <w:rPr>
                <w:rFonts w:ascii="Verdana" w:hAnsi="Verdana"/>
                <w:sz w:val="24"/>
                <w:szCs w:val="24"/>
              </w:rPr>
              <w:t>75</w:t>
            </w:r>
          </w:p>
        </w:tc>
      </w:tr>
      <w:tr w:rsidR="00BD4E36" w14:paraId="03BB7D62" w14:textId="77777777" w:rsidTr="00C020CD">
        <w:trPr>
          <w:trHeight w:val="567"/>
          <w:jc w:val="center"/>
        </w:trPr>
        <w:tc>
          <w:tcPr>
            <w:tcW w:w="7654" w:type="dxa"/>
            <w:vAlign w:val="center"/>
          </w:tcPr>
          <w:p w14:paraId="72A4FB89" w14:textId="26A99AB2" w:rsidR="00BD4E36" w:rsidRPr="00142A42" w:rsidRDefault="005352F6" w:rsidP="00BD4E36">
            <w:pPr>
              <w:spacing w:line="360" w:lineRule="auto"/>
              <w:rPr>
                <w:rFonts w:ascii="Verdana" w:hAnsi="Verdana"/>
                <w:sz w:val="24"/>
                <w:szCs w:val="24"/>
              </w:rPr>
            </w:pPr>
            <w:r>
              <w:rPr>
                <w:rFonts w:ascii="Verdana" w:hAnsi="Verdana"/>
                <w:sz w:val="24"/>
                <w:szCs w:val="24"/>
              </w:rPr>
              <w:t>2.7-Les figures de style</w:t>
            </w:r>
          </w:p>
        </w:tc>
        <w:tc>
          <w:tcPr>
            <w:tcW w:w="964" w:type="dxa"/>
            <w:vAlign w:val="center"/>
          </w:tcPr>
          <w:p w14:paraId="3E52A61D" w14:textId="7638CC88" w:rsidR="00BD4E36" w:rsidRDefault="00F22182" w:rsidP="00C020CD">
            <w:pPr>
              <w:spacing w:line="360" w:lineRule="auto"/>
              <w:jc w:val="center"/>
              <w:rPr>
                <w:rFonts w:ascii="Verdana" w:hAnsi="Verdana"/>
                <w:sz w:val="24"/>
                <w:szCs w:val="24"/>
              </w:rPr>
            </w:pPr>
            <w:r>
              <w:rPr>
                <w:rFonts w:ascii="Verdana" w:hAnsi="Verdana"/>
                <w:sz w:val="24"/>
                <w:szCs w:val="24"/>
              </w:rPr>
              <w:t>75</w:t>
            </w:r>
          </w:p>
        </w:tc>
      </w:tr>
      <w:tr w:rsidR="00BD4E36" w14:paraId="557DD99F" w14:textId="77777777" w:rsidTr="00C020CD">
        <w:trPr>
          <w:trHeight w:val="567"/>
          <w:jc w:val="center"/>
        </w:trPr>
        <w:tc>
          <w:tcPr>
            <w:tcW w:w="7654" w:type="dxa"/>
            <w:vAlign w:val="center"/>
          </w:tcPr>
          <w:p w14:paraId="3055355E" w14:textId="7F537F29" w:rsidR="00BD4E36" w:rsidRPr="00142A42" w:rsidRDefault="005352F6" w:rsidP="00BD4E36">
            <w:pPr>
              <w:spacing w:line="360" w:lineRule="auto"/>
              <w:rPr>
                <w:rFonts w:ascii="Verdana" w:hAnsi="Verdana"/>
                <w:sz w:val="24"/>
                <w:szCs w:val="24"/>
              </w:rPr>
            </w:pPr>
            <w:r>
              <w:rPr>
                <w:rFonts w:ascii="Verdana" w:hAnsi="Verdana"/>
                <w:sz w:val="24"/>
                <w:szCs w:val="24"/>
              </w:rPr>
              <w:t>2.8-Les variations</w:t>
            </w:r>
          </w:p>
        </w:tc>
        <w:tc>
          <w:tcPr>
            <w:tcW w:w="964" w:type="dxa"/>
            <w:vAlign w:val="center"/>
          </w:tcPr>
          <w:p w14:paraId="4FED1650" w14:textId="5C918170" w:rsidR="00BD4E36" w:rsidRDefault="00F22182" w:rsidP="00C020CD">
            <w:pPr>
              <w:spacing w:line="360" w:lineRule="auto"/>
              <w:jc w:val="center"/>
              <w:rPr>
                <w:rFonts w:ascii="Verdana" w:hAnsi="Verdana"/>
                <w:sz w:val="24"/>
                <w:szCs w:val="24"/>
              </w:rPr>
            </w:pPr>
            <w:r>
              <w:rPr>
                <w:rFonts w:ascii="Verdana" w:hAnsi="Verdana"/>
                <w:sz w:val="24"/>
                <w:szCs w:val="24"/>
              </w:rPr>
              <w:t>76</w:t>
            </w:r>
          </w:p>
        </w:tc>
      </w:tr>
      <w:tr w:rsidR="00BD4E36" w14:paraId="18602A1E" w14:textId="77777777" w:rsidTr="00C020CD">
        <w:trPr>
          <w:trHeight w:val="567"/>
          <w:jc w:val="center"/>
        </w:trPr>
        <w:tc>
          <w:tcPr>
            <w:tcW w:w="7654" w:type="dxa"/>
            <w:vAlign w:val="center"/>
          </w:tcPr>
          <w:p w14:paraId="6E2398E2" w14:textId="792828B3" w:rsidR="00BD4E36" w:rsidRPr="00142A42" w:rsidRDefault="005352F6" w:rsidP="00BD4E36">
            <w:pPr>
              <w:spacing w:line="360" w:lineRule="auto"/>
              <w:rPr>
                <w:rFonts w:ascii="Verdana" w:hAnsi="Verdana"/>
                <w:sz w:val="24"/>
                <w:szCs w:val="24"/>
              </w:rPr>
            </w:pPr>
            <w:r>
              <w:rPr>
                <w:rFonts w:ascii="Verdana" w:hAnsi="Verdana"/>
                <w:sz w:val="24"/>
                <w:szCs w:val="24"/>
              </w:rPr>
              <w:t>2.9-La langue</w:t>
            </w:r>
          </w:p>
        </w:tc>
        <w:tc>
          <w:tcPr>
            <w:tcW w:w="964" w:type="dxa"/>
            <w:vAlign w:val="center"/>
          </w:tcPr>
          <w:p w14:paraId="66AD1088" w14:textId="38C1BDCC" w:rsidR="00BD4E36" w:rsidRDefault="00F22182" w:rsidP="00C020CD">
            <w:pPr>
              <w:spacing w:line="360" w:lineRule="auto"/>
              <w:jc w:val="center"/>
              <w:rPr>
                <w:rFonts w:ascii="Verdana" w:hAnsi="Verdana"/>
                <w:sz w:val="24"/>
                <w:szCs w:val="24"/>
              </w:rPr>
            </w:pPr>
            <w:r>
              <w:rPr>
                <w:rFonts w:ascii="Verdana" w:hAnsi="Verdana"/>
                <w:sz w:val="24"/>
                <w:szCs w:val="24"/>
              </w:rPr>
              <w:t>76</w:t>
            </w:r>
          </w:p>
        </w:tc>
      </w:tr>
      <w:tr w:rsidR="00BD4E36" w14:paraId="1EEE4FC9" w14:textId="77777777" w:rsidTr="00C020CD">
        <w:trPr>
          <w:trHeight w:val="567"/>
          <w:jc w:val="center"/>
        </w:trPr>
        <w:tc>
          <w:tcPr>
            <w:tcW w:w="7654" w:type="dxa"/>
            <w:vAlign w:val="center"/>
          </w:tcPr>
          <w:p w14:paraId="6094BF5E" w14:textId="04FAE6DB" w:rsidR="00BD4E36" w:rsidRPr="00142A42" w:rsidRDefault="005352F6" w:rsidP="00BD4E36">
            <w:pPr>
              <w:spacing w:line="360" w:lineRule="auto"/>
              <w:rPr>
                <w:rFonts w:ascii="Verdana" w:hAnsi="Verdana"/>
                <w:sz w:val="24"/>
                <w:szCs w:val="24"/>
              </w:rPr>
            </w:pPr>
            <w:r>
              <w:rPr>
                <w:rFonts w:ascii="Verdana" w:hAnsi="Verdana"/>
                <w:b/>
                <w:bCs/>
                <w:sz w:val="24"/>
                <w:szCs w:val="24"/>
              </w:rPr>
              <w:t>Conclusion générale</w:t>
            </w:r>
          </w:p>
        </w:tc>
        <w:tc>
          <w:tcPr>
            <w:tcW w:w="964" w:type="dxa"/>
            <w:vAlign w:val="center"/>
          </w:tcPr>
          <w:p w14:paraId="457E7228" w14:textId="04C21F82" w:rsidR="00BD4E36" w:rsidRDefault="00F22182" w:rsidP="00C020CD">
            <w:pPr>
              <w:spacing w:line="360" w:lineRule="auto"/>
              <w:jc w:val="center"/>
              <w:rPr>
                <w:rFonts w:ascii="Verdana" w:hAnsi="Verdana"/>
                <w:sz w:val="24"/>
                <w:szCs w:val="24"/>
              </w:rPr>
            </w:pPr>
            <w:r>
              <w:rPr>
                <w:rFonts w:ascii="Verdana" w:hAnsi="Verdana"/>
                <w:sz w:val="24"/>
                <w:szCs w:val="24"/>
              </w:rPr>
              <w:t>80</w:t>
            </w:r>
          </w:p>
        </w:tc>
      </w:tr>
      <w:tr w:rsidR="00BD4E36" w14:paraId="53BFFEB5" w14:textId="77777777" w:rsidTr="00C020CD">
        <w:trPr>
          <w:trHeight w:val="567"/>
          <w:jc w:val="center"/>
        </w:trPr>
        <w:tc>
          <w:tcPr>
            <w:tcW w:w="7654" w:type="dxa"/>
            <w:vAlign w:val="center"/>
          </w:tcPr>
          <w:p w14:paraId="0B57D3C1" w14:textId="04E8D702" w:rsidR="00BD4E36" w:rsidRPr="00142A42" w:rsidRDefault="005352F6" w:rsidP="00BD4E36">
            <w:pPr>
              <w:spacing w:line="360" w:lineRule="auto"/>
              <w:rPr>
                <w:rFonts w:ascii="Verdana" w:hAnsi="Verdana"/>
                <w:sz w:val="24"/>
                <w:szCs w:val="24"/>
              </w:rPr>
            </w:pPr>
            <w:r>
              <w:rPr>
                <w:rFonts w:ascii="Verdana" w:hAnsi="Verdana"/>
                <w:b/>
                <w:bCs/>
                <w:sz w:val="24"/>
                <w:szCs w:val="24"/>
              </w:rPr>
              <w:t>Bibliographie</w:t>
            </w:r>
          </w:p>
        </w:tc>
        <w:tc>
          <w:tcPr>
            <w:tcW w:w="964" w:type="dxa"/>
            <w:vAlign w:val="center"/>
          </w:tcPr>
          <w:p w14:paraId="43634E4F" w14:textId="5E6DC580" w:rsidR="00BD4E36" w:rsidRDefault="00A47147" w:rsidP="00C020CD">
            <w:pPr>
              <w:spacing w:line="360" w:lineRule="auto"/>
              <w:jc w:val="center"/>
              <w:rPr>
                <w:rFonts w:ascii="Verdana" w:hAnsi="Verdana"/>
                <w:sz w:val="24"/>
                <w:szCs w:val="24"/>
              </w:rPr>
            </w:pPr>
            <w:r>
              <w:rPr>
                <w:rFonts w:ascii="Verdana" w:hAnsi="Verdana"/>
                <w:sz w:val="24"/>
                <w:szCs w:val="24"/>
              </w:rPr>
              <w:t>85</w:t>
            </w:r>
          </w:p>
        </w:tc>
      </w:tr>
      <w:tr w:rsidR="00BD4E36" w14:paraId="5C53368A" w14:textId="77777777" w:rsidTr="00C020CD">
        <w:trPr>
          <w:trHeight w:val="567"/>
          <w:jc w:val="center"/>
        </w:trPr>
        <w:tc>
          <w:tcPr>
            <w:tcW w:w="7654" w:type="dxa"/>
            <w:vAlign w:val="center"/>
          </w:tcPr>
          <w:p w14:paraId="7843A40C" w14:textId="216B99CF" w:rsidR="00BD4E36" w:rsidRPr="00142A42" w:rsidRDefault="005352F6" w:rsidP="00BD4E36">
            <w:pPr>
              <w:spacing w:line="360" w:lineRule="auto"/>
              <w:rPr>
                <w:rFonts w:ascii="Verdana" w:hAnsi="Verdana"/>
                <w:sz w:val="24"/>
                <w:szCs w:val="24"/>
              </w:rPr>
            </w:pPr>
            <w:r>
              <w:rPr>
                <w:rFonts w:ascii="Verdana" w:hAnsi="Verdana"/>
                <w:b/>
                <w:bCs/>
                <w:sz w:val="24"/>
                <w:szCs w:val="24"/>
              </w:rPr>
              <w:t>Table des matières</w:t>
            </w:r>
          </w:p>
        </w:tc>
        <w:tc>
          <w:tcPr>
            <w:tcW w:w="964" w:type="dxa"/>
            <w:vAlign w:val="center"/>
          </w:tcPr>
          <w:p w14:paraId="55F9698D" w14:textId="77777777" w:rsidR="00BD4E36" w:rsidRDefault="00BD4E36" w:rsidP="00C020CD">
            <w:pPr>
              <w:spacing w:line="360" w:lineRule="auto"/>
              <w:jc w:val="center"/>
              <w:rPr>
                <w:rFonts w:ascii="Verdana" w:hAnsi="Verdana"/>
                <w:sz w:val="24"/>
                <w:szCs w:val="24"/>
              </w:rPr>
            </w:pPr>
          </w:p>
        </w:tc>
      </w:tr>
      <w:tr w:rsidR="00BD4E36" w14:paraId="02D935A5" w14:textId="77777777" w:rsidTr="00C020CD">
        <w:trPr>
          <w:trHeight w:val="567"/>
          <w:jc w:val="center"/>
        </w:trPr>
        <w:tc>
          <w:tcPr>
            <w:tcW w:w="7654" w:type="dxa"/>
            <w:vAlign w:val="center"/>
          </w:tcPr>
          <w:p w14:paraId="1F7758D2" w14:textId="3B8085E4" w:rsidR="00BD4E36" w:rsidRPr="00142A42" w:rsidRDefault="005352F6" w:rsidP="00BD4E36">
            <w:pPr>
              <w:spacing w:line="360" w:lineRule="auto"/>
              <w:rPr>
                <w:rFonts w:ascii="Verdana" w:hAnsi="Verdana"/>
                <w:sz w:val="24"/>
                <w:szCs w:val="24"/>
              </w:rPr>
            </w:pPr>
            <w:r>
              <w:rPr>
                <w:rFonts w:ascii="Verdana" w:hAnsi="Verdana"/>
                <w:b/>
                <w:bCs/>
                <w:sz w:val="24"/>
                <w:szCs w:val="24"/>
              </w:rPr>
              <w:t>Résumé</w:t>
            </w:r>
          </w:p>
        </w:tc>
        <w:tc>
          <w:tcPr>
            <w:tcW w:w="964" w:type="dxa"/>
            <w:vAlign w:val="center"/>
          </w:tcPr>
          <w:p w14:paraId="40972E54" w14:textId="77777777" w:rsidR="00BD4E36" w:rsidRDefault="00BD4E36" w:rsidP="00C020CD">
            <w:pPr>
              <w:spacing w:line="360" w:lineRule="auto"/>
              <w:jc w:val="center"/>
              <w:rPr>
                <w:rFonts w:ascii="Verdana" w:hAnsi="Verdana"/>
                <w:sz w:val="24"/>
                <w:szCs w:val="24"/>
              </w:rPr>
            </w:pPr>
          </w:p>
        </w:tc>
      </w:tr>
    </w:tbl>
    <w:p w14:paraId="668563FF" w14:textId="61696998" w:rsidR="00216050" w:rsidRDefault="00216050" w:rsidP="002F6BA8">
      <w:pPr>
        <w:spacing w:line="360" w:lineRule="auto"/>
        <w:rPr>
          <w:rFonts w:ascii="Verdana" w:hAnsi="Verdana"/>
          <w:sz w:val="24"/>
          <w:szCs w:val="24"/>
        </w:rPr>
      </w:pPr>
    </w:p>
    <w:p w14:paraId="2404E4EE" w14:textId="77777777" w:rsidR="00BD4E36" w:rsidRDefault="00BD4E36" w:rsidP="002F6BA8">
      <w:pPr>
        <w:spacing w:line="360" w:lineRule="auto"/>
        <w:rPr>
          <w:rFonts w:ascii="Verdana" w:hAnsi="Verdana"/>
          <w:sz w:val="24"/>
          <w:szCs w:val="24"/>
        </w:rPr>
      </w:pPr>
    </w:p>
    <w:p w14:paraId="396CBF32" w14:textId="25F026C3" w:rsidR="00192603" w:rsidRPr="002F6BA8" w:rsidRDefault="00192603" w:rsidP="002F6BA8">
      <w:pPr>
        <w:spacing w:line="360" w:lineRule="auto"/>
        <w:rPr>
          <w:rFonts w:ascii="Verdana" w:hAnsi="Verdana"/>
          <w:b/>
          <w:bCs/>
          <w:sz w:val="24"/>
          <w:szCs w:val="24"/>
        </w:rPr>
        <w:sectPr w:rsidR="00192603" w:rsidRPr="002F6BA8" w:rsidSect="00A37199">
          <w:headerReference w:type="default" r:id="rId54"/>
          <w:footerReference w:type="default" r:id="rId55"/>
          <w:pgSz w:w="11906" w:h="16838"/>
          <w:pgMar w:top="1418" w:right="1985" w:bottom="1418" w:left="1985" w:header="709" w:footer="709" w:gutter="567"/>
          <w:pgNumType w:start="87"/>
          <w:cols w:space="708"/>
          <w:docGrid w:linePitch="360"/>
        </w:sectPr>
      </w:pPr>
    </w:p>
    <w:p w14:paraId="00F1073E" w14:textId="2148E054" w:rsidR="002F6BA8" w:rsidRPr="002F6BA8" w:rsidRDefault="002F6BA8" w:rsidP="002F6BA8">
      <w:pPr>
        <w:spacing w:line="240" w:lineRule="auto"/>
        <w:ind w:left="-567"/>
        <w:jc w:val="both"/>
        <w:rPr>
          <w:rFonts w:ascii="Verdana" w:hAnsi="Verdana" w:cstheme="majorBidi"/>
          <w:b/>
          <w:bCs/>
          <w:sz w:val="2"/>
          <w:szCs w:val="2"/>
        </w:rPr>
      </w:pPr>
      <w:r>
        <w:rPr>
          <w:rFonts w:ascii="Verdana" w:hAnsi="Verdana" w:cstheme="majorBidi"/>
          <w:b/>
          <w:bCs/>
          <w:noProof/>
          <w:sz w:val="21"/>
          <w:szCs w:val="21"/>
          <w:lang w:eastAsia="fr-FR"/>
        </w:rPr>
        <w:lastRenderedPageBreak/>
        <mc:AlternateContent>
          <mc:Choice Requires="wps">
            <w:drawing>
              <wp:anchor distT="0" distB="0" distL="114300" distR="114300" simplePos="0" relativeHeight="251661824" behindDoc="0" locked="0" layoutInCell="1" allowOverlap="1" wp14:anchorId="2B06EE5C" wp14:editId="7FA47AE4">
                <wp:simplePos x="0" y="0"/>
                <wp:positionH relativeFrom="page">
                  <wp:posOffset>455092</wp:posOffset>
                </wp:positionH>
                <wp:positionV relativeFrom="page">
                  <wp:posOffset>678180</wp:posOffset>
                </wp:positionV>
                <wp:extent cx="6649720" cy="3562350"/>
                <wp:effectExtent l="0" t="0" r="17780" b="19050"/>
                <wp:wrapNone/>
                <wp:docPr id="233" name="Rectangle 233"/>
                <wp:cNvGraphicFramePr/>
                <a:graphic xmlns:a="http://schemas.openxmlformats.org/drawingml/2006/main">
                  <a:graphicData uri="http://schemas.microsoft.com/office/word/2010/wordprocessingShape">
                    <wps:wsp>
                      <wps:cNvSpPr/>
                      <wps:spPr>
                        <a:xfrm>
                          <a:off x="0" y="0"/>
                          <a:ext cx="6649720" cy="3562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2D5A87E" id="Rectangle 233" o:spid="_x0000_s1026" style="position:absolute;margin-left:35.85pt;margin-top:53.4pt;width:523.6pt;height:280.5pt;z-index:2516618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" filled="f" strokecolor="black [3213]" strokeweight="1pt">
                <w10:wrap anchorx="page" anchory="page"/>
              </v:rect>
            </w:pict>
          </mc:Fallback>
        </mc:AlternateContent>
      </w:r>
    </w:p>
    <w:p w14:paraId="6B6E4117" w14:textId="2006005E" w:rsidR="00F9675D" w:rsidRPr="002F6BA8" w:rsidRDefault="00BA3458" w:rsidP="002F6BA8">
      <w:pPr>
        <w:spacing w:line="240" w:lineRule="auto"/>
        <w:ind w:left="-567"/>
        <w:jc w:val="both"/>
        <w:rPr>
          <w:rFonts w:asciiTheme="majorBidi" w:hAnsiTheme="majorBidi" w:cstheme="majorBidi"/>
          <w:b/>
          <w:bCs/>
          <w:sz w:val="21"/>
          <w:szCs w:val="21"/>
        </w:rPr>
      </w:pPr>
      <w:r w:rsidRPr="002F6BA8">
        <w:rPr>
          <w:rFonts w:ascii="Verdana" w:hAnsi="Verdana" w:cstheme="majorBidi"/>
          <w:b/>
          <w:bCs/>
          <w:sz w:val="21"/>
          <w:szCs w:val="21"/>
        </w:rPr>
        <w:t>Résumé</w:t>
      </w:r>
    </w:p>
    <w:p w14:paraId="2B84694E" w14:textId="49EC6CB2" w:rsidR="00B732C6" w:rsidRPr="002F6BA8" w:rsidRDefault="00B732C6" w:rsidP="00183159">
      <w:pPr>
        <w:spacing w:line="240" w:lineRule="auto"/>
        <w:ind w:left="-567"/>
        <w:jc w:val="both"/>
        <w:rPr>
          <w:rFonts w:ascii="Verdana" w:hAnsi="Verdana" w:cstheme="majorBidi"/>
          <w:sz w:val="21"/>
          <w:szCs w:val="21"/>
          <w:lang w:bidi="ar-DZ"/>
        </w:rPr>
      </w:pPr>
      <w:r w:rsidRPr="002F6BA8">
        <w:rPr>
          <w:rFonts w:ascii="Verdana" w:hAnsi="Verdana" w:cstheme="majorBidi"/>
          <w:sz w:val="21"/>
          <w:szCs w:val="21"/>
          <w:lang w:bidi="ar-DZ"/>
        </w:rPr>
        <w:t xml:space="preserve">Ce mémoire se consacre à l’étude de la parodie et le pastiche dans les contes à l’envers de Philippe Dumas et Boris </w:t>
      </w:r>
      <w:proofErr w:type="spellStart"/>
      <w:r w:rsidRPr="002F6BA8">
        <w:rPr>
          <w:rFonts w:ascii="Verdana" w:hAnsi="Verdana" w:cstheme="majorBidi"/>
          <w:sz w:val="21"/>
          <w:szCs w:val="21"/>
          <w:lang w:bidi="ar-DZ"/>
        </w:rPr>
        <w:t>Moissard</w:t>
      </w:r>
      <w:proofErr w:type="spellEnd"/>
      <w:r w:rsidRPr="002F6BA8">
        <w:rPr>
          <w:rFonts w:ascii="Verdana" w:hAnsi="Verdana" w:cstheme="majorBidi"/>
          <w:sz w:val="21"/>
          <w:szCs w:val="21"/>
          <w:lang w:bidi="ar-DZ"/>
        </w:rPr>
        <w:t>.  En effet, nous nous sommes intéressés à  la réécriture détournée qui bouleverse  la forme, les motifs et  la fonction des contes d’origine en se basant sur deux types de réécriture : la parodie et le pastiche  comme manière de trouver son style dans les contes à l’envers.</w:t>
      </w:r>
    </w:p>
    <w:p w14:paraId="11C8A24A" w14:textId="4AC63455" w:rsidR="00B732C6" w:rsidRPr="002F6BA8" w:rsidRDefault="00B732C6" w:rsidP="00183159">
      <w:pPr>
        <w:spacing w:line="240" w:lineRule="auto"/>
        <w:ind w:left="-567"/>
        <w:jc w:val="both"/>
        <w:rPr>
          <w:rFonts w:ascii="Verdana" w:hAnsi="Verdana" w:cstheme="majorBidi"/>
          <w:sz w:val="21"/>
          <w:szCs w:val="21"/>
          <w:lang w:bidi="ar-DZ"/>
        </w:rPr>
      </w:pPr>
      <w:r w:rsidRPr="002F6BA8">
        <w:rPr>
          <w:rFonts w:ascii="Verdana" w:hAnsi="Verdana" w:cstheme="majorBidi"/>
          <w:sz w:val="21"/>
          <w:szCs w:val="21"/>
          <w:lang w:bidi="ar-DZ"/>
        </w:rPr>
        <w:t>Notre étude fait appel à l’approche intertextuelle qui nous permettra de faire une analyse pertinente entre le conte original et le conte détourné à l’envers.</w:t>
      </w:r>
    </w:p>
    <w:p w14:paraId="5906B943" w14:textId="2A438942" w:rsidR="00B732C6" w:rsidRPr="002F6BA8" w:rsidRDefault="00B732C6" w:rsidP="00183159">
      <w:pPr>
        <w:spacing w:line="240" w:lineRule="auto"/>
        <w:ind w:left="-567"/>
        <w:jc w:val="both"/>
        <w:rPr>
          <w:rFonts w:ascii="Verdana" w:hAnsi="Verdana" w:cstheme="majorBidi"/>
          <w:sz w:val="21"/>
          <w:szCs w:val="21"/>
          <w:lang w:bidi="ar-DZ"/>
        </w:rPr>
      </w:pPr>
      <w:r w:rsidRPr="002F6BA8">
        <w:rPr>
          <w:rFonts w:ascii="Verdana" w:hAnsi="Verdana" w:cstheme="majorBidi"/>
          <w:sz w:val="21"/>
          <w:szCs w:val="21"/>
          <w:lang w:bidi="ar-DZ"/>
        </w:rPr>
        <w:t xml:space="preserve">Ce dernier contribue  à la modernisation et la richesse de l'œuvre initiale de Perrault et Grimm. Par ailleurs, le conte source a fait l'objet de modification au fil des siècles à des fins plus au moins littéraires. L'imitation du texte original dans différentes formes est l'objet   d'étude principal de Philippe Dumas et Boris </w:t>
      </w:r>
      <w:proofErr w:type="spellStart"/>
      <w:r w:rsidRPr="002F6BA8">
        <w:rPr>
          <w:rFonts w:ascii="Verdana" w:hAnsi="Verdana" w:cstheme="majorBidi"/>
          <w:sz w:val="21"/>
          <w:szCs w:val="21"/>
          <w:lang w:bidi="ar-DZ"/>
        </w:rPr>
        <w:t>Moissard</w:t>
      </w:r>
      <w:proofErr w:type="spellEnd"/>
      <w:r w:rsidRPr="002F6BA8">
        <w:rPr>
          <w:rFonts w:ascii="Verdana" w:hAnsi="Verdana" w:cstheme="majorBidi"/>
          <w:sz w:val="21"/>
          <w:szCs w:val="21"/>
          <w:lang w:bidi="ar-DZ"/>
        </w:rPr>
        <w:t xml:space="preserve">. En effet, la multiplicité des détournements à l'aide de la parodie et le pastiche donnent un nouvel angle de réécriture,  de lecture et d'interprétation pour parfois des publics différents. Le rire, la satire, le ludique et l'imitation ont une nécessité fondamentale dans les contes détournés. Ces enjeux créent le va et le vient entre une époque lointaine et une autre moderne. </w:t>
      </w:r>
    </w:p>
    <w:p w14:paraId="08F0E24A" w14:textId="418921D6" w:rsidR="00B732C6" w:rsidRPr="002F6BA8" w:rsidRDefault="002F6BA8" w:rsidP="00183159">
      <w:pPr>
        <w:spacing w:line="240" w:lineRule="auto"/>
        <w:ind w:left="-567"/>
        <w:jc w:val="both"/>
        <w:rPr>
          <w:rFonts w:ascii="Verdana" w:hAnsi="Verdana" w:cstheme="majorBidi"/>
          <w:sz w:val="21"/>
          <w:szCs w:val="21"/>
          <w:lang w:bidi="ar-DZ"/>
        </w:rPr>
      </w:pPr>
      <w:r>
        <w:rPr>
          <w:rFonts w:ascii="Verdana" w:hAnsi="Verdana" w:cstheme="majorBidi"/>
          <w:b/>
          <w:bCs/>
          <w:noProof/>
          <w:sz w:val="21"/>
          <w:szCs w:val="21"/>
          <w:lang w:eastAsia="fr-FR"/>
        </w:rPr>
        <mc:AlternateContent>
          <mc:Choice Requires="wps">
            <w:drawing>
              <wp:anchor distT="0" distB="0" distL="114300" distR="114300" simplePos="0" relativeHeight="251663872" behindDoc="0" locked="0" layoutInCell="1" allowOverlap="1" wp14:anchorId="2D83BE5C" wp14:editId="24B4D117">
                <wp:simplePos x="0" y="0"/>
                <wp:positionH relativeFrom="page">
                  <wp:posOffset>455092</wp:posOffset>
                </wp:positionH>
                <wp:positionV relativeFrom="page">
                  <wp:posOffset>4279265</wp:posOffset>
                </wp:positionV>
                <wp:extent cx="6650182" cy="3099460"/>
                <wp:effectExtent l="0" t="0" r="17780" b="24765"/>
                <wp:wrapNone/>
                <wp:docPr id="234" name="Rectangle 234"/>
                <wp:cNvGraphicFramePr/>
                <a:graphic xmlns:a="http://schemas.openxmlformats.org/drawingml/2006/main">
                  <a:graphicData uri="http://schemas.microsoft.com/office/word/2010/wordprocessingShape">
                    <wps:wsp>
                      <wps:cNvSpPr/>
                      <wps:spPr>
                        <a:xfrm>
                          <a:off x="0" y="0"/>
                          <a:ext cx="6650182" cy="30994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6928AD" id="Rectangle 234" o:spid="_x0000_s1026" style="position:absolute;margin-left:35.85pt;margin-top:336.95pt;width:523.65pt;height:244.05pt;z-index:2516638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" filled="f" strokecolor="black [3213]" strokeweight="1pt">
                <w10:wrap anchorx="page" anchory="page"/>
              </v:rect>
            </w:pict>
          </mc:Fallback>
        </mc:AlternateContent>
      </w:r>
      <w:r w:rsidR="00B732C6" w:rsidRPr="002F6BA8">
        <w:rPr>
          <w:rFonts w:ascii="Verdana" w:hAnsi="Verdana" w:cstheme="majorBidi"/>
          <w:b/>
          <w:bCs/>
          <w:sz w:val="21"/>
          <w:szCs w:val="21"/>
          <w:lang w:bidi="ar-DZ"/>
        </w:rPr>
        <w:t xml:space="preserve">Mots clés : </w:t>
      </w:r>
      <w:r w:rsidR="00B732C6" w:rsidRPr="002F6BA8">
        <w:rPr>
          <w:rFonts w:ascii="Verdana" w:hAnsi="Verdana" w:cstheme="majorBidi"/>
          <w:sz w:val="21"/>
          <w:szCs w:val="21"/>
          <w:lang w:bidi="ar-DZ"/>
        </w:rPr>
        <w:t>Le conte source - Le conte détourné - L’intertextualité -  La réécriture - La parodie - Le pastiche.</w:t>
      </w:r>
    </w:p>
    <w:p w14:paraId="3CC332A5" w14:textId="4815D749" w:rsidR="00B732C6" w:rsidRPr="002F6BA8" w:rsidRDefault="00B732C6" w:rsidP="002F6BA8">
      <w:pPr>
        <w:spacing w:line="240" w:lineRule="auto"/>
        <w:ind w:left="-567"/>
        <w:jc w:val="both"/>
        <w:rPr>
          <w:rFonts w:ascii="Verdana" w:hAnsi="Verdana" w:cstheme="majorBidi"/>
          <w:b/>
          <w:bCs/>
          <w:sz w:val="21"/>
          <w:szCs w:val="21"/>
          <w:lang w:bidi="ar-DZ"/>
        </w:rPr>
      </w:pPr>
      <w:r w:rsidRPr="002F6BA8">
        <w:rPr>
          <w:rFonts w:ascii="Verdana" w:hAnsi="Verdana" w:cstheme="majorBidi"/>
          <w:b/>
          <w:bCs/>
          <w:sz w:val="21"/>
          <w:szCs w:val="21"/>
          <w:lang w:bidi="ar-DZ"/>
        </w:rPr>
        <w:t>Abstract</w:t>
      </w:r>
    </w:p>
    <w:p w14:paraId="277AAC19" w14:textId="6842FF2B" w:rsidR="00B732C6" w:rsidRPr="002F6BA8" w:rsidRDefault="00B732C6" w:rsidP="00183159">
      <w:pPr>
        <w:spacing w:line="240" w:lineRule="auto"/>
        <w:ind w:left="-567"/>
        <w:jc w:val="both"/>
        <w:rPr>
          <w:rFonts w:ascii="Verdana" w:hAnsi="Verdana" w:cstheme="majorBidi"/>
          <w:sz w:val="21"/>
          <w:szCs w:val="21"/>
          <w:lang w:bidi="ar-DZ"/>
        </w:rPr>
      </w:pPr>
      <w:r w:rsidRPr="002F6BA8">
        <w:rPr>
          <w:rFonts w:ascii="Verdana" w:hAnsi="Verdana" w:cstheme="majorBidi"/>
          <w:sz w:val="21"/>
          <w:szCs w:val="21"/>
          <w:lang w:bidi="ar-DZ"/>
        </w:rPr>
        <w:t xml:space="preserve">This </w:t>
      </w:r>
      <w:proofErr w:type="spellStart"/>
      <w:r w:rsidRPr="002F6BA8">
        <w:rPr>
          <w:rFonts w:ascii="Verdana" w:hAnsi="Verdana" w:cstheme="majorBidi"/>
          <w:sz w:val="21"/>
          <w:szCs w:val="21"/>
          <w:lang w:bidi="ar-DZ"/>
        </w:rPr>
        <w:t>thesis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is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devoted</w:t>
      </w:r>
      <w:proofErr w:type="spellEnd"/>
      <w:r w:rsidRPr="002F6BA8">
        <w:rPr>
          <w:rFonts w:ascii="Verdana" w:hAnsi="Verdana" w:cstheme="majorBidi"/>
          <w:sz w:val="21"/>
          <w:szCs w:val="21"/>
          <w:lang w:bidi="ar-DZ"/>
        </w:rPr>
        <w:t xml:space="preserve"> to the </w:t>
      </w:r>
      <w:proofErr w:type="spellStart"/>
      <w:r w:rsidRPr="002F6BA8">
        <w:rPr>
          <w:rFonts w:ascii="Verdana" w:hAnsi="Verdana" w:cstheme="majorBidi"/>
          <w:sz w:val="21"/>
          <w:szCs w:val="21"/>
          <w:lang w:bidi="ar-DZ"/>
        </w:rPr>
        <w:t>study</w:t>
      </w:r>
      <w:proofErr w:type="spellEnd"/>
      <w:r w:rsidRPr="002F6BA8">
        <w:rPr>
          <w:rFonts w:ascii="Verdana" w:hAnsi="Verdana" w:cstheme="majorBidi"/>
          <w:sz w:val="21"/>
          <w:szCs w:val="21"/>
          <w:lang w:bidi="ar-DZ"/>
        </w:rPr>
        <w:t xml:space="preserve"> of </w:t>
      </w:r>
      <w:proofErr w:type="spellStart"/>
      <w:r w:rsidRPr="002F6BA8">
        <w:rPr>
          <w:rFonts w:ascii="Verdana" w:hAnsi="Verdana" w:cstheme="majorBidi"/>
          <w:sz w:val="21"/>
          <w:szCs w:val="21"/>
          <w:lang w:bidi="ar-DZ"/>
        </w:rPr>
        <w:t>parody</w:t>
      </w:r>
      <w:proofErr w:type="spellEnd"/>
      <w:r w:rsidRPr="002F6BA8">
        <w:rPr>
          <w:rFonts w:ascii="Verdana" w:hAnsi="Verdana" w:cstheme="majorBidi"/>
          <w:sz w:val="21"/>
          <w:szCs w:val="21"/>
          <w:lang w:bidi="ar-DZ"/>
        </w:rPr>
        <w:t xml:space="preserve"> and pastiche in the </w:t>
      </w:r>
      <w:proofErr w:type="spellStart"/>
      <w:r w:rsidRPr="002F6BA8">
        <w:rPr>
          <w:rFonts w:ascii="Verdana" w:hAnsi="Verdana" w:cstheme="majorBidi"/>
          <w:sz w:val="21"/>
          <w:szCs w:val="21"/>
          <w:lang w:bidi="ar-DZ"/>
        </w:rPr>
        <w:t>inverted</w:t>
      </w:r>
      <w:proofErr w:type="spellEnd"/>
      <w:r w:rsidRPr="002F6BA8">
        <w:rPr>
          <w:rFonts w:ascii="Verdana" w:hAnsi="Verdana" w:cstheme="majorBidi"/>
          <w:sz w:val="21"/>
          <w:szCs w:val="21"/>
          <w:lang w:bidi="ar-DZ"/>
        </w:rPr>
        <w:t xml:space="preserve"> tales by Philippe Dumas and Boris </w:t>
      </w:r>
      <w:proofErr w:type="spellStart"/>
      <w:r w:rsidRPr="002F6BA8">
        <w:rPr>
          <w:rFonts w:ascii="Verdana" w:hAnsi="Verdana" w:cstheme="majorBidi"/>
          <w:sz w:val="21"/>
          <w:szCs w:val="21"/>
          <w:lang w:bidi="ar-DZ"/>
        </w:rPr>
        <w:t>Moissard</w:t>
      </w:r>
      <w:proofErr w:type="spellEnd"/>
      <w:r w:rsidRPr="002F6BA8">
        <w:rPr>
          <w:rFonts w:ascii="Verdana" w:hAnsi="Verdana" w:cstheme="majorBidi"/>
          <w:sz w:val="21"/>
          <w:szCs w:val="21"/>
          <w:lang w:bidi="ar-DZ"/>
        </w:rPr>
        <w:t xml:space="preserve">. Indeed, </w:t>
      </w:r>
      <w:proofErr w:type="spellStart"/>
      <w:r w:rsidRPr="002F6BA8">
        <w:rPr>
          <w:rFonts w:ascii="Verdana" w:hAnsi="Verdana" w:cstheme="majorBidi"/>
          <w:sz w:val="21"/>
          <w:szCs w:val="21"/>
          <w:lang w:bidi="ar-DZ"/>
        </w:rPr>
        <w:t>we</w:t>
      </w:r>
      <w:proofErr w:type="spellEnd"/>
      <w:r w:rsidRPr="002F6BA8">
        <w:rPr>
          <w:rFonts w:ascii="Verdana" w:hAnsi="Verdana" w:cstheme="majorBidi"/>
          <w:sz w:val="21"/>
          <w:szCs w:val="21"/>
          <w:lang w:bidi="ar-DZ"/>
        </w:rPr>
        <w:t xml:space="preserve"> are </w:t>
      </w:r>
      <w:proofErr w:type="spellStart"/>
      <w:r w:rsidRPr="002F6BA8">
        <w:rPr>
          <w:rFonts w:ascii="Verdana" w:hAnsi="Verdana" w:cstheme="majorBidi"/>
          <w:sz w:val="21"/>
          <w:szCs w:val="21"/>
          <w:lang w:bidi="ar-DZ"/>
        </w:rPr>
        <w:t>interested</w:t>
      </w:r>
      <w:proofErr w:type="spellEnd"/>
      <w:r w:rsidRPr="002F6BA8">
        <w:rPr>
          <w:rFonts w:ascii="Verdana" w:hAnsi="Verdana" w:cstheme="majorBidi"/>
          <w:sz w:val="21"/>
          <w:szCs w:val="21"/>
          <w:lang w:bidi="ar-DZ"/>
        </w:rPr>
        <w:t xml:space="preserve"> in the </w:t>
      </w:r>
      <w:proofErr w:type="spellStart"/>
      <w:r w:rsidRPr="002F6BA8">
        <w:rPr>
          <w:rFonts w:ascii="Verdana" w:hAnsi="Verdana" w:cstheme="majorBidi"/>
          <w:sz w:val="21"/>
          <w:szCs w:val="21"/>
          <w:lang w:bidi="ar-DZ"/>
        </w:rPr>
        <w:t>roundabout</w:t>
      </w:r>
      <w:proofErr w:type="spellEnd"/>
      <w:r w:rsidRPr="002F6BA8">
        <w:rPr>
          <w:rFonts w:ascii="Verdana" w:hAnsi="Verdana" w:cstheme="majorBidi"/>
          <w:sz w:val="21"/>
          <w:szCs w:val="21"/>
          <w:lang w:bidi="ar-DZ"/>
        </w:rPr>
        <w:t xml:space="preserve"> rewriting </w:t>
      </w:r>
      <w:proofErr w:type="spellStart"/>
      <w:r w:rsidRPr="002F6BA8">
        <w:rPr>
          <w:rFonts w:ascii="Verdana" w:hAnsi="Verdana" w:cstheme="majorBidi"/>
          <w:sz w:val="21"/>
          <w:szCs w:val="21"/>
          <w:lang w:bidi="ar-DZ"/>
        </w:rPr>
        <w:t>which</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disturbs</w:t>
      </w:r>
      <w:proofErr w:type="spellEnd"/>
      <w:r w:rsidRPr="002F6BA8">
        <w:rPr>
          <w:rFonts w:ascii="Verdana" w:hAnsi="Verdana" w:cstheme="majorBidi"/>
          <w:sz w:val="21"/>
          <w:szCs w:val="21"/>
          <w:lang w:bidi="ar-DZ"/>
        </w:rPr>
        <w:t xml:space="preserve"> the </w:t>
      </w:r>
      <w:proofErr w:type="spellStart"/>
      <w:r w:rsidRPr="002F6BA8">
        <w:rPr>
          <w:rFonts w:ascii="Verdana" w:hAnsi="Verdana" w:cstheme="majorBidi"/>
          <w:sz w:val="21"/>
          <w:szCs w:val="21"/>
          <w:lang w:bidi="ar-DZ"/>
        </w:rPr>
        <w:t>form</w:t>
      </w:r>
      <w:proofErr w:type="spellEnd"/>
      <w:r w:rsidRPr="002F6BA8">
        <w:rPr>
          <w:rFonts w:ascii="Verdana" w:hAnsi="Verdana" w:cstheme="majorBidi"/>
          <w:sz w:val="21"/>
          <w:szCs w:val="21"/>
          <w:lang w:bidi="ar-DZ"/>
        </w:rPr>
        <w:t xml:space="preserve">, the pattern and the </w:t>
      </w:r>
      <w:proofErr w:type="spellStart"/>
      <w:r w:rsidRPr="002F6BA8">
        <w:rPr>
          <w:rFonts w:ascii="Verdana" w:hAnsi="Verdana" w:cstheme="majorBidi"/>
          <w:sz w:val="21"/>
          <w:szCs w:val="21"/>
          <w:lang w:bidi="ar-DZ"/>
        </w:rPr>
        <w:t>function</w:t>
      </w:r>
      <w:proofErr w:type="spellEnd"/>
      <w:r w:rsidRPr="002F6BA8">
        <w:rPr>
          <w:rFonts w:ascii="Verdana" w:hAnsi="Verdana" w:cstheme="majorBidi"/>
          <w:sz w:val="21"/>
          <w:szCs w:val="21"/>
          <w:lang w:bidi="ar-DZ"/>
        </w:rPr>
        <w:t xml:space="preserve"> of the original tales </w:t>
      </w:r>
      <w:proofErr w:type="spellStart"/>
      <w:r w:rsidRPr="002F6BA8">
        <w:rPr>
          <w:rFonts w:ascii="Verdana" w:hAnsi="Verdana" w:cstheme="majorBidi"/>
          <w:sz w:val="21"/>
          <w:szCs w:val="21"/>
          <w:lang w:bidi="ar-DZ"/>
        </w:rPr>
        <w:t>mainly</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through</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two</w:t>
      </w:r>
      <w:proofErr w:type="spellEnd"/>
      <w:r w:rsidRPr="002F6BA8">
        <w:rPr>
          <w:rFonts w:ascii="Verdana" w:hAnsi="Verdana" w:cstheme="majorBidi"/>
          <w:sz w:val="21"/>
          <w:szCs w:val="21"/>
          <w:lang w:bidi="ar-DZ"/>
        </w:rPr>
        <w:t xml:space="preserve"> types of rewriting: the </w:t>
      </w:r>
      <w:proofErr w:type="spellStart"/>
      <w:r w:rsidRPr="002F6BA8">
        <w:rPr>
          <w:rFonts w:ascii="Verdana" w:hAnsi="Verdana" w:cstheme="majorBidi"/>
          <w:sz w:val="21"/>
          <w:szCs w:val="21"/>
          <w:lang w:bidi="ar-DZ"/>
        </w:rPr>
        <w:t>parody</w:t>
      </w:r>
      <w:proofErr w:type="spellEnd"/>
      <w:r w:rsidRPr="002F6BA8">
        <w:rPr>
          <w:rFonts w:ascii="Verdana" w:hAnsi="Verdana" w:cstheme="majorBidi"/>
          <w:sz w:val="21"/>
          <w:szCs w:val="21"/>
          <w:lang w:bidi="ar-DZ"/>
        </w:rPr>
        <w:t xml:space="preserve"> and the pastiche, as a </w:t>
      </w:r>
      <w:proofErr w:type="spellStart"/>
      <w:r w:rsidRPr="002F6BA8">
        <w:rPr>
          <w:rFonts w:ascii="Verdana" w:hAnsi="Verdana" w:cstheme="majorBidi"/>
          <w:sz w:val="21"/>
          <w:szCs w:val="21"/>
          <w:lang w:bidi="ar-DZ"/>
        </w:rPr>
        <w:t>way</w:t>
      </w:r>
      <w:proofErr w:type="spellEnd"/>
      <w:r w:rsidRPr="002F6BA8">
        <w:rPr>
          <w:rFonts w:ascii="Verdana" w:hAnsi="Verdana" w:cstheme="majorBidi"/>
          <w:sz w:val="21"/>
          <w:szCs w:val="21"/>
          <w:lang w:bidi="ar-DZ"/>
        </w:rPr>
        <w:t xml:space="preserve"> to </w:t>
      </w:r>
      <w:proofErr w:type="spellStart"/>
      <w:r w:rsidRPr="002F6BA8">
        <w:rPr>
          <w:rFonts w:ascii="Verdana" w:hAnsi="Verdana" w:cstheme="majorBidi"/>
          <w:sz w:val="21"/>
          <w:szCs w:val="21"/>
          <w:lang w:bidi="ar-DZ"/>
        </w:rPr>
        <w:t>find</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one’s</w:t>
      </w:r>
      <w:proofErr w:type="spellEnd"/>
      <w:r w:rsidRPr="002F6BA8">
        <w:rPr>
          <w:rFonts w:ascii="Verdana" w:hAnsi="Verdana" w:cstheme="majorBidi"/>
          <w:sz w:val="21"/>
          <w:szCs w:val="21"/>
          <w:lang w:bidi="ar-DZ"/>
        </w:rPr>
        <w:t xml:space="preserve"> style in the </w:t>
      </w:r>
      <w:proofErr w:type="spellStart"/>
      <w:r w:rsidRPr="002F6BA8">
        <w:rPr>
          <w:rFonts w:ascii="Verdana" w:hAnsi="Verdana" w:cstheme="majorBidi"/>
          <w:sz w:val="21"/>
          <w:szCs w:val="21"/>
          <w:lang w:bidi="ar-DZ"/>
        </w:rPr>
        <w:t>inverted</w:t>
      </w:r>
      <w:proofErr w:type="spellEnd"/>
      <w:r w:rsidRPr="002F6BA8">
        <w:rPr>
          <w:rFonts w:ascii="Verdana" w:hAnsi="Verdana" w:cstheme="majorBidi"/>
          <w:sz w:val="21"/>
          <w:szCs w:val="21"/>
          <w:lang w:bidi="ar-DZ"/>
        </w:rPr>
        <w:t xml:space="preserve">, or </w:t>
      </w:r>
      <w:proofErr w:type="spellStart"/>
      <w:r w:rsidRPr="002F6BA8">
        <w:rPr>
          <w:rFonts w:ascii="Verdana" w:hAnsi="Verdana" w:cstheme="majorBidi"/>
          <w:sz w:val="21"/>
          <w:szCs w:val="21"/>
          <w:lang w:bidi="ar-DZ"/>
        </w:rPr>
        <w:t>reversed</w:t>
      </w:r>
      <w:proofErr w:type="spellEnd"/>
      <w:r w:rsidRPr="002F6BA8">
        <w:rPr>
          <w:rFonts w:ascii="Verdana" w:hAnsi="Verdana" w:cstheme="majorBidi"/>
          <w:sz w:val="21"/>
          <w:szCs w:val="21"/>
          <w:lang w:bidi="ar-DZ"/>
        </w:rPr>
        <w:t>, tales.</w:t>
      </w:r>
    </w:p>
    <w:p w14:paraId="282911DA" w14:textId="34538A6E" w:rsidR="00B732C6" w:rsidRPr="002F6BA8" w:rsidRDefault="00B732C6" w:rsidP="00183159">
      <w:pPr>
        <w:spacing w:line="240" w:lineRule="auto"/>
        <w:ind w:left="-567"/>
        <w:jc w:val="both"/>
        <w:rPr>
          <w:rFonts w:ascii="Verdana" w:hAnsi="Verdana" w:cstheme="majorBidi"/>
          <w:sz w:val="21"/>
          <w:szCs w:val="21"/>
          <w:lang w:bidi="ar-DZ"/>
        </w:rPr>
      </w:pPr>
      <w:r w:rsidRPr="002F6BA8">
        <w:rPr>
          <w:rFonts w:ascii="Verdana" w:hAnsi="Verdana" w:cstheme="majorBidi"/>
          <w:sz w:val="21"/>
          <w:szCs w:val="21"/>
          <w:lang w:bidi="ar-DZ"/>
        </w:rPr>
        <w:t xml:space="preserve">Our </w:t>
      </w:r>
      <w:proofErr w:type="spellStart"/>
      <w:r w:rsidRPr="002F6BA8">
        <w:rPr>
          <w:rFonts w:ascii="Verdana" w:hAnsi="Verdana" w:cstheme="majorBidi"/>
          <w:sz w:val="21"/>
          <w:szCs w:val="21"/>
          <w:lang w:bidi="ar-DZ"/>
        </w:rPr>
        <w:t>study</w:t>
      </w:r>
      <w:proofErr w:type="spellEnd"/>
      <w:r w:rsidRPr="002F6BA8">
        <w:rPr>
          <w:rFonts w:ascii="Verdana" w:hAnsi="Verdana" w:cstheme="majorBidi"/>
          <w:sz w:val="21"/>
          <w:szCs w:val="21"/>
          <w:lang w:bidi="ar-DZ"/>
        </w:rPr>
        <w:t xml:space="preserve"> uses an </w:t>
      </w:r>
      <w:proofErr w:type="spellStart"/>
      <w:r w:rsidRPr="002F6BA8">
        <w:rPr>
          <w:rFonts w:ascii="Verdana" w:hAnsi="Verdana" w:cstheme="majorBidi"/>
          <w:sz w:val="21"/>
          <w:szCs w:val="21"/>
          <w:lang w:bidi="ar-DZ"/>
        </w:rPr>
        <w:t>intertextual</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approach</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which</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will</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allow</w:t>
      </w:r>
      <w:proofErr w:type="spellEnd"/>
      <w:r w:rsidRPr="002F6BA8">
        <w:rPr>
          <w:rFonts w:ascii="Verdana" w:hAnsi="Verdana" w:cstheme="majorBidi"/>
          <w:sz w:val="21"/>
          <w:szCs w:val="21"/>
          <w:lang w:bidi="ar-DZ"/>
        </w:rPr>
        <w:t xml:space="preserve"> us </w:t>
      </w:r>
      <w:proofErr w:type="spellStart"/>
      <w:r w:rsidRPr="002F6BA8">
        <w:rPr>
          <w:rFonts w:ascii="Verdana" w:hAnsi="Verdana" w:cstheme="majorBidi"/>
          <w:sz w:val="21"/>
          <w:szCs w:val="21"/>
          <w:lang w:bidi="ar-DZ"/>
        </w:rPr>
        <w:t>make</w:t>
      </w:r>
      <w:proofErr w:type="spellEnd"/>
      <w:r w:rsidRPr="002F6BA8">
        <w:rPr>
          <w:rFonts w:ascii="Verdana" w:hAnsi="Verdana" w:cstheme="majorBidi"/>
          <w:sz w:val="21"/>
          <w:szCs w:val="21"/>
          <w:lang w:bidi="ar-DZ"/>
        </w:rPr>
        <w:t xml:space="preserve"> a relevant </w:t>
      </w:r>
      <w:proofErr w:type="spellStart"/>
      <w:r w:rsidRPr="002F6BA8">
        <w:rPr>
          <w:rFonts w:ascii="Verdana" w:hAnsi="Verdana" w:cstheme="majorBidi"/>
          <w:sz w:val="21"/>
          <w:szCs w:val="21"/>
          <w:lang w:bidi="ar-DZ"/>
        </w:rPr>
        <w:t>analysis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between</w:t>
      </w:r>
      <w:proofErr w:type="spellEnd"/>
      <w:r w:rsidRPr="002F6BA8">
        <w:rPr>
          <w:rFonts w:ascii="Verdana" w:hAnsi="Verdana" w:cstheme="majorBidi"/>
          <w:sz w:val="21"/>
          <w:szCs w:val="21"/>
          <w:lang w:bidi="ar-DZ"/>
        </w:rPr>
        <w:t xml:space="preserve">  the original tale and the </w:t>
      </w:r>
      <w:proofErr w:type="spellStart"/>
      <w:r w:rsidRPr="002F6BA8">
        <w:rPr>
          <w:rFonts w:ascii="Verdana" w:hAnsi="Verdana" w:cstheme="majorBidi"/>
          <w:sz w:val="21"/>
          <w:szCs w:val="21"/>
          <w:lang w:bidi="ar-DZ"/>
        </w:rPr>
        <w:t>inverted</w:t>
      </w:r>
      <w:proofErr w:type="spellEnd"/>
      <w:r w:rsidRPr="002F6BA8">
        <w:rPr>
          <w:rFonts w:ascii="Verdana" w:hAnsi="Verdana" w:cstheme="majorBidi"/>
          <w:sz w:val="21"/>
          <w:szCs w:val="21"/>
          <w:lang w:bidi="ar-DZ"/>
        </w:rPr>
        <w:t xml:space="preserve"> one. This latter </w:t>
      </w:r>
      <w:proofErr w:type="spellStart"/>
      <w:r w:rsidRPr="002F6BA8">
        <w:rPr>
          <w:rFonts w:ascii="Verdana" w:hAnsi="Verdana" w:cstheme="majorBidi"/>
          <w:sz w:val="21"/>
          <w:szCs w:val="21"/>
          <w:lang w:bidi="ar-DZ"/>
        </w:rPr>
        <w:t>contributes</w:t>
      </w:r>
      <w:proofErr w:type="spellEnd"/>
      <w:r w:rsidRPr="002F6BA8">
        <w:rPr>
          <w:rFonts w:ascii="Verdana" w:hAnsi="Verdana" w:cstheme="majorBidi"/>
          <w:sz w:val="21"/>
          <w:szCs w:val="21"/>
          <w:lang w:bidi="ar-DZ"/>
        </w:rPr>
        <w:t xml:space="preserve"> to the </w:t>
      </w:r>
      <w:proofErr w:type="spellStart"/>
      <w:r w:rsidRPr="002F6BA8">
        <w:rPr>
          <w:rFonts w:ascii="Verdana" w:hAnsi="Verdana" w:cstheme="majorBidi"/>
          <w:sz w:val="21"/>
          <w:szCs w:val="21"/>
          <w:lang w:bidi="ar-DZ"/>
        </w:rPr>
        <w:t>richness</w:t>
      </w:r>
      <w:proofErr w:type="spellEnd"/>
      <w:r w:rsidRPr="002F6BA8">
        <w:rPr>
          <w:rFonts w:ascii="Verdana" w:hAnsi="Verdana" w:cstheme="majorBidi"/>
          <w:sz w:val="21"/>
          <w:szCs w:val="21"/>
          <w:lang w:bidi="ar-DZ"/>
        </w:rPr>
        <w:t xml:space="preserve"> and </w:t>
      </w:r>
      <w:proofErr w:type="spellStart"/>
      <w:r w:rsidRPr="002F6BA8">
        <w:rPr>
          <w:rFonts w:ascii="Verdana" w:hAnsi="Verdana" w:cstheme="majorBidi"/>
          <w:sz w:val="21"/>
          <w:szCs w:val="21"/>
          <w:lang w:bidi="ar-DZ"/>
        </w:rPr>
        <w:t>modernization</w:t>
      </w:r>
      <w:proofErr w:type="spellEnd"/>
      <w:r w:rsidRPr="002F6BA8">
        <w:rPr>
          <w:rFonts w:ascii="Verdana" w:hAnsi="Verdana" w:cstheme="majorBidi"/>
          <w:sz w:val="21"/>
          <w:szCs w:val="21"/>
          <w:lang w:bidi="ar-DZ"/>
        </w:rPr>
        <w:t xml:space="preserve"> of the original </w:t>
      </w:r>
      <w:proofErr w:type="spellStart"/>
      <w:r w:rsidRPr="002F6BA8">
        <w:rPr>
          <w:rFonts w:ascii="Verdana" w:hAnsi="Verdana" w:cstheme="majorBidi"/>
          <w:sz w:val="21"/>
          <w:szCs w:val="21"/>
          <w:lang w:bidi="ar-DZ"/>
        </w:rPr>
        <w:t>work</w:t>
      </w:r>
      <w:proofErr w:type="spellEnd"/>
      <w:r w:rsidRPr="002F6BA8">
        <w:rPr>
          <w:rFonts w:ascii="Verdana" w:hAnsi="Verdana" w:cstheme="majorBidi"/>
          <w:sz w:val="21"/>
          <w:szCs w:val="21"/>
          <w:lang w:bidi="ar-DZ"/>
        </w:rPr>
        <w:t xml:space="preserve"> of Perrault and Grimm. </w:t>
      </w:r>
      <w:proofErr w:type="spellStart"/>
      <w:r w:rsidRPr="002F6BA8">
        <w:rPr>
          <w:rFonts w:ascii="Verdana" w:hAnsi="Verdana" w:cstheme="majorBidi"/>
          <w:sz w:val="21"/>
          <w:szCs w:val="21"/>
          <w:lang w:bidi="ar-DZ"/>
        </w:rPr>
        <w:t>Moreover</w:t>
      </w:r>
      <w:proofErr w:type="spellEnd"/>
      <w:r w:rsidRPr="002F6BA8">
        <w:rPr>
          <w:rFonts w:ascii="Verdana" w:hAnsi="Verdana" w:cstheme="majorBidi"/>
          <w:sz w:val="21"/>
          <w:szCs w:val="21"/>
          <w:lang w:bidi="ar-DZ"/>
        </w:rPr>
        <w:t xml:space="preserve">, the source tale has been </w:t>
      </w:r>
      <w:proofErr w:type="spellStart"/>
      <w:r w:rsidRPr="002F6BA8">
        <w:rPr>
          <w:rFonts w:ascii="Verdana" w:hAnsi="Verdana" w:cstheme="majorBidi"/>
          <w:sz w:val="21"/>
          <w:szCs w:val="21"/>
          <w:lang w:bidi="ar-DZ"/>
        </w:rPr>
        <w:t>modified</w:t>
      </w:r>
      <w:proofErr w:type="spellEnd"/>
      <w:r w:rsidRPr="002F6BA8">
        <w:rPr>
          <w:rFonts w:ascii="Verdana" w:hAnsi="Verdana" w:cstheme="majorBidi"/>
          <w:sz w:val="21"/>
          <w:szCs w:val="21"/>
          <w:lang w:bidi="ar-DZ"/>
        </w:rPr>
        <w:t xml:space="preserve"> over the centuries for more or </w:t>
      </w:r>
      <w:proofErr w:type="spellStart"/>
      <w:r w:rsidRPr="002F6BA8">
        <w:rPr>
          <w:rFonts w:ascii="Verdana" w:hAnsi="Verdana" w:cstheme="majorBidi"/>
          <w:sz w:val="21"/>
          <w:szCs w:val="21"/>
          <w:lang w:bidi="ar-DZ"/>
        </w:rPr>
        <w:t>less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literary</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purposes</w:t>
      </w:r>
      <w:proofErr w:type="spellEnd"/>
      <w:r w:rsidRPr="002F6BA8">
        <w:rPr>
          <w:rFonts w:ascii="Verdana" w:hAnsi="Verdana" w:cstheme="majorBidi"/>
          <w:sz w:val="21"/>
          <w:szCs w:val="21"/>
          <w:lang w:bidi="ar-DZ"/>
        </w:rPr>
        <w:t xml:space="preserve">. Imitation of the original </w:t>
      </w:r>
      <w:proofErr w:type="spellStart"/>
      <w:r w:rsidRPr="002F6BA8">
        <w:rPr>
          <w:rFonts w:ascii="Verdana" w:hAnsi="Verdana" w:cstheme="majorBidi"/>
          <w:sz w:val="21"/>
          <w:szCs w:val="21"/>
          <w:lang w:bidi="ar-DZ"/>
        </w:rPr>
        <w:t>text</w:t>
      </w:r>
      <w:proofErr w:type="spellEnd"/>
      <w:r w:rsidRPr="002F6BA8">
        <w:rPr>
          <w:rFonts w:ascii="Verdana" w:hAnsi="Verdana" w:cstheme="majorBidi"/>
          <w:sz w:val="21"/>
          <w:szCs w:val="21"/>
          <w:lang w:bidi="ar-DZ"/>
        </w:rPr>
        <w:t xml:space="preserve"> in </w:t>
      </w:r>
      <w:proofErr w:type="spellStart"/>
      <w:r w:rsidRPr="002F6BA8">
        <w:rPr>
          <w:rFonts w:ascii="Verdana" w:hAnsi="Verdana" w:cstheme="majorBidi"/>
          <w:sz w:val="21"/>
          <w:szCs w:val="21"/>
          <w:lang w:bidi="ar-DZ"/>
        </w:rPr>
        <w:t>different</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forms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is</w:t>
      </w:r>
      <w:proofErr w:type="spellEnd"/>
      <w:r w:rsidRPr="002F6BA8">
        <w:rPr>
          <w:rFonts w:ascii="Verdana" w:hAnsi="Verdana" w:cstheme="majorBidi"/>
          <w:sz w:val="21"/>
          <w:szCs w:val="21"/>
          <w:lang w:bidi="ar-DZ"/>
        </w:rPr>
        <w:t xml:space="preserve"> the main </w:t>
      </w:r>
      <w:proofErr w:type="spellStart"/>
      <w:r w:rsidRPr="002F6BA8">
        <w:rPr>
          <w:rFonts w:ascii="Verdana" w:hAnsi="Verdana" w:cstheme="majorBidi"/>
          <w:sz w:val="21"/>
          <w:szCs w:val="21"/>
          <w:lang w:bidi="ar-DZ"/>
        </w:rPr>
        <w:t>object</w:t>
      </w:r>
      <w:proofErr w:type="spellEnd"/>
      <w:r w:rsidRPr="002F6BA8">
        <w:rPr>
          <w:rFonts w:ascii="Verdana" w:hAnsi="Verdana" w:cstheme="majorBidi"/>
          <w:sz w:val="21"/>
          <w:szCs w:val="21"/>
          <w:lang w:bidi="ar-DZ"/>
        </w:rPr>
        <w:t xml:space="preserve"> of </w:t>
      </w:r>
      <w:proofErr w:type="spellStart"/>
      <w:r w:rsidRPr="002F6BA8">
        <w:rPr>
          <w:rFonts w:ascii="Verdana" w:hAnsi="Verdana" w:cstheme="majorBidi"/>
          <w:sz w:val="21"/>
          <w:szCs w:val="21"/>
          <w:lang w:bidi="ar-DZ"/>
        </w:rPr>
        <w:t>study</w:t>
      </w:r>
      <w:proofErr w:type="spellEnd"/>
      <w:r w:rsidRPr="002F6BA8">
        <w:rPr>
          <w:rFonts w:ascii="Verdana" w:hAnsi="Verdana" w:cstheme="majorBidi"/>
          <w:sz w:val="21"/>
          <w:szCs w:val="21"/>
          <w:lang w:bidi="ar-DZ"/>
        </w:rPr>
        <w:t xml:space="preserve"> of Philippe Dumas and Boris </w:t>
      </w:r>
      <w:proofErr w:type="spellStart"/>
      <w:r w:rsidRPr="002F6BA8">
        <w:rPr>
          <w:rFonts w:ascii="Verdana" w:hAnsi="Verdana" w:cstheme="majorBidi"/>
          <w:sz w:val="21"/>
          <w:szCs w:val="21"/>
          <w:lang w:bidi="ar-DZ"/>
        </w:rPr>
        <w:t>Moissard</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Actually</w:t>
      </w:r>
      <w:proofErr w:type="spellEnd"/>
      <w:r w:rsidRPr="002F6BA8">
        <w:rPr>
          <w:rFonts w:ascii="Verdana" w:hAnsi="Verdana" w:cstheme="majorBidi"/>
          <w:sz w:val="21"/>
          <w:szCs w:val="21"/>
          <w:lang w:bidi="ar-DZ"/>
        </w:rPr>
        <w:t xml:space="preserve">, the </w:t>
      </w:r>
      <w:proofErr w:type="spellStart"/>
      <w:r w:rsidRPr="002F6BA8">
        <w:rPr>
          <w:rFonts w:ascii="Verdana" w:hAnsi="Verdana" w:cstheme="majorBidi"/>
          <w:sz w:val="21"/>
          <w:szCs w:val="21"/>
          <w:lang w:bidi="ar-DZ"/>
        </w:rPr>
        <w:t>multiplicity</w:t>
      </w:r>
      <w:proofErr w:type="spellEnd"/>
      <w:r w:rsidRPr="002F6BA8">
        <w:rPr>
          <w:rFonts w:ascii="Verdana" w:hAnsi="Verdana" w:cstheme="majorBidi"/>
          <w:sz w:val="21"/>
          <w:szCs w:val="21"/>
          <w:lang w:bidi="ar-DZ"/>
        </w:rPr>
        <w:t xml:space="preserve"> of diversions </w:t>
      </w:r>
      <w:proofErr w:type="spellStart"/>
      <w:r w:rsidRPr="002F6BA8">
        <w:rPr>
          <w:rFonts w:ascii="Verdana" w:hAnsi="Verdana" w:cstheme="majorBidi"/>
          <w:sz w:val="21"/>
          <w:szCs w:val="21"/>
          <w:lang w:bidi="ar-DZ"/>
        </w:rPr>
        <w:t>using</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parody</w:t>
      </w:r>
      <w:proofErr w:type="spellEnd"/>
      <w:r w:rsidRPr="002F6BA8">
        <w:rPr>
          <w:rFonts w:ascii="Verdana" w:hAnsi="Verdana" w:cstheme="majorBidi"/>
          <w:sz w:val="21"/>
          <w:szCs w:val="21"/>
          <w:lang w:bidi="ar-DZ"/>
        </w:rPr>
        <w:t xml:space="preserve"> and pastiche </w:t>
      </w:r>
      <w:proofErr w:type="spellStart"/>
      <w:r w:rsidRPr="002F6BA8">
        <w:rPr>
          <w:rFonts w:ascii="Verdana" w:hAnsi="Verdana" w:cstheme="majorBidi"/>
          <w:sz w:val="21"/>
          <w:szCs w:val="21"/>
          <w:lang w:bidi="ar-DZ"/>
        </w:rPr>
        <w:t>gives</w:t>
      </w:r>
      <w:proofErr w:type="spellEnd"/>
      <w:r w:rsidRPr="002F6BA8">
        <w:rPr>
          <w:rFonts w:ascii="Verdana" w:hAnsi="Verdana" w:cstheme="majorBidi"/>
          <w:sz w:val="21"/>
          <w:szCs w:val="21"/>
          <w:lang w:bidi="ar-DZ"/>
        </w:rPr>
        <w:t xml:space="preserve"> a new angle of rewriting, </w:t>
      </w:r>
      <w:proofErr w:type="spellStart"/>
      <w:r w:rsidRPr="002F6BA8">
        <w:rPr>
          <w:rFonts w:ascii="Verdana" w:hAnsi="Verdana" w:cstheme="majorBidi"/>
          <w:sz w:val="21"/>
          <w:szCs w:val="21"/>
          <w:lang w:bidi="ar-DZ"/>
        </w:rPr>
        <w:t>reading</w:t>
      </w:r>
      <w:proofErr w:type="spellEnd"/>
      <w:r w:rsidRPr="002F6BA8">
        <w:rPr>
          <w:rFonts w:ascii="Verdana" w:hAnsi="Verdana" w:cstheme="majorBidi"/>
          <w:sz w:val="21"/>
          <w:szCs w:val="21"/>
          <w:lang w:bidi="ar-DZ"/>
        </w:rPr>
        <w:t xml:space="preserve"> and </w:t>
      </w:r>
      <w:proofErr w:type="spellStart"/>
      <w:r w:rsidRPr="002F6BA8">
        <w:rPr>
          <w:rFonts w:ascii="Verdana" w:hAnsi="Verdana" w:cstheme="majorBidi"/>
          <w:sz w:val="21"/>
          <w:szCs w:val="21"/>
          <w:lang w:bidi="ar-DZ"/>
        </w:rPr>
        <w:t>interpretation</w:t>
      </w:r>
      <w:proofErr w:type="spellEnd"/>
      <w:r w:rsidRPr="002F6BA8">
        <w:rPr>
          <w:rFonts w:ascii="Verdana" w:hAnsi="Verdana" w:cstheme="majorBidi"/>
          <w:sz w:val="21"/>
          <w:szCs w:val="21"/>
          <w:lang w:bidi="ar-DZ"/>
        </w:rPr>
        <w:t xml:space="preserve"> for, </w:t>
      </w:r>
      <w:proofErr w:type="spellStart"/>
      <w:r w:rsidRPr="002F6BA8">
        <w:rPr>
          <w:rFonts w:ascii="Verdana" w:hAnsi="Verdana" w:cstheme="majorBidi"/>
          <w:sz w:val="21"/>
          <w:szCs w:val="21"/>
          <w:lang w:bidi="ar-DZ"/>
        </w:rPr>
        <w:t>sometimes</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different</w:t>
      </w:r>
      <w:proofErr w:type="spellEnd"/>
      <w:r w:rsidRPr="002F6BA8">
        <w:rPr>
          <w:rFonts w:ascii="Verdana" w:hAnsi="Verdana" w:cstheme="majorBidi"/>
          <w:sz w:val="21"/>
          <w:szCs w:val="21"/>
          <w:lang w:bidi="ar-DZ"/>
        </w:rPr>
        <w:t xml:space="preserve"> audiences. </w:t>
      </w:r>
      <w:proofErr w:type="spellStart"/>
      <w:r w:rsidRPr="002F6BA8">
        <w:rPr>
          <w:rFonts w:ascii="Verdana" w:hAnsi="Verdana" w:cstheme="majorBidi"/>
          <w:sz w:val="21"/>
          <w:szCs w:val="21"/>
          <w:lang w:bidi="ar-DZ"/>
        </w:rPr>
        <w:t>Laughter</w:t>
      </w:r>
      <w:proofErr w:type="spellEnd"/>
      <w:r w:rsidRPr="002F6BA8">
        <w:rPr>
          <w:rFonts w:ascii="Verdana" w:hAnsi="Verdana" w:cstheme="majorBidi"/>
          <w:sz w:val="21"/>
          <w:szCs w:val="21"/>
          <w:lang w:bidi="ar-DZ"/>
        </w:rPr>
        <w:t xml:space="preserve">, satire, </w:t>
      </w:r>
      <w:proofErr w:type="spellStart"/>
      <w:r w:rsidRPr="002F6BA8">
        <w:rPr>
          <w:rFonts w:ascii="Verdana" w:hAnsi="Verdana" w:cstheme="majorBidi"/>
          <w:sz w:val="21"/>
          <w:szCs w:val="21"/>
          <w:lang w:bidi="ar-DZ"/>
        </w:rPr>
        <w:t>playfulness</w:t>
      </w:r>
      <w:proofErr w:type="spellEnd"/>
      <w:r w:rsidRPr="002F6BA8">
        <w:rPr>
          <w:rFonts w:ascii="Verdana" w:hAnsi="Verdana" w:cstheme="majorBidi"/>
          <w:sz w:val="21"/>
          <w:szCs w:val="21"/>
          <w:lang w:bidi="ar-DZ"/>
        </w:rPr>
        <w:t xml:space="preserve"> and imitation have a </w:t>
      </w:r>
      <w:proofErr w:type="spellStart"/>
      <w:r w:rsidRPr="002F6BA8">
        <w:rPr>
          <w:rFonts w:ascii="Verdana" w:hAnsi="Verdana" w:cstheme="majorBidi"/>
          <w:sz w:val="21"/>
          <w:szCs w:val="21"/>
          <w:lang w:bidi="ar-DZ"/>
        </w:rPr>
        <w:t>fundamental</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necessity</w:t>
      </w:r>
      <w:proofErr w:type="spellEnd"/>
      <w:r w:rsidRPr="002F6BA8">
        <w:rPr>
          <w:rFonts w:ascii="Verdana" w:hAnsi="Verdana" w:cstheme="majorBidi"/>
          <w:sz w:val="21"/>
          <w:szCs w:val="21"/>
          <w:lang w:bidi="ar-DZ"/>
        </w:rPr>
        <w:t xml:space="preserve"> in </w:t>
      </w:r>
      <w:proofErr w:type="spellStart"/>
      <w:r w:rsidRPr="002F6BA8">
        <w:rPr>
          <w:rFonts w:ascii="Verdana" w:hAnsi="Verdana" w:cstheme="majorBidi"/>
          <w:sz w:val="21"/>
          <w:szCs w:val="21"/>
          <w:lang w:bidi="ar-DZ"/>
        </w:rPr>
        <w:t>inverted</w:t>
      </w:r>
      <w:proofErr w:type="spellEnd"/>
      <w:r w:rsidRPr="002F6BA8">
        <w:rPr>
          <w:rFonts w:ascii="Verdana" w:hAnsi="Verdana" w:cstheme="majorBidi"/>
          <w:sz w:val="21"/>
          <w:szCs w:val="21"/>
          <w:lang w:bidi="ar-DZ"/>
        </w:rPr>
        <w:t xml:space="preserve"> tales. </w:t>
      </w:r>
      <w:proofErr w:type="spellStart"/>
      <w:r w:rsidRPr="002F6BA8">
        <w:rPr>
          <w:rFonts w:ascii="Verdana" w:hAnsi="Verdana" w:cstheme="majorBidi"/>
          <w:sz w:val="21"/>
          <w:szCs w:val="21"/>
          <w:lang w:bidi="ar-DZ"/>
        </w:rPr>
        <w:t>These</w:t>
      </w:r>
      <w:proofErr w:type="spellEnd"/>
      <w:r w:rsidRPr="002F6BA8">
        <w:rPr>
          <w:rFonts w:ascii="Verdana" w:hAnsi="Verdana" w:cstheme="majorBidi"/>
          <w:sz w:val="21"/>
          <w:szCs w:val="21"/>
          <w:lang w:bidi="ar-DZ"/>
        </w:rPr>
        <w:t xml:space="preserve"> issues </w:t>
      </w:r>
      <w:proofErr w:type="spellStart"/>
      <w:r w:rsidRPr="002F6BA8">
        <w:rPr>
          <w:rFonts w:ascii="Verdana" w:hAnsi="Verdana" w:cstheme="majorBidi"/>
          <w:sz w:val="21"/>
          <w:szCs w:val="21"/>
          <w:lang w:bidi="ar-DZ"/>
        </w:rPr>
        <w:t>make</w:t>
      </w:r>
      <w:proofErr w:type="spellEnd"/>
      <w:r w:rsidRPr="002F6BA8">
        <w:rPr>
          <w:rFonts w:ascii="Verdana" w:hAnsi="Verdana" w:cstheme="majorBidi"/>
          <w:sz w:val="21"/>
          <w:szCs w:val="21"/>
          <w:lang w:bidi="ar-DZ"/>
        </w:rPr>
        <w:t xml:space="preserve"> the </w:t>
      </w:r>
      <w:proofErr w:type="spellStart"/>
      <w:r w:rsidRPr="002F6BA8">
        <w:rPr>
          <w:rFonts w:ascii="Verdana" w:hAnsi="Verdana" w:cstheme="majorBidi"/>
          <w:sz w:val="21"/>
          <w:szCs w:val="21"/>
          <w:lang w:bidi="ar-DZ"/>
        </w:rPr>
        <w:t>reader</w:t>
      </w:r>
      <w:proofErr w:type="spellEnd"/>
      <w:r w:rsidRPr="002F6BA8">
        <w:rPr>
          <w:rFonts w:ascii="Verdana" w:hAnsi="Verdana" w:cstheme="majorBidi"/>
          <w:sz w:val="21"/>
          <w:szCs w:val="21"/>
          <w:lang w:bidi="ar-DZ"/>
        </w:rPr>
        <w:t xml:space="preserve"> go back and </w:t>
      </w:r>
      <w:proofErr w:type="spellStart"/>
      <w:r w:rsidRPr="002F6BA8">
        <w:rPr>
          <w:rFonts w:ascii="Verdana" w:hAnsi="Verdana" w:cstheme="majorBidi"/>
          <w:sz w:val="21"/>
          <w:szCs w:val="21"/>
          <w:lang w:bidi="ar-DZ"/>
        </w:rPr>
        <w:t>forth</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between</w:t>
      </w:r>
      <w:proofErr w:type="spellEnd"/>
      <w:r w:rsidRPr="002F6BA8">
        <w:rPr>
          <w:rFonts w:ascii="Verdana" w:hAnsi="Verdana" w:cstheme="majorBidi"/>
          <w:sz w:val="21"/>
          <w:szCs w:val="21"/>
          <w:lang w:bidi="ar-DZ"/>
        </w:rPr>
        <w:t xml:space="preserve"> a </w:t>
      </w:r>
      <w:proofErr w:type="spellStart"/>
      <w:r w:rsidRPr="002F6BA8">
        <w:rPr>
          <w:rFonts w:ascii="Verdana" w:hAnsi="Verdana" w:cstheme="majorBidi"/>
          <w:sz w:val="21"/>
          <w:szCs w:val="21"/>
          <w:lang w:bidi="ar-DZ"/>
        </w:rPr>
        <w:t>past</w:t>
      </w:r>
      <w:proofErr w:type="spellEnd"/>
      <w:r w:rsidRPr="002F6BA8">
        <w:rPr>
          <w:rFonts w:ascii="Verdana" w:hAnsi="Verdana" w:cstheme="majorBidi"/>
          <w:sz w:val="21"/>
          <w:szCs w:val="21"/>
          <w:lang w:bidi="ar-DZ"/>
        </w:rPr>
        <w:t xml:space="preserve"> </w:t>
      </w:r>
      <w:proofErr w:type="spellStart"/>
      <w:r w:rsidRPr="002F6BA8">
        <w:rPr>
          <w:rFonts w:ascii="Verdana" w:hAnsi="Verdana" w:cstheme="majorBidi"/>
          <w:sz w:val="21"/>
          <w:szCs w:val="21"/>
          <w:lang w:bidi="ar-DZ"/>
        </w:rPr>
        <w:t>era</w:t>
      </w:r>
      <w:proofErr w:type="spellEnd"/>
      <w:r w:rsidRPr="002F6BA8">
        <w:rPr>
          <w:rFonts w:ascii="Verdana" w:hAnsi="Verdana" w:cstheme="majorBidi"/>
          <w:sz w:val="21"/>
          <w:szCs w:val="21"/>
          <w:lang w:bidi="ar-DZ"/>
        </w:rPr>
        <w:t xml:space="preserve"> and a modern one.</w:t>
      </w:r>
    </w:p>
    <w:p w14:paraId="75D83800" w14:textId="44E3DF97" w:rsidR="002F6BA8" w:rsidRPr="002F6BA8" w:rsidRDefault="002F6BA8" w:rsidP="00183159">
      <w:pPr>
        <w:spacing w:line="240" w:lineRule="auto"/>
        <w:ind w:left="-567"/>
        <w:jc w:val="both"/>
        <w:rPr>
          <w:rFonts w:ascii="Verdana" w:hAnsi="Verdana" w:cstheme="majorBidi"/>
          <w:b/>
          <w:bCs/>
          <w:sz w:val="21"/>
          <w:szCs w:val="21"/>
          <w:rtl/>
          <w:lang w:bidi="ar-DZ"/>
        </w:rPr>
      </w:pPr>
      <w:r>
        <w:rPr>
          <w:rFonts w:ascii="Verdana" w:hAnsi="Verdana" w:cstheme="majorBidi"/>
          <w:b/>
          <w:bCs/>
          <w:noProof/>
          <w:sz w:val="21"/>
          <w:szCs w:val="21"/>
          <w:lang w:eastAsia="fr-FR"/>
        </w:rPr>
        <mc:AlternateContent>
          <mc:Choice Requires="wps">
            <w:drawing>
              <wp:anchor distT="0" distB="0" distL="114300" distR="114300" simplePos="0" relativeHeight="251664896" behindDoc="0" locked="0" layoutInCell="1" allowOverlap="1" wp14:anchorId="333A36DD" wp14:editId="18457F18">
                <wp:simplePos x="0" y="0"/>
                <wp:positionH relativeFrom="page">
                  <wp:posOffset>455092</wp:posOffset>
                </wp:positionH>
                <wp:positionV relativeFrom="page">
                  <wp:posOffset>7414895</wp:posOffset>
                </wp:positionV>
                <wp:extent cx="6650182" cy="2713939"/>
                <wp:effectExtent l="0" t="0" r="17780" b="10795"/>
                <wp:wrapNone/>
                <wp:docPr id="235" name="Rectangle 235"/>
                <wp:cNvGraphicFramePr/>
                <a:graphic xmlns:a="http://schemas.openxmlformats.org/drawingml/2006/main">
                  <a:graphicData uri="http://schemas.microsoft.com/office/word/2010/wordprocessingShape">
                    <wps:wsp>
                      <wps:cNvSpPr/>
                      <wps:spPr>
                        <a:xfrm>
                          <a:off x="0" y="0"/>
                          <a:ext cx="6650182" cy="271393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070012" id="Rectangle 235" o:spid="_x0000_s1026" style="position:absolute;margin-left:35.85pt;margin-top:583.85pt;width:523.65pt;height:213.7pt;z-index:2516648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" filled="f" strokecolor="black [3213]" strokeweight="1pt">
                <w10:wrap anchorx="page" anchory="page"/>
              </v:rect>
            </w:pict>
          </mc:Fallback>
        </mc:AlternateContent>
      </w:r>
      <w:r w:rsidR="00B732C6" w:rsidRPr="002F6BA8">
        <w:rPr>
          <w:rFonts w:ascii="Verdana" w:hAnsi="Verdana" w:cstheme="majorBidi"/>
          <w:b/>
          <w:bCs/>
          <w:sz w:val="21"/>
          <w:szCs w:val="21"/>
          <w:lang w:bidi="ar-DZ"/>
        </w:rPr>
        <w:t xml:space="preserve">Key words : </w:t>
      </w:r>
      <w:r w:rsidR="00B732C6" w:rsidRPr="002F6BA8">
        <w:rPr>
          <w:rFonts w:ascii="Verdana" w:hAnsi="Verdana" w:cstheme="majorBidi"/>
          <w:sz w:val="21"/>
          <w:szCs w:val="21"/>
          <w:lang w:bidi="ar-DZ"/>
        </w:rPr>
        <w:t xml:space="preserve">Original tale - Source tale- </w:t>
      </w:r>
      <w:proofErr w:type="spellStart"/>
      <w:r w:rsidR="00B732C6" w:rsidRPr="002F6BA8">
        <w:rPr>
          <w:rFonts w:ascii="Verdana" w:hAnsi="Verdana" w:cstheme="majorBidi"/>
          <w:sz w:val="21"/>
          <w:szCs w:val="21"/>
          <w:lang w:bidi="ar-DZ"/>
        </w:rPr>
        <w:t>Intertextuality</w:t>
      </w:r>
      <w:proofErr w:type="spellEnd"/>
      <w:r w:rsidR="00B732C6" w:rsidRPr="002F6BA8">
        <w:rPr>
          <w:rFonts w:ascii="Verdana" w:hAnsi="Verdana" w:cstheme="majorBidi"/>
          <w:sz w:val="21"/>
          <w:szCs w:val="21"/>
          <w:lang w:bidi="ar-DZ"/>
        </w:rPr>
        <w:t xml:space="preserve"> – Rewriting – </w:t>
      </w:r>
      <w:proofErr w:type="spellStart"/>
      <w:r w:rsidR="00B732C6" w:rsidRPr="002F6BA8">
        <w:rPr>
          <w:rFonts w:ascii="Verdana" w:hAnsi="Verdana" w:cstheme="majorBidi"/>
          <w:sz w:val="21"/>
          <w:szCs w:val="21"/>
          <w:lang w:bidi="ar-DZ"/>
        </w:rPr>
        <w:t>Parody</w:t>
      </w:r>
      <w:proofErr w:type="spellEnd"/>
      <w:r w:rsidR="00B732C6" w:rsidRPr="002F6BA8">
        <w:rPr>
          <w:rFonts w:ascii="Verdana" w:hAnsi="Verdana" w:cstheme="majorBidi"/>
          <w:sz w:val="21"/>
          <w:szCs w:val="21"/>
          <w:lang w:bidi="ar-DZ"/>
        </w:rPr>
        <w:t xml:space="preserve"> - Pastiche.</w:t>
      </w:r>
    </w:p>
    <w:p w14:paraId="619058EB" w14:textId="3B3D12AD" w:rsidR="00B732C6" w:rsidRPr="002F6BA8" w:rsidRDefault="00B732C6" w:rsidP="002F6BA8">
      <w:pPr>
        <w:bidi/>
        <w:spacing w:line="240" w:lineRule="auto"/>
        <w:ind w:left="55" w:right="-567"/>
        <w:jc w:val="both"/>
        <w:rPr>
          <w:rFonts w:asciiTheme="majorBidi" w:hAnsiTheme="majorBidi" w:cstheme="majorBidi"/>
          <w:b/>
          <w:bCs/>
          <w:sz w:val="26"/>
          <w:szCs w:val="26"/>
          <w:rtl/>
          <w:lang w:bidi="ar-DZ"/>
        </w:rPr>
      </w:pPr>
      <w:r w:rsidRPr="002F6BA8">
        <w:rPr>
          <w:rFonts w:asciiTheme="majorBidi" w:hAnsiTheme="majorBidi" w:cstheme="majorBidi"/>
          <w:b/>
          <w:bCs/>
          <w:sz w:val="26"/>
          <w:szCs w:val="26"/>
          <w:rtl/>
          <w:lang w:bidi="ar-DZ"/>
        </w:rPr>
        <w:t>الملخص</w:t>
      </w:r>
    </w:p>
    <w:p w14:paraId="2B89FB4C" w14:textId="4679FFA8" w:rsidR="00B732C6" w:rsidRPr="002F6BA8" w:rsidRDefault="00B732C6" w:rsidP="002F6BA8">
      <w:pPr>
        <w:bidi/>
        <w:spacing w:line="240" w:lineRule="auto"/>
        <w:ind w:left="55" w:right="-567"/>
        <w:jc w:val="both"/>
        <w:rPr>
          <w:rFonts w:asciiTheme="majorBidi" w:hAnsiTheme="majorBidi" w:cstheme="majorBidi"/>
          <w:sz w:val="26"/>
          <w:szCs w:val="26"/>
          <w:lang w:bidi="ar-DZ"/>
        </w:rPr>
      </w:pPr>
      <w:r w:rsidRPr="002F6BA8">
        <w:rPr>
          <w:rFonts w:asciiTheme="majorBidi" w:hAnsiTheme="majorBidi" w:cstheme="majorBidi"/>
          <w:sz w:val="26"/>
          <w:szCs w:val="26"/>
          <w:rtl/>
          <w:lang w:bidi="ar-DZ"/>
        </w:rPr>
        <w:t>هذه الأطروحة مخصصة لدراسة المحاكاة الساخرة والمقلد</w:t>
      </w:r>
      <w:r w:rsidR="008722C2">
        <w:rPr>
          <w:rFonts w:asciiTheme="majorBidi" w:hAnsiTheme="majorBidi" w:cstheme="majorBidi" w:hint="cs"/>
          <w:sz w:val="26"/>
          <w:szCs w:val="26"/>
          <w:rtl/>
          <w:lang w:bidi="ar-DZ"/>
        </w:rPr>
        <w:t>ة</w:t>
      </w:r>
      <w:r w:rsidRPr="002F6BA8">
        <w:rPr>
          <w:rFonts w:asciiTheme="majorBidi" w:hAnsiTheme="majorBidi" w:cstheme="majorBidi"/>
          <w:sz w:val="26"/>
          <w:szCs w:val="26"/>
          <w:rtl/>
          <w:lang w:bidi="ar-DZ"/>
        </w:rPr>
        <w:t xml:space="preserve"> </w:t>
      </w:r>
      <w:proofErr w:type="spellStart"/>
      <w:r w:rsidRPr="002F6BA8">
        <w:rPr>
          <w:rFonts w:asciiTheme="majorBidi" w:hAnsiTheme="majorBidi" w:cstheme="majorBidi"/>
          <w:sz w:val="26"/>
          <w:szCs w:val="26"/>
          <w:rtl/>
          <w:lang w:bidi="ar-DZ"/>
        </w:rPr>
        <w:t>لفليب</w:t>
      </w:r>
      <w:proofErr w:type="spellEnd"/>
      <w:r w:rsidRPr="002F6BA8">
        <w:rPr>
          <w:rFonts w:asciiTheme="majorBidi" w:hAnsiTheme="majorBidi" w:cstheme="majorBidi"/>
          <w:sz w:val="26"/>
          <w:szCs w:val="26"/>
          <w:rtl/>
          <w:lang w:bidi="ar-DZ"/>
        </w:rPr>
        <w:t xml:space="preserve"> دوماس وبوريس </w:t>
      </w:r>
      <w:proofErr w:type="spellStart"/>
      <w:r w:rsidR="008722C2">
        <w:rPr>
          <w:rFonts w:asciiTheme="majorBidi" w:hAnsiTheme="majorBidi" w:cstheme="majorBidi" w:hint="cs"/>
          <w:sz w:val="26"/>
          <w:szCs w:val="26"/>
          <w:rtl/>
          <w:lang w:bidi="ar-DZ"/>
        </w:rPr>
        <w:t>م</w:t>
      </w:r>
      <w:r w:rsidRPr="002F6BA8">
        <w:rPr>
          <w:rFonts w:asciiTheme="majorBidi" w:hAnsiTheme="majorBidi" w:cstheme="majorBidi"/>
          <w:sz w:val="26"/>
          <w:szCs w:val="26"/>
          <w:rtl/>
          <w:lang w:bidi="ar-DZ"/>
        </w:rPr>
        <w:t>ويسارد</w:t>
      </w:r>
      <w:proofErr w:type="spellEnd"/>
      <w:r w:rsidRPr="002F6BA8">
        <w:rPr>
          <w:rFonts w:asciiTheme="majorBidi" w:hAnsiTheme="majorBidi" w:cstheme="majorBidi"/>
          <w:sz w:val="26"/>
          <w:szCs w:val="26"/>
          <w:rtl/>
          <w:lang w:bidi="ar-DZ"/>
        </w:rPr>
        <w:t>.</w:t>
      </w:r>
      <w:r w:rsidR="008722C2">
        <w:rPr>
          <w:rFonts w:asciiTheme="majorBidi" w:hAnsiTheme="majorBidi" w:cstheme="majorBidi" w:hint="cs"/>
          <w:sz w:val="26"/>
          <w:szCs w:val="26"/>
          <w:rtl/>
          <w:lang w:bidi="ar-DZ"/>
        </w:rPr>
        <w:t xml:space="preserve"> </w:t>
      </w:r>
      <w:r w:rsidRPr="002F6BA8">
        <w:rPr>
          <w:rFonts w:asciiTheme="majorBidi" w:hAnsiTheme="majorBidi" w:cstheme="majorBidi"/>
          <w:sz w:val="26"/>
          <w:szCs w:val="26"/>
          <w:rtl/>
          <w:lang w:bidi="ar-DZ"/>
        </w:rPr>
        <w:t xml:space="preserve">في الواقع نحن مهتمون بإعادة كتابة القصص الأصلية من حيث الشكل و المضمون من خلال الاستناد الى نوعين من الكتابة : المحاكاة الساخرة و المقلدة كوسيلة لإيجاد اسلوب جديد في الحكايات. تستخدم دراستنا </w:t>
      </w:r>
      <w:r w:rsidR="008722C2">
        <w:rPr>
          <w:rFonts w:asciiTheme="majorBidi" w:hAnsiTheme="majorBidi" w:cstheme="majorBidi" w:hint="cs"/>
          <w:sz w:val="26"/>
          <w:szCs w:val="26"/>
          <w:rtl/>
          <w:lang w:bidi="ar-DZ"/>
        </w:rPr>
        <w:t>نظرية التناص وهذا من أجل</w:t>
      </w:r>
      <w:r w:rsidRPr="002F6BA8">
        <w:rPr>
          <w:rFonts w:asciiTheme="majorBidi" w:hAnsiTheme="majorBidi" w:cstheme="majorBidi"/>
          <w:sz w:val="26"/>
          <w:szCs w:val="26"/>
          <w:rtl/>
          <w:lang w:bidi="ar-DZ"/>
        </w:rPr>
        <w:t xml:space="preserve"> إجراء تحليل بين الحكاية الأصلية و الحكاية المحولة ، هذه الاخيرة تساهم في تحديث الحكاية الاصلية لبيرو غريم</w:t>
      </w:r>
      <w:r w:rsidRPr="002F6BA8">
        <w:rPr>
          <w:rFonts w:asciiTheme="majorBidi" w:hAnsiTheme="majorBidi" w:cstheme="majorBidi"/>
          <w:sz w:val="26"/>
          <w:szCs w:val="26"/>
          <w:lang w:bidi="ar-DZ"/>
        </w:rPr>
        <w:t>.</w:t>
      </w:r>
    </w:p>
    <w:p w14:paraId="677A5332" w14:textId="63670407" w:rsidR="00B732C6" w:rsidRPr="002F6BA8" w:rsidRDefault="00B732C6" w:rsidP="002F6BA8">
      <w:pPr>
        <w:bidi/>
        <w:spacing w:line="240" w:lineRule="auto"/>
        <w:ind w:left="55" w:right="-567"/>
        <w:jc w:val="both"/>
        <w:rPr>
          <w:rFonts w:asciiTheme="majorBidi" w:hAnsiTheme="majorBidi" w:cstheme="majorBidi"/>
          <w:sz w:val="26"/>
          <w:szCs w:val="26"/>
          <w:lang w:bidi="ar-DZ"/>
        </w:rPr>
      </w:pPr>
      <w:r w:rsidRPr="002F6BA8">
        <w:rPr>
          <w:rFonts w:asciiTheme="majorBidi" w:hAnsiTheme="majorBidi" w:cstheme="majorBidi"/>
          <w:sz w:val="26"/>
          <w:szCs w:val="26"/>
          <w:rtl/>
          <w:lang w:bidi="ar-DZ"/>
        </w:rPr>
        <w:t xml:space="preserve">بالإضافة الى ذلك ثم تعديل مصدر الحكاية على مر قرون لأغراض أدبية لأن تقليد النص الاصلي بأشكال مختلفة هو الهدف الرئيسي لدراسة فليب ديماس و </w:t>
      </w:r>
      <w:r w:rsidR="008722C2">
        <w:rPr>
          <w:rFonts w:asciiTheme="majorBidi" w:hAnsiTheme="majorBidi" w:cstheme="majorBidi" w:hint="cs"/>
          <w:sz w:val="26"/>
          <w:szCs w:val="26"/>
          <w:rtl/>
          <w:lang w:bidi="ar-DZ"/>
        </w:rPr>
        <w:t>ب</w:t>
      </w:r>
      <w:r w:rsidRPr="002F6BA8">
        <w:rPr>
          <w:rFonts w:asciiTheme="majorBidi" w:hAnsiTheme="majorBidi" w:cstheme="majorBidi"/>
          <w:sz w:val="26"/>
          <w:szCs w:val="26"/>
          <w:rtl/>
          <w:lang w:bidi="ar-DZ"/>
        </w:rPr>
        <w:t xml:space="preserve">وريس </w:t>
      </w:r>
      <w:r w:rsidR="008722C2">
        <w:rPr>
          <w:rFonts w:asciiTheme="majorBidi" w:hAnsiTheme="majorBidi" w:cstheme="majorBidi" w:hint="cs"/>
          <w:sz w:val="26"/>
          <w:szCs w:val="26"/>
          <w:rtl/>
          <w:lang w:bidi="ar-DZ"/>
        </w:rPr>
        <w:t>م</w:t>
      </w:r>
      <w:r w:rsidR="008722C2" w:rsidRPr="002F6BA8">
        <w:rPr>
          <w:rFonts w:asciiTheme="majorBidi" w:hAnsiTheme="majorBidi" w:cstheme="majorBidi"/>
          <w:sz w:val="26"/>
          <w:szCs w:val="26"/>
          <w:rtl/>
          <w:lang w:bidi="ar-DZ"/>
        </w:rPr>
        <w:t>ويسارد</w:t>
      </w:r>
      <w:r w:rsidRPr="002F6BA8">
        <w:rPr>
          <w:rFonts w:asciiTheme="majorBidi" w:hAnsiTheme="majorBidi" w:cstheme="majorBidi"/>
          <w:sz w:val="26"/>
          <w:szCs w:val="26"/>
          <w:lang w:bidi="ar-DZ"/>
        </w:rPr>
        <w:t>.</w:t>
      </w:r>
    </w:p>
    <w:p w14:paraId="5AD69508" w14:textId="5B5FBBFD" w:rsidR="00B732C6" w:rsidRPr="002F6BA8" w:rsidRDefault="00B732C6" w:rsidP="002F6BA8">
      <w:pPr>
        <w:bidi/>
        <w:spacing w:line="240" w:lineRule="auto"/>
        <w:ind w:left="55" w:right="-567"/>
        <w:jc w:val="both"/>
        <w:rPr>
          <w:rFonts w:asciiTheme="majorBidi" w:hAnsiTheme="majorBidi" w:cstheme="majorBidi"/>
          <w:sz w:val="26"/>
          <w:szCs w:val="26"/>
          <w:lang w:bidi="ar-DZ"/>
        </w:rPr>
      </w:pPr>
      <w:r w:rsidRPr="002F6BA8">
        <w:rPr>
          <w:rFonts w:asciiTheme="majorBidi" w:hAnsiTheme="majorBidi" w:cstheme="majorBidi"/>
          <w:sz w:val="26"/>
          <w:szCs w:val="26"/>
          <w:rtl/>
          <w:lang w:bidi="ar-DZ"/>
        </w:rPr>
        <w:t xml:space="preserve">في الواقع تعدد عمليات التغيير </w:t>
      </w:r>
      <w:proofErr w:type="spellStart"/>
      <w:r w:rsidRPr="002F6BA8">
        <w:rPr>
          <w:rFonts w:asciiTheme="majorBidi" w:hAnsiTheme="majorBidi" w:cstheme="majorBidi"/>
          <w:sz w:val="26"/>
          <w:szCs w:val="26"/>
          <w:rtl/>
          <w:lang w:bidi="ar-DZ"/>
        </w:rPr>
        <w:t>بإستخدام</w:t>
      </w:r>
      <w:proofErr w:type="spellEnd"/>
      <w:r w:rsidRPr="002F6BA8">
        <w:rPr>
          <w:rFonts w:asciiTheme="majorBidi" w:hAnsiTheme="majorBidi" w:cstheme="majorBidi"/>
          <w:sz w:val="26"/>
          <w:szCs w:val="26"/>
          <w:rtl/>
          <w:lang w:bidi="ar-DZ"/>
        </w:rPr>
        <w:t xml:space="preserve"> المحاكاة الساخرة و المقلدة تعطي زاوية جديدة لإعادة الكتابة و القراءة و التفسير للحكاية الاصلية.  الضحك ، السخرية ، المرح ، و التقليد  ضرورة اساسية في الحكايات المحولة . هذه الرهانات تحلق حلقة وصل بين العصر القديم والعصر الحديث</w:t>
      </w:r>
      <w:r w:rsidRPr="002F6BA8">
        <w:rPr>
          <w:rFonts w:asciiTheme="majorBidi" w:hAnsiTheme="majorBidi" w:cstheme="majorBidi"/>
          <w:sz w:val="26"/>
          <w:szCs w:val="26"/>
          <w:lang w:bidi="ar-DZ"/>
        </w:rPr>
        <w:t>.</w:t>
      </w:r>
    </w:p>
    <w:p w14:paraId="7B58EB0F" w14:textId="4B8ED239" w:rsidR="006C0D9F" w:rsidRPr="002F6BA8" w:rsidRDefault="00B732C6" w:rsidP="002F6BA8">
      <w:pPr>
        <w:bidi/>
        <w:spacing w:line="240" w:lineRule="auto"/>
        <w:ind w:left="55" w:right="-567"/>
        <w:jc w:val="both"/>
        <w:rPr>
          <w:rFonts w:asciiTheme="majorBidi" w:hAnsiTheme="majorBidi" w:cstheme="majorBidi"/>
          <w:sz w:val="26"/>
          <w:szCs w:val="26"/>
          <w:lang w:bidi="ar-DZ"/>
        </w:rPr>
      </w:pPr>
      <w:r w:rsidRPr="002F6BA8">
        <w:rPr>
          <w:rFonts w:asciiTheme="majorBidi" w:hAnsiTheme="majorBidi" w:cstheme="majorBidi"/>
          <w:b/>
          <w:bCs/>
          <w:sz w:val="26"/>
          <w:szCs w:val="26"/>
          <w:rtl/>
          <w:lang w:bidi="ar-DZ"/>
        </w:rPr>
        <w:t xml:space="preserve">الكلمات المفتاحية </w:t>
      </w:r>
      <w:r w:rsidRPr="002F6BA8">
        <w:rPr>
          <w:rFonts w:asciiTheme="majorBidi" w:hAnsiTheme="majorBidi" w:cstheme="majorBidi"/>
          <w:b/>
          <w:bCs/>
          <w:sz w:val="26"/>
          <w:szCs w:val="26"/>
          <w:lang w:bidi="ar-DZ"/>
        </w:rPr>
        <w:t>:</w:t>
      </w:r>
      <w:r w:rsidRPr="002F6BA8">
        <w:rPr>
          <w:rFonts w:asciiTheme="majorBidi" w:hAnsiTheme="majorBidi" w:cstheme="majorBidi"/>
          <w:sz w:val="26"/>
          <w:szCs w:val="26"/>
          <w:rtl/>
          <w:lang w:bidi="ar-DZ"/>
        </w:rPr>
        <w:t xml:space="preserve"> الحكاية الأصلية - الحكاية المحولة - </w:t>
      </w:r>
      <w:r w:rsidR="008722C2">
        <w:rPr>
          <w:rFonts w:asciiTheme="majorBidi" w:hAnsiTheme="majorBidi" w:cstheme="majorBidi" w:hint="cs"/>
          <w:sz w:val="26"/>
          <w:szCs w:val="26"/>
          <w:rtl/>
          <w:lang w:bidi="ar-DZ"/>
        </w:rPr>
        <w:t>التناص</w:t>
      </w:r>
      <w:r w:rsidRPr="002F6BA8">
        <w:rPr>
          <w:rFonts w:asciiTheme="majorBidi" w:hAnsiTheme="majorBidi" w:cstheme="majorBidi"/>
          <w:sz w:val="26"/>
          <w:szCs w:val="26"/>
          <w:rtl/>
          <w:lang w:bidi="ar-DZ"/>
        </w:rPr>
        <w:t xml:space="preserve"> - إعادة الكتابة - محاكاة ساخرة - محاكاة مقلدة</w:t>
      </w:r>
      <w:r w:rsidR="002F6BA8" w:rsidRPr="002F6BA8">
        <w:rPr>
          <w:rFonts w:asciiTheme="majorBidi" w:hAnsiTheme="majorBidi" w:cstheme="majorBidi"/>
          <w:sz w:val="26"/>
          <w:szCs w:val="26"/>
          <w:lang w:bidi="ar-DZ"/>
        </w:rPr>
        <w:t>.</w:t>
      </w:r>
    </w:p>
    <w:sectPr w:rsidR="006C0D9F" w:rsidRPr="002F6BA8" w:rsidSect="002F6BA8">
      <w:headerReference w:type="default" r:id="rId56"/>
      <w:footerReference w:type="default" r:id="rId57"/>
      <w:pgSz w:w="11906" w:h="16838"/>
      <w:pgMar w:top="851" w:right="851" w:bottom="851" w:left="851" w:header="709" w:footer="709" w:gutter="567"/>
      <w:pgBorders w:offsetFrom="page">
        <w:top w:val="double" w:sz="4" w:space="24" w:color="auto" w:shadow="1"/>
        <w:left w:val="double" w:sz="4" w:space="24" w:color="auto" w:shadow="1"/>
        <w:bottom w:val="double" w:sz="4" w:space="24" w:color="auto" w:shadow="1"/>
        <w:right w:val="double" w:sz="4" w:space="24" w:color="auto" w:shadow="1"/>
      </w:pgBorders>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E41B37" w14:textId="77777777" w:rsidR="00577541" w:rsidRDefault="00577541" w:rsidP="005A6CEA">
      <w:pPr>
        <w:spacing w:after="0" w:line="240" w:lineRule="auto"/>
      </w:pPr>
      <w:r>
        <w:separator/>
      </w:r>
    </w:p>
  </w:endnote>
  <w:endnote w:type="continuationSeparator" w:id="0">
    <w:p w14:paraId="34C0E98D" w14:textId="77777777" w:rsidR="00577541" w:rsidRDefault="00577541" w:rsidP="005A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lbertus MT">
    <w:altName w:val="Candara"/>
    <w:panose1 w:val="020E06020303040203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FiraSans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7D3CC" w14:textId="77777777" w:rsidR="00254BB8" w:rsidRDefault="00254BB8" w:rsidP="00CD3249">
    <w:pPr>
      <w:pStyle w:val="Pieddepage"/>
      <w:jc w:val="center"/>
    </w:pPr>
  </w:p>
  <w:p w14:paraId="24E53006" w14:textId="77777777" w:rsidR="00254BB8" w:rsidRDefault="00254BB8">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036075"/>
      <w:docPartObj>
        <w:docPartGallery w:val="Page Numbers (Bottom of Page)"/>
        <w:docPartUnique/>
      </w:docPartObj>
    </w:sdtPr>
    <w:sdtEndPr/>
    <w:sdtContent>
      <w:p w14:paraId="638EDF2D" w14:textId="77777777" w:rsidR="00254BB8" w:rsidRDefault="00254BB8" w:rsidP="00F53195">
        <w:pPr>
          <w:pStyle w:val="Pieddepage"/>
          <w:jc w:val="center"/>
        </w:pPr>
        <w:r w:rsidRPr="002F19F9">
          <w:rPr>
            <w:rFonts w:asciiTheme="majorHAnsi" w:eastAsiaTheme="majorEastAsia" w:hAnsiTheme="majorHAnsi" w:cstheme="majorBidi"/>
            <w:b/>
            <w:bCs/>
            <w:noProof/>
            <w:sz w:val="28"/>
            <w:szCs w:val="28"/>
            <w:lang w:eastAsia="fr-FR"/>
          </w:rPr>
          <mc:AlternateContent>
            <mc:Choice Requires="wps">
              <w:drawing>
                <wp:anchor distT="0" distB="0" distL="114300" distR="114300" simplePos="0" relativeHeight="251664384" behindDoc="0" locked="0" layoutInCell="1" allowOverlap="1" wp14:anchorId="7B14B3D6" wp14:editId="63B619AF">
                  <wp:simplePos x="0" y="0"/>
                  <wp:positionH relativeFrom="margin">
                    <wp:posOffset>4547870</wp:posOffset>
                  </wp:positionH>
                  <wp:positionV relativeFrom="margin">
                    <wp:posOffset>8957310</wp:posOffset>
                  </wp:positionV>
                  <wp:extent cx="661670" cy="502920"/>
                  <wp:effectExtent l="0" t="0" r="24130" b="11430"/>
                  <wp:wrapSquare wrapText="bothSides"/>
                  <wp:docPr id="135" name="Parchemin : horizont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0079CA46" w14:textId="77777777" w:rsidR="00254BB8" w:rsidRDefault="00254BB8">
                              <w:pPr>
                                <w:jc w:val="center"/>
                                <w:rPr>
                                  <w:color w:val="808080" w:themeColor="text1" w:themeTint="7F"/>
                                </w:rPr>
                              </w:pPr>
                              <w:r>
                                <w:fldChar w:fldCharType="begin"/>
                              </w:r>
                              <w:r>
                                <w:instrText>PAGE    \* MERGEFORMAT</w:instrText>
                              </w:r>
                              <w:r>
                                <w:fldChar w:fldCharType="separate"/>
                              </w:r>
                              <w:r w:rsidRPr="005421EC">
                                <w:rPr>
                                  <w:noProof/>
                                  <w:color w:val="808080" w:themeColor="text1" w:themeTint="7F"/>
                                </w:rPr>
                                <w:t>78</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4B3D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135" o:spid="_x0000_s1065" type="#_x0000_t98" style="position:absolute;left:0;text-align:left;margin-left:358.1pt;margin-top:705.3pt;width:52.1pt;height:39.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" adj="5400" filled="f" fillcolor="#17365d" strokecolor="#a5a5a5">
                  <v:textbox>
                    <w:txbxContent>
                      <w:p w14:paraId="0079CA46" w14:textId="77777777" w:rsidR="00254BB8" w:rsidRDefault="00254BB8">
                        <w:pPr>
                          <w:jc w:val="center"/>
                          <w:rPr>
                            <w:color w:val="808080" w:themeColor="text1" w:themeTint="7F"/>
                          </w:rPr>
                        </w:pPr>
                        <w:r>
                          <w:fldChar w:fldCharType="begin"/>
                        </w:r>
                        <w:r>
                          <w:instrText>PAGE    \* MERGEFORMAT</w:instrText>
                        </w:r>
                        <w:r>
                          <w:fldChar w:fldCharType="separate"/>
                        </w:r>
                        <w:r w:rsidRPr="005421EC">
                          <w:rPr>
                            <w:noProof/>
                            <w:color w:val="808080" w:themeColor="text1" w:themeTint="7F"/>
                          </w:rPr>
                          <w:t>78</w:t>
                        </w:r>
                        <w:r>
                          <w:rPr>
                            <w:color w:val="808080" w:themeColor="text1" w:themeTint="7F"/>
                          </w:rPr>
                          <w:fldChar w:fldCharType="end"/>
                        </w:r>
                      </w:p>
                    </w:txbxContent>
                  </v:textbox>
                  <w10:wrap type="square" anchorx="margin" anchory="margin"/>
                </v:shape>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83B4C" w14:textId="77777777" w:rsidR="00254BB8" w:rsidRDefault="00254BB8" w:rsidP="00CD3249">
    <w:pPr>
      <w:pStyle w:val="Pieddepage"/>
      <w:jc w:val="center"/>
    </w:pPr>
  </w:p>
  <w:p w14:paraId="5BB795AB" w14:textId="77777777" w:rsidR="00254BB8" w:rsidRDefault="00254BB8">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7685439"/>
      <w:docPartObj>
        <w:docPartGallery w:val="Page Numbers (Bottom of Page)"/>
        <w:docPartUnique/>
      </w:docPartObj>
    </w:sdtPr>
    <w:sdtEndPr/>
    <w:sdtContent>
      <w:p w14:paraId="18C59BEA" w14:textId="7C94A86C" w:rsidR="00254BB8" w:rsidRDefault="00254BB8" w:rsidP="00F53195">
        <w:pPr>
          <w:pStyle w:val="Pieddepage"/>
          <w:jc w:val="center"/>
        </w:pPr>
        <w:r w:rsidRPr="007A70B3">
          <w:rPr>
            <w:rFonts w:ascii="Arial" w:eastAsia="Times New Roman" w:hAnsi="Arial" w:cs="Arial"/>
            <w:noProof/>
            <w:sz w:val="28"/>
            <w:szCs w:val="28"/>
            <w:lang w:eastAsia="fr-FR"/>
          </w:rPr>
          <mc:AlternateContent>
            <mc:Choice Requires="wps">
              <w:drawing>
                <wp:anchor distT="0" distB="0" distL="114300" distR="114300" simplePos="0" relativeHeight="251654144" behindDoc="0" locked="0" layoutInCell="1" allowOverlap="1" wp14:anchorId="268C044E" wp14:editId="0C74AB7F">
                  <wp:simplePos x="0" y="0"/>
                  <wp:positionH relativeFrom="margin">
                    <wp:posOffset>3993515</wp:posOffset>
                  </wp:positionH>
                  <wp:positionV relativeFrom="bottomMargin">
                    <wp:posOffset>129649</wp:posOffset>
                  </wp:positionV>
                  <wp:extent cx="661670" cy="502920"/>
                  <wp:effectExtent l="0" t="0" r="24130" b="11430"/>
                  <wp:wrapNone/>
                  <wp:docPr id="15" name="Parchemin : horizont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648DD87C"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4E72D8">
                                <w:rPr>
                                  <w:noProof/>
                                  <w:color w:val="808080"/>
                                </w:rPr>
                                <w:t>83</w:t>
                              </w:r>
                              <w:r w:rsidRPr="007A70B3">
                                <w:rPr>
                                  <w:color w:val="8080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C044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15" o:spid="_x0000_s1066" type="#_x0000_t98" style="position:absolute;left:0;text-align:left;margin-left:314.45pt;margin-top:10.2pt;width:52.1pt;height:39.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" adj="5400" filled="f" fillcolor="#17365d" strokecolor="#a5a5a5">
                  <v:textbox>
                    <w:txbxContent>
                      <w:p w14:paraId="648DD87C"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4E72D8">
                          <w:rPr>
                            <w:noProof/>
                            <w:color w:val="808080"/>
                          </w:rPr>
                          <w:t>83</w:t>
                        </w:r>
                        <w:r w:rsidRPr="007A70B3">
                          <w:rPr>
                            <w:color w:val="808080"/>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0004E" w14:textId="77777777" w:rsidR="00254BB8" w:rsidRDefault="00254BB8" w:rsidP="00CD3249">
    <w:pPr>
      <w:pStyle w:val="Pieddepage"/>
      <w:jc w:val="center"/>
    </w:pPr>
  </w:p>
  <w:p w14:paraId="5FF87D23" w14:textId="77777777" w:rsidR="00254BB8" w:rsidRDefault="00254BB8">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9262302"/>
      <w:docPartObj>
        <w:docPartGallery w:val="Page Numbers (Bottom of Page)"/>
        <w:docPartUnique/>
      </w:docPartObj>
    </w:sdtPr>
    <w:sdtEndPr/>
    <w:sdtContent>
      <w:p w14:paraId="18FD7059" w14:textId="7AAC1B37" w:rsidR="00254BB8" w:rsidRDefault="00254BB8" w:rsidP="00694E88">
        <w:pPr>
          <w:pStyle w:val="Pieddepage"/>
          <w:jc w:val="center"/>
        </w:pPr>
        <w:r w:rsidRPr="007A70B3">
          <w:rPr>
            <w:rFonts w:ascii="Arial" w:eastAsia="Times New Roman" w:hAnsi="Arial" w:cs="Arial"/>
            <w:noProof/>
            <w:sz w:val="28"/>
            <w:szCs w:val="28"/>
            <w:lang w:eastAsia="fr-FR"/>
          </w:rPr>
          <mc:AlternateContent>
            <mc:Choice Requires="wps">
              <w:drawing>
                <wp:anchor distT="0" distB="0" distL="114300" distR="114300" simplePos="0" relativeHeight="251658240" behindDoc="0" locked="0" layoutInCell="1" allowOverlap="1" wp14:anchorId="33169625" wp14:editId="6F88451E">
                  <wp:simplePos x="0" y="0"/>
                  <wp:positionH relativeFrom="margin">
                    <wp:posOffset>4059872</wp:posOffset>
                  </wp:positionH>
                  <wp:positionV relativeFrom="bottomMargin">
                    <wp:posOffset>128270</wp:posOffset>
                  </wp:positionV>
                  <wp:extent cx="661670" cy="502920"/>
                  <wp:effectExtent l="0" t="0" r="24130" b="11430"/>
                  <wp:wrapNone/>
                  <wp:docPr id="2" name="Parchemin : horizont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160AB1E4" w14:textId="77777777" w:rsidR="00254BB8" w:rsidRPr="007A70B3" w:rsidRDefault="00254BB8" w:rsidP="00A47147">
                              <w:pPr>
                                <w:bidi/>
                                <w:jc w:val="center"/>
                                <w:rPr>
                                  <w:color w:val="808080"/>
                                </w:rPr>
                              </w:pPr>
                              <w:r w:rsidRPr="007A70B3">
                                <w:fldChar w:fldCharType="begin"/>
                              </w:r>
                              <w:r>
                                <w:instrText>PAGE    \* MERGEFORMAT</w:instrText>
                              </w:r>
                              <w:r w:rsidRPr="007A70B3">
                                <w:fldChar w:fldCharType="separate"/>
                              </w:r>
                              <w:r w:rsidRPr="004E72D8">
                                <w:rPr>
                                  <w:noProof/>
                                  <w:color w:val="808080"/>
                                  <w:rtl/>
                                </w:rPr>
                                <w:t>89</w:t>
                              </w:r>
                              <w:r w:rsidRPr="007A70B3">
                                <w:rPr>
                                  <w:color w:val="8080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6962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 o:spid="_x0000_s1067" type="#_x0000_t98" style="position:absolute;left:0;text-align:left;margin-left:319.65pt;margin-top:10.1pt;width:52.1pt;height:3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" adj="5400" filled="f" fillcolor="#17365d" strokecolor="#a5a5a5">
                  <v:textbox>
                    <w:txbxContent>
                      <w:p w14:paraId="160AB1E4" w14:textId="77777777" w:rsidR="00254BB8" w:rsidRPr="007A70B3" w:rsidRDefault="00254BB8" w:rsidP="00A47147">
                        <w:pPr>
                          <w:bidi/>
                          <w:jc w:val="center"/>
                          <w:rPr>
                            <w:color w:val="808080"/>
                          </w:rPr>
                        </w:pPr>
                        <w:r w:rsidRPr="007A70B3">
                          <w:fldChar w:fldCharType="begin"/>
                        </w:r>
                        <w:r>
                          <w:instrText>PAGE    \* MERGEFORMAT</w:instrText>
                        </w:r>
                        <w:r w:rsidRPr="007A70B3">
                          <w:fldChar w:fldCharType="separate"/>
                        </w:r>
                        <w:r w:rsidRPr="004E72D8">
                          <w:rPr>
                            <w:noProof/>
                            <w:color w:val="808080"/>
                            <w:rtl/>
                          </w:rPr>
                          <w:t>89</w:t>
                        </w:r>
                        <w:r w:rsidRPr="007A70B3">
                          <w:rPr>
                            <w:color w:val="808080"/>
                          </w:rPr>
                          <w:fldChar w:fldCharType="end"/>
                        </w:r>
                      </w:p>
                    </w:txbxContent>
                  </v:textbox>
                  <w10:wrap anchorx="margin" anchory="margin"/>
                </v:shape>
              </w:pict>
            </mc:Fallback>
          </mc:AlternateContent>
        </w:r>
      </w:p>
    </w:sdtContent>
  </w:sdt>
  <w:p w14:paraId="4CF590B3" w14:textId="2224D92B" w:rsidR="00254BB8" w:rsidRPr="00694E88" w:rsidRDefault="00254BB8" w:rsidP="00694E88">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46FBD" w14:textId="3C700981" w:rsidR="00254BB8" w:rsidRDefault="00254BB8" w:rsidP="00F53195">
    <w:pPr>
      <w:pStyle w:val="Pieddepage"/>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E5EA6" w14:textId="77777777" w:rsidR="00254BB8" w:rsidRDefault="00254B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E0012" w14:textId="77777777" w:rsidR="00254BB8" w:rsidRDefault="00254BB8" w:rsidP="00CD3249">
    <w:pPr>
      <w:pStyle w:val="Pieddepage"/>
      <w:jc w:val="center"/>
    </w:pPr>
  </w:p>
  <w:p w14:paraId="31458B08" w14:textId="77777777" w:rsidR="00254BB8" w:rsidRDefault="00254BB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B5F6A" w14:textId="77777777" w:rsidR="00254BB8" w:rsidRDefault="00254BB8" w:rsidP="00CD3249">
    <w:pPr>
      <w:pStyle w:val="Pieddepage"/>
      <w:jc w:val="center"/>
    </w:pPr>
  </w:p>
  <w:p w14:paraId="34384E09" w14:textId="77777777" w:rsidR="00254BB8" w:rsidRDefault="00254BB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5128279"/>
      <w:docPartObj>
        <w:docPartGallery w:val="Page Numbers (Bottom of Page)"/>
        <w:docPartUnique/>
      </w:docPartObj>
    </w:sdtPr>
    <w:sdtEndPr/>
    <w:sdtContent>
      <w:p w14:paraId="4EAF9FE3" w14:textId="6533BF71" w:rsidR="00254BB8" w:rsidRDefault="00254BB8" w:rsidP="002F19F9">
        <w:pPr>
          <w:pStyle w:val="Pieddepage"/>
          <w:jc w:val="right"/>
        </w:pPr>
        <w:r w:rsidRPr="007A70B3">
          <w:rPr>
            <w:rFonts w:ascii="Arial" w:eastAsia="Times New Roman" w:hAnsi="Arial" w:cs="Arial"/>
            <w:b/>
            <w:bCs/>
            <w:noProof/>
            <w:sz w:val="28"/>
            <w:szCs w:val="28"/>
            <w:lang w:eastAsia="fr-FR"/>
          </w:rPr>
          <mc:AlternateContent>
            <mc:Choice Requires="wps">
              <w:drawing>
                <wp:anchor distT="0" distB="0" distL="114300" distR="114300" simplePos="0" relativeHeight="251648000" behindDoc="0" locked="0" layoutInCell="1" allowOverlap="1" wp14:anchorId="0E7A2F4C" wp14:editId="7E0BF297">
                  <wp:simplePos x="0" y="0"/>
                  <wp:positionH relativeFrom="margin">
                    <wp:align>right</wp:align>
                  </wp:positionH>
                  <wp:positionV relativeFrom="bottomMargin">
                    <wp:align>center</wp:align>
                  </wp:positionV>
                  <wp:extent cx="661670" cy="502920"/>
                  <wp:effectExtent l="0" t="0" r="24130" b="11430"/>
                  <wp:wrapNone/>
                  <wp:docPr id="9" name="Parchemin : horizont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00751EA0" w14:textId="77777777" w:rsidR="00254BB8" w:rsidRPr="007A70B3" w:rsidRDefault="00254BB8" w:rsidP="002F19F9">
                              <w:pPr>
                                <w:jc w:val="center"/>
                                <w:rPr>
                                  <w:color w:val="808080"/>
                                </w:rPr>
                              </w:pPr>
                              <w:r w:rsidRPr="007A70B3">
                                <w:fldChar w:fldCharType="begin"/>
                              </w:r>
                              <w:r>
                                <w:instrText>PAGE    \* MERGEFORMAT</w:instrText>
                              </w:r>
                              <w:r w:rsidRPr="007A70B3">
                                <w:fldChar w:fldCharType="separate"/>
                              </w:r>
                              <w:r w:rsidRPr="00833E00">
                                <w:rPr>
                                  <w:noProof/>
                                  <w:color w:val="808080"/>
                                </w:rPr>
                                <w:t>8</w:t>
                              </w:r>
                              <w:r w:rsidRPr="007A70B3">
                                <w:rPr>
                                  <w:color w:val="8080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A2F4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9" o:spid="_x0000_s1062" type="#_x0000_t98" style="position:absolute;left:0;text-align:left;margin-left:.9pt;margin-top:0;width:52.1pt;height:39.6pt;z-index:251648000;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" adj="5400" filled="f" fillcolor="#17365d" strokecolor="#a5a5a5">
                  <v:textbox>
                    <w:txbxContent>
                      <w:p w14:paraId="00751EA0" w14:textId="77777777" w:rsidR="00254BB8" w:rsidRPr="007A70B3" w:rsidRDefault="00254BB8" w:rsidP="002F19F9">
                        <w:pPr>
                          <w:jc w:val="center"/>
                          <w:rPr>
                            <w:color w:val="808080"/>
                          </w:rPr>
                        </w:pPr>
                        <w:r w:rsidRPr="007A70B3">
                          <w:fldChar w:fldCharType="begin"/>
                        </w:r>
                        <w:r>
                          <w:instrText>PAGE    \* MERGEFORMAT</w:instrText>
                        </w:r>
                        <w:r w:rsidRPr="007A70B3">
                          <w:fldChar w:fldCharType="separate"/>
                        </w:r>
                        <w:r w:rsidRPr="00833E00">
                          <w:rPr>
                            <w:noProof/>
                            <w:color w:val="808080"/>
                          </w:rPr>
                          <w:t>8</w:t>
                        </w:r>
                        <w:r w:rsidRPr="007A70B3">
                          <w:rPr>
                            <w:color w:val="808080"/>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2B5CB" w14:textId="77777777" w:rsidR="00254BB8" w:rsidRDefault="00254BB8" w:rsidP="00CD3249">
    <w:pPr>
      <w:pStyle w:val="Pieddepage"/>
      <w:jc w:val="center"/>
    </w:pPr>
  </w:p>
  <w:p w14:paraId="5415132C" w14:textId="77777777" w:rsidR="00254BB8" w:rsidRDefault="00254BB8">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3972551"/>
      <w:docPartObj>
        <w:docPartGallery w:val="Page Numbers (Bottom of Page)"/>
        <w:docPartUnique/>
      </w:docPartObj>
    </w:sdtPr>
    <w:sdtEndPr/>
    <w:sdtContent>
      <w:p w14:paraId="38B91E28" w14:textId="1E9AA2F9" w:rsidR="00254BB8" w:rsidRDefault="00254BB8">
        <w:pPr>
          <w:pStyle w:val="Pieddepage"/>
        </w:pPr>
        <w:r w:rsidRPr="007A70B3">
          <w:rPr>
            <w:rFonts w:ascii="Arial" w:eastAsia="Times New Roman" w:hAnsi="Arial" w:cs="Arial"/>
            <w:noProof/>
            <w:sz w:val="28"/>
            <w:szCs w:val="28"/>
            <w:lang w:eastAsia="fr-FR"/>
          </w:rPr>
          <mc:AlternateContent>
            <mc:Choice Requires="wps">
              <w:drawing>
                <wp:anchor distT="0" distB="0" distL="114300" distR="114300" simplePos="0" relativeHeight="251671552" behindDoc="0" locked="0" layoutInCell="1" allowOverlap="1" wp14:anchorId="08B64DC3" wp14:editId="2B6698B2">
                  <wp:simplePos x="0" y="0"/>
                  <wp:positionH relativeFrom="margin">
                    <wp:posOffset>4712970</wp:posOffset>
                  </wp:positionH>
                  <wp:positionV relativeFrom="margin">
                    <wp:posOffset>8709092</wp:posOffset>
                  </wp:positionV>
                  <wp:extent cx="661670" cy="502920"/>
                  <wp:effectExtent l="0" t="0" r="24130" b="11430"/>
                  <wp:wrapSquare wrapText="bothSides"/>
                  <wp:docPr id="24" name="Parchemin : horizont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54D1E517"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833E00">
                                <w:rPr>
                                  <w:noProof/>
                                  <w:color w:val="808080"/>
                                </w:rPr>
                                <w:t>25</w:t>
                              </w:r>
                              <w:r w:rsidRPr="007A70B3">
                                <w:rPr>
                                  <w:color w:val="8080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64DC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4" o:spid="_x0000_s1063" type="#_x0000_t98" style="position:absolute;margin-left:371.1pt;margin-top:685.75pt;width:52.1pt;height:39.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" adj="5400" filled="f" fillcolor="#17365d" strokecolor="#a5a5a5">
                  <v:textbox>
                    <w:txbxContent>
                      <w:p w14:paraId="54D1E517"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833E00">
                          <w:rPr>
                            <w:noProof/>
                            <w:color w:val="808080"/>
                          </w:rPr>
                          <w:t>25</w:t>
                        </w:r>
                        <w:r w:rsidRPr="007A70B3">
                          <w:rPr>
                            <w:color w:val="808080"/>
                          </w:rPr>
                          <w:fldChar w:fldCharType="end"/>
                        </w:r>
                      </w:p>
                    </w:txbxContent>
                  </v:textbox>
                  <w10:wrap type="square"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BCBC9" w14:textId="77777777" w:rsidR="00254BB8" w:rsidRDefault="00254BB8" w:rsidP="00CD3249">
    <w:pPr>
      <w:pStyle w:val="Pieddepage"/>
      <w:jc w:val="center"/>
    </w:pPr>
  </w:p>
  <w:p w14:paraId="2B45C98B" w14:textId="77777777" w:rsidR="00254BB8" w:rsidRDefault="00254BB8">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580424"/>
      <w:docPartObj>
        <w:docPartGallery w:val="Page Numbers (Bottom of Page)"/>
        <w:docPartUnique/>
      </w:docPartObj>
    </w:sdtPr>
    <w:sdtEndPr/>
    <w:sdtContent>
      <w:p w14:paraId="31BA6999" w14:textId="34D10804" w:rsidR="00254BB8" w:rsidRDefault="00254BB8" w:rsidP="002F19F9">
        <w:pPr>
          <w:pStyle w:val="Pieddepage"/>
        </w:pPr>
        <w:r w:rsidRPr="007A70B3">
          <w:rPr>
            <w:rFonts w:ascii="Arial" w:eastAsia="Times New Roman" w:hAnsi="Arial" w:cs="Arial"/>
            <w:noProof/>
            <w:sz w:val="28"/>
            <w:szCs w:val="28"/>
            <w:lang w:eastAsia="fr-FR"/>
          </w:rPr>
          <mc:AlternateContent>
            <mc:Choice Requires="wps">
              <w:drawing>
                <wp:anchor distT="0" distB="0" distL="114300" distR="114300" simplePos="0" relativeHeight="251646976" behindDoc="0" locked="0" layoutInCell="1" allowOverlap="1" wp14:anchorId="566FB3C9" wp14:editId="19FCB8A9">
                  <wp:simplePos x="0" y="0"/>
                  <wp:positionH relativeFrom="margin">
                    <wp:posOffset>4713605</wp:posOffset>
                  </wp:positionH>
                  <wp:positionV relativeFrom="margin">
                    <wp:posOffset>8729913</wp:posOffset>
                  </wp:positionV>
                  <wp:extent cx="661670" cy="502920"/>
                  <wp:effectExtent l="0" t="0" r="24130" b="11430"/>
                  <wp:wrapSquare wrapText="bothSides"/>
                  <wp:docPr id="11" name="Parchemin : horizont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16510329"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C808E9">
                                <w:rPr>
                                  <w:noProof/>
                                  <w:color w:val="808080"/>
                                </w:rPr>
                                <w:t>51</w:t>
                              </w:r>
                              <w:r w:rsidRPr="007A70B3">
                                <w:rPr>
                                  <w:color w:val="8080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FB3C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11" o:spid="_x0000_s1064" type="#_x0000_t98" style="position:absolute;margin-left:371.15pt;margin-top:687.4pt;width:52.1pt;height:39.6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" adj="5400" filled="f" fillcolor="#17365d" strokecolor="#a5a5a5">
                  <v:textbox>
                    <w:txbxContent>
                      <w:p w14:paraId="16510329" w14:textId="77777777" w:rsidR="00254BB8" w:rsidRPr="007A70B3" w:rsidRDefault="00254BB8">
                        <w:pPr>
                          <w:jc w:val="center"/>
                          <w:rPr>
                            <w:color w:val="808080"/>
                          </w:rPr>
                        </w:pPr>
                        <w:r w:rsidRPr="007A70B3">
                          <w:fldChar w:fldCharType="begin"/>
                        </w:r>
                        <w:r>
                          <w:instrText>PAGE    \* MERGEFORMAT</w:instrText>
                        </w:r>
                        <w:r w:rsidRPr="007A70B3">
                          <w:fldChar w:fldCharType="separate"/>
                        </w:r>
                        <w:r w:rsidRPr="00C808E9">
                          <w:rPr>
                            <w:noProof/>
                            <w:color w:val="808080"/>
                          </w:rPr>
                          <w:t>51</w:t>
                        </w:r>
                        <w:r w:rsidRPr="007A70B3">
                          <w:rPr>
                            <w:color w:val="808080"/>
                          </w:rPr>
                          <w:fldChar w:fldCharType="end"/>
                        </w:r>
                      </w:p>
                    </w:txbxContent>
                  </v:textbox>
                  <w10:wrap type="square" anchorx="margin" anchory="margin"/>
                </v:shape>
              </w:pict>
            </mc:Fallback>
          </mc:AlternateConten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E0BDA" w14:textId="77777777" w:rsidR="00254BB8" w:rsidRDefault="00254B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0BA8A" w14:textId="77777777" w:rsidR="00577541" w:rsidRDefault="00577541" w:rsidP="005A6CEA">
      <w:pPr>
        <w:spacing w:after="0" w:line="240" w:lineRule="auto"/>
      </w:pPr>
      <w:r>
        <w:separator/>
      </w:r>
    </w:p>
  </w:footnote>
  <w:footnote w:type="continuationSeparator" w:id="0">
    <w:p w14:paraId="09CBFAE6" w14:textId="77777777" w:rsidR="00577541" w:rsidRDefault="00577541" w:rsidP="005A6CEA">
      <w:pPr>
        <w:spacing w:after="0" w:line="240" w:lineRule="auto"/>
      </w:pPr>
      <w:r>
        <w:continuationSeparator/>
      </w:r>
    </w:p>
  </w:footnote>
  <w:footnote w:id="1">
    <w:p w14:paraId="316B0F70" w14:textId="77777777" w:rsidR="00254BB8" w:rsidRPr="00044C90" w:rsidRDefault="00254BB8" w:rsidP="006227BB">
      <w:pPr>
        <w:pStyle w:val="Notedebasdepage"/>
        <w:rPr>
          <w:rFonts w:ascii="Verdana" w:hAnsi="Verdana"/>
        </w:rPr>
      </w:pPr>
      <w:r w:rsidRPr="00044C90">
        <w:rPr>
          <w:rStyle w:val="Appelnotedebasdep"/>
          <w:rFonts w:ascii="Verdana" w:hAnsi="Verdana"/>
        </w:rPr>
        <w:footnoteRef/>
      </w:r>
      <w:r w:rsidRPr="00044C90">
        <w:rPr>
          <w:rFonts w:ascii="Verdana" w:hAnsi="Verdana"/>
        </w:rPr>
        <w:t xml:space="preserve"> H, </w:t>
      </w:r>
      <w:proofErr w:type="spellStart"/>
      <w:r w:rsidRPr="00044C90">
        <w:rPr>
          <w:rFonts w:ascii="Verdana" w:hAnsi="Verdana"/>
        </w:rPr>
        <w:t>Bisthmu</w:t>
      </w:r>
      <w:proofErr w:type="spellEnd"/>
      <w:r w:rsidRPr="00044C90">
        <w:rPr>
          <w:rFonts w:ascii="Verdana" w:hAnsi="Verdana"/>
        </w:rPr>
        <w:t xml:space="preserve">. (2004). Aragon </w:t>
      </w:r>
      <w:r w:rsidRPr="00044C90">
        <w:rPr>
          <w:rFonts w:ascii="Verdana" w:hAnsi="Verdana"/>
          <w:i/>
          <w:iCs/>
        </w:rPr>
        <w:t>Le fou d’Elsa un poème à thèse</w:t>
      </w:r>
      <w:r w:rsidRPr="00044C90">
        <w:rPr>
          <w:rFonts w:ascii="Verdana" w:hAnsi="Verdana"/>
        </w:rPr>
        <w:t>. Lyon : ENS. P 118.</w:t>
      </w:r>
    </w:p>
  </w:footnote>
  <w:footnote w:id="2">
    <w:p w14:paraId="20629DA6" w14:textId="0AFEDD4F" w:rsidR="00254BB8" w:rsidRPr="003A35DA" w:rsidRDefault="00254BB8" w:rsidP="003A35DA">
      <w:pPr>
        <w:pStyle w:val="Notedebasdepage"/>
        <w:rPr>
          <w:rFonts w:ascii="Verdana" w:hAnsi="Verdana"/>
        </w:rPr>
      </w:pPr>
      <w:r w:rsidRPr="003A35DA">
        <w:rPr>
          <w:rStyle w:val="Appelnotedebasdep"/>
          <w:rFonts w:ascii="Verdana" w:hAnsi="Verdana"/>
        </w:rPr>
        <w:footnoteRef/>
      </w:r>
      <w:r>
        <w:rPr>
          <w:rFonts w:ascii="Verdana" w:hAnsi="Verdana"/>
        </w:rPr>
        <w:t xml:space="preserve"> G. Jean. (1990)</w:t>
      </w:r>
      <w:r w:rsidRPr="003A35DA">
        <w:rPr>
          <w:rFonts w:ascii="Verdana" w:hAnsi="Verdana"/>
        </w:rPr>
        <w:t xml:space="preserve"> </w:t>
      </w:r>
      <w:r w:rsidRPr="003A35DA">
        <w:rPr>
          <w:rFonts w:ascii="Verdana" w:hAnsi="Verdana"/>
          <w:i/>
          <w:iCs/>
        </w:rPr>
        <w:t>Le pouvoir des contes,</w:t>
      </w:r>
      <w:r w:rsidRPr="003A35DA">
        <w:rPr>
          <w:rFonts w:ascii="Verdana" w:hAnsi="Verdana"/>
        </w:rPr>
        <w:t xml:space="preserve"> Bel</w:t>
      </w:r>
      <w:r>
        <w:rPr>
          <w:rFonts w:ascii="Verdana" w:hAnsi="Verdana"/>
        </w:rPr>
        <w:t xml:space="preserve">gique, Casterman, Belgique. </w:t>
      </w:r>
      <w:r w:rsidRPr="003A35DA">
        <w:rPr>
          <w:rFonts w:ascii="Verdana" w:hAnsi="Verdana"/>
        </w:rPr>
        <w:t xml:space="preserve"> p. 106.</w:t>
      </w:r>
    </w:p>
    <w:p w14:paraId="0DB6A298" w14:textId="332A5225" w:rsidR="00254BB8" w:rsidRDefault="00254BB8">
      <w:pPr>
        <w:pStyle w:val="Notedebasdepage"/>
      </w:pPr>
    </w:p>
  </w:footnote>
  <w:footnote w:id="3">
    <w:p w14:paraId="5F63D822" w14:textId="75D8B7DA" w:rsidR="00254BB8" w:rsidRPr="007D55E6" w:rsidRDefault="00254BB8" w:rsidP="006227BB">
      <w:pPr>
        <w:pStyle w:val="Notedebasdepage"/>
        <w:rPr>
          <w:rFonts w:ascii="Verdana" w:hAnsi="Verdana"/>
        </w:rPr>
      </w:pPr>
      <w:r>
        <w:rPr>
          <w:rStyle w:val="Appelnotedebasdep"/>
        </w:rPr>
        <w:footnoteRef/>
      </w:r>
      <w:r>
        <w:t xml:space="preserve"> </w:t>
      </w:r>
      <w:r>
        <w:rPr>
          <w:rFonts w:ascii="Verdana" w:hAnsi="Verdana"/>
        </w:rPr>
        <w:t xml:space="preserve">Tiphaine </w:t>
      </w:r>
      <w:proofErr w:type="spellStart"/>
      <w:r>
        <w:rPr>
          <w:rFonts w:ascii="Verdana" w:hAnsi="Verdana"/>
        </w:rPr>
        <w:t>Samoyault</w:t>
      </w:r>
      <w:proofErr w:type="spellEnd"/>
      <w:r>
        <w:rPr>
          <w:rFonts w:ascii="Verdana" w:hAnsi="Verdana"/>
        </w:rPr>
        <w:t xml:space="preserve">. (2001). </w:t>
      </w:r>
      <w:r w:rsidRPr="007D55E6">
        <w:rPr>
          <w:rFonts w:ascii="Verdana" w:hAnsi="Verdana"/>
        </w:rPr>
        <w:t xml:space="preserve"> </w:t>
      </w:r>
      <w:r w:rsidRPr="007D55E6">
        <w:rPr>
          <w:rFonts w:ascii="Verdana" w:hAnsi="Verdana"/>
          <w:i/>
          <w:iCs/>
        </w:rPr>
        <w:t>L’intertextualité, Mémoire de la littérature</w:t>
      </w:r>
      <w:r w:rsidRPr="007D55E6">
        <w:rPr>
          <w:rFonts w:ascii="Verdana" w:hAnsi="Verdana"/>
        </w:rPr>
        <w:t>, Paris, Nathan Universi</w:t>
      </w:r>
      <w:r>
        <w:rPr>
          <w:rFonts w:ascii="Verdana" w:hAnsi="Verdana"/>
        </w:rPr>
        <w:t>té, coll. Littérature 128,</w:t>
      </w:r>
      <w:r w:rsidRPr="007D55E6">
        <w:rPr>
          <w:rFonts w:ascii="Verdana" w:hAnsi="Verdana"/>
        </w:rPr>
        <w:t xml:space="preserve"> p, 6.</w:t>
      </w:r>
    </w:p>
    <w:p w14:paraId="146772E3" w14:textId="77777777" w:rsidR="00254BB8" w:rsidRPr="007D55E6" w:rsidRDefault="00254BB8" w:rsidP="006227BB">
      <w:pPr>
        <w:pStyle w:val="Notedebasdepage"/>
        <w:rPr>
          <w:rFonts w:ascii="Verdana" w:hAnsi="Verdana"/>
        </w:rPr>
      </w:pPr>
    </w:p>
  </w:footnote>
  <w:footnote w:id="4">
    <w:p w14:paraId="5FAF1C78" w14:textId="223EFEFB" w:rsidR="00254BB8" w:rsidRPr="007D55E6" w:rsidRDefault="00254BB8" w:rsidP="007E65E9">
      <w:pPr>
        <w:pStyle w:val="Notedebasdepage"/>
        <w:rPr>
          <w:rFonts w:ascii="Verdana" w:hAnsi="Verdana"/>
        </w:rPr>
      </w:pPr>
      <w:r w:rsidRPr="007D55E6">
        <w:rPr>
          <w:rStyle w:val="Appelnotedebasdep"/>
          <w:rFonts w:ascii="Verdana" w:hAnsi="Verdana"/>
        </w:rPr>
        <w:footnoteRef/>
      </w:r>
      <w:r>
        <w:rPr>
          <w:rFonts w:ascii="Verdana" w:hAnsi="Verdana"/>
        </w:rPr>
        <w:t xml:space="preserve"> Julia Kristeva. (1969). </w:t>
      </w:r>
      <w:r w:rsidRPr="007D55E6">
        <w:rPr>
          <w:rFonts w:ascii="Verdana" w:hAnsi="Verdana"/>
        </w:rPr>
        <w:t xml:space="preserve"> </w:t>
      </w:r>
      <w:proofErr w:type="spellStart"/>
      <w:r w:rsidRPr="007D55E6">
        <w:rPr>
          <w:rFonts w:ascii="Verdana" w:hAnsi="Verdana"/>
        </w:rPr>
        <w:t>Semeiotikè</w:t>
      </w:r>
      <w:proofErr w:type="spellEnd"/>
      <w:r w:rsidRPr="007D55E6">
        <w:rPr>
          <w:rFonts w:ascii="Verdana" w:hAnsi="Verdana"/>
        </w:rPr>
        <w:t>, Recherches pour une sémanalys</w:t>
      </w:r>
      <w:r>
        <w:rPr>
          <w:rFonts w:ascii="Verdana" w:hAnsi="Verdana"/>
        </w:rPr>
        <w:t>e, Paris, Seuil, coll. Tel Quel</w:t>
      </w:r>
      <w:r w:rsidRPr="007D55E6">
        <w:rPr>
          <w:rFonts w:ascii="Verdana" w:hAnsi="Verdana"/>
        </w:rPr>
        <w:t>. pp.145-146.</w:t>
      </w:r>
    </w:p>
    <w:p w14:paraId="5BE415A9" w14:textId="77777777" w:rsidR="00254BB8" w:rsidRPr="007D55E6" w:rsidRDefault="00254BB8" w:rsidP="006227BB">
      <w:pPr>
        <w:pStyle w:val="Notedebasdepage"/>
        <w:rPr>
          <w:rFonts w:ascii="Verdana" w:hAnsi="Verdana"/>
        </w:rPr>
      </w:pPr>
    </w:p>
  </w:footnote>
  <w:footnote w:id="5">
    <w:p w14:paraId="35F438F8" w14:textId="6153314E" w:rsidR="00254BB8" w:rsidRPr="007D55E6" w:rsidRDefault="00254BB8" w:rsidP="00044404">
      <w:pPr>
        <w:pStyle w:val="Notedebasdepage"/>
        <w:rPr>
          <w:rFonts w:ascii="Verdana" w:hAnsi="Verdana"/>
        </w:rPr>
      </w:pPr>
      <w:r w:rsidRPr="007D55E6">
        <w:rPr>
          <w:rStyle w:val="Appelnotedebasdep"/>
          <w:rFonts w:ascii="Verdana" w:hAnsi="Verdana"/>
        </w:rPr>
        <w:footnoteRef/>
      </w:r>
      <w:r w:rsidRPr="007D55E6">
        <w:rPr>
          <w:rFonts w:ascii="Verdana" w:hAnsi="Verdana"/>
        </w:rPr>
        <w:t xml:space="preserve"> Littré</w:t>
      </w:r>
      <w:r w:rsidRPr="007D55E6">
        <w:rPr>
          <w:rFonts w:ascii="Verdana" w:hAnsi="Verdana"/>
          <w:i/>
          <w:iCs/>
        </w:rPr>
        <w:t>, le dictionnaire de la langue française</w:t>
      </w:r>
      <w:r w:rsidRPr="007D55E6">
        <w:rPr>
          <w:rFonts w:ascii="Verdana" w:hAnsi="Verdana"/>
        </w:rPr>
        <w:t>.</w:t>
      </w:r>
      <w:r>
        <w:rPr>
          <w:rFonts w:ascii="Verdana" w:hAnsi="Verdana"/>
        </w:rPr>
        <w:t xml:space="preserve"> (1873). Tome 1.</w:t>
      </w:r>
    </w:p>
  </w:footnote>
  <w:footnote w:id="6">
    <w:p w14:paraId="753A6452" w14:textId="1A584571" w:rsidR="00254BB8" w:rsidRPr="005900DB" w:rsidRDefault="00254BB8" w:rsidP="00044404">
      <w:pPr>
        <w:pStyle w:val="Notedebasdepage"/>
        <w:rPr>
          <w:rFonts w:ascii="Verdana" w:hAnsi="Verdana"/>
          <w:sz w:val="22"/>
          <w:szCs w:val="22"/>
        </w:rPr>
      </w:pPr>
      <w:r w:rsidRPr="007D55E6">
        <w:rPr>
          <w:rStyle w:val="Appelnotedebasdep"/>
          <w:rFonts w:ascii="Verdana" w:hAnsi="Verdana"/>
          <w:i/>
          <w:iCs/>
        </w:rPr>
        <w:footnoteRef/>
      </w:r>
      <w:r w:rsidRPr="007D55E6">
        <w:rPr>
          <w:rFonts w:ascii="Verdana" w:hAnsi="Verdana"/>
          <w:i/>
          <w:iCs/>
        </w:rPr>
        <w:t xml:space="preserve"> Dictionnaire</w:t>
      </w:r>
      <w:r w:rsidRPr="007C04DA">
        <w:rPr>
          <w:rFonts w:ascii="Verdana" w:hAnsi="Verdana"/>
          <w:i/>
          <w:iCs/>
        </w:rPr>
        <w:t xml:space="preserve"> le Petit Robert</w:t>
      </w:r>
      <w:r>
        <w:rPr>
          <w:rFonts w:ascii="Verdana" w:hAnsi="Verdana"/>
        </w:rPr>
        <w:t>. (1967).</w:t>
      </w:r>
      <w:r w:rsidRPr="005900DB">
        <w:rPr>
          <w:rFonts w:ascii="Verdana" w:hAnsi="Verdana"/>
        </w:rPr>
        <w:t xml:space="preserve"> Deuxième sens </w:t>
      </w:r>
      <w:r>
        <w:rPr>
          <w:rFonts w:ascii="Verdana" w:hAnsi="Verdana"/>
        </w:rPr>
        <w:t>du mot conte.</w:t>
      </w:r>
    </w:p>
  </w:footnote>
  <w:footnote w:id="7">
    <w:p w14:paraId="5C27A303" w14:textId="23304E59" w:rsidR="00254BB8" w:rsidRPr="00204DA1" w:rsidRDefault="00254BB8" w:rsidP="00044404">
      <w:pPr>
        <w:pStyle w:val="Notedebasdepage"/>
        <w:rPr>
          <w:rFonts w:ascii="Verdana" w:hAnsi="Verdana"/>
        </w:rPr>
      </w:pPr>
      <w:r w:rsidRPr="00204DA1">
        <w:rPr>
          <w:rStyle w:val="Appelnotedebasdep"/>
          <w:rFonts w:ascii="Verdana" w:hAnsi="Verdana"/>
        </w:rPr>
        <w:footnoteRef/>
      </w:r>
      <w:r w:rsidRPr="00204DA1">
        <w:rPr>
          <w:rFonts w:ascii="Verdana" w:hAnsi="Verdana"/>
        </w:rPr>
        <w:t xml:space="preserve"> Philippe Vaillant</w:t>
      </w:r>
      <w:r>
        <w:rPr>
          <w:rFonts w:ascii="Verdana" w:hAnsi="Verdana"/>
        </w:rPr>
        <w:t>. (1982). « Les contes de soirée, arts et temps »</w:t>
      </w:r>
      <w:r w:rsidRPr="00204DA1">
        <w:rPr>
          <w:rFonts w:ascii="Verdana" w:hAnsi="Verdana"/>
        </w:rPr>
        <w:t>. p22</w:t>
      </w:r>
    </w:p>
  </w:footnote>
  <w:footnote w:id="8">
    <w:p w14:paraId="77A5826D" w14:textId="755A4ACA" w:rsidR="00254BB8" w:rsidRPr="007C04DA" w:rsidRDefault="00254BB8" w:rsidP="00044404">
      <w:pPr>
        <w:pStyle w:val="Notedebasdepage"/>
        <w:jc w:val="both"/>
      </w:pPr>
      <w:r>
        <w:rPr>
          <w:rStyle w:val="Appelnotedebasdep"/>
        </w:rPr>
        <w:footnoteRef/>
      </w:r>
      <w:r>
        <w:t xml:space="preserve"> </w:t>
      </w:r>
      <w:r w:rsidRPr="007C04DA">
        <w:rPr>
          <w:rFonts w:ascii="Verdana" w:hAnsi="Verdana"/>
        </w:rPr>
        <w:t xml:space="preserve">Isabelle </w:t>
      </w:r>
      <w:proofErr w:type="spellStart"/>
      <w:r w:rsidRPr="007C04DA">
        <w:rPr>
          <w:rFonts w:ascii="Verdana" w:hAnsi="Verdana"/>
        </w:rPr>
        <w:t>Jeuge-Maynart</w:t>
      </w:r>
      <w:proofErr w:type="spellEnd"/>
      <w:r w:rsidRPr="007C04DA">
        <w:rPr>
          <w:rFonts w:ascii="Verdana" w:hAnsi="Verdana"/>
        </w:rPr>
        <w:t xml:space="preserve"> et Jacques Florent, </w:t>
      </w:r>
      <w:r w:rsidRPr="007C04DA">
        <w:rPr>
          <w:rFonts w:ascii="Verdana" w:hAnsi="Verdana"/>
          <w:i/>
          <w:iCs/>
        </w:rPr>
        <w:t>Le petit Larousse illustré</w:t>
      </w:r>
      <w:r>
        <w:rPr>
          <w:rFonts w:ascii="Verdana" w:hAnsi="Verdana"/>
        </w:rPr>
        <w:t xml:space="preserve"> (2012)</w:t>
      </w:r>
      <w:r w:rsidRPr="007C04DA">
        <w:rPr>
          <w:rFonts w:ascii="Verdana" w:hAnsi="Verdana"/>
        </w:rPr>
        <w:t>: en couleurs : 90 000 articles, 5 000 illustrations, 354 cartes, chronologie universelle, atlas géographique, drapeaux du monde, Larousse, Paris, 2011.p.337</w:t>
      </w:r>
      <w:r w:rsidRPr="007C04DA">
        <w:t>.</w:t>
      </w:r>
    </w:p>
    <w:p w14:paraId="238995B9" w14:textId="77777777" w:rsidR="00254BB8" w:rsidRDefault="00254BB8" w:rsidP="00044404">
      <w:pPr>
        <w:pStyle w:val="Notedebasdepage"/>
        <w:jc w:val="both"/>
      </w:pPr>
    </w:p>
  </w:footnote>
  <w:footnote w:id="9">
    <w:p w14:paraId="70419313" w14:textId="77777777" w:rsidR="00254BB8" w:rsidRPr="007C04DA" w:rsidRDefault="00254BB8" w:rsidP="00044404">
      <w:pPr>
        <w:pStyle w:val="Notedebasdepage"/>
        <w:jc w:val="both"/>
        <w:rPr>
          <w:rFonts w:ascii="Verdana" w:hAnsi="Verdana"/>
        </w:rPr>
      </w:pPr>
      <w:r w:rsidRPr="007C04DA">
        <w:rPr>
          <w:rStyle w:val="Appelnotedebasdep"/>
          <w:rFonts w:ascii="Verdana" w:hAnsi="Verdana"/>
        </w:rPr>
        <w:footnoteRef/>
      </w:r>
      <w:r w:rsidRPr="007C04DA">
        <w:rPr>
          <w:rFonts w:ascii="Verdana" w:hAnsi="Verdana"/>
        </w:rPr>
        <w:t xml:space="preserve"> Ibid. p. 338.</w:t>
      </w:r>
    </w:p>
  </w:footnote>
  <w:footnote w:id="10">
    <w:p w14:paraId="1EB43AF0" w14:textId="77777777" w:rsidR="00254BB8" w:rsidRPr="00204DA1" w:rsidRDefault="00254BB8" w:rsidP="00044404">
      <w:pPr>
        <w:pStyle w:val="Notedebasdepage"/>
        <w:jc w:val="both"/>
        <w:rPr>
          <w:rFonts w:ascii="Verdana" w:hAnsi="Verdana"/>
        </w:rPr>
      </w:pPr>
      <w:r w:rsidRPr="00204DA1">
        <w:rPr>
          <w:rStyle w:val="Appelnotedebasdep"/>
          <w:rFonts w:ascii="Verdana" w:hAnsi="Verdana"/>
        </w:rPr>
        <w:footnoteRef/>
      </w:r>
      <w:r w:rsidRPr="00204DA1">
        <w:rPr>
          <w:rFonts w:ascii="Verdana" w:hAnsi="Verdana"/>
        </w:rPr>
        <w:t xml:space="preserve"> </w:t>
      </w:r>
      <w:r w:rsidRPr="00204DA1">
        <w:rPr>
          <w:rFonts w:ascii="Verdana" w:hAnsi="Verdana"/>
          <w:i/>
          <w:iCs/>
        </w:rPr>
        <w:t>Le dictionnaire du littéraire</w:t>
      </w:r>
      <w:r w:rsidRPr="00204DA1">
        <w:rPr>
          <w:rFonts w:ascii="Verdana" w:hAnsi="Verdana"/>
        </w:rPr>
        <w:t>, op. </w:t>
      </w:r>
      <w:proofErr w:type="spellStart"/>
      <w:proofErr w:type="gramStart"/>
      <w:r w:rsidRPr="00204DA1">
        <w:rPr>
          <w:rFonts w:ascii="Verdana" w:hAnsi="Verdana"/>
        </w:rPr>
        <w:t>cit</w:t>
      </w:r>
      <w:proofErr w:type="spellEnd"/>
      <w:proofErr w:type="gramEnd"/>
      <w:r w:rsidRPr="00204DA1">
        <w:rPr>
          <w:rFonts w:ascii="Verdana" w:hAnsi="Verdana"/>
        </w:rPr>
        <w:t>. p145</w:t>
      </w:r>
    </w:p>
  </w:footnote>
  <w:footnote w:id="11">
    <w:p w14:paraId="0345C68F" w14:textId="617F5F8C" w:rsidR="00254BB8" w:rsidRPr="00163FB2" w:rsidRDefault="00254BB8" w:rsidP="00044404">
      <w:pPr>
        <w:pStyle w:val="Notedebasdepage"/>
        <w:rPr>
          <w:rFonts w:ascii="Verdana" w:hAnsi="Verdana"/>
        </w:rPr>
      </w:pPr>
      <w:r>
        <w:rPr>
          <w:rStyle w:val="Appelnotedebasdep"/>
        </w:rPr>
        <w:footnoteRef/>
      </w:r>
      <w:r>
        <w:t xml:space="preserve"> C</w:t>
      </w:r>
      <w:r w:rsidRPr="00163FB2">
        <w:rPr>
          <w:rFonts w:ascii="Verdana" w:hAnsi="Verdana"/>
        </w:rPr>
        <w:t xml:space="preserve">écile </w:t>
      </w:r>
      <w:proofErr w:type="spellStart"/>
      <w:r w:rsidRPr="00163FB2">
        <w:rPr>
          <w:rFonts w:ascii="Verdana" w:hAnsi="Verdana"/>
        </w:rPr>
        <w:t>Amalvi</w:t>
      </w:r>
      <w:proofErr w:type="spellEnd"/>
      <w:r w:rsidRPr="00163FB2">
        <w:rPr>
          <w:rFonts w:ascii="Verdana" w:hAnsi="Verdana"/>
        </w:rPr>
        <w:t>.</w:t>
      </w:r>
      <w:r>
        <w:rPr>
          <w:rFonts w:ascii="Verdana" w:hAnsi="Verdana"/>
        </w:rPr>
        <w:t xml:space="preserve"> (2008).</w:t>
      </w:r>
      <w:r>
        <w:t xml:space="preserve">  </w:t>
      </w:r>
      <w:r w:rsidRPr="006B374B">
        <w:rPr>
          <w:rFonts w:ascii="Verdana" w:hAnsi="Verdana"/>
          <w:i/>
          <w:iCs/>
        </w:rPr>
        <w:t>Le détournement des contes dans la littérature de jeunesse</w:t>
      </w:r>
      <w:r>
        <w:rPr>
          <w:i/>
          <w:iCs/>
        </w:rPr>
        <w:t xml:space="preserve">. </w:t>
      </w:r>
      <w:r w:rsidRPr="006B374B">
        <w:rPr>
          <w:i/>
          <w:iCs/>
        </w:rPr>
        <w:t xml:space="preserve"> </w:t>
      </w:r>
      <w:r w:rsidRPr="00163FB2">
        <w:rPr>
          <w:rFonts w:ascii="Verdana" w:hAnsi="Verdana"/>
        </w:rPr>
        <w:t>Université du Québec à Montréal</w:t>
      </w:r>
      <w:r>
        <w:rPr>
          <w:rFonts w:ascii="Verdana" w:hAnsi="Verdana"/>
        </w:rPr>
        <w:t>.</w:t>
      </w:r>
    </w:p>
  </w:footnote>
  <w:footnote w:id="12">
    <w:p w14:paraId="26DF065C" w14:textId="166ADC58" w:rsidR="00254BB8" w:rsidRPr="006B7948" w:rsidRDefault="00254BB8" w:rsidP="00BD2CE2">
      <w:pPr>
        <w:pStyle w:val="Notedebasdepage"/>
        <w:rPr>
          <w:rFonts w:ascii="Verdana" w:hAnsi="Verdana"/>
        </w:rPr>
      </w:pPr>
      <w:r w:rsidRPr="006B7948">
        <w:rPr>
          <w:rStyle w:val="Appelnotedebasdep"/>
          <w:rFonts w:ascii="Verdana" w:hAnsi="Verdana"/>
        </w:rPr>
        <w:footnoteRef/>
      </w:r>
      <w:hyperlink r:id="rId1" w:history="1">
        <w:r w:rsidRPr="00A927D1">
          <w:rPr>
            <w:rStyle w:val="Lienhypertexte"/>
            <w:rFonts w:ascii="Verdana" w:hAnsi="Verdana"/>
            <w:color w:val="auto"/>
            <w:u w:val="none"/>
          </w:rPr>
          <w:t>Jean-Edern Hallier</w:t>
        </w:r>
      </w:hyperlink>
      <w:r w:rsidRPr="00A927D1">
        <w:rPr>
          <w:rFonts w:ascii="Verdana" w:hAnsi="Verdana"/>
        </w:rPr>
        <w:t> et </w:t>
      </w:r>
      <w:hyperlink r:id="rId2" w:tooltip="Éditions du Seuil" w:history="1">
        <w:r w:rsidRPr="00A927D1">
          <w:rPr>
            <w:rStyle w:val="Lienhypertexte"/>
            <w:rFonts w:ascii="Verdana" w:hAnsi="Verdana"/>
            <w:color w:val="auto"/>
            <w:u w:val="none"/>
          </w:rPr>
          <w:t>Philippe Sollers</w:t>
        </w:r>
      </w:hyperlink>
      <w:r w:rsidRPr="006B7948">
        <w:rPr>
          <w:rFonts w:ascii="Verdana" w:hAnsi="Verdana"/>
        </w:rPr>
        <w:t xml:space="preserve">. </w:t>
      </w:r>
      <w:r>
        <w:rPr>
          <w:rFonts w:ascii="Verdana" w:hAnsi="Verdana"/>
        </w:rPr>
        <w:t xml:space="preserve">(1960). </w:t>
      </w:r>
      <w:r w:rsidRPr="006B7948">
        <w:rPr>
          <w:rFonts w:ascii="Verdana" w:hAnsi="Verdana"/>
          <w:i/>
          <w:iCs/>
        </w:rPr>
        <w:t>Revue de littérature française</w:t>
      </w:r>
      <w:r w:rsidRPr="006B7948">
        <w:rPr>
          <w:rFonts w:ascii="Verdana" w:hAnsi="Verdana"/>
        </w:rPr>
        <w:t xml:space="preserve">. </w:t>
      </w:r>
    </w:p>
  </w:footnote>
  <w:footnote w:id="13">
    <w:p w14:paraId="5503C9EB" w14:textId="499929E0" w:rsidR="00254BB8" w:rsidRPr="006B7948" w:rsidRDefault="00254BB8" w:rsidP="00044404">
      <w:pPr>
        <w:pStyle w:val="Notedebasdepage"/>
        <w:rPr>
          <w:rFonts w:ascii="Verdana" w:hAnsi="Verdana"/>
        </w:rPr>
      </w:pPr>
      <w:r w:rsidRPr="006B7948">
        <w:rPr>
          <w:rFonts w:ascii="Verdana" w:hAnsi="Verdana"/>
          <w:vertAlign w:val="superscript"/>
        </w:rPr>
        <w:footnoteRef/>
      </w:r>
      <w:r>
        <w:rPr>
          <w:rFonts w:ascii="Verdana" w:hAnsi="Verdana"/>
        </w:rPr>
        <w:t xml:space="preserve">Julia Kristeva. (1969). </w:t>
      </w:r>
      <w:r w:rsidRPr="006B7948">
        <w:rPr>
          <w:rFonts w:ascii="Verdana" w:hAnsi="Verdana"/>
        </w:rPr>
        <w:t xml:space="preserve"> </w:t>
      </w:r>
      <w:proofErr w:type="spellStart"/>
      <w:r w:rsidRPr="006B7948">
        <w:rPr>
          <w:rFonts w:ascii="Verdana" w:hAnsi="Verdana"/>
          <w:i/>
          <w:iCs/>
        </w:rPr>
        <w:t>Sémiotiké</w:t>
      </w:r>
      <w:proofErr w:type="spellEnd"/>
      <w:r w:rsidRPr="006B7948">
        <w:rPr>
          <w:rFonts w:ascii="Verdana" w:hAnsi="Verdana"/>
          <w:i/>
          <w:iCs/>
        </w:rPr>
        <w:t>, Recherches pour une sémanalyse</w:t>
      </w:r>
      <w:r>
        <w:rPr>
          <w:rFonts w:ascii="Verdana" w:hAnsi="Verdana"/>
        </w:rPr>
        <w:t>, Seuil,</w:t>
      </w:r>
      <w:r w:rsidRPr="006B7948">
        <w:rPr>
          <w:rFonts w:ascii="Verdana" w:hAnsi="Verdana"/>
        </w:rPr>
        <w:t xml:space="preserve"> p. 115.</w:t>
      </w:r>
    </w:p>
    <w:p w14:paraId="0D662CB1" w14:textId="77777777" w:rsidR="00254BB8" w:rsidRPr="006B7948" w:rsidRDefault="00254BB8" w:rsidP="00044404">
      <w:pPr>
        <w:pStyle w:val="Notedebasdepage"/>
        <w:rPr>
          <w:rFonts w:ascii="Verdana" w:hAnsi="Verdana"/>
        </w:rPr>
      </w:pPr>
    </w:p>
  </w:footnote>
  <w:footnote w:id="14">
    <w:p w14:paraId="23CD407E" w14:textId="77777777" w:rsidR="00254BB8" w:rsidRPr="006B7948" w:rsidRDefault="00254BB8" w:rsidP="00044404">
      <w:pPr>
        <w:pStyle w:val="Notedebasdepage"/>
        <w:rPr>
          <w:rFonts w:ascii="Verdana" w:hAnsi="Verdana"/>
        </w:rPr>
      </w:pPr>
      <w:r w:rsidRPr="006B7948">
        <w:rPr>
          <w:rStyle w:val="Appelnotedebasdep"/>
          <w:rFonts w:ascii="Verdana" w:hAnsi="Verdana"/>
        </w:rPr>
        <w:footnoteRef/>
      </w:r>
      <w:r w:rsidRPr="006B7948">
        <w:rPr>
          <w:rFonts w:ascii="Verdana" w:hAnsi="Verdana"/>
        </w:rPr>
        <w:t>Ibid. p. 117.</w:t>
      </w:r>
    </w:p>
  </w:footnote>
  <w:footnote w:id="15">
    <w:p w14:paraId="142FF279" w14:textId="77777777" w:rsidR="00254BB8" w:rsidRDefault="00254BB8" w:rsidP="00044404">
      <w:pPr>
        <w:pStyle w:val="Notedebasdepage"/>
      </w:pPr>
      <w:r w:rsidRPr="006B7948">
        <w:rPr>
          <w:rStyle w:val="Appelnotedebasdep"/>
          <w:rFonts w:ascii="Verdana" w:hAnsi="Verdana"/>
        </w:rPr>
        <w:footnoteRef/>
      </w:r>
      <w:proofErr w:type="spellStart"/>
      <w:r w:rsidRPr="006B7948">
        <w:rPr>
          <w:rFonts w:ascii="Verdana" w:hAnsi="Verdana"/>
        </w:rPr>
        <w:t>Ibid</w:t>
      </w:r>
      <w:proofErr w:type="spellEnd"/>
      <w:r w:rsidRPr="006B7948">
        <w:rPr>
          <w:rFonts w:ascii="Verdana" w:hAnsi="Verdana"/>
        </w:rPr>
        <w:t>, p. 133</w:t>
      </w:r>
      <w:r w:rsidRPr="00204DA1">
        <w:rPr>
          <w:rFonts w:ascii="Verdana" w:hAnsi="Verdana"/>
        </w:rPr>
        <w:t>.</w:t>
      </w:r>
    </w:p>
  </w:footnote>
  <w:footnote w:id="16">
    <w:p w14:paraId="0E75D77D" w14:textId="3CF31A1B" w:rsidR="00254BB8" w:rsidRPr="00204DA1" w:rsidRDefault="00254BB8" w:rsidP="00742700">
      <w:pPr>
        <w:pStyle w:val="Notedebasdepage"/>
        <w:rPr>
          <w:rFonts w:ascii="Verdana" w:hAnsi="Verdana"/>
        </w:rPr>
      </w:pPr>
      <w:r w:rsidRPr="00204DA1">
        <w:rPr>
          <w:rStyle w:val="Appelnotedebasdep"/>
          <w:rFonts w:ascii="Verdana" w:hAnsi="Verdana"/>
        </w:rPr>
        <w:footnoteRef/>
      </w:r>
      <w:r w:rsidRPr="00204DA1">
        <w:rPr>
          <w:rFonts w:ascii="Verdana" w:hAnsi="Verdana"/>
        </w:rPr>
        <w:t xml:space="preserve"> J.</w:t>
      </w:r>
      <w:r>
        <w:rPr>
          <w:rFonts w:ascii="Verdana" w:hAnsi="Verdana"/>
        </w:rPr>
        <w:t xml:space="preserve"> Kristeva, </w:t>
      </w:r>
      <w:proofErr w:type="spellStart"/>
      <w:r>
        <w:rPr>
          <w:rFonts w:ascii="Verdana" w:hAnsi="Verdana"/>
        </w:rPr>
        <w:t>Séméiotiké</w:t>
      </w:r>
      <w:proofErr w:type="spellEnd"/>
      <w:r>
        <w:rPr>
          <w:rFonts w:ascii="Verdana" w:hAnsi="Verdana"/>
        </w:rPr>
        <w:t xml:space="preserve"> (</w:t>
      </w:r>
      <w:r w:rsidRPr="00204DA1">
        <w:rPr>
          <w:rFonts w:ascii="Verdana" w:hAnsi="Verdana"/>
        </w:rPr>
        <w:t>avril</w:t>
      </w:r>
      <w:r w:rsidRPr="00742700">
        <w:rPr>
          <w:rFonts w:ascii="Verdana" w:hAnsi="Verdana"/>
        </w:rPr>
        <w:t xml:space="preserve"> 1967</w:t>
      </w:r>
      <w:r>
        <w:rPr>
          <w:rFonts w:ascii="Verdana" w:hAnsi="Verdana"/>
        </w:rPr>
        <w:t>)</w:t>
      </w:r>
      <w:r>
        <w:rPr>
          <w:rFonts w:ascii="Verdana" w:hAnsi="Verdana"/>
          <w:i/>
          <w:iCs/>
        </w:rPr>
        <w:t xml:space="preserve">. </w:t>
      </w:r>
      <w:r w:rsidRPr="00204DA1">
        <w:rPr>
          <w:rFonts w:ascii="Verdana" w:hAnsi="Verdana"/>
          <w:i/>
          <w:iCs/>
        </w:rPr>
        <w:t xml:space="preserve"> Bakhtine, le mot, le dialogue et le roman</w:t>
      </w:r>
      <w:r>
        <w:rPr>
          <w:rFonts w:ascii="Verdana" w:hAnsi="Verdana"/>
        </w:rPr>
        <w:t xml:space="preserve">, Critique ; cf. </w:t>
      </w:r>
      <w:r w:rsidRPr="00204DA1">
        <w:rPr>
          <w:rFonts w:ascii="Verdana" w:hAnsi="Verdana"/>
        </w:rPr>
        <w:t>http://expositions.bnf.fr/contes/pedago/chaperon/indinter.htm</w:t>
      </w:r>
      <w:r>
        <w:rPr>
          <w:rFonts w:ascii="Verdana" w:hAnsi="Verdana"/>
        </w:rPr>
        <w:t>.</w:t>
      </w:r>
    </w:p>
  </w:footnote>
  <w:footnote w:id="17">
    <w:p w14:paraId="59D88D7B" w14:textId="4A3E0CFD" w:rsidR="00254BB8" w:rsidRPr="00FB4677" w:rsidRDefault="00254BB8" w:rsidP="00044404">
      <w:pPr>
        <w:pStyle w:val="Notedebasdepage"/>
        <w:rPr>
          <w:rFonts w:ascii="Verdana" w:hAnsi="Verdana"/>
        </w:rPr>
      </w:pPr>
      <w:r>
        <w:rPr>
          <w:rStyle w:val="Appelnotedebasdep"/>
        </w:rPr>
        <w:footnoteRef/>
      </w:r>
      <w:r>
        <w:t xml:space="preserve"> </w:t>
      </w:r>
      <w:r w:rsidRPr="006B374B">
        <w:rPr>
          <w:rFonts w:ascii="Verdana" w:hAnsi="Verdana"/>
        </w:rPr>
        <w:t xml:space="preserve">Annick </w:t>
      </w:r>
      <w:proofErr w:type="spellStart"/>
      <w:r w:rsidRPr="006B374B">
        <w:rPr>
          <w:rFonts w:ascii="Verdana" w:hAnsi="Verdana"/>
        </w:rPr>
        <w:t>Bouillaguet</w:t>
      </w:r>
      <w:proofErr w:type="spellEnd"/>
      <w:r>
        <w:rPr>
          <w:rFonts w:ascii="Verdana" w:hAnsi="Verdana"/>
        </w:rPr>
        <w:t>.</w:t>
      </w:r>
      <w:r w:rsidRPr="00FB4677">
        <w:rPr>
          <w:rFonts w:ascii="Verdana" w:hAnsi="Verdana"/>
          <w:i/>
          <w:iCs/>
          <w:sz w:val="24"/>
          <w:szCs w:val="24"/>
        </w:rPr>
        <w:t xml:space="preserve"> </w:t>
      </w:r>
      <w:r w:rsidRPr="00F05386">
        <w:rPr>
          <w:rFonts w:ascii="Verdana" w:hAnsi="Verdana"/>
          <w:i/>
          <w:iCs/>
          <w:sz w:val="24"/>
          <w:szCs w:val="24"/>
        </w:rPr>
        <w:t>(</w:t>
      </w:r>
      <w:r w:rsidRPr="00F05386">
        <w:rPr>
          <w:rFonts w:ascii="Verdana" w:hAnsi="Verdana"/>
          <w:i/>
          <w:iCs/>
        </w:rPr>
        <w:t>1996).</w:t>
      </w:r>
      <w:r w:rsidRPr="00FB4677">
        <w:rPr>
          <w:rFonts w:ascii="Verdana" w:hAnsi="Verdana"/>
          <w:i/>
          <w:iCs/>
        </w:rPr>
        <w:t>L’Ecriture imitative. Pastiche, Parodie, Collage,</w:t>
      </w:r>
      <w:r w:rsidRPr="00FB4677">
        <w:rPr>
          <w:rFonts w:ascii="Verdana" w:hAnsi="Verdana"/>
        </w:rPr>
        <w:t xml:space="preserve"> Nathan, p. 21.</w:t>
      </w:r>
    </w:p>
    <w:p w14:paraId="63B894ED" w14:textId="77777777" w:rsidR="00254BB8" w:rsidRDefault="00254BB8" w:rsidP="00044404">
      <w:pPr>
        <w:pStyle w:val="Notedebasdepage"/>
      </w:pPr>
      <w:r>
        <w:rPr>
          <w:rFonts w:ascii="Verdana" w:hAnsi="Verdana"/>
        </w:rPr>
        <w:t xml:space="preserve"> </w:t>
      </w:r>
    </w:p>
  </w:footnote>
  <w:footnote w:id="18">
    <w:p w14:paraId="3B3641DB" w14:textId="7BF9A99D" w:rsidR="00254BB8" w:rsidRPr="00204DA1" w:rsidRDefault="00254BB8" w:rsidP="00375AC8">
      <w:pPr>
        <w:pStyle w:val="Notedebasdepage"/>
        <w:rPr>
          <w:rFonts w:ascii="Verdana" w:hAnsi="Verdana"/>
        </w:rPr>
      </w:pPr>
      <w:r w:rsidRPr="00204DA1">
        <w:rPr>
          <w:rStyle w:val="Appelnotedebasdep"/>
          <w:rFonts w:ascii="Verdana" w:hAnsi="Verdana"/>
        </w:rPr>
        <w:footnoteRef/>
      </w:r>
      <w:r w:rsidRPr="00204DA1">
        <w:rPr>
          <w:rFonts w:ascii="Verdana" w:hAnsi="Verdana"/>
        </w:rPr>
        <w:t xml:space="preserve"> </w:t>
      </w:r>
      <w:r w:rsidRPr="00375AC8">
        <w:rPr>
          <w:rFonts w:ascii="Verdana" w:hAnsi="Verdana"/>
        </w:rPr>
        <w:t>Jorge Luis Borges</w:t>
      </w:r>
      <w:r>
        <w:rPr>
          <w:rFonts w:ascii="Verdana" w:hAnsi="Verdana"/>
        </w:rPr>
        <w:t xml:space="preserve"> (1952).</w:t>
      </w:r>
      <w:r w:rsidRPr="00204DA1">
        <w:rPr>
          <w:rFonts w:ascii="Verdana" w:hAnsi="Verdana"/>
        </w:rPr>
        <w:t xml:space="preserve"> </w:t>
      </w:r>
      <w:r w:rsidRPr="00204DA1">
        <w:rPr>
          <w:rFonts w:ascii="Verdana" w:hAnsi="Verdana"/>
          <w:i/>
          <w:iCs/>
        </w:rPr>
        <w:t>Fictions</w:t>
      </w:r>
      <w:r w:rsidRPr="00204DA1">
        <w:rPr>
          <w:rFonts w:ascii="Verdana" w:hAnsi="Verdana"/>
        </w:rPr>
        <w:t>, Gallimard, coll. « Folio », p. 24.</w:t>
      </w:r>
    </w:p>
  </w:footnote>
  <w:footnote w:id="19">
    <w:p w14:paraId="2B894EC5" w14:textId="04BF14F8" w:rsidR="00254BB8" w:rsidRPr="00204DA1" w:rsidRDefault="00254BB8" w:rsidP="00375AC8">
      <w:pPr>
        <w:pStyle w:val="Notedebasdepage"/>
        <w:rPr>
          <w:rFonts w:ascii="Verdana" w:hAnsi="Verdana"/>
        </w:rPr>
      </w:pPr>
      <w:r w:rsidRPr="00204DA1">
        <w:rPr>
          <w:rStyle w:val="Appelnotedebasdep"/>
          <w:rFonts w:ascii="Verdana" w:hAnsi="Verdana"/>
        </w:rPr>
        <w:footnoteRef/>
      </w:r>
      <w:r w:rsidRPr="00204DA1">
        <w:rPr>
          <w:rFonts w:ascii="Verdana" w:hAnsi="Verdana"/>
        </w:rPr>
        <w:t xml:space="preserve"> R</w:t>
      </w:r>
      <w:r>
        <w:rPr>
          <w:rFonts w:ascii="Verdana" w:hAnsi="Verdana"/>
        </w:rPr>
        <w:t xml:space="preserve">oland. Barthes. (1984). </w:t>
      </w:r>
      <w:r w:rsidRPr="00204DA1">
        <w:rPr>
          <w:rFonts w:ascii="Verdana" w:hAnsi="Verdana"/>
        </w:rPr>
        <w:t xml:space="preserve"> </w:t>
      </w:r>
      <w:r w:rsidRPr="00204DA1">
        <w:rPr>
          <w:rFonts w:ascii="Verdana" w:hAnsi="Verdana"/>
          <w:i/>
          <w:iCs/>
        </w:rPr>
        <w:t>Le Bruissement de la langue</w:t>
      </w:r>
      <w:r>
        <w:rPr>
          <w:rFonts w:ascii="Verdana" w:hAnsi="Verdana"/>
        </w:rPr>
        <w:t>, Seuil</w:t>
      </w:r>
      <w:r w:rsidRPr="00204DA1">
        <w:rPr>
          <w:rFonts w:ascii="Verdana" w:hAnsi="Verdana"/>
        </w:rPr>
        <w:t>, p. 330.</w:t>
      </w:r>
    </w:p>
  </w:footnote>
  <w:footnote w:id="20">
    <w:p w14:paraId="4D9F97BC" w14:textId="11D1FBC6" w:rsidR="00254BB8" w:rsidRPr="00E369A7" w:rsidRDefault="00254BB8" w:rsidP="00003CF3">
      <w:pPr>
        <w:pStyle w:val="Notedebasdepage"/>
        <w:rPr>
          <w:rFonts w:ascii="Verdana" w:hAnsi="Verdana"/>
        </w:rPr>
      </w:pPr>
      <w:r w:rsidRPr="00E369A7">
        <w:rPr>
          <w:rStyle w:val="Appelnotedebasdep"/>
          <w:rFonts w:ascii="Verdana" w:hAnsi="Verdana"/>
        </w:rPr>
        <w:footnoteRef/>
      </w:r>
      <w:r>
        <w:rPr>
          <w:rFonts w:ascii="Verdana" w:hAnsi="Verdana"/>
        </w:rPr>
        <w:t xml:space="preserve"> Anne Claire Gignoux. (2003). </w:t>
      </w:r>
      <w:r w:rsidRPr="00E369A7">
        <w:rPr>
          <w:rFonts w:ascii="Verdana" w:hAnsi="Verdana"/>
        </w:rPr>
        <w:t xml:space="preserve"> </w:t>
      </w:r>
      <w:r>
        <w:rPr>
          <w:rFonts w:ascii="Verdana" w:hAnsi="Verdana"/>
          <w:i/>
          <w:iCs/>
        </w:rPr>
        <w:t>La récriture,</w:t>
      </w:r>
      <w:r w:rsidRPr="00E369A7">
        <w:rPr>
          <w:rFonts w:ascii="Verdana" w:hAnsi="Verdana"/>
          <w:i/>
          <w:iCs/>
        </w:rPr>
        <w:t xml:space="preserve"> formes, enjeux, valeurs</w:t>
      </w:r>
      <w:r w:rsidRPr="00E369A7">
        <w:rPr>
          <w:rFonts w:ascii="Verdana" w:hAnsi="Verdana"/>
        </w:rPr>
        <w:t>, Presses de l’un</w:t>
      </w:r>
      <w:r>
        <w:rPr>
          <w:rFonts w:ascii="Verdana" w:hAnsi="Verdana"/>
        </w:rPr>
        <w:t>iversité Paris-Sorbonne, Paris</w:t>
      </w:r>
      <w:r w:rsidRPr="00E369A7">
        <w:rPr>
          <w:rFonts w:ascii="Verdana" w:hAnsi="Verdana"/>
        </w:rPr>
        <w:t>, p. 7.</w:t>
      </w:r>
    </w:p>
  </w:footnote>
  <w:footnote w:id="21">
    <w:p w14:paraId="7E8CDBAA" w14:textId="72DC4ED1" w:rsidR="00254BB8" w:rsidRPr="00E369A7" w:rsidRDefault="00254BB8" w:rsidP="00B44E1D">
      <w:pPr>
        <w:pStyle w:val="Notedebasdepage"/>
        <w:rPr>
          <w:rFonts w:ascii="Verdana" w:hAnsi="Verdana"/>
        </w:rPr>
      </w:pPr>
      <w:r w:rsidRPr="00E369A7">
        <w:rPr>
          <w:rStyle w:val="Appelnotedebasdep"/>
          <w:rFonts w:ascii="Verdana" w:hAnsi="Verdana"/>
        </w:rPr>
        <w:footnoteRef/>
      </w:r>
      <w:r w:rsidRPr="00E369A7">
        <w:rPr>
          <w:rFonts w:ascii="Verdana" w:hAnsi="Verdana"/>
          <w:sz w:val="22"/>
          <w:szCs w:val="22"/>
        </w:rPr>
        <w:t xml:space="preserve"> </w:t>
      </w:r>
      <w:r w:rsidRPr="00E369A7">
        <w:rPr>
          <w:rFonts w:ascii="Verdana" w:hAnsi="Verdana"/>
        </w:rPr>
        <w:t>Cathe</w:t>
      </w:r>
      <w:r>
        <w:rPr>
          <w:rFonts w:ascii="Verdana" w:hAnsi="Verdana"/>
        </w:rPr>
        <w:t xml:space="preserve">rine </w:t>
      </w:r>
      <w:proofErr w:type="spellStart"/>
      <w:r>
        <w:rPr>
          <w:rFonts w:ascii="Verdana" w:hAnsi="Verdana"/>
        </w:rPr>
        <w:t>Durvye</w:t>
      </w:r>
      <w:proofErr w:type="spellEnd"/>
      <w:r>
        <w:rPr>
          <w:rFonts w:ascii="Verdana" w:hAnsi="Verdana"/>
        </w:rPr>
        <w:t xml:space="preserve">. (2001). </w:t>
      </w:r>
      <w:r w:rsidRPr="00E369A7">
        <w:rPr>
          <w:rFonts w:ascii="Verdana" w:hAnsi="Verdana"/>
        </w:rPr>
        <w:t xml:space="preserve"> </w:t>
      </w:r>
      <w:r w:rsidRPr="00E369A7">
        <w:rPr>
          <w:rFonts w:ascii="Verdana" w:hAnsi="Verdana"/>
          <w:i/>
          <w:iCs/>
        </w:rPr>
        <w:t>Les Réécritures</w:t>
      </w:r>
      <w:r>
        <w:rPr>
          <w:rFonts w:ascii="Verdana" w:hAnsi="Verdana"/>
        </w:rPr>
        <w:t xml:space="preserve">, Paris, Ellipses, Réseaux, </w:t>
      </w:r>
      <w:r w:rsidRPr="00E369A7">
        <w:rPr>
          <w:rFonts w:ascii="Verdana" w:hAnsi="Verdana"/>
        </w:rPr>
        <w:t>p131.</w:t>
      </w:r>
    </w:p>
  </w:footnote>
  <w:footnote w:id="22">
    <w:p w14:paraId="7CD3F6D3" w14:textId="77B23BC9" w:rsidR="00254BB8" w:rsidRPr="00E369A7" w:rsidRDefault="00254BB8" w:rsidP="00044404">
      <w:pPr>
        <w:pStyle w:val="Notedebasdepage"/>
        <w:rPr>
          <w:rFonts w:ascii="Verdana" w:hAnsi="Verdana"/>
        </w:rPr>
      </w:pPr>
      <w:r>
        <w:rPr>
          <w:rStyle w:val="Appelnotedebasdep"/>
        </w:rPr>
        <w:footnoteRef/>
      </w:r>
      <w:r w:rsidRPr="008C7829">
        <w:t xml:space="preserve"> </w:t>
      </w:r>
      <w:r>
        <w:rPr>
          <w:rFonts w:ascii="Verdana" w:hAnsi="Verdana"/>
        </w:rPr>
        <w:t xml:space="preserve">Gérard Genette. (1982). </w:t>
      </w:r>
      <w:r w:rsidRPr="00E369A7">
        <w:rPr>
          <w:rFonts w:ascii="Verdana" w:hAnsi="Verdana"/>
          <w:i/>
          <w:iCs/>
        </w:rPr>
        <w:t>Palimpseste, la littérature au second degré</w:t>
      </w:r>
      <w:r>
        <w:rPr>
          <w:rFonts w:ascii="Verdana" w:hAnsi="Verdana"/>
        </w:rPr>
        <w:t>, Paris, Seuil</w:t>
      </w:r>
      <w:r w:rsidRPr="00E369A7">
        <w:rPr>
          <w:rFonts w:ascii="Verdana" w:hAnsi="Verdana"/>
        </w:rPr>
        <w:t>, cf. titre</w:t>
      </w:r>
    </w:p>
  </w:footnote>
  <w:footnote w:id="23">
    <w:p w14:paraId="6AB0F669" w14:textId="241DECF5" w:rsidR="00254BB8" w:rsidRPr="001B3AD8" w:rsidRDefault="00254BB8" w:rsidP="00044404">
      <w:pPr>
        <w:pStyle w:val="Notedebasdepage"/>
        <w:rPr>
          <w:rFonts w:ascii="Verdana" w:hAnsi="Verdana"/>
        </w:rPr>
      </w:pPr>
      <w:r w:rsidRPr="001B3AD8">
        <w:rPr>
          <w:rFonts w:ascii="Verdana" w:hAnsi="Verdana"/>
          <w:vertAlign w:val="superscript"/>
        </w:rPr>
        <w:footnoteRef/>
      </w:r>
      <w:r>
        <w:rPr>
          <w:rFonts w:ascii="Verdana" w:hAnsi="Verdana"/>
        </w:rPr>
        <w:t xml:space="preserve"> Catherine </w:t>
      </w:r>
      <w:proofErr w:type="spellStart"/>
      <w:r>
        <w:rPr>
          <w:rFonts w:ascii="Verdana" w:hAnsi="Verdana"/>
        </w:rPr>
        <w:t>Durvye</w:t>
      </w:r>
      <w:proofErr w:type="spellEnd"/>
      <w:r>
        <w:rPr>
          <w:rFonts w:ascii="Verdana" w:hAnsi="Verdana"/>
        </w:rPr>
        <w:t xml:space="preserve">. (2001). </w:t>
      </w:r>
      <w:r w:rsidRPr="001B3AD8">
        <w:rPr>
          <w:rFonts w:ascii="Verdana" w:hAnsi="Verdana"/>
        </w:rPr>
        <w:t xml:space="preserve"> </w:t>
      </w:r>
      <w:r w:rsidRPr="001B3AD8">
        <w:rPr>
          <w:rFonts w:ascii="Verdana" w:hAnsi="Verdana"/>
          <w:i/>
          <w:iCs/>
        </w:rPr>
        <w:t>Les Réécritures</w:t>
      </w:r>
      <w:r>
        <w:rPr>
          <w:rFonts w:ascii="Verdana" w:hAnsi="Verdana"/>
        </w:rPr>
        <w:t>, Paris, Ellipses, Réseaux</w:t>
      </w:r>
      <w:r w:rsidRPr="001B3AD8">
        <w:rPr>
          <w:rFonts w:ascii="Verdana" w:hAnsi="Verdana"/>
        </w:rPr>
        <w:t>, 2001, p3.</w:t>
      </w:r>
    </w:p>
    <w:p w14:paraId="21E9FA6E" w14:textId="77777777" w:rsidR="00254BB8" w:rsidRPr="001B3AD8" w:rsidRDefault="00254BB8" w:rsidP="00044404">
      <w:pPr>
        <w:pStyle w:val="Notedebasdepage"/>
        <w:rPr>
          <w:rFonts w:ascii="Verdana" w:hAnsi="Verdana"/>
        </w:rPr>
      </w:pPr>
    </w:p>
    <w:p w14:paraId="28391119" w14:textId="77777777" w:rsidR="00254BB8" w:rsidRPr="001B3AD8" w:rsidRDefault="00254BB8" w:rsidP="00044404">
      <w:pPr>
        <w:pStyle w:val="Notedebasdepage"/>
        <w:rPr>
          <w:rFonts w:ascii="Verdana" w:hAnsi="Verdana"/>
        </w:rPr>
      </w:pPr>
    </w:p>
  </w:footnote>
  <w:footnote w:id="24">
    <w:p w14:paraId="3051BC55" w14:textId="18C61E30" w:rsidR="00254BB8" w:rsidRPr="00F107F6" w:rsidRDefault="00254BB8" w:rsidP="00F04CAE">
      <w:pPr>
        <w:pStyle w:val="Notedebasdepage"/>
        <w:rPr>
          <w:rFonts w:ascii="Verdana" w:hAnsi="Verdana"/>
        </w:rPr>
      </w:pPr>
      <w:r w:rsidRPr="00F107F6">
        <w:rPr>
          <w:rStyle w:val="Appelnotedebasdep"/>
          <w:rFonts w:ascii="Verdana" w:hAnsi="Verdana"/>
        </w:rPr>
        <w:footnoteRef/>
      </w:r>
      <w:r>
        <w:rPr>
          <w:rFonts w:ascii="Verdana" w:hAnsi="Verdana"/>
        </w:rPr>
        <w:t xml:space="preserve"> Robert </w:t>
      </w:r>
      <w:proofErr w:type="spellStart"/>
      <w:r>
        <w:rPr>
          <w:rFonts w:ascii="Verdana" w:hAnsi="Verdana"/>
        </w:rPr>
        <w:t>Escarpit</w:t>
      </w:r>
      <w:proofErr w:type="spellEnd"/>
      <w:r>
        <w:rPr>
          <w:rFonts w:ascii="Verdana" w:hAnsi="Verdana"/>
        </w:rPr>
        <w:t xml:space="preserve">. (1988).  </w:t>
      </w:r>
      <w:r w:rsidRPr="00F107F6">
        <w:rPr>
          <w:rFonts w:ascii="Verdana" w:hAnsi="Verdana"/>
        </w:rPr>
        <w:t xml:space="preserve"> </w:t>
      </w:r>
      <w:r w:rsidRPr="00F107F6">
        <w:rPr>
          <w:rFonts w:ascii="Verdana" w:hAnsi="Verdana"/>
          <w:i/>
          <w:iCs/>
        </w:rPr>
        <w:t>Le conte permanence et renouveau</w:t>
      </w:r>
      <w:r w:rsidRPr="00F107F6">
        <w:rPr>
          <w:rFonts w:ascii="Verdana" w:hAnsi="Verdana"/>
        </w:rPr>
        <w:t>, dans La littérature d’enfance et de jeunesse, Et</w:t>
      </w:r>
      <w:r>
        <w:rPr>
          <w:rFonts w:ascii="Verdana" w:hAnsi="Verdana"/>
        </w:rPr>
        <w:t>at des lieux, Paris, Hachette,  Hachette jeunesse,</w:t>
      </w:r>
      <w:r w:rsidRPr="00F107F6">
        <w:rPr>
          <w:rFonts w:ascii="Verdana" w:hAnsi="Verdana"/>
        </w:rPr>
        <w:t xml:space="preserve"> p. 184</w:t>
      </w:r>
    </w:p>
  </w:footnote>
  <w:footnote w:id="25">
    <w:p w14:paraId="4AB2D0F6" w14:textId="73B3A717" w:rsidR="00254BB8" w:rsidRPr="006B374B" w:rsidRDefault="00254BB8" w:rsidP="00044404">
      <w:pPr>
        <w:pStyle w:val="Notedebasdepage"/>
        <w:rPr>
          <w:rFonts w:ascii="Verdana" w:hAnsi="Verdana"/>
        </w:rPr>
      </w:pPr>
      <w:r w:rsidRPr="00F107F6">
        <w:rPr>
          <w:rStyle w:val="Appelnotedebasdep"/>
          <w:rFonts w:ascii="Verdana" w:hAnsi="Verdana"/>
        </w:rPr>
        <w:footnoteRef/>
      </w:r>
      <w:r>
        <w:rPr>
          <w:rFonts w:ascii="Verdana" w:hAnsi="Verdana"/>
        </w:rPr>
        <w:t xml:space="preserve"> </w:t>
      </w:r>
      <w:proofErr w:type="spellStart"/>
      <w:r>
        <w:rPr>
          <w:rFonts w:ascii="Verdana" w:hAnsi="Verdana"/>
        </w:rPr>
        <w:t>Cathrine</w:t>
      </w:r>
      <w:proofErr w:type="spellEnd"/>
      <w:r>
        <w:rPr>
          <w:rFonts w:ascii="Verdana" w:hAnsi="Verdana"/>
        </w:rPr>
        <w:t xml:space="preserve">  </w:t>
      </w:r>
      <w:proofErr w:type="spellStart"/>
      <w:r>
        <w:rPr>
          <w:rFonts w:ascii="Verdana" w:hAnsi="Verdana"/>
        </w:rPr>
        <w:t>Tauveron</w:t>
      </w:r>
      <w:proofErr w:type="spellEnd"/>
      <w:r>
        <w:rPr>
          <w:rFonts w:ascii="Verdana" w:hAnsi="Verdana"/>
        </w:rPr>
        <w:t xml:space="preserve">. (2002). </w:t>
      </w:r>
      <w:r w:rsidRPr="006B374B">
        <w:rPr>
          <w:rFonts w:ascii="Verdana" w:hAnsi="Verdana"/>
        </w:rPr>
        <w:t> </w:t>
      </w:r>
      <w:r w:rsidRPr="006B374B">
        <w:rPr>
          <w:rFonts w:ascii="Verdana" w:hAnsi="Verdana"/>
          <w:i/>
          <w:iCs/>
        </w:rPr>
        <w:t>Lire la Littérature à l’école</w:t>
      </w:r>
      <w:r w:rsidRPr="006B374B">
        <w:rPr>
          <w:rFonts w:ascii="Verdana" w:hAnsi="Verdana"/>
        </w:rPr>
        <w:t>. Hatier. p 59.</w:t>
      </w:r>
    </w:p>
    <w:p w14:paraId="49073D2A" w14:textId="77777777" w:rsidR="00254BB8" w:rsidRPr="00F107F6" w:rsidRDefault="00254BB8" w:rsidP="00044404">
      <w:pPr>
        <w:pStyle w:val="Notedebasdepage"/>
        <w:rPr>
          <w:rFonts w:ascii="Verdana" w:hAnsi="Verdana"/>
        </w:rPr>
      </w:pPr>
      <w:r w:rsidRPr="00F107F6">
        <w:rPr>
          <w:rFonts w:ascii="Verdana" w:hAnsi="Verdana"/>
        </w:rPr>
        <w:t xml:space="preserve"> </w:t>
      </w:r>
    </w:p>
  </w:footnote>
  <w:footnote w:id="26">
    <w:p w14:paraId="35C25F42" w14:textId="77777777" w:rsidR="00254BB8" w:rsidRPr="006B374B" w:rsidRDefault="00254BB8" w:rsidP="00044404">
      <w:pPr>
        <w:pStyle w:val="Notedebasdepage"/>
        <w:rPr>
          <w:rFonts w:ascii="Verdana" w:hAnsi="Verdana"/>
        </w:rPr>
      </w:pPr>
      <w:r w:rsidRPr="006B374B">
        <w:rPr>
          <w:rStyle w:val="Appelnotedebasdep"/>
          <w:rFonts w:ascii="Verdana" w:hAnsi="Verdana"/>
        </w:rPr>
        <w:footnoteRef/>
      </w:r>
      <w:r w:rsidRPr="006B374B">
        <w:rPr>
          <w:rFonts w:ascii="Verdana" w:hAnsi="Verdana"/>
        </w:rPr>
        <w:t xml:space="preserve"> Ibid. p.59.</w:t>
      </w:r>
    </w:p>
  </w:footnote>
  <w:footnote w:id="27">
    <w:p w14:paraId="7CCD2923" w14:textId="77777777" w:rsidR="00254BB8" w:rsidRPr="006B374B" w:rsidRDefault="00254BB8" w:rsidP="00044404">
      <w:pPr>
        <w:pStyle w:val="Notedebasdepage"/>
        <w:rPr>
          <w:rFonts w:ascii="Verdana" w:hAnsi="Verdana"/>
        </w:rPr>
      </w:pPr>
      <w:r w:rsidRPr="006B374B">
        <w:rPr>
          <w:rStyle w:val="Appelnotedebasdep"/>
          <w:rFonts w:ascii="Verdana" w:hAnsi="Verdana"/>
        </w:rPr>
        <w:footnoteRef/>
      </w:r>
      <w:r w:rsidRPr="006B374B">
        <w:rPr>
          <w:rFonts w:ascii="Verdana" w:hAnsi="Verdana"/>
        </w:rPr>
        <w:t xml:space="preserve"> </w:t>
      </w:r>
      <w:r>
        <w:rPr>
          <w:rFonts w:ascii="Verdana" w:hAnsi="Verdana"/>
        </w:rPr>
        <w:t xml:space="preserve">Ibid. </w:t>
      </w:r>
      <w:r w:rsidRPr="006B374B">
        <w:rPr>
          <w:rFonts w:ascii="Verdana" w:hAnsi="Verdana"/>
        </w:rPr>
        <w:t>p.60.</w:t>
      </w:r>
    </w:p>
  </w:footnote>
  <w:footnote w:id="28">
    <w:p w14:paraId="65B00C76" w14:textId="77777777" w:rsidR="00254BB8" w:rsidRPr="006B374B" w:rsidRDefault="00254BB8" w:rsidP="00044404">
      <w:pPr>
        <w:pStyle w:val="Notedebasdepage"/>
        <w:rPr>
          <w:rFonts w:ascii="Verdana" w:hAnsi="Verdana"/>
        </w:rPr>
      </w:pPr>
      <w:r w:rsidRPr="006B374B">
        <w:rPr>
          <w:rStyle w:val="Appelnotedebasdep"/>
          <w:rFonts w:ascii="Verdana" w:hAnsi="Verdana"/>
        </w:rPr>
        <w:footnoteRef/>
      </w:r>
      <w:r>
        <w:rPr>
          <w:rFonts w:ascii="Verdana" w:hAnsi="Verdana"/>
        </w:rPr>
        <w:t xml:space="preserve"> Ibid. p.</w:t>
      </w:r>
      <w:r w:rsidRPr="006B374B">
        <w:rPr>
          <w:rFonts w:ascii="Verdana" w:hAnsi="Verdana"/>
        </w:rPr>
        <w:t>60.</w:t>
      </w:r>
    </w:p>
  </w:footnote>
  <w:footnote w:id="29">
    <w:p w14:paraId="2DDB08AC" w14:textId="77777777" w:rsidR="00254BB8" w:rsidRPr="006B374B" w:rsidRDefault="00254BB8" w:rsidP="00044404">
      <w:pPr>
        <w:pStyle w:val="Notedebasdepage"/>
        <w:rPr>
          <w:rFonts w:ascii="Verdana" w:hAnsi="Verdana"/>
        </w:rPr>
      </w:pPr>
      <w:r w:rsidRPr="006B374B">
        <w:rPr>
          <w:rStyle w:val="Appelnotedebasdep"/>
          <w:rFonts w:ascii="Verdana" w:hAnsi="Verdana"/>
        </w:rPr>
        <w:footnoteRef/>
      </w:r>
      <w:r>
        <w:rPr>
          <w:rFonts w:ascii="Verdana" w:hAnsi="Verdana"/>
        </w:rPr>
        <w:t xml:space="preserve"> Ibid. p.</w:t>
      </w:r>
      <w:r w:rsidRPr="006B374B">
        <w:rPr>
          <w:rFonts w:ascii="Verdana" w:hAnsi="Verdana"/>
        </w:rPr>
        <w:t>60.</w:t>
      </w:r>
    </w:p>
  </w:footnote>
  <w:footnote w:id="30">
    <w:p w14:paraId="46E88759" w14:textId="77777777" w:rsidR="00254BB8" w:rsidRPr="006B374B" w:rsidRDefault="00254BB8" w:rsidP="00044404">
      <w:pPr>
        <w:pStyle w:val="Notedebasdepage"/>
        <w:rPr>
          <w:rFonts w:ascii="Verdana" w:hAnsi="Verdana"/>
        </w:rPr>
      </w:pPr>
      <w:r w:rsidRPr="006B374B">
        <w:rPr>
          <w:rStyle w:val="Appelnotedebasdep"/>
          <w:rFonts w:ascii="Verdana" w:hAnsi="Verdana"/>
        </w:rPr>
        <w:footnoteRef/>
      </w:r>
      <w:r>
        <w:rPr>
          <w:rFonts w:ascii="Verdana" w:hAnsi="Verdana"/>
        </w:rPr>
        <w:t xml:space="preserve"> Ibid. p.</w:t>
      </w:r>
      <w:r w:rsidRPr="006B374B">
        <w:rPr>
          <w:rFonts w:ascii="Verdana" w:hAnsi="Verdana"/>
        </w:rPr>
        <w:t>60.</w:t>
      </w:r>
    </w:p>
  </w:footnote>
  <w:footnote w:id="31">
    <w:p w14:paraId="619D4B81" w14:textId="77777777" w:rsidR="00254BB8" w:rsidRPr="006B374B" w:rsidRDefault="00254BB8" w:rsidP="00044404">
      <w:pPr>
        <w:pStyle w:val="Notedebasdepage"/>
        <w:jc w:val="both"/>
        <w:rPr>
          <w:rFonts w:ascii="Verdana" w:hAnsi="Verdana"/>
        </w:rPr>
      </w:pPr>
      <w:r w:rsidRPr="006B374B">
        <w:rPr>
          <w:rStyle w:val="Appelnotedebasdep"/>
          <w:rFonts w:ascii="Verdana" w:hAnsi="Verdana"/>
        </w:rPr>
        <w:footnoteRef/>
      </w:r>
      <w:r w:rsidRPr="006B374B">
        <w:rPr>
          <w:rFonts w:ascii="Verdana" w:hAnsi="Verdana"/>
        </w:rPr>
        <w:t xml:space="preserve"> Ibid. p.60.</w:t>
      </w:r>
    </w:p>
  </w:footnote>
  <w:footnote w:id="32">
    <w:p w14:paraId="6A667C76" w14:textId="77777777" w:rsidR="00254BB8" w:rsidRPr="00204DA1" w:rsidRDefault="00254BB8" w:rsidP="00044404">
      <w:pPr>
        <w:pStyle w:val="Notedebasdepage"/>
        <w:jc w:val="both"/>
        <w:rPr>
          <w:rFonts w:ascii="Verdana" w:hAnsi="Verdana"/>
        </w:rPr>
      </w:pPr>
      <w:r w:rsidRPr="00204DA1">
        <w:rPr>
          <w:rStyle w:val="Appelnotedebasdep"/>
          <w:rFonts w:ascii="Verdana" w:hAnsi="Verdana"/>
        </w:rPr>
        <w:footnoteRef/>
      </w:r>
      <w:r w:rsidRPr="00204DA1">
        <w:rPr>
          <w:rFonts w:ascii="Verdana" w:hAnsi="Verdana"/>
        </w:rPr>
        <w:t xml:space="preserve"> </w:t>
      </w:r>
      <w:r>
        <w:rPr>
          <w:rFonts w:ascii="Verdana" w:hAnsi="Verdana"/>
        </w:rPr>
        <w:t>Ibid. p.</w:t>
      </w:r>
      <w:r w:rsidRPr="00204DA1">
        <w:rPr>
          <w:rFonts w:ascii="Verdana" w:hAnsi="Verdana"/>
        </w:rPr>
        <w:t>61.</w:t>
      </w:r>
    </w:p>
  </w:footnote>
  <w:footnote w:id="33">
    <w:p w14:paraId="78C1AA95" w14:textId="77777777" w:rsidR="00254BB8" w:rsidRPr="0082148C" w:rsidRDefault="00254BB8" w:rsidP="00044404">
      <w:pPr>
        <w:pStyle w:val="Notedebasdepage"/>
        <w:jc w:val="both"/>
        <w:rPr>
          <w:rFonts w:ascii="Verdana" w:hAnsi="Verdana"/>
        </w:rPr>
      </w:pPr>
      <w:r w:rsidRPr="0082148C">
        <w:rPr>
          <w:rStyle w:val="Appelnotedebasdep"/>
          <w:rFonts w:ascii="Verdana" w:hAnsi="Verdana"/>
        </w:rPr>
        <w:footnoteRef/>
      </w:r>
      <w:r w:rsidRPr="0082148C">
        <w:rPr>
          <w:rFonts w:ascii="Verdana" w:hAnsi="Verdana"/>
        </w:rPr>
        <w:t xml:space="preserve"> </w:t>
      </w:r>
      <w:r>
        <w:rPr>
          <w:rFonts w:ascii="Verdana" w:hAnsi="Verdana"/>
        </w:rPr>
        <w:t>Ibid. p.</w:t>
      </w:r>
      <w:r w:rsidRPr="0082148C">
        <w:rPr>
          <w:rFonts w:ascii="Verdana" w:hAnsi="Verdana"/>
        </w:rPr>
        <w:t>62</w:t>
      </w:r>
      <w:r>
        <w:rPr>
          <w:rFonts w:ascii="Verdana" w:hAnsi="Verdana"/>
        </w:rPr>
        <w:t>.</w:t>
      </w:r>
    </w:p>
  </w:footnote>
  <w:footnote w:id="34">
    <w:p w14:paraId="38BA0FAA" w14:textId="77777777" w:rsidR="00254BB8" w:rsidRPr="00204DA1" w:rsidRDefault="00254BB8" w:rsidP="00044404">
      <w:pPr>
        <w:pStyle w:val="Notedebasdepage"/>
        <w:rPr>
          <w:rFonts w:ascii="Verdana" w:hAnsi="Verdana"/>
        </w:rPr>
      </w:pPr>
      <w:r w:rsidRPr="00204DA1">
        <w:rPr>
          <w:rStyle w:val="Appelnotedebasdep"/>
          <w:rFonts w:ascii="Verdana" w:hAnsi="Verdana"/>
        </w:rPr>
        <w:footnoteRef/>
      </w:r>
      <w:r w:rsidRPr="00204DA1">
        <w:rPr>
          <w:rFonts w:ascii="Verdana" w:hAnsi="Verdana"/>
        </w:rPr>
        <w:t xml:space="preserve"> Ibid. p.61.</w:t>
      </w:r>
    </w:p>
  </w:footnote>
  <w:footnote w:id="35">
    <w:p w14:paraId="36D04C69" w14:textId="14F71C7C" w:rsidR="00254BB8" w:rsidRPr="00204DA1" w:rsidRDefault="00254BB8" w:rsidP="009E1AB6">
      <w:pPr>
        <w:pStyle w:val="Notedebasdepage"/>
        <w:jc w:val="both"/>
        <w:rPr>
          <w:rFonts w:ascii="Verdana" w:hAnsi="Verdana"/>
        </w:rPr>
      </w:pPr>
      <w:r w:rsidRPr="00204DA1">
        <w:rPr>
          <w:rStyle w:val="Appelnotedebasdep"/>
          <w:rFonts w:ascii="Verdana" w:hAnsi="Verdana"/>
        </w:rPr>
        <w:footnoteRef/>
      </w:r>
      <w:r>
        <w:rPr>
          <w:rFonts w:ascii="Verdana" w:hAnsi="Verdana"/>
        </w:rPr>
        <w:t xml:space="preserve"> </w:t>
      </w:r>
      <w:r w:rsidRPr="00204DA1">
        <w:rPr>
          <w:rFonts w:ascii="Verdana" w:hAnsi="Verdana"/>
        </w:rPr>
        <w:t>Paul Aron</w:t>
      </w:r>
      <w:r>
        <w:rPr>
          <w:rFonts w:ascii="Verdana" w:hAnsi="Verdana"/>
        </w:rPr>
        <w:t xml:space="preserve">, Denis ST-Jacques&amp; Alain Viala. (2006). </w:t>
      </w:r>
      <w:r w:rsidRPr="00204DA1">
        <w:rPr>
          <w:rFonts w:ascii="Verdana" w:hAnsi="Verdana"/>
        </w:rPr>
        <w:t xml:space="preserve"> </w:t>
      </w:r>
      <w:r w:rsidRPr="00204DA1">
        <w:rPr>
          <w:rFonts w:ascii="Verdana" w:hAnsi="Verdana"/>
          <w:i/>
          <w:iCs/>
        </w:rPr>
        <w:t>Dictionnaire du littéraire</w:t>
      </w:r>
      <w:r>
        <w:rPr>
          <w:rFonts w:ascii="Verdana" w:hAnsi="Verdana"/>
        </w:rPr>
        <w:t>, éd Quadrige, 2è</w:t>
      </w:r>
      <w:r w:rsidRPr="00204DA1">
        <w:rPr>
          <w:rFonts w:ascii="Verdana" w:hAnsi="Verdana"/>
        </w:rPr>
        <w:t>me tirage, p. 439.</w:t>
      </w:r>
    </w:p>
  </w:footnote>
  <w:footnote w:id="36">
    <w:p w14:paraId="70103C52" w14:textId="7C497139" w:rsidR="00254BB8" w:rsidRDefault="00254BB8" w:rsidP="009E1AB6">
      <w:pPr>
        <w:pStyle w:val="Notedebasdepage"/>
        <w:jc w:val="both"/>
      </w:pPr>
      <w:r>
        <w:rPr>
          <w:rStyle w:val="Appelnotedebasdep"/>
        </w:rPr>
        <w:footnoteRef/>
      </w:r>
      <w:r>
        <w:t xml:space="preserve"> </w:t>
      </w:r>
      <w:r w:rsidRPr="00E20815">
        <w:rPr>
          <w:rFonts w:ascii="Verdana" w:hAnsi="Verdana"/>
        </w:rPr>
        <w:t>D</w:t>
      </w:r>
      <w:r>
        <w:rPr>
          <w:rFonts w:ascii="Verdana" w:hAnsi="Verdana"/>
        </w:rPr>
        <w:t>aniel</w:t>
      </w:r>
      <w:r w:rsidRPr="00E20815">
        <w:rPr>
          <w:rFonts w:ascii="Verdana" w:hAnsi="Verdana"/>
        </w:rPr>
        <w:t> Sangsue, </w:t>
      </w:r>
      <w:r>
        <w:rPr>
          <w:rFonts w:ascii="Verdana" w:hAnsi="Verdana"/>
          <w:i/>
          <w:iCs/>
        </w:rPr>
        <w:t xml:space="preserve">La Parodie. </w:t>
      </w:r>
      <w:r w:rsidRPr="009E1AB6">
        <w:rPr>
          <w:rFonts w:ascii="Verdana" w:hAnsi="Verdana"/>
        </w:rPr>
        <w:t>(1994).</w:t>
      </w:r>
      <w:r w:rsidRPr="00E20815">
        <w:rPr>
          <w:rFonts w:ascii="Verdana" w:hAnsi="Verdana"/>
        </w:rPr>
        <w:t xml:space="preserve"> Paris, Hachette Supérieu</w:t>
      </w:r>
      <w:r>
        <w:rPr>
          <w:rFonts w:ascii="Verdana" w:hAnsi="Verdana"/>
        </w:rPr>
        <w:t>r, coll. Contours littéraires</w:t>
      </w:r>
      <w:r w:rsidRPr="00E20815">
        <w:rPr>
          <w:rFonts w:ascii="Verdana" w:hAnsi="Verdana"/>
        </w:rPr>
        <w:t>, 106 p. La citation se trouve à la p. 5. L’auteur cherche lui-</w:t>
      </w:r>
      <w:r>
        <w:rPr>
          <w:rFonts w:ascii="Verdana" w:hAnsi="Verdana"/>
        </w:rPr>
        <w:t>même à formuler une définition  opération</w:t>
      </w:r>
      <w:r>
        <w:rPr>
          <w:rFonts w:ascii="Verdana" w:hAnsi="Verdana"/>
        </w:rPr>
        <w:softHyphen/>
        <w:t>nelle </w:t>
      </w:r>
      <w:r w:rsidRPr="00E20815">
        <w:rPr>
          <w:rFonts w:ascii="Verdana" w:hAnsi="Verdana"/>
        </w:rPr>
        <w:t xml:space="preserve"> de la pa</w:t>
      </w:r>
      <w:r w:rsidRPr="00E20815">
        <w:rPr>
          <w:rFonts w:ascii="Verdana" w:hAnsi="Verdana"/>
        </w:rPr>
        <w:softHyphen/>
        <w:t>rodie.</w:t>
      </w:r>
    </w:p>
  </w:footnote>
  <w:footnote w:id="37">
    <w:p w14:paraId="39E7105F" w14:textId="7FBD098C" w:rsidR="00254BB8" w:rsidRPr="00387D29" w:rsidRDefault="00254BB8" w:rsidP="00C917EE">
      <w:pPr>
        <w:pStyle w:val="Notedebasdepage"/>
        <w:jc w:val="both"/>
        <w:rPr>
          <w:rFonts w:ascii="Verdana" w:hAnsi="Verdana"/>
        </w:rPr>
      </w:pPr>
      <w:r w:rsidRPr="00387D29">
        <w:rPr>
          <w:rStyle w:val="Appelnotedebasdep"/>
          <w:rFonts w:ascii="Verdana" w:hAnsi="Verdana"/>
        </w:rPr>
        <w:footnoteRef/>
      </w:r>
      <w:r w:rsidRPr="00387D29">
        <w:rPr>
          <w:rFonts w:ascii="Verdana" w:hAnsi="Verdana"/>
        </w:rPr>
        <w:t xml:space="preserve"> Ibid. p. 75</w:t>
      </w:r>
      <w:r>
        <w:rPr>
          <w:rFonts w:ascii="Verdana" w:hAnsi="Verdana"/>
        </w:rPr>
        <w:t>.</w:t>
      </w:r>
    </w:p>
  </w:footnote>
  <w:footnote w:id="38">
    <w:p w14:paraId="706BECA4" w14:textId="73526B69" w:rsidR="00254BB8" w:rsidRPr="00204DA1" w:rsidRDefault="00254BB8" w:rsidP="00C917EE">
      <w:pPr>
        <w:pStyle w:val="Notedebasdepage"/>
        <w:jc w:val="both"/>
        <w:rPr>
          <w:rFonts w:ascii="Verdana" w:hAnsi="Verdana"/>
        </w:rPr>
      </w:pPr>
      <w:r w:rsidRPr="00204DA1">
        <w:rPr>
          <w:rStyle w:val="Appelnotedebasdep"/>
          <w:rFonts w:ascii="Verdana" w:hAnsi="Verdana"/>
        </w:rPr>
        <w:footnoteRef/>
      </w:r>
      <w:r w:rsidRPr="00204DA1">
        <w:rPr>
          <w:rFonts w:ascii="Verdana" w:hAnsi="Verdana"/>
        </w:rPr>
        <w:t>M</w:t>
      </w:r>
      <w:r>
        <w:rPr>
          <w:rFonts w:ascii="Verdana" w:hAnsi="Verdana"/>
        </w:rPr>
        <w:t>argaret Rose. (1993).</w:t>
      </w:r>
      <w:r w:rsidRPr="00204DA1">
        <w:rPr>
          <w:rFonts w:ascii="Verdana" w:hAnsi="Verdana"/>
        </w:rPr>
        <w:t> </w:t>
      </w:r>
      <w:proofErr w:type="spellStart"/>
      <w:r w:rsidRPr="00204DA1">
        <w:rPr>
          <w:rFonts w:ascii="Verdana" w:hAnsi="Verdana"/>
          <w:i/>
          <w:iCs/>
        </w:rPr>
        <w:t>Parody</w:t>
      </w:r>
      <w:proofErr w:type="spellEnd"/>
      <w:r w:rsidRPr="00204DA1">
        <w:rPr>
          <w:rFonts w:ascii="Verdana" w:hAnsi="Verdana"/>
          <w:i/>
          <w:iCs/>
        </w:rPr>
        <w:t xml:space="preserve"> : Ancient, Modern and </w:t>
      </w:r>
      <w:proofErr w:type="spellStart"/>
      <w:r w:rsidRPr="00204DA1">
        <w:rPr>
          <w:rFonts w:ascii="Verdana" w:hAnsi="Verdana"/>
          <w:i/>
          <w:iCs/>
        </w:rPr>
        <w:t>Post-Modern</w:t>
      </w:r>
      <w:proofErr w:type="spellEnd"/>
      <w:r>
        <w:rPr>
          <w:rFonts w:ascii="Verdana" w:hAnsi="Verdana"/>
        </w:rPr>
        <w:t xml:space="preserve">, Cambridge </w:t>
      </w:r>
      <w:proofErr w:type="spellStart"/>
      <w:r>
        <w:rPr>
          <w:rFonts w:ascii="Verdana" w:hAnsi="Verdana"/>
        </w:rPr>
        <w:t>University</w:t>
      </w:r>
      <w:proofErr w:type="spellEnd"/>
      <w:r>
        <w:rPr>
          <w:rFonts w:ascii="Verdana" w:hAnsi="Verdana"/>
        </w:rPr>
        <w:t xml:space="preserve"> </w:t>
      </w:r>
      <w:proofErr w:type="spellStart"/>
      <w:r>
        <w:rPr>
          <w:rFonts w:ascii="Verdana" w:hAnsi="Verdana"/>
        </w:rPr>
        <w:t>Press</w:t>
      </w:r>
      <w:proofErr w:type="spellEnd"/>
      <w:r>
        <w:rPr>
          <w:rFonts w:ascii="Verdana" w:hAnsi="Verdana"/>
        </w:rPr>
        <w:t>,  </w:t>
      </w:r>
      <w:proofErr w:type="spellStart"/>
      <w:r>
        <w:rPr>
          <w:rFonts w:ascii="Verdana" w:hAnsi="Verdana"/>
        </w:rPr>
        <w:t>Literature</w:t>
      </w:r>
      <w:proofErr w:type="spellEnd"/>
      <w:r>
        <w:rPr>
          <w:rFonts w:ascii="Verdana" w:hAnsi="Verdana"/>
        </w:rPr>
        <w:t>, Culture, Theory  n° 5</w:t>
      </w:r>
      <w:r w:rsidRPr="00204DA1">
        <w:rPr>
          <w:rFonts w:ascii="Verdana" w:hAnsi="Verdana"/>
        </w:rPr>
        <w:t xml:space="preserve">, </w:t>
      </w:r>
      <w:r>
        <w:rPr>
          <w:rFonts w:ascii="Verdana" w:hAnsi="Verdana"/>
        </w:rPr>
        <w:t>p316</w:t>
      </w:r>
      <w:r w:rsidRPr="00204DA1">
        <w:rPr>
          <w:rFonts w:ascii="Verdana" w:hAnsi="Verdana"/>
        </w:rPr>
        <w:t>.</w:t>
      </w:r>
    </w:p>
  </w:footnote>
  <w:footnote w:id="39">
    <w:p w14:paraId="11DD9A82" w14:textId="372EB516" w:rsidR="00254BB8" w:rsidRPr="00C917EE" w:rsidRDefault="00254BB8" w:rsidP="00C917EE">
      <w:pPr>
        <w:pStyle w:val="Notedebasdepage"/>
        <w:jc w:val="both"/>
        <w:rPr>
          <w:rFonts w:ascii="Verdana" w:hAnsi="Verdana"/>
        </w:rPr>
      </w:pPr>
      <w:r w:rsidRPr="00204DA1">
        <w:rPr>
          <w:rStyle w:val="Appelnotedebasdep"/>
          <w:rFonts w:ascii="Verdana" w:hAnsi="Verdana"/>
        </w:rPr>
        <w:footnoteRef/>
      </w:r>
      <w:r>
        <w:rPr>
          <w:rFonts w:ascii="Verdana" w:hAnsi="Verdana"/>
        </w:rPr>
        <w:t> Linda  </w:t>
      </w:r>
      <w:proofErr w:type="spellStart"/>
      <w:r>
        <w:rPr>
          <w:rFonts w:ascii="Verdana" w:hAnsi="Verdana"/>
        </w:rPr>
        <w:t>Hutcheon</w:t>
      </w:r>
      <w:proofErr w:type="spellEnd"/>
      <w:r>
        <w:rPr>
          <w:rFonts w:ascii="Verdana" w:hAnsi="Verdana"/>
        </w:rPr>
        <w:t>. (1986).</w:t>
      </w:r>
      <w:r w:rsidRPr="00204DA1">
        <w:rPr>
          <w:rFonts w:ascii="Verdana" w:hAnsi="Verdana"/>
        </w:rPr>
        <w:t> </w:t>
      </w:r>
      <w:r w:rsidRPr="00204DA1">
        <w:rPr>
          <w:rFonts w:ascii="Verdana" w:hAnsi="Verdana"/>
          <w:i/>
          <w:iCs/>
        </w:rPr>
        <w:t xml:space="preserve">A Theory of </w:t>
      </w:r>
      <w:proofErr w:type="spellStart"/>
      <w:r w:rsidRPr="00204DA1">
        <w:rPr>
          <w:rFonts w:ascii="Verdana" w:hAnsi="Verdana"/>
          <w:i/>
          <w:iCs/>
        </w:rPr>
        <w:t>Parody</w:t>
      </w:r>
      <w:proofErr w:type="spellEnd"/>
      <w:r>
        <w:rPr>
          <w:rFonts w:ascii="Verdana" w:hAnsi="Verdana"/>
        </w:rPr>
        <w:t xml:space="preserve">, London, Methuen. </w:t>
      </w:r>
      <w:r w:rsidRPr="00204DA1">
        <w:rPr>
          <w:rFonts w:ascii="Verdana" w:hAnsi="Verdana"/>
        </w:rPr>
        <w:t>P</w:t>
      </w:r>
      <w:r>
        <w:rPr>
          <w:rFonts w:ascii="Verdana" w:hAnsi="Verdana"/>
        </w:rPr>
        <w:t xml:space="preserve"> </w:t>
      </w:r>
      <w:r w:rsidRPr="00204DA1">
        <w:rPr>
          <w:rFonts w:ascii="Verdana" w:hAnsi="Verdana"/>
        </w:rPr>
        <w:t>143.</w:t>
      </w:r>
    </w:p>
  </w:footnote>
  <w:footnote w:id="40">
    <w:p w14:paraId="7D7D1C34" w14:textId="6A421D16" w:rsidR="00254BB8" w:rsidRPr="00BF5FEA" w:rsidRDefault="00254BB8" w:rsidP="00CF2DE2">
      <w:pPr>
        <w:pStyle w:val="Notedebasdepage"/>
        <w:jc w:val="both"/>
        <w:rPr>
          <w:rFonts w:ascii="Verdana" w:hAnsi="Verdana"/>
        </w:rPr>
      </w:pPr>
      <w:r w:rsidRPr="00BF5FEA">
        <w:rPr>
          <w:rStyle w:val="Appelnotedebasdep"/>
          <w:rFonts w:ascii="Verdana" w:hAnsi="Verdana"/>
        </w:rPr>
        <w:footnoteRef/>
      </w:r>
      <w:r w:rsidRPr="00BF5FEA">
        <w:rPr>
          <w:rFonts w:ascii="Verdana" w:hAnsi="Verdana"/>
        </w:rPr>
        <w:t> </w:t>
      </w:r>
      <w:proofErr w:type="spellStart"/>
      <w:r w:rsidRPr="00CF2DE2">
        <w:rPr>
          <w:rFonts w:ascii="Verdana" w:hAnsi="Verdana"/>
        </w:rPr>
        <w:t>Tomachevski</w:t>
      </w:r>
      <w:proofErr w:type="spellEnd"/>
      <w:r w:rsidRPr="00CF2DE2">
        <w:rPr>
          <w:rFonts w:ascii="Verdana" w:hAnsi="Verdana"/>
        </w:rPr>
        <w:t xml:space="preserve"> </w:t>
      </w:r>
      <w:proofErr w:type="spellStart"/>
      <w:r w:rsidRPr="00CF2DE2">
        <w:rPr>
          <w:rFonts w:ascii="Verdana" w:hAnsi="Verdana"/>
        </w:rPr>
        <w:t>Bouillaguet</w:t>
      </w:r>
      <w:proofErr w:type="spellEnd"/>
      <w:r>
        <w:rPr>
          <w:rFonts w:ascii="Verdana" w:hAnsi="Verdana"/>
        </w:rPr>
        <w:t xml:space="preserve">. (1925). </w:t>
      </w:r>
      <w:r w:rsidRPr="00BF5FEA">
        <w:rPr>
          <w:rFonts w:ascii="Verdana" w:hAnsi="Verdana"/>
          <w:i/>
          <w:iCs/>
        </w:rPr>
        <w:t>Thématique</w:t>
      </w:r>
      <w:r w:rsidRPr="00BF5FEA">
        <w:rPr>
          <w:rFonts w:ascii="Verdana" w:hAnsi="Verdana"/>
        </w:rPr>
        <w:t>, dans </w:t>
      </w:r>
      <w:r w:rsidRPr="00BF5FEA">
        <w:rPr>
          <w:rFonts w:ascii="Verdana" w:hAnsi="Verdana"/>
          <w:i/>
          <w:iCs/>
        </w:rPr>
        <w:t>Théorie de la litté</w:t>
      </w:r>
      <w:r w:rsidRPr="00BF5FEA">
        <w:rPr>
          <w:rFonts w:ascii="Verdana" w:hAnsi="Verdana"/>
          <w:i/>
          <w:iCs/>
        </w:rPr>
        <w:softHyphen/>
        <w:t>rature</w:t>
      </w:r>
      <w:r w:rsidRPr="00BF5FEA">
        <w:rPr>
          <w:rFonts w:ascii="Verdana" w:hAnsi="Verdana"/>
        </w:rPr>
        <w:t>, textes des formalistes russes réunis, pré</w:t>
      </w:r>
      <w:r w:rsidRPr="00BF5FEA">
        <w:rPr>
          <w:rFonts w:ascii="Verdana" w:hAnsi="Verdana"/>
        </w:rPr>
        <w:softHyphen/>
        <w:t xml:space="preserve">sentés et traduits par T. Todorov, Paris, Seuil, 1965. </w:t>
      </w:r>
    </w:p>
  </w:footnote>
  <w:footnote w:id="41">
    <w:p w14:paraId="50034CE9" w14:textId="484A6564" w:rsidR="00254BB8" w:rsidRPr="00CF2DE2" w:rsidRDefault="00254BB8" w:rsidP="00CF2DE2">
      <w:pPr>
        <w:pStyle w:val="Notedebasdepage"/>
        <w:jc w:val="both"/>
        <w:rPr>
          <w:rFonts w:ascii="Verdana" w:hAnsi="Verdana"/>
        </w:rPr>
      </w:pPr>
      <w:r w:rsidRPr="00AB48DA">
        <w:rPr>
          <w:rStyle w:val="Appelnotedebasdep"/>
          <w:rFonts w:ascii="Verdana" w:hAnsi="Verdana"/>
        </w:rPr>
        <w:footnoteRef/>
      </w:r>
      <w:r>
        <w:rPr>
          <w:rFonts w:ascii="Verdana" w:hAnsi="Verdana"/>
        </w:rPr>
        <w:t xml:space="preserve">Mikaël Bakhtine. (1978), notamment dans </w:t>
      </w:r>
      <w:r w:rsidRPr="00AB48DA">
        <w:rPr>
          <w:rFonts w:ascii="Verdana" w:hAnsi="Verdana"/>
          <w:i/>
          <w:iCs/>
        </w:rPr>
        <w:t>Du discours romanesque</w:t>
      </w:r>
      <w:r w:rsidRPr="00AB48DA">
        <w:rPr>
          <w:rFonts w:ascii="Verdana" w:hAnsi="Verdana"/>
        </w:rPr>
        <w:t>, deuxième étude </w:t>
      </w:r>
      <w:r w:rsidRPr="00AB48DA">
        <w:rPr>
          <w:rFonts w:ascii="Verdana" w:hAnsi="Verdana"/>
          <w:i/>
          <w:iCs/>
        </w:rPr>
        <w:t>in</w:t>
      </w:r>
      <w:r w:rsidRPr="00AB48DA">
        <w:rPr>
          <w:rFonts w:ascii="Verdana" w:hAnsi="Verdana"/>
        </w:rPr>
        <w:t> </w:t>
      </w:r>
      <w:r w:rsidRPr="00AB48DA">
        <w:rPr>
          <w:rFonts w:ascii="Verdana" w:hAnsi="Verdana"/>
          <w:i/>
          <w:iCs/>
        </w:rPr>
        <w:t>Esthétique et théorie du roman</w:t>
      </w:r>
      <w:r>
        <w:rPr>
          <w:rFonts w:ascii="Verdana" w:hAnsi="Verdana"/>
        </w:rPr>
        <w:t>, Paris, Gallimard, Tel, p</w:t>
      </w:r>
      <w:r w:rsidRPr="00AB48DA">
        <w:rPr>
          <w:rFonts w:ascii="Verdana" w:hAnsi="Verdana"/>
        </w:rPr>
        <w:t>. 83-233.</w:t>
      </w:r>
    </w:p>
  </w:footnote>
  <w:footnote w:id="42">
    <w:p w14:paraId="29AA72B1" w14:textId="69379A6C" w:rsidR="00254BB8" w:rsidRPr="00BF5FEA" w:rsidRDefault="00254BB8" w:rsidP="00615BDA">
      <w:pPr>
        <w:pStyle w:val="Notedebasdepage"/>
        <w:rPr>
          <w:rFonts w:ascii="Verdana" w:hAnsi="Verdana"/>
        </w:rPr>
      </w:pPr>
      <w:r w:rsidRPr="00BF5FEA">
        <w:rPr>
          <w:rStyle w:val="Appelnotedebasdep"/>
          <w:rFonts w:ascii="Verdana" w:hAnsi="Verdana"/>
        </w:rPr>
        <w:footnoteRef/>
      </w:r>
      <w:r w:rsidRPr="00615BDA">
        <w:rPr>
          <w:rFonts w:ascii="Verdana" w:hAnsi="Verdana"/>
        </w:rPr>
        <w:t>Gérard Genette</w:t>
      </w:r>
      <w:r w:rsidRPr="00615BDA">
        <w:rPr>
          <w:rFonts w:ascii="Verdana" w:hAnsi="Verdana"/>
          <w:i/>
          <w:iCs/>
        </w:rPr>
        <w:t xml:space="preserve"> (1982). Palimpseste, la littérature au second degré, Paris, Seuil</w:t>
      </w:r>
      <w:r w:rsidRPr="00BF5FEA">
        <w:rPr>
          <w:rFonts w:ascii="Verdana" w:hAnsi="Verdana"/>
          <w:i/>
          <w:iCs/>
        </w:rPr>
        <w:t> p. 40</w:t>
      </w:r>
      <w:r>
        <w:rPr>
          <w:rFonts w:ascii="Verdana" w:hAnsi="Verdana"/>
          <w:i/>
          <w:iCs/>
        </w:rPr>
        <w:t>.</w:t>
      </w:r>
    </w:p>
    <w:p w14:paraId="0AFEC74C" w14:textId="77777777" w:rsidR="00254BB8" w:rsidRPr="00BF5FEA" w:rsidRDefault="00254BB8" w:rsidP="00044404">
      <w:pPr>
        <w:pStyle w:val="Notedebasdepage"/>
        <w:rPr>
          <w:rFonts w:ascii="Verdana" w:hAnsi="Verdana"/>
        </w:rPr>
      </w:pPr>
    </w:p>
  </w:footnote>
  <w:footnote w:id="43">
    <w:p w14:paraId="6B305DA9" w14:textId="77777777" w:rsidR="00254BB8" w:rsidRPr="00AA791F" w:rsidRDefault="00254BB8" w:rsidP="00044404">
      <w:pPr>
        <w:pStyle w:val="Notedebasdepage"/>
        <w:rPr>
          <w:rFonts w:ascii="Verdana" w:hAnsi="Verdana"/>
        </w:rPr>
      </w:pPr>
      <w:r w:rsidRPr="00BF5FEA">
        <w:rPr>
          <w:rStyle w:val="Appelnotedebasdep"/>
          <w:rFonts w:ascii="Verdana" w:hAnsi="Verdana"/>
        </w:rPr>
        <w:footnoteRef/>
      </w:r>
      <w:r w:rsidRPr="00BF5FEA">
        <w:rPr>
          <w:rFonts w:ascii="Verdana" w:hAnsi="Verdana"/>
        </w:rPr>
        <w:t xml:space="preserve">  Ibid</w:t>
      </w:r>
      <w:r w:rsidRPr="00BF5FEA">
        <w:rPr>
          <w:rFonts w:ascii="Verdana" w:hAnsi="Verdana"/>
          <w:i/>
          <w:iCs/>
        </w:rPr>
        <w:t>.</w:t>
      </w:r>
      <w:r>
        <w:rPr>
          <w:rFonts w:ascii="Verdana" w:hAnsi="Verdana"/>
          <w:i/>
          <w:iCs/>
        </w:rPr>
        <w:t xml:space="preserve"> </w:t>
      </w:r>
      <w:r>
        <w:rPr>
          <w:rFonts w:ascii="Verdana" w:hAnsi="Verdana"/>
        </w:rPr>
        <w:t>p.202.</w:t>
      </w:r>
    </w:p>
  </w:footnote>
  <w:footnote w:id="44">
    <w:p w14:paraId="39861F4C" w14:textId="3FF0C719" w:rsidR="00254BB8" w:rsidRPr="00AB48DA" w:rsidRDefault="00254BB8" w:rsidP="00EF6D69">
      <w:pPr>
        <w:pStyle w:val="Notedebasdepage"/>
        <w:rPr>
          <w:rFonts w:ascii="Verdana" w:hAnsi="Verdana"/>
        </w:rPr>
      </w:pPr>
      <w:r w:rsidRPr="00AB48DA">
        <w:rPr>
          <w:rStyle w:val="Appelnotedebasdep"/>
          <w:rFonts w:ascii="Verdana" w:hAnsi="Verdana"/>
        </w:rPr>
        <w:footnoteRef/>
      </w:r>
      <w:r w:rsidRPr="00AB48DA">
        <w:rPr>
          <w:rFonts w:ascii="Verdana" w:hAnsi="Verdana"/>
        </w:rPr>
        <w:t xml:space="preserve"> Dictionnaire le Petit </w:t>
      </w:r>
      <w:proofErr w:type="gramStart"/>
      <w:r w:rsidRPr="00AB48DA">
        <w:rPr>
          <w:rFonts w:ascii="Verdana" w:hAnsi="Verdana"/>
        </w:rPr>
        <w:t>Robert</w:t>
      </w:r>
      <w:r>
        <w:rPr>
          <w:rFonts w:ascii="Verdana" w:hAnsi="Verdana"/>
        </w:rPr>
        <w:t>.</w:t>
      </w:r>
      <w:r w:rsidRPr="00EF6D69">
        <w:rPr>
          <w:rFonts w:ascii="Verdana" w:hAnsi="Verdana"/>
        </w:rPr>
        <w:t>(</w:t>
      </w:r>
      <w:proofErr w:type="gramEnd"/>
      <w:r w:rsidRPr="00EF6D69">
        <w:rPr>
          <w:rFonts w:ascii="Verdana" w:hAnsi="Verdana"/>
        </w:rPr>
        <w:t>1967). Edition du Club France Loisir, Paris</w:t>
      </w:r>
    </w:p>
  </w:footnote>
  <w:footnote w:id="45">
    <w:p w14:paraId="39695B8D" w14:textId="1F86453A" w:rsidR="00254BB8" w:rsidRPr="00A03AA9" w:rsidRDefault="00254BB8" w:rsidP="00A03AA9">
      <w:pPr>
        <w:pStyle w:val="Notedebasdepage"/>
        <w:rPr>
          <w:rFonts w:ascii="Verdana" w:hAnsi="Verdana"/>
        </w:rPr>
      </w:pPr>
      <w:r>
        <w:rPr>
          <w:rStyle w:val="Appelnotedebasdep"/>
        </w:rPr>
        <w:footnoteRef/>
      </w:r>
      <w:r>
        <w:t xml:space="preserve"> </w:t>
      </w:r>
      <w:r w:rsidRPr="00AB48DA">
        <w:rPr>
          <w:rFonts w:ascii="Verdana" w:hAnsi="Verdana"/>
        </w:rPr>
        <w:t>Trésor de la langue française.</w:t>
      </w:r>
      <w:r>
        <w:rPr>
          <w:rFonts w:ascii="Verdana" w:hAnsi="Verdana"/>
        </w:rPr>
        <w:t xml:space="preserve"> 2004.</w:t>
      </w:r>
      <w:r w:rsidRPr="00A03AA9">
        <w:rPr>
          <w:rFonts w:ascii="Verdana" w:hAnsi="Verdana"/>
          <w:sz w:val="24"/>
          <w:szCs w:val="24"/>
        </w:rPr>
        <w:t xml:space="preserve"> </w:t>
      </w:r>
      <w:r w:rsidRPr="00A03AA9">
        <w:rPr>
          <w:rFonts w:ascii="Verdana" w:hAnsi="Verdana"/>
        </w:rPr>
        <w:t>Dictionnaire de la langue du</w:t>
      </w:r>
      <w:r w:rsidRPr="00A03AA9">
        <w:rPr>
          <w:rFonts w:ascii="Verdana" w:hAnsi="Verdana"/>
          <w:i/>
          <w:iCs/>
        </w:rPr>
        <w:t> </w:t>
      </w:r>
      <w:proofErr w:type="spellStart"/>
      <w:r w:rsidRPr="00A03AA9">
        <w:rPr>
          <w:rFonts w:ascii="Verdana" w:hAnsi="Verdana"/>
          <w:i/>
          <w:iCs/>
        </w:rPr>
        <w:t>xix</w:t>
      </w:r>
      <w:r w:rsidRPr="00A03AA9">
        <w:rPr>
          <w:rFonts w:ascii="Verdana" w:hAnsi="Verdana"/>
          <w:i/>
          <w:iCs/>
          <w:vertAlign w:val="superscript"/>
        </w:rPr>
        <w:t>e</w:t>
      </w:r>
      <w:proofErr w:type="spellEnd"/>
      <w:r w:rsidRPr="00A03AA9">
        <w:rPr>
          <w:rFonts w:ascii="Verdana" w:hAnsi="Verdana"/>
          <w:i/>
          <w:iCs/>
        </w:rPr>
        <w:t> et du </w:t>
      </w:r>
      <w:proofErr w:type="spellStart"/>
      <w:r w:rsidRPr="00A03AA9">
        <w:rPr>
          <w:rFonts w:ascii="Verdana" w:hAnsi="Verdana"/>
          <w:i/>
          <w:iCs/>
        </w:rPr>
        <w:t>xx</w:t>
      </w:r>
      <w:r w:rsidRPr="00A03AA9">
        <w:rPr>
          <w:rFonts w:ascii="Verdana" w:hAnsi="Verdana"/>
          <w:i/>
          <w:iCs/>
          <w:vertAlign w:val="superscript"/>
        </w:rPr>
        <w:t>e</w:t>
      </w:r>
      <w:proofErr w:type="spellEnd"/>
      <w:r w:rsidRPr="00A03AA9">
        <w:rPr>
          <w:rFonts w:ascii="Verdana" w:hAnsi="Verdana"/>
          <w:i/>
          <w:iCs/>
        </w:rPr>
        <w:t> siècle</w:t>
      </w:r>
      <w:r w:rsidRPr="00A03AA9">
        <w:rPr>
          <w:rFonts w:ascii="Verdana" w:hAnsi="Verdana"/>
        </w:rPr>
        <w:t xml:space="preserve"> en 16 volumes plus le supplément.</w:t>
      </w:r>
    </w:p>
    <w:p w14:paraId="696B66AC" w14:textId="77777777" w:rsidR="00254BB8" w:rsidRDefault="00254BB8" w:rsidP="00044404">
      <w:pPr>
        <w:pStyle w:val="Notedebasdepage"/>
      </w:pPr>
    </w:p>
  </w:footnote>
  <w:footnote w:id="46">
    <w:p w14:paraId="5710E94C" w14:textId="586CB03B" w:rsidR="00254BB8" w:rsidRPr="00EF6D69" w:rsidRDefault="00254BB8" w:rsidP="00EF6D69">
      <w:pPr>
        <w:pStyle w:val="Notedebasdepage"/>
        <w:rPr>
          <w:rFonts w:ascii="Verdana" w:hAnsi="Verdana"/>
        </w:rPr>
      </w:pPr>
      <w:r>
        <w:rPr>
          <w:rStyle w:val="Appelnotedebasdep"/>
        </w:rPr>
        <w:footnoteRef/>
      </w:r>
      <w:r>
        <w:t xml:space="preserve"> </w:t>
      </w:r>
      <w:r w:rsidRPr="00AB48DA">
        <w:rPr>
          <w:rFonts w:ascii="Verdana" w:hAnsi="Verdana"/>
        </w:rPr>
        <w:t>Grand Larousse du XIXe siècle</w:t>
      </w:r>
      <w:r w:rsidRPr="00EF6D69">
        <w:rPr>
          <w:rFonts w:ascii="Verdana" w:hAnsi="Verdana"/>
        </w:rPr>
        <w:t xml:space="preserve">. </w:t>
      </w:r>
      <w:r>
        <w:rPr>
          <w:rFonts w:ascii="Verdana" w:hAnsi="Verdana"/>
        </w:rPr>
        <w:t xml:space="preserve">Par Pierre Larousse (1866-1876, </w:t>
      </w:r>
      <w:r w:rsidRPr="00EF6D69">
        <w:rPr>
          <w:rFonts w:ascii="Verdana" w:hAnsi="Verdana"/>
        </w:rPr>
        <w:t>15 volumes et deux suppléments parus en 1878 et 1888).</w:t>
      </w:r>
    </w:p>
    <w:p w14:paraId="584EB9F0" w14:textId="77777777" w:rsidR="00254BB8" w:rsidRDefault="00254BB8" w:rsidP="00044404">
      <w:pPr>
        <w:pStyle w:val="Notedebasdepage"/>
      </w:pPr>
    </w:p>
  </w:footnote>
  <w:footnote w:id="47">
    <w:p w14:paraId="5F4003C7" w14:textId="42D61E3B" w:rsidR="00254BB8" w:rsidRPr="00204DA1" w:rsidRDefault="00254BB8" w:rsidP="00615BDA">
      <w:pPr>
        <w:pStyle w:val="Notedebasdepage"/>
        <w:rPr>
          <w:rFonts w:ascii="Verdana" w:hAnsi="Verdana"/>
        </w:rPr>
      </w:pPr>
      <w:r w:rsidRPr="00204DA1">
        <w:rPr>
          <w:rStyle w:val="Appelnotedebasdep"/>
          <w:rFonts w:ascii="Verdana" w:hAnsi="Verdana"/>
        </w:rPr>
        <w:footnoteRef/>
      </w:r>
      <w:r w:rsidRPr="00615BDA">
        <w:rPr>
          <w:rFonts w:ascii="Verdana" w:hAnsi="Verdana"/>
        </w:rPr>
        <w:t>Gérard Genette</w:t>
      </w:r>
      <w:r w:rsidRPr="00615BDA">
        <w:rPr>
          <w:rFonts w:ascii="Verdana" w:hAnsi="Verdana"/>
          <w:i/>
          <w:iCs/>
        </w:rPr>
        <w:t xml:space="preserve"> (1982). Palimpseste, la littérature au second degré, Paris, Seuil</w:t>
      </w:r>
      <w:r>
        <w:rPr>
          <w:rFonts w:ascii="Verdana" w:hAnsi="Verdana"/>
          <w:i/>
          <w:iCs/>
        </w:rPr>
        <w:t>, p. 17.</w:t>
      </w:r>
    </w:p>
  </w:footnote>
  <w:footnote w:id="48">
    <w:p w14:paraId="35DDD018" w14:textId="46C37BD0" w:rsidR="00254BB8" w:rsidRPr="006B7871" w:rsidRDefault="00254BB8" w:rsidP="009845E4">
      <w:pPr>
        <w:pStyle w:val="Notedebasdepage"/>
        <w:rPr>
          <w:rFonts w:ascii="Verdana" w:hAnsi="Verdana"/>
        </w:rPr>
      </w:pPr>
      <w:r w:rsidRPr="006B7871">
        <w:rPr>
          <w:rStyle w:val="Appelnotedebasdep"/>
          <w:rFonts w:ascii="Verdana" w:hAnsi="Verdana"/>
        </w:rPr>
        <w:footnoteRef/>
      </w:r>
      <w:r w:rsidRPr="006B7871">
        <w:rPr>
          <w:rFonts w:ascii="Verdana" w:hAnsi="Verdana"/>
        </w:rPr>
        <w:t xml:space="preserve"> P</w:t>
      </w:r>
      <w:r>
        <w:rPr>
          <w:rFonts w:ascii="Verdana" w:hAnsi="Verdana"/>
        </w:rPr>
        <w:t xml:space="preserve">hilippe Dumas et Boris </w:t>
      </w:r>
      <w:proofErr w:type="spellStart"/>
      <w:r>
        <w:rPr>
          <w:rFonts w:ascii="Verdana" w:hAnsi="Verdana"/>
        </w:rPr>
        <w:t>Moissard</w:t>
      </w:r>
      <w:proofErr w:type="spellEnd"/>
      <w:r>
        <w:rPr>
          <w:rFonts w:ascii="Verdana" w:hAnsi="Verdana"/>
        </w:rPr>
        <w:t xml:space="preserve">. (2013). </w:t>
      </w:r>
      <w:r w:rsidRPr="006B7871">
        <w:rPr>
          <w:rFonts w:ascii="Verdana" w:hAnsi="Verdana"/>
        </w:rPr>
        <w:t xml:space="preserve"> </w:t>
      </w:r>
      <w:r w:rsidRPr="006B7871">
        <w:rPr>
          <w:rFonts w:ascii="Verdana" w:hAnsi="Verdana"/>
          <w:i/>
          <w:iCs/>
        </w:rPr>
        <w:t>Contes à l’envers</w:t>
      </w:r>
      <w:r w:rsidRPr="006B7871">
        <w:rPr>
          <w:rFonts w:ascii="Verdana" w:hAnsi="Verdana"/>
        </w:rPr>
        <w:t>, l’Ecole des lo</w:t>
      </w:r>
      <w:r>
        <w:rPr>
          <w:rFonts w:ascii="Verdana" w:hAnsi="Verdana"/>
        </w:rPr>
        <w:t>isirs, Paris, (« Neuf »).</w:t>
      </w:r>
      <w:r w:rsidRPr="006B7871">
        <w:rPr>
          <w:rFonts w:ascii="Verdana" w:hAnsi="Verdana"/>
        </w:rPr>
        <w:t xml:space="preserve"> p25</w:t>
      </w:r>
    </w:p>
  </w:footnote>
  <w:footnote w:id="49">
    <w:p w14:paraId="19850AA7" w14:textId="75DE88F7" w:rsidR="00254BB8" w:rsidRPr="00702DDC" w:rsidRDefault="00254BB8" w:rsidP="00044404">
      <w:pPr>
        <w:pStyle w:val="Notedebasdepage"/>
        <w:rPr>
          <w:rFonts w:ascii="Verdana" w:hAnsi="Verdana"/>
        </w:rPr>
      </w:pPr>
      <w:r w:rsidRPr="00702DDC">
        <w:rPr>
          <w:rFonts w:ascii="Verdana" w:hAnsi="Verdana"/>
          <w:vertAlign w:val="superscript"/>
        </w:rPr>
        <w:footnoteRef/>
      </w:r>
      <w:r>
        <w:rPr>
          <w:rFonts w:ascii="Verdana" w:hAnsi="Verdana"/>
        </w:rPr>
        <w:t xml:space="preserve"> Ibid. </w:t>
      </w:r>
      <w:r w:rsidRPr="00702DDC">
        <w:rPr>
          <w:rFonts w:ascii="Verdana" w:hAnsi="Verdana"/>
        </w:rPr>
        <w:t>P</w:t>
      </w:r>
      <w:r>
        <w:rPr>
          <w:rFonts w:ascii="Verdana" w:hAnsi="Verdana"/>
        </w:rPr>
        <w:t xml:space="preserve"> </w:t>
      </w:r>
      <w:r w:rsidRPr="00702DDC">
        <w:rPr>
          <w:rFonts w:ascii="Verdana" w:hAnsi="Verdana"/>
        </w:rPr>
        <w:t>44.</w:t>
      </w:r>
    </w:p>
    <w:p w14:paraId="1FF66BA8" w14:textId="77777777" w:rsidR="00254BB8" w:rsidRDefault="00254BB8" w:rsidP="00044404">
      <w:pPr>
        <w:pStyle w:val="Notedebasdepage"/>
      </w:pPr>
    </w:p>
  </w:footnote>
  <w:footnote w:id="50">
    <w:p w14:paraId="4B8CCE58" w14:textId="77777777" w:rsidR="00254BB8" w:rsidRDefault="00254BB8" w:rsidP="00044404">
      <w:pPr>
        <w:pStyle w:val="Notedebasdepage"/>
      </w:pPr>
      <w:r>
        <w:rPr>
          <w:rStyle w:val="Appelnotedebasdep"/>
        </w:rPr>
        <w:footnoteRef/>
      </w:r>
      <w:r>
        <w:t xml:space="preserve"> </w:t>
      </w:r>
      <w:r w:rsidRPr="00214AF2">
        <w:t xml:space="preserve"> </w:t>
      </w:r>
      <w:proofErr w:type="spellStart"/>
      <w:r>
        <w:rPr>
          <w:rFonts w:ascii="Verdana" w:hAnsi="Verdana"/>
        </w:rPr>
        <w:t>Ibid</w:t>
      </w:r>
      <w:proofErr w:type="spellEnd"/>
      <w:r>
        <w:rPr>
          <w:rFonts w:ascii="Verdana" w:hAnsi="Verdana"/>
        </w:rPr>
        <w:t xml:space="preserve"> p</w:t>
      </w:r>
      <w:r w:rsidRPr="00214AF2">
        <w:rPr>
          <w:rFonts w:ascii="Verdana" w:hAnsi="Verdana"/>
        </w:rPr>
        <w:t>25</w:t>
      </w:r>
      <w:r>
        <w:rPr>
          <w:rFonts w:ascii="Verdana" w:hAnsi="Verdana"/>
        </w:rPr>
        <w:t>.</w:t>
      </w:r>
    </w:p>
  </w:footnote>
  <w:footnote w:id="51">
    <w:p w14:paraId="73D4D64A" w14:textId="77777777" w:rsidR="00254BB8" w:rsidRPr="00335894" w:rsidRDefault="00254BB8" w:rsidP="00044404">
      <w:pPr>
        <w:pStyle w:val="Notedebasdepage"/>
        <w:rPr>
          <w:rFonts w:ascii="Verdana" w:hAnsi="Verdana"/>
        </w:rPr>
      </w:pPr>
      <w:r w:rsidRPr="00335894">
        <w:rPr>
          <w:rStyle w:val="Appelnotedebasdep"/>
          <w:rFonts w:ascii="Verdana" w:hAnsi="Verdana"/>
        </w:rPr>
        <w:footnoteRef/>
      </w:r>
      <w:r w:rsidRPr="00335894">
        <w:rPr>
          <w:rFonts w:ascii="Verdana" w:hAnsi="Verdana"/>
        </w:rPr>
        <w:t xml:space="preserve"> </w:t>
      </w:r>
      <w:proofErr w:type="spellStart"/>
      <w:r w:rsidRPr="00335894">
        <w:rPr>
          <w:rFonts w:ascii="Verdana" w:hAnsi="Verdana"/>
        </w:rPr>
        <w:t>Ibid</w:t>
      </w:r>
      <w:proofErr w:type="spellEnd"/>
      <w:r w:rsidRPr="00335894">
        <w:rPr>
          <w:rFonts w:ascii="Verdana" w:hAnsi="Verdana"/>
        </w:rPr>
        <w:t xml:space="preserve"> p 25.</w:t>
      </w:r>
    </w:p>
  </w:footnote>
  <w:footnote w:id="52">
    <w:p w14:paraId="472DCA4C" w14:textId="77777777" w:rsidR="00254BB8" w:rsidRPr="00335894" w:rsidRDefault="00254BB8" w:rsidP="00044404">
      <w:pPr>
        <w:pStyle w:val="Notedebasdepage"/>
        <w:rPr>
          <w:rFonts w:ascii="Verdana" w:hAnsi="Verdana"/>
        </w:rPr>
      </w:pPr>
      <w:r w:rsidRPr="00335894">
        <w:rPr>
          <w:rStyle w:val="Appelnotedebasdep"/>
          <w:rFonts w:ascii="Verdana" w:hAnsi="Verdana"/>
        </w:rPr>
        <w:footnoteRef/>
      </w:r>
      <w:r w:rsidRPr="00335894">
        <w:rPr>
          <w:rFonts w:ascii="Verdana" w:hAnsi="Verdana"/>
        </w:rPr>
        <w:t xml:space="preserve"> Ibid. p.45.</w:t>
      </w:r>
    </w:p>
  </w:footnote>
  <w:footnote w:id="53">
    <w:p w14:paraId="42B6915D" w14:textId="77777777" w:rsidR="00254BB8" w:rsidRPr="00335894" w:rsidRDefault="00254BB8" w:rsidP="00044404">
      <w:pPr>
        <w:pStyle w:val="Notedebasdepage"/>
        <w:rPr>
          <w:rFonts w:ascii="Verdana" w:hAnsi="Verdana"/>
        </w:rPr>
      </w:pPr>
      <w:r w:rsidRPr="00335894">
        <w:rPr>
          <w:rStyle w:val="Appelnotedebasdep"/>
          <w:rFonts w:ascii="Verdana" w:hAnsi="Verdana"/>
        </w:rPr>
        <w:footnoteRef/>
      </w:r>
      <w:r w:rsidRPr="00335894">
        <w:rPr>
          <w:rFonts w:ascii="Verdana" w:hAnsi="Verdana"/>
        </w:rPr>
        <w:t xml:space="preserve"> </w:t>
      </w:r>
      <w:proofErr w:type="spellStart"/>
      <w:r w:rsidRPr="00335894">
        <w:rPr>
          <w:rFonts w:ascii="Verdana" w:hAnsi="Verdana"/>
        </w:rPr>
        <w:t>Ibid</w:t>
      </w:r>
      <w:proofErr w:type="spellEnd"/>
      <w:r w:rsidRPr="00335894">
        <w:rPr>
          <w:rFonts w:ascii="Verdana" w:hAnsi="Verdana"/>
        </w:rPr>
        <w:t xml:space="preserve"> p 67.</w:t>
      </w:r>
    </w:p>
  </w:footnote>
  <w:footnote w:id="54">
    <w:p w14:paraId="70F368C3" w14:textId="6A58A1E0" w:rsidR="00254BB8" w:rsidRPr="009114D9" w:rsidRDefault="00254BB8" w:rsidP="0012542E">
      <w:pPr>
        <w:pStyle w:val="Notedebasdepage"/>
        <w:tabs>
          <w:tab w:val="left" w:pos="2391"/>
        </w:tabs>
        <w:rPr>
          <w:rFonts w:ascii="Verdana" w:hAnsi="Verdana"/>
        </w:rPr>
      </w:pPr>
      <w:r w:rsidRPr="009114D9">
        <w:rPr>
          <w:rStyle w:val="Appelnotedebasdep"/>
          <w:rFonts w:ascii="Verdana" w:hAnsi="Verdana"/>
        </w:rPr>
        <w:footnoteRef/>
      </w:r>
      <w:r>
        <w:rPr>
          <w:rFonts w:ascii="Verdana" w:hAnsi="Verdana"/>
        </w:rPr>
        <w:t xml:space="preserve"> Ibid. p. 41.</w:t>
      </w:r>
    </w:p>
    <w:p w14:paraId="4506E1B9" w14:textId="77777777" w:rsidR="00254BB8" w:rsidRPr="009114D9" w:rsidRDefault="00254BB8" w:rsidP="00044404">
      <w:pPr>
        <w:pStyle w:val="Notedebasdepage"/>
        <w:rPr>
          <w:rFonts w:ascii="Verdana" w:hAnsi="Verdana"/>
        </w:rPr>
      </w:pPr>
      <w:r w:rsidRPr="009114D9">
        <w:rPr>
          <w:rFonts w:ascii="Verdana" w:hAnsi="Verdana"/>
        </w:rPr>
        <w:t xml:space="preserve"> </w:t>
      </w:r>
    </w:p>
  </w:footnote>
  <w:footnote w:id="55">
    <w:p w14:paraId="322F93D0"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Genette Gérard, 1982, </w:t>
      </w:r>
      <w:r w:rsidRPr="00BE5E70">
        <w:rPr>
          <w:rFonts w:ascii="Verdana" w:hAnsi="Verdana"/>
          <w:i/>
          <w:iCs/>
        </w:rPr>
        <w:t>Palimpsestes. La littérature au second degré</w:t>
      </w:r>
      <w:r w:rsidRPr="00BE5E70">
        <w:rPr>
          <w:rFonts w:ascii="Verdana" w:hAnsi="Verdana"/>
        </w:rPr>
        <w:t>, Paris, Editions du Seuil, p 16.</w:t>
      </w:r>
    </w:p>
  </w:footnote>
  <w:footnote w:id="56">
    <w:p w14:paraId="664651A6" w14:textId="4D9AD7BC"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Aron Paul. (</w:t>
      </w:r>
      <w:r w:rsidRPr="00BE5E70">
        <w:rPr>
          <w:rFonts w:ascii="Verdana" w:hAnsi="Verdana"/>
        </w:rPr>
        <w:t>2008</w:t>
      </w:r>
      <w:r>
        <w:rPr>
          <w:rFonts w:ascii="Verdana" w:hAnsi="Verdana"/>
        </w:rPr>
        <w:t>)</w:t>
      </w:r>
      <w:r w:rsidRPr="00BE5E70">
        <w:rPr>
          <w:rFonts w:ascii="Verdana" w:hAnsi="Verdana"/>
        </w:rPr>
        <w:t xml:space="preserve">. </w:t>
      </w:r>
      <w:r w:rsidRPr="00BE5E70">
        <w:rPr>
          <w:rFonts w:ascii="Verdana" w:hAnsi="Verdana"/>
          <w:i/>
          <w:iCs/>
        </w:rPr>
        <w:t>Histoire du pastiche. Le pastiche littéraire français, de la Renaissance à nos jours</w:t>
      </w:r>
      <w:r w:rsidRPr="00BE5E70">
        <w:rPr>
          <w:rFonts w:ascii="Verdana" w:hAnsi="Verdana"/>
        </w:rPr>
        <w:t>, Paris, Presses Universitaires de France, Coll. Les Littéraires, p. 5-6.</w:t>
      </w:r>
    </w:p>
  </w:footnote>
  <w:footnote w:id="57">
    <w:p w14:paraId="32B74B43" w14:textId="4CBEEE5F"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Ibid.</w:t>
      </w:r>
      <w:r w:rsidRPr="00BE5E70">
        <w:rPr>
          <w:rFonts w:ascii="Verdana" w:hAnsi="Verdana"/>
        </w:rPr>
        <w:t xml:space="preserve"> p 9.</w:t>
      </w:r>
    </w:p>
    <w:p w14:paraId="3CCF09C7" w14:textId="77777777" w:rsidR="00254BB8" w:rsidRDefault="00254BB8" w:rsidP="00044404">
      <w:pPr>
        <w:pStyle w:val="Notedebasdepage"/>
      </w:pPr>
    </w:p>
  </w:footnote>
  <w:footnote w:id="58">
    <w:p w14:paraId="6DB6F939" w14:textId="3EEC8992" w:rsidR="00254BB8" w:rsidRPr="00060308" w:rsidRDefault="00254BB8" w:rsidP="00DF6356">
      <w:pPr>
        <w:pStyle w:val="Notedebasdepage"/>
        <w:rPr>
          <w:rFonts w:ascii="Verdana" w:hAnsi="Verdana"/>
        </w:rPr>
      </w:pPr>
      <w:r w:rsidRPr="00060308">
        <w:rPr>
          <w:rFonts w:ascii="Verdana" w:hAnsi="Verdana"/>
          <w:vertAlign w:val="superscript"/>
        </w:rPr>
        <w:footnoteRef/>
      </w:r>
      <w:r w:rsidRPr="00060308">
        <w:rPr>
          <w:rFonts w:ascii="Verdana" w:hAnsi="Verdana"/>
        </w:rPr>
        <w:t xml:space="preserve"> </w:t>
      </w:r>
      <w:r>
        <w:rPr>
          <w:rFonts w:ascii="Verdana" w:hAnsi="Verdana"/>
        </w:rPr>
        <w:t>Gérard Genette. (</w:t>
      </w:r>
      <w:r w:rsidRPr="00060308">
        <w:rPr>
          <w:rFonts w:ascii="Verdana" w:hAnsi="Verdana"/>
        </w:rPr>
        <w:t>1982</w:t>
      </w:r>
      <w:r>
        <w:rPr>
          <w:rFonts w:ascii="Verdana" w:hAnsi="Verdana"/>
        </w:rPr>
        <w:t xml:space="preserve">). </w:t>
      </w:r>
      <w:r w:rsidRPr="00060308">
        <w:rPr>
          <w:rFonts w:ascii="Verdana" w:hAnsi="Verdana"/>
        </w:rPr>
        <w:t xml:space="preserve"> </w:t>
      </w:r>
      <w:r w:rsidRPr="00060308">
        <w:rPr>
          <w:rFonts w:ascii="Verdana" w:hAnsi="Verdana"/>
          <w:i/>
          <w:iCs/>
        </w:rPr>
        <w:t>Palimpsestes. La littérature au second degré,</w:t>
      </w:r>
      <w:r w:rsidRPr="00060308">
        <w:rPr>
          <w:rFonts w:ascii="Verdana" w:hAnsi="Verdana"/>
        </w:rPr>
        <w:t xml:space="preserve"> Paris, Editions du Seuil, p 16.</w:t>
      </w:r>
    </w:p>
  </w:footnote>
  <w:footnote w:id="59">
    <w:p w14:paraId="1F83E90F" w14:textId="51407551"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Daniel Sangsue</w:t>
      </w:r>
      <w:r w:rsidRPr="00BE5E70">
        <w:rPr>
          <w:rFonts w:ascii="Verdana" w:hAnsi="Verdana"/>
        </w:rPr>
        <w:t>.</w:t>
      </w:r>
      <w:r>
        <w:rPr>
          <w:rFonts w:ascii="Verdana" w:hAnsi="Verdana"/>
        </w:rPr>
        <w:t xml:space="preserve"> (</w:t>
      </w:r>
      <w:r w:rsidRPr="00BE5E70">
        <w:rPr>
          <w:rFonts w:ascii="Verdana" w:hAnsi="Verdana"/>
        </w:rPr>
        <w:t>2001</w:t>
      </w:r>
      <w:r>
        <w:rPr>
          <w:rFonts w:ascii="Verdana" w:hAnsi="Verdana"/>
        </w:rPr>
        <w:t xml:space="preserve">). </w:t>
      </w:r>
      <w:r w:rsidRPr="00BE5E70">
        <w:rPr>
          <w:rFonts w:ascii="Verdana" w:hAnsi="Verdana"/>
        </w:rPr>
        <w:t xml:space="preserve"> </w:t>
      </w:r>
      <w:r>
        <w:rPr>
          <w:rFonts w:ascii="Verdana" w:hAnsi="Verdana"/>
          <w:i/>
          <w:iCs/>
        </w:rPr>
        <w:t xml:space="preserve">Parodie. </w:t>
      </w:r>
      <w:r w:rsidRPr="00BE5E70">
        <w:rPr>
          <w:rFonts w:ascii="Verdana" w:hAnsi="Verdana"/>
        </w:rPr>
        <w:t xml:space="preserve">In : </w:t>
      </w:r>
      <w:r w:rsidRPr="00BE5E70">
        <w:rPr>
          <w:rFonts w:ascii="Verdana" w:hAnsi="Verdana"/>
          <w:i/>
          <w:iCs/>
        </w:rPr>
        <w:t>Dictionnaire des genres et notions littéraires</w:t>
      </w:r>
      <w:r w:rsidRPr="00BE5E70">
        <w:rPr>
          <w:rFonts w:ascii="Verdana" w:hAnsi="Verdana"/>
        </w:rPr>
        <w:t xml:space="preserve">. Paris : </w:t>
      </w:r>
      <w:proofErr w:type="spellStart"/>
      <w:r w:rsidRPr="00BE5E70">
        <w:rPr>
          <w:rFonts w:ascii="Verdana" w:hAnsi="Verdana"/>
        </w:rPr>
        <w:t>Encyclopædia</w:t>
      </w:r>
      <w:proofErr w:type="spellEnd"/>
      <w:r w:rsidRPr="00BE5E70">
        <w:rPr>
          <w:rFonts w:ascii="Verdana" w:hAnsi="Verdana"/>
        </w:rPr>
        <w:t xml:space="preserve"> </w:t>
      </w:r>
      <w:proofErr w:type="spellStart"/>
      <w:r w:rsidRPr="00BE5E70">
        <w:rPr>
          <w:rFonts w:ascii="Verdana" w:hAnsi="Verdana"/>
        </w:rPr>
        <w:t>Univ</w:t>
      </w:r>
      <w:r>
        <w:rPr>
          <w:rFonts w:ascii="Verdana" w:hAnsi="Verdana"/>
        </w:rPr>
        <w:t>ersalis</w:t>
      </w:r>
      <w:proofErr w:type="spellEnd"/>
      <w:r>
        <w:rPr>
          <w:rFonts w:ascii="Verdana" w:hAnsi="Verdana"/>
        </w:rPr>
        <w:t xml:space="preserve">/ </w:t>
      </w:r>
      <w:proofErr w:type="spellStart"/>
      <w:r>
        <w:rPr>
          <w:rFonts w:ascii="Verdana" w:hAnsi="Verdana"/>
        </w:rPr>
        <w:t>L’Harmattan</w:t>
      </w:r>
      <w:proofErr w:type="spellEnd"/>
      <w:r>
        <w:rPr>
          <w:rFonts w:ascii="Verdana" w:hAnsi="Verdana"/>
        </w:rPr>
        <w:t>, p. 552</w:t>
      </w:r>
      <w:r w:rsidRPr="00BE5E70">
        <w:rPr>
          <w:rFonts w:ascii="Verdana" w:hAnsi="Verdana"/>
        </w:rPr>
        <w:t>.</w:t>
      </w:r>
    </w:p>
  </w:footnote>
  <w:footnote w:id="60">
    <w:p w14:paraId="2290A6EA" w14:textId="5273C51F"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Ibid. p.561.</w:t>
      </w:r>
    </w:p>
  </w:footnote>
  <w:footnote w:id="61">
    <w:p w14:paraId="226016E8" w14:textId="51B9BAE0" w:rsidR="00254BB8" w:rsidRPr="00BE5E70" w:rsidRDefault="00254BB8" w:rsidP="00A948EF">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Gérard</w:t>
      </w:r>
      <w:r>
        <w:rPr>
          <w:rFonts w:ascii="Verdana" w:hAnsi="Verdana"/>
        </w:rPr>
        <w:t xml:space="preserve"> Genette (</w:t>
      </w:r>
      <w:r w:rsidRPr="00BE5E70">
        <w:rPr>
          <w:rFonts w:ascii="Verdana" w:hAnsi="Verdana"/>
        </w:rPr>
        <w:t>1982</w:t>
      </w:r>
      <w:r>
        <w:rPr>
          <w:rFonts w:ascii="Verdana" w:hAnsi="Verdana"/>
        </w:rPr>
        <w:t xml:space="preserve">). </w:t>
      </w:r>
      <w:r w:rsidRPr="00BE5E70">
        <w:rPr>
          <w:rFonts w:ascii="Verdana" w:hAnsi="Verdana"/>
        </w:rPr>
        <w:t xml:space="preserve"> </w:t>
      </w:r>
      <w:r w:rsidRPr="00BE5E70">
        <w:rPr>
          <w:rFonts w:ascii="Verdana" w:hAnsi="Verdana"/>
          <w:i/>
          <w:iCs/>
        </w:rPr>
        <w:t>Palimpsestes. La littérature au second degré</w:t>
      </w:r>
      <w:r w:rsidRPr="00BE5E70">
        <w:rPr>
          <w:rFonts w:ascii="Verdana" w:hAnsi="Verdana"/>
        </w:rPr>
        <w:t>, Paris, Editions du Seuil, p 26.</w:t>
      </w:r>
    </w:p>
  </w:footnote>
  <w:footnote w:id="62">
    <w:p w14:paraId="5B5B8916"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w:t>
      </w:r>
      <w:proofErr w:type="spellStart"/>
      <w:r w:rsidRPr="00BE5E70">
        <w:rPr>
          <w:rFonts w:ascii="Verdana" w:hAnsi="Verdana"/>
        </w:rPr>
        <w:t>Ibid</w:t>
      </w:r>
      <w:proofErr w:type="spellEnd"/>
      <w:r w:rsidRPr="00BE5E70">
        <w:rPr>
          <w:rFonts w:ascii="Verdana" w:hAnsi="Verdana"/>
        </w:rPr>
        <w:t>, p. 27.</w:t>
      </w:r>
    </w:p>
  </w:footnote>
  <w:footnote w:id="63">
    <w:p w14:paraId="61A703C8" w14:textId="46410DFB" w:rsidR="00254BB8" w:rsidRPr="00BE5E70" w:rsidRDefault="00254BB8" w:rsidP="00E7138A">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w:t>
      </w:r>
      <w:r>
        <w:rPr>
          <w:rFonts w:ascii="Verdana" w:hAnsi="Verdana"/>
        </w:rPr>
        <w:t xml:space="preserve">Ibid. </w:t>
      </w:r>
      <w:r w:rsidRPr="00BE5E70">
        <w:rPr>
          <w:rFonts w:ascii="Verdana" w:hAnsi="Verdana"/>
          <w:i/>
          <w:iCs/>
        </w:rPr>
        <w:t>p 12.</w:t>
      </w:r>
    </w:p>
    <w:p w14:paraId="5F48F3FC" w14:textId="77777777" w:rsidR="00254BB8" w:rsidRDefault="00254BB8" w:rsidP="00044404">
      <w:pPr>
        <w:pStyle w:val="Notedebasdepage"/>
      </w:pPr>
    </w:p>
  </w:footnote>
  <w:footnote w:id="64">
    <w:p w14:paraId="0CC4ECB5" w14:textId="5FCE1029" w:rsidR="00254BB8" w:rsidRDefault="00254BB8" w:rsidP="00E7138A">
      <w:pPr>
        <w:pStyle w:val="Notedebasdepage"/>
      </w:pPr>
      <w:r w:rsidRPr="00BE5E70">
        <w:rPr>
          <w:rStyle w:val="Appelnotedebasdep"/>
          <w:rFonts w:ascii="Verdana" w:hAnsi="Verdana"/>
        </w:rPr>
        <w:footnoteRef/>
      </w:r>
      <w:r w:rsidRPr="00BE5E70">
        <w:rPr>
          <w:rFonts w:ascii="Verdana" w:hAnsi="Verdana"/>
        </w:rPr>
        <w:t xml:space="preserve"> </w:t>
      </w:r>
      <w:r>
        <w:rPr>
          <w:rFonts w:ascii="Verdana" w:hAnsi="Verdana"/>
        </w:rPr>
        <w:t xml:space="preserve">Ibid. </w:t>
      </w:r>
      <w:r w:rsidRPr="00BE5E70">
        <w:rPr>
          <w:rFonts w:ascii="Verdana" w:hAnsi="Verdana"/>
        </w:rPr>
        <w:t>p. 20.</w:t>
      </w:r>
    </w:p>
  </w:footnote>
  <w:footnote w:id="65">
    <w:p w14:paraId="79B98D47" w14:textId="3D9ED74A" w:rsidR="00254BB8" w:rsidRPr="00967028" w:rsidRDefault="00254BB8" w:rsidP="00120ABE">
      <w:pPr>
        <w:pStyle w:val="Notedebasdepage"/>
        <w:rPr>
          <w:rFonts w:ascii="Verdana" w:hAnsi="Verdana"/>
        </w:rPr>
      </w:pPr>
      <w:r w:rsidRPr="00967028">
        <w:rPr>
          <w:rStyle w:val="Appelnotedebasdep"/>
          <w:rFonts w:ascii="Verdana" w:hAnsi="Verdana"/>
        </w:rPr>
        <w:footnoteRef/>
      </w:r>
      <w:r w:rsidRPr="00967028">
        <w:rPr>
          <w:rFonts w:ascii="Verdana" w:hAnsi="Verdana"/>
        </w:rPr>
        <w:t xml:space="preserve"> Marcel</w:t>
      </w:r>
      <w:r>
        <w:rPr>
          <w:rFonts w:ascii="Verdana" w:hAnsi="Verdana"/>
        </w:rPr>
        <w:t xml:space="preserve"> Proust.</w:t>
      </w:r>
      <w:r w:rsidRPr="00967028">
        <w:rPr>
          <w:rFonts w:ascii="Verdana" w:hAnsi="Verdana"/>
        </w:rPr>
        <w:t xml:space="preserve"> </w:t>
      </w:r>
      <w:r>
        <w:rPr>
          <w:rFonts w:ascii="Verdana" w:hAnsi="Verdana"/>
        </w:rPr>
        <w:t>(</w:t>
      </w:r>
      <w:r w:rsidRPr="00967028">
        <w:rPr>
          <w:rFonts w:ascii="Verdana" w:hAnsi="Verdana"/>
        </w:rPr>
        <w:t>1971</w:t>
      </w:r>
      <w:r>
        <w:rPr>
          <w:rFonts w:ascii="Verdana" w:hAnsi="Verdana"/>
        </w:rPr>
        <w:t xml:space="preserve">). </w:t>
      </w:r>
      <w:r w:rsidRPr="00967028">
        <w:rPr>
          <w:rFonts w:ascii="Verdana" w:hAnsi="Verdana"/>
        </w:rPr>
        <w:t xml:space="preserve"> Contre Sainte-Beuve, </w:t>
      </w:r>
      <w:r w:rsidRPr="00967028">
        <w:rPr>
          <w:rFonts w:ascii="Verdana" w:hAnsi="Verdana"/>
          <w:i/>
          <w:iCs/>
        </w:rPr>
        <w:t>précédé de Pastiches et mélanges</w:t>
      </w:r>
      <w:r w:rsidRPr="00967028">
        <w:rPr>
          <w:rFonts w:ascii="Verdana" w:hAnsi="Verdana"/>
        </w:rPr>
        <w:t xml:space="preserve"> et suivi d’Essais et articles, édition établie par Pierre </w:t>
      </w:r>
      <w:proofErr w:type="spellStart"/>
      <w:r w:rsidRPr="00967028">
        <w:rPr>
          <w:rFonts w:ascii="Verdana" w:hAnsi="Verdana"/>
        </w:rPr>
        <w:t>Clarac</w:t>
      </w:r>
      <w:proofErr w:type="spellEnd"/>
      <w:r w:rsidRPr="00967028">
        <w:rPr>
          <w:rFonts w:ascii="Verdana" w:hAnsi="Verdana"/>
        </w:rPr>
        <w:t xml:space="preserve"> avec la collaboration d’Y</w:t>
      </w:r>
      <w:r>
        <w:rPr>
          <w:rFonts w:ascii="Verdana" w:hAnsi="Verdana"/>
        </w:rPr>
        <w:t>ves Sandre, Paris, Gallimard, Bibliothèque de la Pléiade</w:t>
      </w:r>
      <w:r w:rsidRPr="00967028">
        <w:rPr>
          <w:rFonts w:ascii="Verdana" w:hAnsi="Verdana"/>
        </w:rPr>
        <w:t>, p.594</w:t>
      </w:r>
    </w:p>
  </w:footnote>
  <w:footnote w:id="66">
    <w:p w14:paraId="5E6DDF77" w14:textId="77777777" w:rsidR="00254BB8" w:rsidRPr="00967028" w:rsidRDefault="00254BB8" w:rsidP="00044404">
      <w:pPr>
        <w:pStyle w:val="Notedebasdepage"/>
        <w:rPr>
          <w:rFonts w:ascii="Verdana" w:hAnsi="Verdana"/>
        </w:rPr>
      </w:pPr>
      <w:r w:rsidRPr="00967028">
        <w:rPr>
          <w:rStyle w:val="Appelnotedebasdep"/>
          <w:rFonts w:ascii="Verdana" w:hAnsi="Verdana"/>
        </w:rPr>
        <w:footnoteRef/>
      </w:r>
      <w:r w:rsidRPr="00967028">
        <w:rPr>
          <w:rFonts w:ascii="Verdana" w:hAnsi="Verdana"/>
        </w:rPr>
        <w:t xml:space="preserve"> Ibid.</w:t>
      </w:r>
    </w:p>
  </w:footnote>
  <w:footnote w:id="67">
    <w:p w14:paraId="3822D00B" w14:textId="4A76B3CC"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André-Marie. (1988). </w:t>
      </w:r>
      <w:r w:rsidRPr="00BE5E70">
        <w:rPr>
          <w:rFonts w:ascii="Verdana" w:hAnsi="Verdana"/>
          <w:i/>
          <w:iCs/>
        </w:rPr>
        <w:t xml:space="preserve"> Prière d’insérer</w:t>
      </w:r>
      <w:r w:rsidRPr="00BE5E70">
        <w:rPr>
          <w:rFonts w:ascii="Verdana" w:hAnsi="Verdana"/>
        </w:rPr>
        <w:t> </w:t>
      </w:r>
      <w:r w:rsidRPr="00BE5E70">
        <w:rPr>
          <w:rFonts w:ascii="Verdana" w:hAnsi="Verdana"/>
          <w:i/>
          <w:iCs/>
        </w:rPr>
        <w:t>Les Écrivains normands</w:t>
      </w:r>
      <w:r w:rsidRPr="00BE5E70">
        <w:rPr>
          <w:rFonts w:ascii="Verdana" w:hAnsi="Verdana"/>
        </w:rPr>
        <w:t>.</w:t>
      </w:r>
    </w:p>
    <w:p w14:paraId="2A93FA7B" w14:textId="77777777" w:rsidR="00254BB8" w:rsidRDefault="00254BB8" w:rsidP="00044404">
      <w:pPr>
        <w:pStyle w:val="Notedebasdepage"/>
      </w:pPr>
    </w:p>
  </w:footnote>
  <w:footnote w:id="68">
    <w:p w14:paraId="09FD1B47" w14:textId="2329748F" w:rsidR="00254BB8" w:rsidRPr="00FB2ADB" w:rsidRDefault="00254BB8" w:rsidP="004041A7">
      <w:pPr>
        <w:pStyle w:val="Notedebasdepage"/>
        <w:rPr>
          <w:rFonts w:ascii="Verdana" w:hAnsi="Verdana"/>
          <w:i/>
          <w:iCs/>
        </w:rPr>
      </w:pPr>
      <w:r w:rsidRPr="00BE5E70">
        <w:rPr>
          <w:rStyle w:val="Appelnotedebasdep"/>
          <w:rFonts w:ascii="Verdana" w:hAnsi="Verdana"/>
        </w:rPr>
        <w:footnoteRef/>
      </w:r>
      <w:r w:rsidRPr="00BE5E70">
        <w:rPr>
          <w:rFonts w:ascii="Verdana" w:hAnsi="Verdana"/>
        </w:rPr>
        <w:t xml:space="preserve"> </w:t>
      </w:r>
      <w:r w:rsidRPr="00FB2ADB">
        <w:rPr>
          <w:rFonts w:ascii="Verdana" w:hAnsi="Verdana"/>
        </w:rPr>
        <w:t>Jacques Laurent et Claude Martine</w:t>
      </w:r>
      <w:r>
        <w:rPr>
          <w:rFonts w:ascii="Verdana" w:hAnsi="Verdana"/>
        </w:rPr>
        <w:t xml:space="preserve">. (1952) ; </w:t>
      </w:r>
      <w:r w:rsidRPr="00BE5E70">
        <w:rPr>
          <w:rFonts w:ascii="Verdana" w:hAnsi="Verdana"/>
        </w:rPr>
        <w:t xml:space="preserve"> dans leur préface </w:t>
      </w:r>
      <w:r>
        <w:rPr>
          <w:rFonts w:ascii="Verdana" w:hAnsi="Verdana"/>
          <w:i/>
          <w:iCs/>
        </w:rPr>
        <w:t>à Neuf perles de culture</w:t>
      </w:r>
      <w:r>
        <w:rPr>
          <w:rFonts w:ascii="Verdana" w:hAnsi="Verdana"/>
        </w:rPr>
        <w:t>. P.</w:t>
      </w:r>
      <w:r w:rsidRPr="00FB2ADB">
        <w:rPr>
          <w:rFonts w:ascii="Verdana" w:hAnsi="Verdana"/>
        </w:rPr>
        <w:t xml:space="preserve"> 63</w:t>
      </w:r>
      <w:r w:rsidRPr="00FB2ADB">
        <w:rPr>
          <w:rFonts w:ascii="Verdana" w:hAnsi="Verdana"/>
          <w:i/>
          <w:iCs/>
        </w:rPr>
        <w:t>.</w:t>
      </w:r>
    </w:p>
  </w:footnote>
  <w:footnote w:id="69">
    <w:p w14:paraId="4E0C170F"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66.</w:t>
      </w:r>
    </w:p>
  </w:footnote>
  <w:footnote w:id="70">
    <w:p w14:paraId="40DD70FE"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76.</w:t>
      </w:r>
    </w:p>
  </w:footnote>
  <w:footnote w:id="71">
    <w:p w14:paraId="0A449240"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w:t>
      </w:r>
      <w:r>
        <w:rPr>
          <w:rFonts w:ascii="Verdana" w:hAnsi="Verdana"/>
        </w:rPr>
        <w:t>Ibid</w:t>
      </w:r>
      <w:r w:rsidRPr="00BE5E70">
        <w:rPr>
          <w:rFonts w:ascii="Verdana" w:hAnsi="Verdana"/>
        </w:rPr>
        <w:t>. P. 81.</w:t>
      </w:r>
    </w:p>
  </w:footnote>
  <w:footnote w:id="72">
    <w:p w14:paraId="03AB49CA" w14:textId="617E6B60" w:rsidR="00254BB8" w:rsidRPr="00BE5E70" w:rsidRDefault="00254BB8" w:rsidP="007047FF">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R</w:t>
      </w:r>
      <w:r>
        <w:rPr>
          <w:rFonts w:ascii="Verdana" w:hAnsi="Verdana"/>
        </w:rPr>
        <w:t xml:space="preserve">alph Linton. (1980). </w:t>
      </w:r>
      <w:r w:rsidRPr="00BE5E70">
        <w:rPr>
          <w:rFonts w:ascii="Verdana" w:hAnsi="Verdana"/>
        </w:rPr>
        <w:t xml:space="preserve"> </w:t>
      </w:r>
      <w:r w:rsidRPr="00BE5E70">
        <w:rPr>
          <w:rFonts w:ascii="Verdana" w:hAnsi="Verdana"/>
          <w:i/>
          <w:iCs/>
        </w:rPr>
        <w:t>Le fondement culturel de la personnalité</w:t>
      </w:r>
      <w:r w:rsidRPr="00BE5E70">
        <w:rPr>
          <w:rFonts w:ascii="Verdana" w:hAnsi="Verdana"/>
        </w:rPr>
        <w:t>, Dunod, P. 133.</w:t>
      </w:r>
    </w:p>
  </w:footnote>
  <w:footnote w:id="73">
    <w:p w14:paraId="5D3A881F" w14:textId="7B889214" w:rsidR="00254BB8" w:rsidRPr="00BE5E70" w:rsidRDefault="00254BB8" w:rsidP="0050172C">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Gérard</w:t>
      </w:r>
      <w:r>
        <w:rPr>
          <w:rFonts w:ascii="Verdana" w:hAnsi="Verdana"/>
        </w:rPr>
        <w:t xml:space="preserve"> Genette. (</w:t>
      </w:r>
      <w:r w:rsidRPr="00BE5E70">
        <w:rPr>
          <w:rFonts w:ascii="Verdana" w:hAnsi="Verdana"/>
        </w:rPr>
        <w:t>1982</w:t>
      </w:r>
      <w:r>
        <w:rPr>
          <w:rFonts w:ascii="Verdana" w:hAnsi="Verdana"/>
        </w:rPr>
        <w:t>).</w:t>
      </w:r>
      <w:r w:rsidRPr="0050172C">
        <w:rPr>
          <w:rFonts w:ascii="Verdana" w:hAnsi="Verdana"/>
          <w:i/>
          <w:iCs/>
          <w:sz w:val="22"/>
          <w:szCs w:val="22"/>
        </w:rPr>
        <w:t xml:space="preserve"> </w:t>
      </w:r>
      <w:r w:rsidRPr="0050172C">
        <w:rPr>
          <w:rFonts w:ascii="Verdana" w:hAnsi="Verdana"/>
          <w:i/>
          <w:iCs/>
        </w:rPr>
        <w:t>Palimpsestes. La littérature au second degré</w:t>
      </w:r>
      <w:r>
        <w:rPr>
          <w:rFonts w:ascii="Verdana" w:hAnsi="Verdana"/>
        </w:rPr>
        <w:t xml:space="preserve">, Paris, Editions du Seuil. </w:t>
      </w:r>
      <w:r w:rsidRPr="00BE5E70">
        <w:rPr>
          <w:rFonts w:ascii="Verdana" w:hAnsi="Verdana"/>
        </w:rPr>
        <w:t>p.53.</w:t>
      </w:r>
    </w:p>
  </w:footnote>
  <w:footnote w:id="74">
    <w:p w14:paraId="298500E1" w14:textId="194D0B7C" w:rsidR="00254BB8" w:rsidRPr="00BE5E70" w:rsidRDefault="00254BB8" w:rsidP="000E5272">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Marcel</w:t>
      </w:r>
      <w:r>
        <w:rPr>
          <w:rFonts w:ascii="Verdana" w:hAnsi="Verdana"/>
        </w:rPr>
        <w:t xml:space="preserve"> Proust. (1971). </w:t>
      </w:r>
      <w:r w:rsidRPr="00BE5E70">
        <w:rPr>
          <w:rFonts w:ascii="Verdana" w:hAnsi="Verdana"/>
        </w:rPr>
        <w:t xml:space="preserve"> Contre Sainte-Beuve, </w:t>
      </w:r>
      <w:r w:rsidRPr="00BE5E70">
        <w:rPr>
          <w:rFonts w:ascii="Verdana" w:hAnsi="Verdana"/>
          <w:i/>
          <w:iCs/>
        </w:rPr>
        <w:t>précédé de Pastiches et mélanges</w:t>
      </w:r>
      <w:r w:rsidRPr="00BE5E70">
        <w:rPr>
          <w:rFonts w:ascii="Verdana" w:hAnsi="Verdana"/>
        </w:rPr>
        <w:t xml:space="preserve"> et suivi d’Essais et articles, édition établie par Pierre </w:t>
      </w:r>
      <w:proofErr w:type="spellStart"/>
      <w:r w:rsidRPr="00BE5E70">
        <w:rPr>
          <w:rFonts w:ascii="Verdana" w:hAnsi="Verdana"/>
        </w:rPr>
        <w:t>Clarac</w:t>
      </w:r>
      <w:proofErr w:type="spellEnd"/>
      <w:r w:rsidRPr="00BE5E70">
        <w:rPr>
          <w:rFonts w:ascii="Verdana" w:hAnsi="Verdana"/>
        </w:rPr>
        <w:t xml:space="preserve"> avec la collaboration d’Yves Sandre, Paris, Gallimard</w:t>
      </w:r>
      <w:r>
        <w:rPr>
          <w:rFonts w:ascii="Verdana" w:hAnsi="Verdana"/>
        </w:rPr>
        <w:t>, Bibliothèque de la Pléiade</w:t>
      </w:r>
      <w:r w:rsidRPr="00BE5E70">
        <w:rPr>
          <w:rFonts w:ascii="Verdana" w:hAnsi="Verdana"/>
        </w:rPr>
        <w:t>, p.599.</w:t>
      </w:r>
    </w:p>
  </w:footnote>
  <w:footnote w:id="75">
    <w:p w14:paraId="6E7F75A0" w14:textId="719B8322" w:rsidR="00254BB8" w:rsidRPr="00BE5E70" w:rsidRDefault="00254BB8" w:rsidP="000E5272">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Daniel </w:t>
      </w:r>
      <w:proofErr w:type="spellStart"/>
      <w:proofErr w:type="gramStart"/>
      <w:r w:rsidRPr="00BE5E70">
        <w:rPr>
          <w:rFonts w:ascii="Verdana" w:hAnsi="Verdana"/>
        </w:rPr>
        <w:t>Bilous</w:t>
      </w:r>
      <w:proofErr w:type="spellEnd"/>
      <w:r w:rsidRPr="00BE5E70">
        <w:rPr>
          <w:rFonts w:ascii="Verdana" w:hAnsi="Verdana"/>
        </w:rPr>
        <w:t>.</w:t>
      </w:r>
      <w:r>
        <w:rPr>
          <w:rFonts w:ascii="Verdana" w:hAnsi="Verdana"/>
        </w:rPr>
        <w:t>(</w:t>
      </w:r>
      <w:proofErr w:type="gramEnd"/>
      <w:r>
        <w:rPr>
          <w:rFonts w:ascii="Verdana" w:hAnsi="Verdana"/>
        </w:rPr>
        <w:t xml:space="preserve">1991). </w:t>
      </w:r>
      <w:r w:rsidRPr="00BE5E70">
        <w:rPr>
          <w:rFonts w:ascii="Verdana" w:hAnsi="Verdana"/>
        </w:rPr>
        <w:t> </w:t>
      </w:r>
      <w:r w:rsidRPr="00FD06DC">
        <w:rPr>
          <w:rFonts w:ascii="Verdana" w:hAnsi="Verdana"/>
          <w:i/>
          <w:iCs/>
        </w:rPr>
        <w:t>Les réécritures de</w:t>
      </w:r>
      <w:r>
        <w:rPr>
          <w:rFonts w:ascii="Verdana" w:hAnsi="Verdana"/>
          <w:i/>
          <w:iCs/>
        </w:rPr>
        <w:t>s</w:t>
      </w:r>
      <w:r w:rsidRPr="00FD06DC">
        <w:rPr>
          <w:rFonts w:ascii="Verdana" w:hAnsi="Verdana"/>
          <w:i/>
          <w:iCs/>
        </w:rPr>
        <w:t xml:space="preserve"> œuvre</w:t>
      </w:r>
      <w:r>
        <w:rPr>
          <w:rFonts w:ascii="Verdana" w:hAnsi="Verdana"/>
          <w:i/>
          <w:iCs/>
        </w:rPr>
        <w:t>s</w:t>
      </w:r>
      <w:r w:rsidRPr="00FD06DC">
        <w:rPr>
          <w:rFonts w:ascii="Verdana" w:hAnsi="Verdana"/>
          <w:i/>
          <w:iCs/>
        </w:rPr>
        <w:t xml:space="preserve"> de Mallarmé, poétique et critique</w:t>
      </w:r>
      <w:r w:rsidRPr="00BE5E70">
        <w:rPr>
          <w:rFonts w:ascii="Verdana" w:hAnsi="Verdana"/>
        </w:rPr>
        <w:t>. P. 414.</w:t>
      </w:r>
    </w:p>
  </w:footnote>
  <w:footnote w:id="76">
    <w:p w14:paraId="2AD07CAD" w14:textId="77E3D84B"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Ramon Fernandez. (1926). </w:t>
      </w:r>
      <w:r w:rsidRPr="00BE5E70">
        <w:rPr>
          <w:rFonts w:ascii="Verdana" w:hAnsi="Verdana"/>
        </w:rPr>
        <w:t> </w:t>
      </w:r>
      <w:r w:rsidRPr="00BE5E70">
        <w:rPr>
          <w:rFonts w:ascii="Verdana" w:hAnsi="Verdana"/>
          <w:i/>
          <w:iCs/>
        </w:rPr>
        <w:t>De la critique philosophique</w:t>
      </w:r>
      <w:r w:rsidRPr="00BE5E70">
        <w:rPr>
          <w:rFonts w:ascii="Verdana" w:hAnsi="Verdana"/>
        </w:rPr>
        <w:t>, Grasset.</w:t>
      </w:r>
    </w:p>
  </w:footnote>
  <w:footnote w:id="77">
    <w:p w14:paraId="1B4BD4F0" w14:textId="692D5DED" w:rsidR="00254BB8" w:rsidRPr="00BE5E70" w:rsidRDefault="00254BB8" w:rsidP="0011413C">
      <w:pPr>
        <w:pStyle w:val="Notedebasdepage"/>
        <w:rPr>
          <w:rFonts w:ascii="Verdana" w:hAnsi="Verdana"/>
        </w:rPr>
      </w:pPr>
      <w:r w:rsidRPr="00BE5E70">
        <w:rPr>
          <w:rStyle w:val="Appelnotedebasdep"/>
          <w:rFonts w:ascii="Verdana" w:hAnsi="Verdana"/>
        </w:rPr>
        <w:footnoteRef/>
      </w:r>
      <w:r>
        <w:rPr>
          <w:rFonts w:ascii="Verdana" w:hAnsi="Verdana"/>
        </w:rPr>
        <w:t xml:space="preserve"> </w:t>
      </w:r>
      <w:r w:rsidRPr="0011413C">
        <w:rPr>
          <w:rFonts w:ascii="Verdana" w:hAnsi="Verdana"/>
        </w:rPr>
        <w:t>Louis Ferdinand Céline (1933</w:t>
      </w:r>
      <w:r>
        <w:rPr>
          <w:rFonts w:ascii="Verdana" w:hAnsi="Verdana"/>
        </w:rPr>
        <w:t xml:space="preserve">). </w:t>
      </w:r>
      <w:r w:rsidRPr="00BE5E70">
        <w:rPr>
          <w:rFonts w:ascii="Verdana" w:hAnsi="Verdana"/>
          <w:i/>
          <w:iCs/>
        </w:rPr>
        <w:t>Lettre à Evelyne Pollet</w:t>
      </w:r>
      <w:r w:rsidRPr="00BE5E70">
        <w:rPr>
          <w:rFonts w:ascii="Verdana" w:hAnsi="Verdana"/>
        </w:rPr>
        <w:t xml:space="preserve"> du 29 juin 1933, Cahiers Céline, 5, p. 173-174.</w:t>
      </w:r>
    </w:p>
  </w:footnote>
  <w:footnote w:id="78">
    <w:p w14:paraId="4734B7BB" w14:textId="532532A7" w:rsidR="00254BB8" w:rsidRPr="00BE5E70" w:rsidRDefault="00254BB8" w:rsidP="0011413C">
      <w:pPr>
        <w:pStyle w:val="Notedebasdepage"/>
        <w:rPr>
          <w:rFonts w:ascii="Verdana" w:hAnsi="Verdana"/>
        </w:rPr>
      </w:pPr>
      <w:r w:rsidRPr="00BE5E70">
        <w:rPr>
          <w:rStyle w:val="Appelnotedebasdep"/>
          <w:rFonts w:ascii="Verdana" w:hAnsi="Verdana"/>
        </w:rPr>
        <w:footnoteRef/>
      </w:r>
      <w:r>
        <w:rPr>
          <w:rFonts w:ascii="Verdana" w:hAnsi="Verdana"/>
        </w:rPr>
        <w:t xml:space="preserve"> Annick  </w:t>
      </w:r>
      <w:proofErr w:type="spellStart"/>
      <w:r>
        <w:rPr>
          <w:rFonts w:ascii="Verdana" w:hAnsi="Verdana"/>
        </w:rPr>
        <w:t>Bouillaguet</w:t>
      </w:r>
      <w:proofErr w:type="spellEnd"/>
      <w:r>
        <w:rPr>
          <w:rFonts w:ascii="Verdana" w:hAnsi="Verdana"/>
        </w:rPr>
        <w:t xml:space="preserve">. (1996). </w:t>
      </w:r>
      <w:r w:rsidRPr="00BE5E70">
        <w:rPr>
          <w:rFonts w:ascii="Verdana" w:hAnsi="Verdana"/>
          <w:i/>
          <w:iCs/>
        </w:rPr>
        <w:t>L’Ecriture imitative. Pastiche, Parodie, Collage,</w:t>
      </w:r>
      <w:r>
        <w:rPr>
          <w:rFonts w:ascii="Verdana" w:hAnsi="Verdana"/>
        </w:rPr>
        <w:t xml:space="preserve"> Nathan</w:t>
      </w:r>
      <w:r w:rsidRPr="00BE5E70">
        <w:rPr>
          <w:rFonts w:ascii="Verdana" w:hAnsi="Verdana"/>
        </w:rPr>
        <w:t>, p. 21.</w:t>
      </w:r>
    </w:p>
  </w:footnote>
  <w:footnote w:id="79">
    <w:p w14:paraId="4C7951C8"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48.</w:t>
      </w:r>
    </w:p>
  </w:footnote>
  <w:footnote w:id="80">
    <w:p w14:paraId="65433F1E" w14:textId="7EDA7EA8" w:rsidR="00254BB8" w:rsidRPr="00BE5E70" w:rsidRDefault="00254BB8" w:rsidP="00214350">
      <w:pPr>
        <w:pStyle w:val="Notedebasdepage"/>
        <w:rPr>
          <w:rFonts w:ascii="Verdana" w:hAnsi="Verdana"/>
        </w:rPr>
      </w:pPr>
      <w:r w:rsidRPr="00BE5E70">
        <w:rPr>
          <w:rStyle w:val="Appelnotedebasdep"/>
          <w:rFonts w:ascii="Verdana" w:hAnsi="Verdana"/>
        </w:rPr>
        <w:footnoteRef/>
      </w:r>
      <w:r>
        <w:rPr>
          <w:rFonts w:ascii="Verdana" w:hAnsi="Verdana"/>
        </w:rPr>
        <w:t xml:space="preserve"> Jean Milly. (1967). </w:t>
      </w:r>
      <w:r w:rsidRPr="00BE5E70">
        <w:rPr>
          <w:rFonts w:ascii="Verdana" w:hAnsi="Verdana"/>
          <w:i/>
          <w:iCs/>
        </w:rPr>
        <w:t>Les Pastiches de Proust, structure et correspondances, Le Français Modernes</w:t>
      </w:r>
      <w:r>
        <w:rPr>
          <w:rFonts w:ascii="Verdana" w:hAnsi="Verdana"/>
        </w:rPr>
        <w:t>, n35</w:t>
      </w:r>
      <w:r w:rsidRPr="00BE5E70">
        <w:rPr>
          <w:rFonts w:ascii="Verdana" w:hAnsi="Verdana"/>
        </w:rPr>
        <w:t>, p. 37.</w:t>
      </w:r>
    </w:p>
  </w:footnote>
  <w:footnote w:id="81">
    <w:p w14:paraId="5FD95D74" w14:textId="578F77C4" w:rsidR="00254BB8" w:rsidRPr="00BE5E70" w:rsidRDefault="00254BB8" w:rsidP="006B5D3D">
      <w:pPr>
        <w:pStyle w:val="Notedebasdepage"/>
        <w:rPr>
          <w:rFonts w:ascii="Verdana" w:hAnsi="Verdana"/>
        </w:rPr>
      </w:pPr>
      <w:r w:rsidRPr="00BE5E70">
        <w:rPr>
          <w:rStyle w:val="Appelnotedebasdep"/>
          <w:rFonts w:ascii="Verdana" w:hAnsi="Verdana"/>
        </w:rPr>
        <w:footnoteRef/>
      </w:r>
      <w:r>
        <w:rPr>
          <w:rFonts w:ascii="Verdana" w:hAnsi="Verdana"/>
        </w:rPr>
        <w:t xml:space="preserve"> Gérard Genette</w:t>
      </w:r>
      <w:r w:rsidRPr="006B5D3D">
        <w:rPr>
          <w:rFonts w:ascii="Verdana" w:hAnsi="Verdana"/>
        </w:rPr>
        <w:t>. (1982).</w:t>
      </w:r>
      <w:r w:rsidRPr="006B5D3D">
        <w:rPr>
          <w:rFonts w:ascii="Verdana" w:hAnsi="Verdana"/>
          <w:i/>
          <w:iCs/>
        </w:rPr>
        <w:t xml:space="preserve"> Palimpsestes. La littérature au second degré</w:t>
      </w:r>
      <w:r w:rsidRPr="006B5D3D">
        <w:rPr>
          <w:rFonts w:ascii="Verdana" w:hAnsi="Verdana"/>
        </w:rPr>
        <w:t>, Paris, Editions du Seuil. P</w:t>
      </w:r>
      <w:r>
        <w:rPr>
          <w:rFonts w:ascii="Verdana" w:hAnsi="Verdana"/>
        </w:rPr>
        <w:t xml:space="preserve"> </w:t>
      </w:r>
      <w:r w:rsidRPr="00BE5E70">
        <w:rPr>
          <w:rFonts w:ascii="Verdana" w:hAnsi="Verdana"/>
        </w:rPr>
        <w:t>37.</w:t>
      </w:r>
    </w:p>
  </w:footnote>
  <w:footnote w:id="82">
    <w:p w14:paraId="30E31923" w14:textId="4A0141ED" w:rsidR="00254BB8" w:rsidRPr="00BE5E70" w:rsidRDefault="00254BB8" w:rsidP="003A21AA">
      <w:pPr>
        <w:pStyle w:val="Notedebasdepage"/>
        <w:rPr>
          <w:rFonts w:ascii="Verdana" w:hAnsi="Verdana"/>
        </w:rPr>
      </w:pPr>
      <w:r w:rsidRPr="00BE5E70">
        <w:rPr>
          <w:rStyle w:val="Appelnotedebasdep"/>
          <w:rFonts w:ascii="Verdana" w:hAnsi="Verdana"/>
        </w:rPr>
        <w:footnoteRef/>
      </w:r>
      <w:r>
        <w:rPr>
          <w:rFonts w:ascii="Verdana" w:hAnsi="Verdana"/>
        </w:rPr>
        <w:t xml:space="preserve"> Ibid</w:t>
      </w:r>
      <w:r w:rsidRPr="00BE5E70">
        <w:rPr>
          <w:rFonts w:ascii="Verdana" w:hAnsi="Verdana"/>
        </w:rPr>
        <w:t>. p. 44.</w:t>
      </w:r>
    </w:p>
  </w:footnote>
  <w:footnote w:id="83">
    <w:p w14:paraId="13482012" w14:textId="58558809"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Georges-Louis Leclerc. (1753).  </w:t>
      </w:r>
      <w:r w:rsidRPr="00BE5E70">
        <w:rPr>
          <w:rFonts w:ascii="Verdana" w:hAnsi="Verdana"/>
          <w:i/>
          <w:iCs/>
        </w:rPr>
        <w:t>Discours sur le style</w:t>
      </w:r>
      <w:r w:rsidRPr="00BE5E70">
        <w:rPr>
          <w:rFonts w:ascii="Verdana" w:hAnsi="Verdana"/>
        </w:rPr>
        <w:t>, discours prononcé à l'Académie française le jour de sa réception, le 25 août 1753.</w:t>
      </w:r>
    </w:p>
    <w:p w14:paraId="51030989" w14:textId="77777777" w:rsidR="00254BB8" w:rsidRDefault="00254BB8" w:rsidP="00044404">
      <w:pPr>
        <w:pStyle w:val="Notedebasdepage"/>
      </w:pPr>
    </w:p>
  </w:footnote>
  <w:footnote w:id="84">
    <w:p w14:paraId="7C91B30B" w14:textId="75A6C7BA" w:rsidR="00254BB8" w:rsidRPr="00BE5E70" w:rsidRDefault="00254BB8" w:rsidP="000E7592">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Philippe Dumas et Bori</w:t>
      </w:r>
      <w:r>
        <w:rPr>
          <w:rFonts w:ascii="Verdana" w:hAnsi="Verdana"/>
        </w:rPr>
        <w:t xml:space="preserve">s </w:t>
      </w:r>
      <w:proofErr w:type="spellStart"/>
      <w:r>
        <w:rPr>
          <w:rFonts w:ascii="Verdana" w:hAnsi="Verdana"/>
        </w:rPr>
        <w:t>Moissard</w:t>
      </w:r>
      <w:proofErr w:type="spellEnd"/>
      <w:r>
        <w:rPr>
          <w:rFonts w:ascii="Verdana" w:hAnsi="Verdana"/>
        </w:rPr>
        <w:t>. (2013</w:t>
      </w:r>
      <w:r w:rsidRPr="000E7592">
        <w:rPr>
          <w:rFonts w:ascii="Verdana" w:hAnsi="Verdana"/>
          <w:i/>
          <w:iCs/>
        </w:rPr>
        <w:t>).  Contes à l’envers</w:t>
      </w:r>
      <w:r w:rsidRPr="00BE5E70">
        <w:rPr>
          <w:rFonts w:ascii="Verdana" w:hAnsi="Verdana"/>
        </w:rPr>
        <w:t>. P. 67.</w:t>
      </w:r>
    </w:p>
    <w:p w14:paraId="7C8EAADF" w14:textId="77777777" w:rsidR="00254BB8" w:rsidRDefault="00254BB8" w:rsidP="00044404">
      <w:pPr>
        <w:pStyle w:val="Notedebasdepage"/>
      </w:pPr>
    </w:p>
  </w:footnote>
  <w:footnote w:id="85">
    <w:p w14:paraId="083E3336" w14:textId="17B39339"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Ibid</w:t>
      </w:r>
      <w:r>
        <w:rPr>
          <w:rFonts w:ascii="Verdana" w:hAnsi="Verdana"/>
        </w:rPr>
        <w:t>.  p. 30.</w:t>
      </w:r>
    </w:p>
  </w:footnote>
  <w:footnote w:id="86">
    <w:p w14:paraId="553F5E61"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Ibid. P. 71.</w:t>
      </w:r>
    </w:p>
  </w:footnote>
  <w:footnote w:id="87">
    <w:p w14:paraId="7B149F2E"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11.</w:t>
      </w:r>
    </w:p>
  </w:footnote>
  <w:footnote w:id="88">
    <w:p w14:paraId="612B8FC9"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27.</w:t>
      </w:r>
    </w:p>
  </w:footnote>
  <w:footnote w:id="89">
    <w:p w14:paraId="5F37F765" w14:textId="77777777" w:rsidR="00254BB8" w:rsidRDefault="00254BB8" w:rsidP="00044404">
      <w:pPr>
        <w:pStyle w:val="Notedebasdepage"/>
      </w:pPr>
      <w:r w:rsidRPr="00BE5E70">
        <w:rPr>
          <w:rStyle w:val="Appelnotedebasdep"/>
          <w:rFonts w:ascii="Verdana" w:hAnsi="Verdana"/>
        </w:rPr>
        <w:footnoteRef/>
      </w:r>
      <w:r w:rsidRPr="00BE5E70">
        <w:rPr>
          <w:rFonts w:ascii="Verdana" w:hAnsi="Verdana"/>
        </w:rPr>
        <w:t xml:space="preserve"> Ibid. p. 33.</w:t>
      </w:r>
    </w:p>
  </w:footnote>
  <w:footnote w:id="90">
    <w:p w14:paraId="011AD4AF"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72.</w:t>
      </w:r>
    </w:p>
  </w:footnote>
  <w:footnote w:id="91">
    <w:p w14:paraId="7D5DDBC4" w14:textId="35ED246B"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Ibid.</w:t>
      </w:r>
      <w:r w:rsidRPr="00BE5E70">
        <w:rPr>
          <w:rFonts w:ascii="Verdana" w:hAnsi="Verdana"/>
        </w:rPr>
        <w:t xml:space="preserve"> p. 62.</w:t>
      </w:r>
    </w:p>
  </w:footnote>
  <w:footnote w:id="92">
    <w:p w14:paraId="14C4F621" w14:textId="77777777" w:rsidR="00254BB8" w:rsidRDefault="00254BB8" w:rsidP="00044404">
      <w:pPr>
        <w:pStyle w:val="Notedebasdepage"/>
      </w:pPr>
      <w:r w:rsidRPr="00BE5E70">
        <w:rPr>
          <w:rStyle w:val="Appelnotedebasdep"/>
          <w:rFonts w:ascii="Verdana" w:hAnsi="Verdana"/>
        </w:rPr>
        <w:footnoteRef/>
      </w:r>
      <w:r w:rsidRPr="00BE5E70">
        <w:rPr>
          <w:rFonts w:ascii="Verdana" w:hAnsi="Verdana"/>
        </w:rPr>
        <w:t xml:space="preserve"> Ibid. p. 13.</w:t>
      </w:r>
    </w:p>
  </w:footnote>
  <w:footnote w:id="93">
    <w:p w14:paraId="6322FBAB" w14:textId="20A0D7A6" w:rsidR="00254BB8" w:rsidRPr="00BE5E70" w:rsidRDefault="00254BB8" w:rsidP="00044404">
      <w:pPr>
        <w:pStyle w:val="Notedebasdepage"/>
        <w:rPr>
          <w:rFonts w:ascii="Verdana" w:hAnsi="Verdana"/>
        </w:rPr>
      </w:pPr>
      <w:r w:rsidRPr="00BE5E70">
        <w:rPr>
          <w:rStyle w:val="Appelnotedebasdep"/>
          <w:rFonts w:ascii="Verdana" w:hAnsi="Verdana"/>
        </w:rPr>
        <w:footnoteRef/>
      </w:r>
      <w:r>
        <w:rPr>
          <w:rFonts w:ascii="Verdana" w:hAnsi="Verdana"/>
        </w:rPr>
        <w:t xml:space="preserve"> Ibid.</w:t>
      </w:r>
      <w:r w:rsidRPr="00BE5E70">
        <w:rPr>
          <w:rFonts w:ascii="Verdana" w:hAnsi="Verdana"/>
        </w:rPr>
        <w:t xml:space="preserve"> p. 11.</w:t>
      </w:r>
    </w:p>
  </w:footnote>
  <w:footnote w:id="94">
    <w:p w14:paraId="501DCB5A"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11.</w:t>
      </w:r>
    </w:p>
  </w:footnote>
  <w:footnote w:id="95">
    <w:p w14:paraId="220F1BAE"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33.</w:t>
      </w:r>
    </w:p>
  </w:footnote>
  <w:footnote w:id="96">
    <w:p w14:paraId="38A5AFD6"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14.</w:t>
      </w:r>
    </w:p>
  </w:footnote>
  <w:footnote w:id="97">
    <w:p w14:paraId="47578579" w14:textId="77777777" w:rsidR="00254BB8" w:rsidRPr="00BE5E70" w:rsidRDefault="00254BB8" w:rsidP="00044404">
      <w:pPr>
        <w:pStyle w:val="Notedebasdepage"/>
        <w:rPr>
          <w:rFonts w:ascii="Verdana" w:hAnsi="Verdana"/>
        </w:rPr>
      </w:pPr>
      <w:r w:rsidRPr="00BE5E70">
        <w:rPr>
          <w:rStyle w:val="Appelnotedebasdep"/>
          <w:rFonts w:ascii="Verdana" w:hAnsi="Verdana"/>
        </w:rPr>
        <w:footnoteRef/>
      </w:r>
      <w:r w:rsidRPr="00BE5E70">
        <w:rPr>
          <w:rFonts w:ascii="Verdana" w:hAnsi="Verdana"/>
        </w:rPr>
        <w:t xml:space="preserve"> Ibid. p. 28.</w:t>
      </w:r>
    </w:p>
  </w:footnote>
  <w:footnote w:id="98">
    <w:p w14:paraId="7DAD25C8" w14:textId="7B8C30FC" w:rsidR="00254BB8" w:rsidRPr="00914492" w:rsidRDefault="00254BB8" w:rsidP="00914492">
      <w:pPr>
        <w:pStyle w:val="Notedebasdepage"/>
        <w:rPr>
          <w:rFonts w:ascii="Verdana" w:hAnsi="Verdana"/>
        </w:rPr>
      </w:pPr>
      <w:r w:rsidRPr="00D32E42">
        <w:rPr>
          <w:rStyle w:val="Appelnotedebasdep"/>
          <w:rFonts w:ascii="Verdana" w:hAnsi="Verdana"/>
        </w:rPr>
        <w:footnoteRef/>
      </w:r>
      <w:r>
        <w:rPr>
          <w:rFonts w:ascii="Verdana" w:hAnsi="Verdana"/>
        </w:rPr>
        <w:t xml:space="preserve"> Paul</w:t>
      </w:r>
      <w:r w:rsidRPr="00D32E42">
        <w:rPr>
          <w:rFonts w:ascii="Verdana" w:hAnsi="Verdana"/>
        </w:rPr>
        <w:t xml:space="preserve"> Aron, Denis St-Jacques, A. Viala</w:t>
      </w:r>
      <w:r>
        <w:rPr>
          <w:rFonts w:ascii="Verdana" w:hAnsi="Verdana"/>
        </w:rPr>
        <w:t xml:space="preserve">. </w:t>
      </w:r>
      <w:r w:rsidRPr="00914492">
        <w:rPr>
          <w:rFonts w:ascii="Verdana" w:hAnsi="Verdana"/>
        </w:rPr>
        <w:t xml:space="preserve">(2006). </w:t>
      </w:r>
      <w:r w:rsidRPr="00914492">
        <w:rPr>
          <w:rFonts w:ascii="Verdana" w:hAnsi="Verdana"/>
          <w:i/>
          <w:iCs/>
        </w:rPr>
        <w:t>Dictionnaire du littéraire</w:t>
      </w:r>
      <w:r w:rsidRPr="00914492">
        <w:rPr>
          <w:rFonts w:ascii="Verdana" w:hAnsi="Verdana"/>
        </w:rPr>
        <w:t>, éd Quadrige, 2ème tirage</w:t>
      </w:r>
      <w:r>
        <w:rPr>
          <w:rFonts w:ascii="Verdana" w:hAnsi="Verdana"/>
        </w:rPr>
        <w:t xml:space="preserve">. </w:t>
      </w:r>
      <w:r w:rsidRPr="00914492">
        <w:rPr>
          <w:rFonts w:ascii="Verdana" w:hAnsi="Verdana"/>
          <w:b/>
          <w:bCs/>
        </w:rPr>
        <w:t xml:space="preserve"> </w:t>
      </w:r>
      <w:r w:rsidRPr="00914492">
        <w:rPr>
          <w:rFonts w:ascii="Verdana" w:hAnsi="Verdana"/>
        </w:rPr>
        <w:t>p. 442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B972A" w14:textId="77777777" w:rsidR="00254BB8" w:rsidRDefault="00254BB8">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8904E" w14:textId="77777777" w:rsidR="00254BB8" w:rsidRDefault="00254BB8">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6588EFF8" w14:textId="77777777" w:rsidTr="007A70B3">
      <w:trPr>
        <w:trHeight w:val="454"/>
        <w:jc w:val="center"/>
      </w:trPr>
      <w:tc>
        <w:tcPr>
          <w:tcW w:w="1871" w:type="dxa"/>
          <w:tcBorders>
            <w:top w:val="single" w:sz="8" w:space="0" w:color="7F7F7F"/>
            <w:left w:val="single" w:sz="8" w:space="0" w:color="7F7F7F"/>
            <w:bottom w:val="single" w:sz="8" w:space="0" w:color="7F7F7F"/>
            <w:right w:val="single" w:sz="8" w:space="0" w:color="7F7F7F"/>
          </w:tcBorders>
          <w:shd w:val="clear" w:color="auto" w:fill="7F7F7F"/>
        </w:tcPr>
        <w:p w14:paraId="12A7DBFA" w14:textId="77777777" w:rsidR="00254BB8" w:rsidRDefault="00254BB8" w:rsidP="003D1EE6">
          <w:pPr>
            <w:pStyle w:val="En-tte"/>
            <w:jc w:val="right"/>
            <w:rPr>
              <w:rFonts w:ascii="Times New Roman" w:hAnsi="Times New Roman" w:cs="Times New Roman"/>
              <w:b/>
              <w:bCs/>
              <w:i/>
              <w:iCs/>
              <w:sz w:val="24"/>
              <w:szCs w:val="24"/>
            </w:rPr>
          </w:pPr>
        </w:p>
      </w:tc>
      <w:tc>
        <w:tcPr>
          <w:tcW w:w="6860" w:type="dxa"/>
          <w:tcBorders>
            <w:top w:val="single" w:sz="2" w:space="0" w:color="808080"/>
            <w:left w:val="single" w:sz="8" w:space="0" w:color="7F7F7F"/>
            <w:bottom w:val="single" w:sz="8" w:space="0" w:color="7F7F7F"/>
            <w:right w:val="single" w:sz="2" w:space="0" w:color="808080"/>
          </w:tcBorders>
          <w:vAlign w:val="center"/>
        </w:tcPr>
        <w:p w14:paraId="4CAEB600" w14:textId="4366F968" w:rsidR="00254BB8" w:rsidRDefault="00254BB8" w:rsidP="003D1EE6">
          <w:pPr>
            <w:pStyle w:val="En-tte"/>
            <w:jc w:val="right"/>
            <w:rPr>
              <w:rFonts w:ascii="Times New Roman" w:hAnsi="Times New Roman" w:cs="Times New Roman"/>
              <w:b/>
              <w:bCs/>
              <w:i/>
              <w:iCs/>
              <w:sz w:val="24"/>
              <w:szCs w:val="24"/>
            </w:rPr>
          </w:pPr>
          <w:r>
            <w:rPr>
              <w:rFonts w:ascii="Times New Roman" w:hAnsi="Times New Roman" w:cs="Times New Roman"/>
              <w:b/>
              <w:bCs/>
              <w:i/>
              <w:iCs/>
              <w:sz w:val="24"/>
              <w:szCs w:val="24"/>
            </w:rPr>
            <w:t>Conclusion générale</w:t>
          </w:r>
        </w:p>
      </w:tc>
    </w:tr>
  </w:tbl>
  <w:p w14:paraId="688B1B67" w14:textId="5C7B5FD8" w:rsidR="00254BB8" w:rsidRPr="00E41E84" w:rsidRDefault="00254BB8" w:rsidP="003D1EE6">
    <w:pPr>
      <w:pStyle w:val="En-tte"/>
      <w:jc w:val="right"/>
      <w:rPr>
        <w:rFonts w:ascii="Times New Roman" w:hAnsi="Times New Roman" w:cs="Times New Roman"/>
        <w:b/>
        <w:bCs/>
        <w:i/>
        <w:iCs/>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B7738" w14:textId="77777777" w:rsidR="00254BB8" w:rsidRDefault="00254BB8">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31F886E5" w14:textId="77777777" w:rsidTr="00023FF2">
      <w:trPr>
        <w:trHeight w:val="454"/>
        <w:jc w:val="center"/>
      </w:trPr>
      <w:tc>
        <w:tcPr>
          <w:tcW w:w="18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14:paraId="3A63EC60" w14:textId="77777777" w:rsidR="00254BB8" w:rsidRDefault="00254BB8" w:rsidP="00A86277">
          <w:pPr>
            <w:pStyle w:val="En-tte"/>
            <w:jc w:val="right"/>
            <w:rPr>
              <w:rFonts w:ascii="Times New Roman" w:hAnsi="Times New Roman" w:cs="Times New Roman"/>
              <w:b/>
              <w:bCs/>
              <w:i/>
              <w:iCs/>
              <w:sz w:val="24"/>
              <w:szCs w:val="24"/>
            </w:rPr>
          </w:pPr>
        </w:p>
      </w:tc>
      <w:tc>
        <w:tcPr>
          <w:tcW w:w="6860" w:type="dxa"/>
          <w:tcBorders>
            <w:top w:val="single" w:sz="2" w:space="0" w:color="808080" w:themeColor="background1" w:themeShade="80"/>
            <w:left w:val="single" w:sz="8" w:space="0" w:color="7F7F7F" w:themeColor="text1" w:themeTint="80"/>
            <w:bottom w:val="single" w:sz="8" w:space="0" w:color="7F7F7F" w:themeColor="text1" w:themeTint="80"/>
            <w:right w:val="single" w:sz="2" w:space="0" w:color="808080" w:themeColor="background1" w:themeShade="80"/>
          </w:tcBorders>
          <w:vAlign w:val="center"/>
        </w:tcPr>
        <w:p w14:paraId="2670018F" w14:textId="222384E4" w:rsidR="00254BB8" w:rsidRDefault="00254BB8" w:rsidP="00A86277">
          <w:pPr>
            <w:pStyle w:val="En-tte"/>
            <w:jc w:val="right"/>
            <w:rPr>
              <w:rFonts w:ascii="Times New Roman" w:hAnsi="Times New Roman" w:cs="Times New Roman"/>
              <w:b/>
              <w:bCs/>
              <w:i/>
              <w:iCs/>
              <w:sz w:val="24"/>
              <w:szCs w:val="24"/>
            </w:rPr>
          </w:pPr>
          <w:r>
            <w:rPr>
              <w:rFonts w:ascii="Times New Roman" w:hAnsi="Times New Roman" w:cs="Times New Roman"/>
              <w:b/>
              <w:bCs/>
              <w:i/>
              <w:iCs/>
              <w:sz w:val="24"/>
              <w:szCs w:val="24"/>
            </w:rPr>
            <w:t>Bibliographie</w:t>
          </w:r>
        </w:p>
      </w:tc>
    </w:tr>
  </w:tbl>
  <w:p w14:paraId="3D2D2FDB" w14:textId="77777777" w:rsidR="00254BB8" w:rsidRDefault="00254BB8">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7043B4A0" w14:textId="77777777" w:rsidTr="00023FF2">
      <w:trPr>
        <w:trHeight w:val="454"/>
        <w:jc w:val="center"/>
      </w:trPr>
      <w:tc>
        <w:tcPr>
          <w:tcW w:w="18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14:paraId="6957EC11" w14:textId="77777777" w:rsidR="00254BB8" w:rsidRDefault="00254BB8" w:rsidP="00A86277">
          <w:pPr>
            <w:pStyle w:val="En-tte"/>
            <w:jc w:val="right"/>
            <w:rPr>
              <w:rFonts w:ascii="Times New Roman" w:hAnsi="Times New Roman" w:cs="Times New Roman"/>
              <w:b/>
              <w:bCs/>
              <w:i/>
              <w:iCs/>
              <w:sz w:val="24"/>
              <w:szCs w:val="24"/>
            </w:rPr>
          </w:pPr>
        </w:p>
      </w:tc>
      <w:tc>
        <w:tcPr>
          <w:tcW w:w="6860" w:type="dxa"/>
          <w:tcBorders>
            <w:top w:val="single" w:sz="2" w:space="0" w:color="808080" w:themeColor="background1" w:themeShade="80"/>
            <w:left w:val="single" w:sz="8" w:space="0" w:color="7F7F7F" w:themeColor="text1" w:themeTint="80"/>
            <w:bottom w:val="single" w:sz="8" w:space="0" w:color="7F7F7F" w:themeColor="text1" w:themeTint="80"/>
            <w:right w:val="single" w:sz="2" w:space="0" w:color="808080" w:themeColor="background1" w:themeShade="80"/>
          </w:tcBorders>
          <w:vAlign w:val="center"/>
        </w:tcPr>
        <w:p w14:paraId="6D083E1C" w14:textId="48A6000D" w:rsidR="00254BB8" w:rsidRDefault="00254BB8" w:rsidP="00A86277">
          <w:pPr>
            <w:pStyle w:val="En-tte"/>
            <w:jc w:val="right"/>
            <w:rPr>
              <w:rFonts w:ascii="Times New Roman" w:hAnsi="Times New Roman" w:cs="Times New Roman"/>
              <w:b/>
              <w:bCs/>
              <w:i/>
              <w:iCs/>
              <w:sz w:val="24"/>
              <w:szCs w:val="24"/>
            </w:rPr>
          </w:pPr>
          <w:r>
            <w:rPr>
              <w:rFonts w:ascii="Times New Roman" w:hAnsi="Times New Roman" w:cs="Times New Roman"/>
              <w:b/>
              <w:bCs/>
              <w:i/>
              <w:iCs/>
              <w:sz w:val="24"/>
              <w:szCs w:val="24"/>
            </w:rPr>
            <w:t>Table des matières</w:t>
          </w:r>
        </w:p>
      </w:tc>
    </w:tr>
  </w:tbl>
  <w:p w14:paraId="1A0F4B84" w14:textId="77777777" w:rsidR="00254BB8" w:rsidRDefault="00254BB8">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502E3" w14:textId="77777777" w:rsidR="00254BB8" w:rsidRDefault="00254BB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A11F1" w14:textId="77777777" w:rsidR="00254BB8" w:rsidRDefault="00254BB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3ADE4442" w14:textId="77777777" w:rsidTr="007A70B3">
      <w:trPr>
        <w:trHeight w:val="454"/>
        <w:jc w:val="center"/>
      </w:trPr>
      <w:tc>
        <w:tcPr>
          <w:tcW w:w="1871" w:type="dxa"/>
          <w:tcBorders>
            <w:top w:val="single" w:sz="8" w:space="0" w:color="7F7F7F"/>
            <w:left w:val="single" w:sz="8" w:space="0" w:color="7F7F7F"/>
            <w:bottom w:val="single" w:sz="8" w:space="0" w:color="7F7F7F"/>
            <w:right w:val="single" w:sz="8" w:space="0" w:color="7F7F7F"/>
          </w:tcBorders>
          <w:shd w:val="clear" w:color="auto" w:fill="7F7F7F"/>
        </w:tcPr>
        <w:p w14:paraId="405A1584" w14:textId="77777777" w:rsidR="00254BB8" w:rsidRDefault="00254BB8" w:rsidP="0044022C">
          <w:pPr>
            <w:pStyle w:val="En-tte"/>
            <w:jc w:val="right"/>
            <w:rPr>
              <w:rFonts w:ascii="Times New Roman" w:hAnsi="Times New Roman" w:cs="Times New Roman"/>
              <w:b/>
              <w:bCs/>
              <w:i/>
              <w:iCs/>
              <w:sz w:val="24"/>
              <w:szCs w:val="24"/>
            </w:rPr>
          </w:pPr>
        </w:p>
      </w:tc>
      <w:tc>
        <w:tcPr>
          <w:tcW w:w="6860" w:type="dxa"/>
          <w:tcBorders>
            <w:top w:val="single" w:sz="2" w:space="0" w:color="808080"/>
            <w:left w:val="single" w:sz="8" w:space="0" w:color="7F7F7F"/>
            <w:bottom w:val="single" w:sz="8" w:space="0" w:color="7F7F7F"/>
            <w:right w:val="single" w:sz="2" w:space="0" w:color="808080"/>
          </w:tcBorders>
          <w:vAlign w:val="center"/>
        </w:tcPr>
        <w:p w14:paraId="291F8FD9" w14:textId="7D8003A0" w:rsidR="00254BB8" w:rsidRDefault="00254BB8" w:rsidP="004D6581">
          <w:pPr>
            <w:pStyle w:val="En-tte"/>
            <w:jc w:val="right"/>
            <w:rPr>
              <w:rFonts w:ascii="Times New Roman" w:hAnsi="Times New Roman" w:cs="Times New Roman"/>
              <w:b/>
              <w:bCs/>
              <w:i/>
              <w:iCs/>
              <w:sz w:val="24"/>
              <w:szCs w:val="24"/>
            </w:rPr>
          </w:pPr>
          <w:r w:rsidRPr="004D6581">
            <w:rPr>
              <w:rFonts w:ascii="Times New Roman" w:hAnsi="Times New Roman" w:cs="Times New Roman"/>
              <w:b/>
              <w:bCs/>
              <w:i/>
              <w:iCs/>
              <w:sz w:val="24"/>
              <w:szCs w:val="24"/>
            </w:rPr>
            <w:t>Introduction générale</w:t>
          </w:r>
        </w:p>
      </w:tc>
    </w:tr>
  </w:tbl>
  <w:p w14:paraId="39D5CE81" w14:textId="397CE6BC" w:rsidR="00254BB8" w:rsidRPr="00A607BC" w:rsidRDefault="00254BB8" w:rsidP="004D6581">
    <w:pPr>
      <w:pStyle w:val="En-tte"/>
      <w:tabs>
        <w:tab w:val="left" w:pos="1300"/>
        <w:tab w:val="right" w:pos="8503"/>
      </w:tabs>
      <w:rPr>
        <w:rFonts w:ascii="Times New Roman" w:hAnsi="Times New Roman" w:cs="Times New Roman"/>
        <w:b/>
        <w:bCs/>
        <w:i/>
        <w:i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0D278" w14:textId="77777777" w:rsidR="00254BB8" w:rsidRDefault="00254BB8">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0DE710D3" w14:textId="77777777" w:rsidTr="007A70B3">
      <w:trPr>
        <w:trHeight w:val="454"/>
        <w:jc w:val="center"/>
      </w:trPr>
      <w:tc>
        <w:tcPr>
          <w:tcW w:w="1871" w:type="dxa"/>
          <w:tcBorders>
            <w:top w:val="single" w:sz="8" w:space="0" w:color="7F7F7F"/>
            <w:left w:val="single" w:sz="8" w:space="0" w:color="7F7F7F"/>
            <w:bottom w:val="single" w:sz="8" w:space="0" w:color="7F7F7F"/>
            <w:right w:val="single" w:sz="8" w:space="0" w:color="7F7F7F"/>
          </w:tcBorders>
          <w:shd w:val="clear" w:color="auto" w:fill="7F7F7F"/>
          <w:vAlign w:val="center"/>
        </w:tcPr>
        <w:p w14:paraId="3D218737" w14:textId="00B6D3FE" w:rsidR="00254BB8" w:rsidRPr="007A70B3" w:rsidRDefault="00254BB8" w:rsidP="006C251E">
          <w:pPr>
            <w:pStyle w:val="En-tte"/>
            <w:jc w:val="center"/>
            <w:rPr>
              <w:rFonts w:ascii="Times New Roman" w:hAnsi="Times New Roman" w:cs="Times New Roman"/>
              <w:b/>
              <w:bCs/>
              <w:i/>
              <w:iCs/>
              <w:color w:val="FFFFFF"/>
              <w:sz w:val="24"/>
              <w:szCs w:val="24"/>
            </w:rPr>
          </w:pPr>
          <w:r w:rsidRPr="007A70B3">
            <w:rPr>
              <w:rFonts w:ascii="Times New Roman" w:hAnsi="Times New Roman" w:cs="Times New Roman"/>
              <w:b/>
              <w:bCs/>
              <w:i/>
              <w:iCs/>
              <w:color w:val="FFFFFF"/>
              <w:sz w:val="24"/>
              <w:szCs w:val="24"/>
            </w:rPr>
            <w:t>Chapitre I</w:t>
          </w:r>
        </w:p>
      </w:tc>
      <w:tc>
        <w:tcPr>
          <w:tcW w:w="6860" w:type="dxa"/>
          <w:tcBorders>
            <w:top w:val="single" w:sz="2" w:space="0" w:color="808080"/>
            <w:left w:val="single" w:sz="8" w:space="0" w:color="7F7F7F"/>
            <w:bottom w:val="single" w:sz="8" w:space="0" w:color="7F7F7F"/>
            <w:right w:val="single" w:sz="2" w:space="0" w:color="808080"/>
          </w:tcBorders>
          <w:vAlign w:val="center"/>
        </w:tcPr>
        <w:p w14:paraId="4A4D2DE9" w14:textId="29C95014" w:rsidR="00254BB8" w:rsidRDefault="00254BB8" w:rsidP="003D1EE6">
          <w:pPr>
            <w:pStyle w:val="En-tte"/>
            <w:jc w:val="right"/>
            <w:rPr>
              <w:rFonts w:ascii="Times New Roman" w:hAnsi="Times New Roman" w:cs="Times New Roman"/>
              <w:b/>
              <w:bCs/>
              <w:i/>
              <w:iCs/>
              <w:sz w:val="24"/>
              <w:szCs w:val="24"/>
            </w:rPr>
          </w:pPr>
          <w:r w:rsidRPr="00044404">
            <w:rPr>
              <w:rFonts w:ascii="Times New Roman" w:hAnsi="Times New Roman" w:cs="Times New Roman"/>
              <w:b/>
              <w:bCs/>
              <w:i/>
              <w:iCs/>
              <w:sz w:val="24"/>
              <w:szCs w:val="24"/>
            </w:rPr>
            <w:t>Le conte de l'intertextualité à la réécriture</w:t>
          </w:r>
        </w:p>
      </w:tc>
    </w:tr>
  </w:tbl>
  <w:p w14:paraId="1652F448" w14:textId="59BA4B2F" w:rsidR="00254BB8" w:rsidRPr="00A607BC" w:rsidRDefault="00254BB8" w:rsidP="003D1EE6">
    <w:pPr>
      <w:pStyle w:val="En-tte"/>
      <w:jc w:val="right"/>
      <w:rPr>
        <w:rFonts w:ascii="Times New Roman" w:hAnsi="Times New Roman" w:cs="Times New Roman"/>
        <w:b/>
        <w:bCs/>
        <w:i/>
        <w:iCs/>
        <w:sz w:val="23"/>
        <w:szCs w:val="2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B7CCB" w14:textId="77777777" w:rsidR="00254BB8" w:rsidRDefault="00254BB8">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7E587F1E" w14:textId="77777777" w:rsidTr="007A70B3">
      <w:trPr>
        <w:trHeight w:val="454"/>
        <w:jc w:val="center"/>
      </w:trPr>
      <w:tc>
        <w:tcPr>
          <w:tcW w:w="1871" w:type="dxa"/>
          <w:tcBorders>
            <w:top w:val="single" w:sz="8" w:space="0" w:color="7F7F7F"/>
            <w:left w:val="single" w:sz="8" w:space="0" w:color="7F7F7F"/>
            <w:bottom w:val="single" w:sz="8" w:space="0" w:color="7F7F7F"/>
            <w:right w:val="single" w:sz="8" w:space="0" w:color="7F7F7F"/>
          </w:tcBorders>
          <w:shd w:val="clear" w:color="auto" w:fill="7F7F7F"/>
          <w:vAlign w:val="center"/>
        </w:tcPr>
        <w:p w14:paraId="5E6A695E" w14:textId="18770B07" w:rsidR="00254BB8" w:rsidRPr="007A70B3" w:rsidRDefault="00254BB8" w:rsidP="00F212AE">
          <w:pPr>
            <w:pStyle w:val="En-tte"/>
            <w:jc w:val="center"/>
            <w:rPr>
              <w:rFonts w:ascii="Times New Roman" w:hAnsi="Times New Roman" w:cs="Times New Roman"/>
              <w:b/>
              <w:bCs/>
              <w:i/>
              <w:iCs/>
              <w:color w:val="FFFFFF"/>
              <w:sz w:val="24"/>
              <w:szCs w:val="24"/>
            </w:rPr>
          </w:pPr>
          <w:r w:rsidRPr="007A70B3">
            <w:rPr>
              <w:rFonts w:ascii="Times New Roman" w:hAnsi="Times New Roman" w:cs="Times New Roman"/>
              <w:b/>
              <w:bCs/>
              <w:i/>
              <w:iCs/>
              <w:color w:val="FFFFFF"/>
              <w:sz w:val="22"/>
              <w:szCs w:val="22"/>
            </w:rPr>
            <w:t>Chapitre II</w:t>
          </w:r>
        </w:p>
      </w:tc>
      <w:tc>
        <w:tcPr>
          <w:tcW w:w="6860" w:type="dxa"/>
          <w:tcBorders>
            <w:top w:val="single" w:sz="2" w:space="0" w:color="808080"/>
            <w:left w:val="single" w:sz="8" w:space="0" w:color="7F7F7F"/>
            <w:bottom w:val="single" w:sz="8" w:space="0" w:color="7F7F7F"/>
            <w:right w:val="single" w:sz="2" w:space="0" w:color="808080"/>
          </w:tcBorders>
          <w:vAlign w:val="center"/>
        </w:tcPr>
        <w:p w14:paraId="335927CC" w14:textId="68EBEA23" w:rsidR="00254BB8" w:rsidRPr="003D1EE6" w:rsidRDefault="00254BB8" w:rsidP="003D1EE6">
          <w:pPr>
            <w:pStyle w:val="En-tte"/>
            <w:jc w:val="right"/>
            <w:rPr>
              <w:rFonts w:ascii="Times New Roman" w:hAnsi="Times New Roman" w:cs="Times New Roman"/>
              <w:b/>
              <w:bCs/>
              <w:i/>
              <w:iCs/>
              <w:sz w:val="22"/>
              <w:szCs w:val="22"/>
            </w:rPr>
          </w:pPr>
          <w:r w:rsidRPr="00044404">
            <w:rPr>
              <w:rFonts w:ascii="Times New Roman" w:hAnsi="Times New Roman" w:cs="Times New Roman"/>
              <w:b/>
              <w:bCs/>
              <w:i/>
              <w:iCs/>
              <w:sz w:val="22"/>
              <w:szCs w:val="22"/>
            </w:rPr>
            <w:t>Plaisir de parodier dans les contes à l'envers</w:t>
          </w:r>
        </w:p>
      </w:tc>
    </w:tr>
  </w:tbl>
  <w:p w14:paraId="6A5CF2CD" w14:textId="299784DC" w:rsidR="00254BB8" w:rsidRPr="0044022C" w:rsidRDefault="00254BB8" w:rsidP="003D1EE6">
    <w:pPr>
      <w:jc w:val="right"/>
      <w:rPr>
        <w:rFonts w:ascii="Times New Roman" w:hAnsi="Times New Roman" w:cs="Times New Roman"/>
        <w:b/>
        <w:bCs/>
        <w:sz w:val="32"/>
        <w:szCs w:val="3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30461" w14:textId="4CBCC9EC" w:rsidR="00254BB8" w:rsidRPr="00A607BC" w:rsidRDefault="00254BB8" w:rsidP="00A607BC">
    <w:pPr>
      <w:pStyle w:val="En-tte"/>
      <w:rPr>
        <w:rFonts w:ascii="Times New Roman" w:hAnsi="Times New Roman" w:cs="Times New Roman"/>
        <w:b/>
        <w:bCs/>
        <w:i/>
        <w:iCs/>
        <w:sz w:val="23"/>
        <w:szCs w:val="2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8731" w:type="dxa"/>
      <w:jc w:val="center"/>
      <w:tblLook w:val="04A0" w:firstRow="1" w:lastRow="0" w:firstColumn="1" w:lastColumn="0" w:noHBand="0" w:noVBand="1"/>
    </w:tblPr>
    <w:tblGrid>
      <w:gridCol w:w="1871"/>
      <w:gridCol w:w="6860"/>
    </w:tblGrid>
    <w:tr w:rsidR="00254BB8" w14:paraId="3EA14894" w14:textId="77777777" w:rsidTr="00F212AE">
      <w:trPr>
        <w:trHeight w:val="454"/>
        <w:jc w:val="center"/>
      </w:trPr>
      <w:tc>
        <w:tcPr>
          <w:tcW w:w="18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vAlign w:val="center"/>
        </w:tcPr>
        <w:p w14:paraId="30965CCE" w14:textId="0366BFE6" w:rsidR="00254BB8" w:rsidRPr="00F212AE" w:rsidRDefault="00254BB8" w:rsidP="00F212AE">
          <w:pPr>
            <w:pStyle w:val="En-tte"/>
            <w:jc w:val="center"/>
            <w:rPr>
              <w:rFonts w:ascii="Times New Roman" w:hAnsi="Times New Roman" w:cs="Times New Roman"/>
              <w:b/>
              <w:bCs/>
              <w:i/>
              <w:iCs/>
              <w:color w:val="FFFFFF" w:themeColor="background1"/>
              <w:sz w:val="24"/>
              <w:szCs w:val="24"/>
            </w:rPr>
          </w:pPr>
          <w:r w:rsidRPr="00F212AE">
            <w:rPr>
              <w:rFonts w:ascii="Times New Roman" w:hAnsi="Times New Roman" w:cs="Times New Roman"/>
              <w:b/>
              <w:bCs/>
              <w:i/>
              <w:iCs/>
              <w:color w:val="FFFFFF" w:themeColor="background1"/>
              <w:sz w:val="24"/>
              <w:szCs w:val="24"/>
            </w:rPr>
            <w:t xml:space="preserve">Chapitre </w:t>
          </w:r>
          <w:r>
            <w:rPr>
              <w:rFonts w:ascii="Times New Roman" w:hAnsi="Times New Roman" w:cs="Times New Roman"/>
              <w:b/>
              <w:bCs/>
              <w:i/>
              <w:iCs/>
              <w:color w:val="FFFFFF" w:themeColor="background1"/>
              <w:sz w:val="24"/>
              <w:szCs w:val="24"/>
            </w:rPr>
            <w:t>III</w:t>
          </w:r>
        </w:p>
      </w:tc>
      <w:tc>
        <w:tcPr>
          <w:tcW w:w="6860" w:type="dxa"/>
          <w:tcBorders>
            <w:top w:val="single" w:sz="2" w:space="0" w:color="808080" w:themeColor="background1" w:themeShade="80"/>
            <w:left w:val="single" w:sz="8" w:space="0" w:color="7F7F7F" w:themeColor="text1" w:themeTint="80"/>
            <w:bottom w:val="single" w:sz="8" w:space="0" w:color="7F7F7F" w:themeColor="text1" w:themeTint="80"/>
            <w:right w:val="single" w:sz="2" w:space="0" w:color="808080" w:themeColor="background1" w:themeShade="80"/>
          </w:tcBorders>
          <w:vAlign w:val="center"/>
        </w:tcPr>
        <w:p w14:paraId="1373055C" w14:textId="06DF2B8E" w:rsidR="00254BB8" w:rsidRDefault="00254BB8" w:rsidP="003D1EE6">
          <w:pPr>
            <w:pStyle w:val="En-tte"/>
            <w:jc w:val="right"/>
            <w:rPr>
              <w:rFonts w:ascii="Times New Roman" w:hAnsi="Times New Roman" w:cs="Times New Roman"/>
              <w:b/>
              <w:bCs/>
              <w:i/>
              <w:iCs/>
              <w:sz w:val="24"/>
              <w:szCs w:val="24"/>
            </w:rPr>
          </w:pPr>
          <w:r w:rsidRPr="00044404">
            <w:rPr>
              <w:rFonts w:ascii="Times New Roman" w:hAnsi="Times New Roman" w:cs="Times New Roman"/>
              <w:b/>
              <w:bCs/>
              <w:i/>
              <w:iCs/>
              <w:sz w:val="24"/>
              <w:szCs w:val="24"/>
            </w:rPr>
            <w:t>Plaisir de pasticher dans les contes à l'envers</w:t>
          </w:r>
        </w:p>
      </w:tc>
    </w:tr>
  </w:tbl>
  <w:p w14:paraId="4C6A2B69" w14:textId="77777777" w:rsidR="00254BB8" w:rsidRPr="00A607BC" w:rsidRDefault="00254BB8" w:rsidP="003D1EE6">
    <w:pPr>
      <w:pStyle w:val="En-tte"/>
      <w:jc w:val="right"/>
      <w:rPr>
        <w:rFonts w:ascii="Times New Roman" w:hAnsi="Times New Roman" w:cs="Times New Roman"/>
        <w:b/>
        <w:bCs/>
        <w:i/>
        <w:iCs/>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83A"/>
    <w:multiLevelType w:val="hybridMultilevel"/>
    <w:tmpl w:val="87228E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A23534"/>
    <w:multiLevelType w:val="hybridMultilevel"/>
    <w:tmpl w:val="93A242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483D07"/>
    <w:multiLevelType w:val="hybridMultilevel"/>
    <w:tmpl w:val="03F4F9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553C3C"/>
    <w:multiLevelType w:val="hybridMultilevel"/>
    <w:tmpl w:val="87069324"/>
    <w:lvl w:ilvl="0" w:tplc="37506D8C">
      <w:start w:val="1"/>
      <w:numFmt w:val="lowerLetter"/>
      <w:lvlText w:val="%1."/>
      <w:lvlJc w:val="left"/>
      <w:pPr>
        <w:ind w:left="720" w:hanging="360"/>
      </w:pPr>
      <w:rPr>
        <w:rFonts w:hint="default"/>
        <w:b/>
        <w:bC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DF7ACB"/>
    <w:multiLevelType w:val="hybridMultilevel"/>
    <w:tmpl w:val="F57882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6603FDA"/>
    <w:multiLevelType w:val="hybridMultilevel"/>
    <w:tmpl w:val="849252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8194AAC"/>
    <w:multiLevelType w:val="hybridMultilevel"/>
    <w:tmpl w:val="C92E875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093856F2"/>
    <w:multiLevelType w:val="hybridMultilevel"/>
    <w:tmpl w:val="69E028E4"/>
    <w:lvl w:ilvl="0" w:tplc="25CA0906">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BAF5F99"/>
    <w:multiLevelType w:val="hybridMultilevel"/>
    <w:tmpl w:val="0D62A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2B734B"/>
    <w:multiLevelType w:val="hybridMultilevel"/>
    <w:tmpl w:val="8A8696DA"/>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D5A00"/>
    <w:multiLevelType w:val="hybridMultilevel"/>
    <w:tmpl w:val="0E8C5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2F61FF6"/>
    <w:multiLevelType w:val="hybridMultilevel"/>
    <w:tmpl w:val="9FF61BB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2" w15:restartNumberingAfterBreak="0">
    <w:nsid w:val="13C76E1E"/>
    <w:multiLevelType w:val="hybridMultilevel"/>
    <w:tmpl w:val="5C3620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7B4131C"/>
    <w:multiLevelType w:val="hybridMultilevel"/>
    <w:tmpl w:val="ABE26A50"/>
    <w:lvl w:ilvl="0" w:tplc="0E66C9AA">
      <w:start w:val="1"/>
      <w:numFmt w:val="lowerLetter"/>
      <w:lvlText w:val="%1."/>
      <w:lvlJc w:val="left"/>
      <w:pPr>
        <w:ind w:left="720"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8CB61B4"/>
    <w:multiLevelType w:val="hybridMultilevel"/>
    <w:tmpl w:val="2496F8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B1A59ED"/>
    <w:multiLevelType w:val="multilevel"/>
    <w:tmpl w:val="5E8A6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1CE70426"/>
    <w:multiLevelType w:val="hybridMultilevel"/>
    <w:tmpl w:val="0F269C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22E76C4"/>
    <w:multiLevelType w:val="multilevel"/>
    <w:tmpl w:val="1C9259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B539C9"/>
    <w:multiLevelType w:val="hybridMultilevel"/>
    <w:tmpl w:val="2F3A4B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CC3AB4"/>
    <w:multiLevelType w:val="hybridMultilevel"/>
    <w:tmpl w:val="F62E0988"/>
    <w:lvl w:ilvl="0" w:tplc="8F9CE9FC">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0" w15:restartNumberingAfterBreak="0">
    <w:nsid w:val="2B4479CC"/>
    <w:multiLevelType w:val="hybridMultilevel"/>
    <w:tmpl w:val="29E218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C143A93"/>
    <w:multiLevelType w:val="multilevel"/>
    <w:tmpl w:val="2208CFB2"/>
    <w:lvl w:ilvl="0">
      <w:start w:val="1"/>
      <w:numFmt w:val="decimal"/>
      <w:lvlText w:val="%1."/>
      <w:lvlJc w:val="left"/>
      <w:pPr>
        <w:ind w:left="735" w:hanging="375"/>
      </w:pPr>
      <w:rPr>
        <w:rFonts w:hint="default"/>
      </w:rPr>
    </w:lvl>
    <w:lvl w:ilvl="1">
      <w:start w:val="4"/>
      <w:numFmt w:val="decimal"/>
      <w:isLgl/>
      <w:lvlText w:val="%1.%2."/>
      <w:lvlJc w:val="left"/>
      <w:pPr>
        <w:ind w:left="1325" w:hanging="720"/>
      </w:pPr>
      <w:rPr>
        <w:rFonts w:hint="default"/>
      </w:rPr>
    </w:lvl>
    <w:lvl w:ilvl="2">
      <w:start w:val="5"/>
      <w:numFmt w:val="decimal"/>
      <w:isLgl/>
      <w:lvlText w:val="%1.%2.%3."/>
      <w:lvlJc w:val="left"/>
      <w:pPr>
        <w:ind w:left="1930" w:hanging="1080"/>
      </w:pPr>
      <w:rPr>
        <w:rFonts w:hint="default"/>
      </w:rPr>
    </w:lvl>
    <w:lvl w:ilvl="3">
      <w:start w:val="1"/>
      <w:numFmt w:val="decimal"/>
      <w:isLgl/>
      <w:lvlText w:val="%1.%2.%3.%4."/>
      <w:lvlJc w:val="left"/>
      <w:pPr>
        <w:ind w:left="2535" w:hanging="1440"/>
      </w:pPr>
      <w:rPr>
        <w:rFonts w:hint="default"/>
      </w:rPr>
    </w:lvl>
    <w:lvl w:ilvl="4">
      <w:start w:val="1"/>
      <w:numFmt w:val="decimal"/>
      <w:isLgl/>
      <w:lvlText w:val="%1.%2.%3.%4.%5."/>
      <w:lvlJc w:val="left"/>
      <w:pPr>
        <w:ind w:left="2780" w:hanging="1440"/>
      </w:pPr>
      <w:rPr>
        <w:rFonts w:hint="default"/>
      </w:rPr>
    </w:lvl>
    <w:lvl w:ilvl="5">
      <w:start w:val="1"/>
      <w:numFmt w:val="decimal"/>
      <w:isLgl/>
      <w:lvlText w:val="%1.%2.%3.%4.%5.%6."/>
      <w:lvlJc w:val="left"/>
      <w:pPr>
        <w:ind w:left="3385" w:hanging="1800"/>
      </w:pPr>
      <w:rPr>
        <w:rFonts w:hint="default"/>
      </w:rPr>
    </w:lvl>
    <w:lvl w:ilvl="6">
      <w:start w:val="1"/>
      <w:numFmt w:val="decimal"/>
      <w:isLgl/>
      <w:lvlText w:val="%1.%2.%3.%4.%5.%6.%7."/>
      <w:lvlJc w:val="left"/>
      <w:pPr>
        <w:ind w:left="3990" w:hanging="2160"/>
      </w:pPr>
      <w:rPr>
        <w:rFonts w:hint="default"/>
      </w:rPr>
    </w:lvl>
    <w:lvl w:ilvl="7">
      <w:start w:val="1"/>
      <w:numFmt w:val="decimal"/>
      <w:isLgl/>
      <w:lvlText w:val="%1.%2.%3.%4.%5.%6.%7.%8."/>
      <w:lvlJc w:val="left"/>
      <w:pPr>
        <w:ind w:left="4595" w:hanging="2520"/>
      </w:pPr>
      <w:rPr>
        <w:rFonts w:hint="default"/>
      </w:rPr>
    </w:lvl>
    <w:lvl w:ilvl="8">
      <w:start w:val="1"/>
      <w:numFmt w:val="decimal"/>
      <w:isLgl/>
      <w:lvlText w:val="%1.%2.%3.%4.%5.%6.%7.%8.%9."/>
      <w:lvlJc w:val="left"/>
      <w:pPr>
        <w:ind w:left="5200" w:hanging="2880"/>
      </w:pPr>
      <w:rPr>
        <w:rFonts w:hint="default"/>
      </w:rPr>
    </w:lvl>
  </w:abstractNum>
  <w:abstractNum w:abstractNumId="22" w15:restartNumberingAfterBreak="0">
    <w:nsid w:val="2F480820"/>
    <w:multiLevelType w:val="hybridMultilevel"/>
    <w:tmpl w:val="3A16B9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0CD6061"/>
    <w:multiLevelType w:val="hybridMultilevel"/>
    <w:tmpl w:val="1B54C2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32E3075"/>
    <w:multiLevelType w:val="hybridMultilevel"/>
    <w:tmpl w:val="8EA010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34AD0F3E"/>
    <w:multiLevelType w:val="hybridMultilevel"/>
    <w:tmpl w:val="945063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A187425"/>
    <w:multiLevelType w:val="hybridMultilevel"/>
    <w:tmpl w:val="5CA2090A"/>
    <w:lvl w:ilvl="0" w:tplc="05388F0E">
      <w:start w:val="1"/>
      <w:numFmt w:val="decimal"/>
      <w:lvlText w:val="%1)"/>
      <w:lvlJc w:val="left"/>
      <w:pPr>
        <w:ind w:left="36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B8408E3"/>
    <w:multiLevelType w:val="hybridMultilevel"/>
    <w:tmpl w:val="60728F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E435EA6"/>
    <w:multiLevelType w:val="hybridMultilevel"/>
    <w:tmpl w:val="16785B4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41937104"/>
    <w:multiLevelType w:val="hybridMultilevel"/>
    <w:tmpl w:val="D71609DE"/>
    <w:lvl w:ilvl="0" w:tplc="C5CA4E6E">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39025F9"/>
    <w:multiLevelType w:val="hybridMultilevel"/>
    <w:tmpl w:val="A8900D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54F346F"/>
    <w:multiLevelType w:val="hybridMultilevel"/>
    <w:tmpl w:val="8A52E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73978F2"/>
    <w:multiLevelType w:val="hybridMultilevel"/>
    <w:tmpl w:val="BDD08D1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87BFB"/>
    <w:multiLevelType w:val="hybridMultilevel"/>
    <w:tmpl w:val="1F14CD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DE3701"/>
    <w:multiLevelType w:val="hybridMultilevel"/>
    <w:tmpl w:val="C9B49A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7F03F37"/>
    <w:multiLevelType w:val="hybridMultilevel"/>
    <w:tmpl w:val="9D8EB8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D4371EB"/>
    <w:multiLevelType w:val="hybridMultilevel"/>
    <w:tmpl w:val="2BCA454C"/>
    <w:lvl w:ilvl="0" w:tplc="4508B69E">
      <w:start w:val="1"/>
      <w:numFmt w:val="upperRoman"/>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DA816E3"/>
    <w:multiLevelType w:val="hybridMultilevel"/>
    <w:tmpl w:val="7DB0428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B53F31"/>
    <w:multiLevelType w:val="hybridMultilevel"/>
    <w:tmpl w:val="27FC3B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B111CF6"/>
    <w:multiLevelType w:val="hybridMultilevel"/>
    <w:tmpl w:val="F85ED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CA23050"/>
    <w:multiLevelType w:val="hybridMultilevel"/>
    <w:tmpl w:val="945C38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3"/>
  </w:num>
  <w:num w:numId="4">
    <w:abstractNumId w:val="14"/>
  </w:num>
  <w:num w:numId="5">
    <w:abstractNumId w:val="29"/>
  </w:num>
  <w:num w:numId="6">
    <w:abstractNumId w:val="36"/>
  </w:num>
  <w:num w:numId="7">
    <w:abstractNumId w:val="10"/>
  </w:num>
  <w:num w:numId="8">
    <w:abstractNumId w:val="33"/>
  </w:num>
  <w:num w:numId="9">
    <w:abstractNumId w:val="35"/>
  </w:num>
  <w:num w:numId="10">
    <w:abstractNumId w:val="40"/>
  </w:num>
  <w:num w:numId="11">
    <w:abstractNumId w:val="30"/>
  </w:num>
  <w:num w:numId="12">
    <w:abstractNumId w:val="3"/>
  </w:num>
  <w:num w:numId="13">
    <w:abstractNumId w:val="38"/>
  </w:num>
  <w:num w:numId="14">
    <w:abstractNumId w:val="4"/>
  </w:num>
  <w:num w:numId="15">
    <w:abstractNumId w:val="7"/>
  </w:num>
  <w:num w:numId="16">
    <w:abstractNumId w:val="34"/>
  </w:num>
  <w:num w:numId="17">
    <w:abstractNumId w:val="13"/>
  </w:num>
  <w:num w:numId="18">
    <w:abstractNumId w:val="2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0"/>
  </w:num>
  <w:num w:numId="24">
    <w:abstractNumId w:val="2"/>
  </w:num>
  <w:num w:numId="25">
    <w:abstractNumId w:val="32"/>
  </w:num>
  <w:num w:numId="26">
    <w:abstractNumId w:val="22"/>
  </w:num>
  <w:num w:numId="27">
    <w:abstractNumId w:val="12"/>
  </w:num>
  <w:num w:numId="28">
    <w:abstractNumId w:val="25"/>
  </w:num>
  <w:num w:numId="29">
    <w:abstractNumId w:val="1"/>
  </w:num>
  <w:num w:numId="30">
    <w:abstractNumId w:val="16"/>
  </w:num>
  <w:num w:numId="31">
    <w:abstractNumId w:val="31"/>
  </w:num>
  <w:num w:numId="32">
    <w:abstractNumId w:val="18"/>
  </w:num>
  <w:num w:numId="33">
    <w:abstractNumId w:val="5"/>
  </w:num>
  <w:num w:numId="34">
    <w:abstractNumId w:val="6"/>
  </w:num>
  <w:num w:numId="35">
    <w:abstractNumId w:val="27"/>
  </w:num>
  <w:num w:numId="36">
    <w:abstractNumId w:val="11"/>
  </w:num>
  <w:num w:numId="37">
    <w:abstractNumId w:val="39"/>
  </w:num>
  <w:num w:numId="38">
    <w:abstractNumId w:val="17"/>
  </w:num>
  <w:num w:numId="39">
    <w:abstractNumId w:val="21"/>
  </w:num>
  <w:num w:numId="40">
    <w:abstractNumId w:val="15"/>
  </w:num>
  <w:num w:numId="41">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0BD"/>
    <w:rsid w:val="00000F7A"/>
    <w:rsid w:val="00002375"/>
    <w:rsid w:val="000039B8"/>
    <w:rsid w:val="00003CF3"/>
    <w:rsid w:val="000044AF"/>
    <w:rsid w:val="00005668"/>
    <w:rsid w:val="00005926"/>
    <w:rsid w:val="000074BC"/>
    <w:rsid w:val="00007508"/>
    <w:rsid w:val="000079EA"/>
    <w:rsid w:val="00007AB7"/>
    <w:rsid w:val="00007DAC"/>
    <w:rsid w:val="00010872"/>
    <w:rsid w:val="000113FD"/>
    <w:rsid w:val="00011D48"/>
    <w:rsid w:val="0001289D"/>
    <w:rsid w:val="00013A8D"/>
    <w:rsid w:val="00014754"/>
    <w:rsid w:val="00016568"/>
    <w:rsid w:val="00017652"/>
    <w:rsid w:val="00017DEC"/>
    <w:rsid w:val="00021212"/>
    <w:rsid w:val="000226ED"/>
    <w:rsid w:val="00022A70"/>
    <w:rsid w:val="00023308"/>
    <w:rsid w:val="000234FF"/>
    <w:rsid w:val="00023FF2"/>
    <w:rsid w:val="000245A2"/>
    <w:rsid w:val="0002532A"/>
    <w:rsid w:val="000254EA"/>
    <w:rsid w:val="00025B9C"/>
    <w:rsid w:val="00026994"/>
    <w:rsid w:val="00027B7A"/>
    <w:rsid w:val="0003041C"/>
    <w:rsid w:val="000318E1"/>
    <w:rsid w:val="000331C1"/>
    <w:rsid w:val="000337CE"/>
    <w:rsid w:val="000344A9"/>
    <w:rsid w:val="000349CD"/>
    <w:rsid w:val="000358D4"/>
    <w:rsid w:val="00036666"/>
    <w:rsid w:val="0003792D"/>
    <w:rsid w:val="0004088F"/>
    <w:rsid w:val="00041A63"/>
    <w:rsid w:val="00042536"/>
    <w:rsid w:val="0004369C"/>
    <w:rsid w:val="00043DA0"/>
    <w:rsid w:val="00044404"/>
    <w:rsid w:val="0004469A"/>
    <w:rsid w:val="000450AB"/>
    <w:rsid w:val="00045DF7"/>
    <w:rsid w:val="00046F96"/>
    <w:rsid w:val="00050591"/>
    <w:rsid w:val="00050D9C"/>
    <w:rsid w:val="0005215F"/>
    <w:rsid w:val="00053721"/>
    <w:rsid w:val="000538B1"/>
    <w:rsid w:val="000543B7"/>
    <w:rsid w:val="000547E1"/>
    <w:rsid w:val="0005558A"/>
    <w:rsid w:val="00056702"/>
    <w:rsid w:val="00056C2A"/>
    <w:rsid w:val="00057B95"/>
    <w:rsid w:val="0006027C"/>
    <w:rsid w:val="0006298D"/>
    <w:rsid w:val="000633CB"/>
    <w:rsid w:val="00063FEA"/>
    <w:rsid w:val="00065A08"/>
    <w:rsid w:val="00066BF0"/>
    <w:rsid w:val="00066F0E"/>
    <w:rsid w:val="0006735A"/>
    <w:rsid w:val="000704DE"/>
    <w:rsid w:val="00070608"/>
    <w:rsid w:val="00072448"/>
    <w:rsid w:val="000735B9"/>
    <w:rsid w:val="0007471C"/>
    <w:rsid w:val="0007522B"/>
    <w:rsid w:val="000753C5"/>
    <w:rsid w:val="00076079"/>
    <w:rsid w:val="00076663"/>
    <w:rsid w:val="00077288"/>
    <w:rsid w:val="000804F7"/>
    <w:rsid w:val="000811C4"/>
    <w:rsid w:val="0008231D"/>
    <w:rsid w:val="00082900"/>
    <w:rsid w:val="00082C18"/>
    <w:rsid w:val="0008398B"/>
    <w:rsid w:val="000842E3"/>
    <w:rsid w:val="00084CE8"/>
    <w:rsid w:val="00084F71"/>
    <w:rsid w:val="00085D29"/>
    <w:rsid w:val="00090BEF"/>
    <w:rsid w:val="00092832"/>
    <w:rsid w:val="00092A79"/>
    <w:rsid w:val="00092F61"/>
    <w:rsid w:val="0009330C"/>
    <w:rsid w:val="00093AF6"/>
    <w:rsid w:val="000948BB"/>
    <w:rsid w:val="000961DB"/>
    <w:rsid w:val="00096926"/>
    <w:rsid w:val="000975E2"/>
    <w:rsid w:val="000A06CB"/>
    <w:rsid w:val="000A1332"/>
    <w:rsid w:val="000A1F71"/>
    <w:rsid w:val="000A1F95"/>
    <w:rsid w:val="000A26FA"/>
    <w:rsid w:val="000A2B9C"/>
    <w:rsid w:val="000A3067"/>
    <w:rsid w:val="000A5427"/>
    <w:rsid w:val="000A5B32"/>
    <w:rsid w:val="000A69A2"/>
    <w:rsid w:val="000A6FA9"/>
    <w:rsid w:val="000A7171"/>
    <w:rsid w:val="000A7328"/>
    <w:rsid w:val="000A73A9"/>
    <w:rsid w:val="000B1BF5"/>
    <w:rsid w:val="000B22AE"/>
    <w:rsid w:val="000B25F3"/>
    <w:rsid w:val="000B2D26"/>
    <w:rsid w:val="000B406B"/>
    <w:rsid w:val="000B4D72"/>
    <w:rsid w:val="000B5E93"/>
    <w:rsid w:val="000B6566"/>
    <w:rsid w:val="000C0038"/>
    <w:rsid w:val="000C217C"/>
    <w:rsid w:val="000C5784"/>
    <w:rsid w:val="000C60E5"/>
    <w:rsid w:val="000C67C2"/>
    <w:rsid w:val="000C6C6A"/>
    <w:rsid w:val="000C7512"/>
    <w:rsid w:val="000C75AE"/>
    <w:rsid w:val="000C7E61"/>
    <w:rsid w:val="000D008F"/>
    <w:rsid w:val="000D0BA2"/>
    <w:rsid w:val="000D0C1A"/>
    <w:rsid w:val="000D0C93"/>
    <w:rsid w:val="000D11D0"/>
    <w:rsid w:val="000D318E"/>
    <w:rsid w:val="000D6B13"/>
    <w:rsid w:val="000D7A05"/>
    <w:rsid w:val="000D7F12"/>
    <w:rsid w:val="000D7F97"/>
    <w:rsid w:val="000E018B"/>
    <w:rsid w:val="000E0752"/>
    <w:rsid w:val="000E094F"/>
    <w:rsid w:val="000E0B29"/>
    <w:rsid w:val="000E19E7"/>
    <w:rsid w:val="000E1D91"/>
    <w:rsid w:val="000E1E3D"/>
    <w:rsid w:val="000E20F1"/>
    <w:rsid w:val="000E21E3"/>
    <w:rsid w:val="000E3525"/>
    <w:rsid w:val="000E3D5F"/>
    <w:rsid w:val="000E4859"/>
    <w:rsid w:val="000E4EC9"/>
    <w:rsid w:val="000E4F32"/>
    <w:rsid w:val="000E5272"/>
    <w:rsid w:val="000E63CC"/>
    <w:rsid w:val="000E652A"/>
    <w:rsid w:val="000E705A"/>
    <w:rsid w:val="000E7411"/>
    <w:rsid w:val="000E7592"/>
    <w:rsid w:val="000F00F0"/>
    <w:rsid w:val="000F0258"/>
    <w:rsid w:val="000F123D"/>
    <w:rsid w:val="000F2312"/>
    <w:rsid w:val="000F309B"/>
    <w:rsid w:val="000F4ECA"/>
    <w:rsid w:val="000F4F8E"/>
    <w:rsid w:val="000F518B"/>
    <w:rsid w:val="000F55E9"/>
    <w:rsid w:val="000F6468"/>
    <w:rsid w:val="001001F7"/>
    <w:rsid w:val="0010278C"/>
    <w:rsid w:val="001039AE"/>
    <w:rsid w:val="00103A36"/>
    <w:rsid w:val="00104017"/>
    <w:rsid w:val="00104610"/>
    <w:rsid w:val="001060B5"/>
    <w:rsid w:val="00106C57"/>
    <w:rsid w:val="001074F0"/>
    <w:rsid w:val="001075CA"/>
    <w:rsid w:val="001101E3"/>
    <w:rsid w:val="001128A7"/>
    <w:rsid w:val="001128CA"/>
    <w:rsid w:val="001129F7"/>
    <w:rsid w:val="00112DC0"/>
    <w:rsid w:val="00113EE8"/>
    <w:rsid w:val="0011413C"/>
    <w:rsid w:val="00114D63"/>
    <w:rsid w:val="00115D13"/>
    <w:rsid w:val="001176B0"/>
    <w:rsid w:val="00117AB6"/>
    <w:rsid w:val="00120ABE"/>
    <w:rsid w:val="00121D63"/>
    <w:rsid w:val="00123D50"/>
    <w:rsid w:val="00124407"/>
    <w:rsid w:val="00124B2C"/>
    <w:rsid w:val="00125292"/>
    <w:rsid w:val="0012542E"/>
    <w:rsid w:val="00125A03"/>
    <w:rsid w:val="001262AD"/>
    <w:rsid w:val="00130279"/>
    <w:rsid w:val="001303BD"/>
    <w:rsid w:val="001309C9"/>
    <w:rsid w:val="00132DC6"/>
    <w:rsid w:val="0013433B"/>
    <w:rsid w:val="001348C5"/>
    <w:rsid w:val="00135558"/>
    <w:rsid w:val="0013771A"/>
    <w:rsid w:val="00137D80"/>
    <w:rsid w:val="00140640"/>
    <w:rsid w:val="00140AA4"/>
    <w:rsid w:val="00141836"/>
    <w:rsid w:val="00143346"/>
    <w:rsid w:val="00143409"/>
    <w:rsid w:val="001439A3"/>
    <w:rsid w:val="00143FFA"/>
    <w:rsid w:val="00144510"/>
    <w:rsid w:val="00150961"/>
    <w:rsid w:val="00150ED9"/>
    <w:rsid w:val="00151005"/>
    <w:rsid w:val="00151041"/>
    <w:rsid w:val="001527B8"/>
    <w:rsid w:val="001538D2"/>
    <w:rsid w:val="001540E6"/>
    <w:rsid w:val="00155C7D"/>
    <w:rsid w:val="00155F66"/>
    <w:rsid w:val="0015742F"/>
    <w:rsid w:val="00164792"/>
    <w:rsid w:val="00164BD3"/>
    <w:rsid w:val="00164C7C"/>
    <w:rsid w:val="0016576A"/>
    <w:rsid w:val="001658D9"/>
    <w:rsid w:val="00165BA3"/>
    <w:rsid w:val="00166ECA"/>
    <w:rsid w:val="00167C86"/>
    <w:rsid w:val="00171881"/>
    <w:rsid w:val="001732E6"/>
    <w:rsid w:val="00176138"/>
    <w:rsid w:val="001762EC"/>
    <w:rsid w:val="00177FDF"/>
    <w:rsid w:val="001809E8"/>
    <w:rsid w:val="001810F2"/>
    <w:rsid w:val="00182DB4"/>
    <w:rsid w:val="00183159"/>
    <w:rsid w:val="00184127"/>
    <w:rsid w:val="001845CB"/>
    <w:rsid w:val="0018555C"/>
    <w:rsid w:val="0018566C"/>
    <w:rsid w:val="00187D64"/>
    <w:rsid w:val="00190689"/>
    <w:rsid w:val="001915FD"/>
    <w:rsid w:val="00192603"/>
    <w:rsid w:val="00193423"/>
    <w:rsid w:val="001951C0"/>
    <w:rsid w:val="001952C9"/>
    <w:rsid w:val="00195478"/>
    <w:rsid w:val="00195528"/>
    <w:rsid w:val="001956DA"/>
    <w:rsid w:val="00197343"/>
    <w:rsid w:val="00197AFE"/>
    <w:rsid w:val="001A06B3"/>
    <w:rsid w:val="001A0926"/>
    <w:rsid w:val="001A3002"/>
    <w:rsid w:val="001A3B30"/>
    <w:rsid w:val="001A3B4C"/>
    <w:rsid w:val="001A407B"/>
    <w:rsid w:val="001A59AA"/>
    <w:rsid w:val="001A6522"/>
    <w:rsid w:val="001B000B"/>
    <w:rsid w:val="001B2829"/>
    <w:rsid w:val="001B41FF"/>
    <w:rsid w:val="001B49C9"/>
    <w:rsid w:val="001B583F"/>
    <w:rsid w:val="001B593F"/>
    <w:rsid w:val="001B5A3B"/>
    <w:rsid w:val="001B5D90"/>
    <w:rsid w:val="001B61FF"/>
    <w:rsid w:val="001C066A"/>
    <w:rsid w:val="001C16E4"/>
    <w:rsid w:val="001C1704"/>
    <w:rsid w:val="001C180C"/>
    <w:rsid w:val="001C1B71"/>
    <w:rsid w:val="001C1F93"/>
    <w:rsid w:val="001C2113"/>
    <w:rsid w:val="001C26AB"/>
    <w:rsid w:val="001C3E6C"/>
    <w:rsid w:val="001C5949"/>
    <w:rsid w:val="001C5D1E"/>
    <w:rsid w:val="001C633F"/>
    <w:rsid w:val="001C73D9"/>
    <w:rsid w:val="001C7CBD"/>
    <w:rsid w:val="001D0359"/>
    <w:rsid w:val="001D040D"/>
    <w:rsid w:val="001D0EB0"/>
    <w:rsid w:val="001D27C8"/>
    <w:rsid w:val="001D3D42"/>
    <w:rsid w:val="001D45F3"/>
    <w:rsid w:val="001D79EA"/>
    <w:rsid w:val="001E1727"/>
    <w:rsid w:val="001E2F77"/>
    <w:rsid w:val="001E4C92"/>
    <w:rsid w:val="001E5101"/>
    <w:rsid w:val="001E5223"/>
    <w:rsid w:val="001E5C37"/>
    <w:rsid w:val="001E5C4F"/>
    <w:rsid w:val="001E7869"/>
    <w:rsid w:val="001F0558"/>
    <w:rsid w:val="001F3F4F"/>
    <w:rsid w:val="001F402A"/>
    <w:rsid w:val="001F49F6"/>
    <w:rsid w:val="001F596B"/>
    <w:rsid w:val="001F5B70"/>
    <w:rsid w:val="001F6765"/>
    <w:rsid w:val="001F699D"/>
    <w:rsid w:val="001F72FB"/>
    <w:rsid w:val="001F7691"/>
    <w:rsid w:val="0020108D"/>
    <w:rsid w:val="00201671"/>
    <w:rsid w:val="00201BE3"/>
    <w:rsid w:val="00202001"/>
    <w:rsid w:val="00204527"/>
    <w:rsid w:val="002047B9"/>
    <w:rsid w:val="002054A1"/>
    <w:rsid w:val="0020591D"/>
    <w:rsid w:val="00205F82"/>
    <w:rsid w:val="00206971"/>
    <w:rsid w:val="00207837"/>
    <w:rsid w:val="002108E5"/>
    <w:rsid w:val="00212ECA"/>
    <w:rsid w:val="00213454"/>
    <w:rsid w:val="00213930"/>
    <w:rsid w:val="00213AC0"/>
    <w:rsid w:val="00213E81"/>
    <w:rsid w:val="00214350"/>
    <w:rsid w:val="00215932"/>
    <w:rsid w:val="00216050"/>
    <w:rsid w:val="00216D1A"/>
    <w:rsid w:val="00216E37"/>
    <w:rsid w:val="00220E84"/>
    <w:rsid w:val="002223E9"/>
    <w:rsid w:val="00223548"/>
    <w:rsid w:val="00226957"/>
    <w:rsid w:val="002275AB"/>
    <w:rsid w:val="00227CBB"/>
    <w:rsid w:val="00227E13"/>
    <w:rsid w:val="00230C8E"/>
    <w:rsid w:val="00231E9D"/>
    <w:rsid w:val="00232EE9"/>
    <w:rsid w:val="0023437E"/>
    <w:rsid w:val="002354EE"/>
    <w:rsid w:val="00236255"/>
    <w:rsid w:val="002373B1"/>
    <w:rsid w:val="002379A2"/>
    <w:rsid w:val="00240EA3"/>
    <w:rsid w:val="00240F7E"/>
    <w:rsid w:val="002422B0"/>
    <w:rsid w:val="00242798"/>
    <w:rsid w:val="00242892"/>
    <w:rsid w:val="00242D64"/>
    <w:rsid w:val="00242E12"/>
    <w:rsid w:val="0024371D"/>
    <w:rsid w:val="00243945"/>
    <w:rsid w:val="002439AB"/>
    <w:rsid w:val="0024649F"/>
    <w:rsid w:val="00247028"/>
    <w:rsid w:val="00247BE2"/>
    <w:rsid w:val="00247E0B"/>
    <w:rsid w:val="002503E4"/>
    <w:rsid w:val="0025157B"/>
    <w:rsid w:val="002517E1"/>
    <w:rsid w:val="00251CF1"/>
    <w:rsid w:val="00251D1C"/>
    <w:rsid w:val="00252964"/>
    <w:rsid w:val="00252CFA"/>
    <w:rsid w:val="00252F12"/>
    <w:rsid w:val="00253116"/>
    <w:rsid w:val="00253DAD"/>
    <w:rsid w:val="002549BC"/>
    <w:rsid w:val="00254BB8"/>
    <w:rsid w:val="00255827"/>
    <w:rsid w:val="002558F3"/>
    <w:rsid w:val="00255A45"/>
    <w:rsid w:val="0025603B"/>
    <w:rsid w:val="00262409"/>
    <w:rsid w:val="002628BE"/>
    <w:rsid w:val="00263563"/>
    <w:rsid w:val="0026428E"/>
    <w:rsid w:val="0026503F"/>
    <w:rsid w:val="00265450"/>
    <w:rsid w:val="002654AA"/>
    <w:rsid w:val="0026551B"/>
    <w:rsid w:val="002660C2"/>
    <w:rsid w:val="00266511"/>
    <w:rsid w:val="00266A18"/>
    <w:rsid w:val="00267627"/>
    <w:rsid w:val="00270089"/>
    <w:rsid w:val="00270612"/>
    <w:rsid w:val="00272BCD"/>
    <w:rsid w:val="0027368B"/>
    <w:rsid w:val="00274987"/>
    <w:rsid w:val="00274EAB"/>
    <w:rsid w:val="00275FF0"/>
    <w:rsid w:val="0027606E"/>
    <w:rsid w:val="0027642E"/>
    <w:rsid w:val="00277C40"/>
    <w:rsid w:val="00280151"/>
    <w:rsid w:val="002821EE"/>
    <w:rsid w:val="0028221B"/>
    <w:rsid w:val="0028222D"/>
    <w:rsid w:val="002822D4"/>
    <w:rsid w:val="00282647"/>
    <w:rsid w:val="00284A10"/>
    <w:rsid w:val="00285BC9"/>
    <w:rsid w:val="00286F38"/>
    <w:rsid w:val="0029098C"/>
    <w:rsid w:val="00290CF6"/>
    <w:rsid w:val="002914ED"/>
    <w:rsid w:val="002916C8"/>
    <w:rsid w:val="00291C15"/>
    <w:rsid w:val="00293C6F"/>
    <w:rsid w:val="00293C81"/>
    <w:rsid w:val="002979BC"/>
    <w:rsid w:val="00297C93"/>
    <w:rsid w:val="002A08D5"/>
    <w:rsid w:val="002A0E3A"/>
    <w:rsid w:val="002A17AB"/>
    <w:rsid w:val="002A2314"/>
    <w:rsid w:val="002A3D65"/>
    <w:rsid w:val="002A5E50"/>
    <w:rsid w:val="002A6CD3"/>
    <w:rsid w:val="002A76BC"/>
    <w:rsid w:val="002B090D"/>
    <w:rsid w:val="002B0D76"/>
    <w:rsid w:val="002B1D1F"/>
    <w:rsid w:val="002B2E98"/>
    <w:rsid w:val="002B3496"/>
    <w:rsid w:val="002B3EB2"/>
    <w:rsid w:val="002B5923"/>
    <w:rsid w:val="002B7A3F"/>
    <w:rsid w:val="002C1BF4"/>
    <w:rsid w:val="002C1F0F"/>
    <w:rsid w:val="002C2FE2"/>
    <w:rsid w:val="002C4A2D"/>
    <w:rsid w:val="002C6374"/>
    <w:rsid w:val="002C65CA"/>
    <w:rsid w:val="002D14C9"/>
    <w:rsid w:val="002D1641"/>
    <w:rsid w:val="002D1A1D"/>
    <w:rsid w:val="002D2E0F"/>
    <w:rsid w:val="002D2E59"/>
    <w:rsid w:val="002D4848"/>
    <w:rsid w:val="002D4896"/>
    <w:rsid w:val="002D4C54"/>
    <w:rsid w:val="002D5FE9"/>
    <w:rsid w:val="002D6026"/>
    <w:rsid w:val="002D6645"/>
    <w:rsid w:val="002D68F0"/>
    <w:rsid w:val="002D6DD4"/>
    <w:rsid w:val="002D708F"/>
    <w:rsid w:val="002D7A78"/>
    <w:rsid w:val="002D7A91"/>
    <w:rsid w:val="002D7D03"/>
    <w:rsid w:val="002E0700"/>
    <w:rsid w:val="002E0B8A"/>
    <w:rsid w:val="002E0BFD"/>
    <w:rsid w:val="002E121E"/>
    <w:rsid w:val="002E166D"/>
    <w:rsid w:val="002E1888"/>
    <w:rsid w:val="002E2E58"/>
    <w:rsid w:val="002E3137"/>
    <w:rsid w:val="002E4D6B"/>
    <w:rsid w:val="002E5347"/>
    <w:rsid w:val="002E53EE"/>
    <w:rsid w:val="002E6965"/>
    <w:rsid w:val="002E6D97"/>
    <w:rsid w:val="002E752A"/>
    <w:rsid w:val="002E7A8B"/>
    <w:rsid w:val="002F070C"/>
    <w:rsid w:val="002F19F9"/>
    <w:rsid w:val="002F2083"/>
    <w:rsid w:val="002F22A3"/>
    <w:rsid w:val="002F3638"/>
    <w:rsid w:val="002F37BF"/>
    <w:rsid w:val="002F3817"/>
    <w:rsid w:val="002F4C70"/>
    <w:rsid w:val="002F50AD"/>
    <w:rsid w:val="002F5930"/>
    <w:rsid w:val="002F5936"/>
    <w:rsid w:val="002F61EB"/>
    <w:rsid w:val="002F6840"/>
    <w:rsid w:val="002F6BA8"/>
    <w:rsid w:val="002F768F"/>
    <w:rsid w:val="002F7C51"/>
    <w:rsid w:val="002F7D7D"/>
    <w:rsid w:val="003006FA"/>
    <w:rsid w:val="00301E06"/>
    <w:rsid w:val="00303FAE"/>
    <w:rsid w:val="00305474"/>
    <w:rsid w:val="00305AFD"/>
    <w:rsid w:val="003066A8"/>
    <w:rsid w:val="0030671D"/>
    <w:rsid w:val="00307B19"/>
    <w:rsid w:val="00311B79"/>
    <w:rsid w:val="00313CA8"/>
    <w:rsid w:val="00313D78"/>
    <w:rsid w:val="003153C6"/>
    <w:rsid w:val="00316582"/>
    <w:rsid w:val="00316FCD"/>
    <w:rsid w:val="00317AB3"/>
    <w:rsid w:val="00320ADB"/>
    <w:rsid w:val="00321288"/>
    <w:rsid w:val="00321C2B"/>
    <w:rsid w:val="003231FE"/>
    <w:rsid w:val="00323339"/>
    <w:rsid w:val="00323CE4"/>
    <w:rsid w:val="003266A6"/>
    <w:rsid w:val="003315CD"/>
    <w:rsid w:val="00333394"/>
    <w:rsid w:val="00334784"/>
    <w:rsid w:val="00334DF2"/>
    <w:rsid w:val="00335894"/>
    <w:rsid w:val="00336289"/>
    <w:rsid w:val="00336380"/>
    <w:rsid w:val="003366E0"/>
    <w:rsid w:val="00337436"/>
    <w:rsid w:val="0033754E"/>
    <w:rsid w:val="00340D5A"/>
    <w:rsid w:val="00341A93"/>
    <w:rsid w:val="0034245E"/>
    <w:rsid w:val="00342AFD"/>
    <w:rsid w:val="00342E21"/>
    <w:rsid w:val="00344E79"/>
    <w:rsid w:val="003455FC"/>
    <w:rsid w:val="00346212"/>
    <w:rsid w:val="00346497"/>
    <w:rsid w:val="003464E0"/>
    <w:rsid w:val="00346E8D"/>
    <w:rsid w:val="00346F59"/>
    <w:rsid w:val="00347C75"/>
    <w:rsid w:val="003524D2"/>
    <w:rsid w:val="00352F5A"/>
    <w:rsid w:val="00352FBE"/>
    <w:rsid w:val="00353BD3"/>
    <w:rsid w:val="003540FD"/>
    <w:rsid w:val="0035604B"/>
    <w:rsid w:val="00356231"/>
    <w:rsid w:val="00356943"/>
    <w:rsid w:val="00360356"/>
    <w:rsid w:val="00360A14"/>
    <w:rsid w:val="00360E2A"/>
    <w:rsid w:val="00361849"/>
    <w:rsid w:val="003627C8"/>
    <w:rsid w:val="00362832"/>
    <w:rsid w:val="00362A58"/>
    <w:rsid w:val="003631D3"/>
    <w:rsid w:val="003632FF"/>
    <w:rsid w:val="00365547"/>
    <w:rsid w:val="00365E16"/>
    <w:rsid w:val="003664FB"/>
    <w:rsid w:val="003672BF"/>
    <w:rsid w:val="003676EF"/>
    <w:rsid w:val="003677DE"/>
    <w:rsid w:val="00371ABD"/>
    <w:rsid w:val="00371CFD"/>
    <w:rsid w:val="00371D30"/>
    <w:rsid w:val="003721A8"/>
    <w:rsid w:val="00373829"/>
    <w:rsid w:val="003739B1"/>
    <w:rsid w:val="00373F3A"/>
    <w:rsid w:val="003751CF"/>
    <w:rsid w:val="00375AC8"/>
    <w:rsid w:val="00375B04"/>
    <w:rsid w:val="00382458"/>
    <w:rsid w:val="00383814"/>
    <w:rsid w:val="00383B9E"/>
    <w:rsid w:val="00385695"/>
    <w:rsid w:val="0038798E"/>
    <w:rsid w:val="00390B2D"/>
    <w:rsid w:val="00391D06"/>
    <w:rsid w:val="00392950"/>
    <w:rsid w:val="003929F6"/>
    <w:rsid w:val="003943CE"/>
    <w:rsid w:val="00394AD3"/>
    <w:rsid w:val="00397E02"/>
    <w:rsid w:val="003A0501"/>
    <w:rsid w:val="003A105B"/>
    <w:rsid w:val="003A1AF1"/>
    <w:rsid w:val="003A21AA"/>
    <w:rsid w:val="003A3294"/>
    <w:rsid w:val="003A35DA"/>
    <w:rsid w:val="003A3928"/>
    <w:rsid w:val="003A5A03"/>
    <w:rsid w:val="003A60BD"/>
    <w:rsid w:val="003A74DA"/>
    <w:rsid w:val="003B0158"/>
    <w:rsid w:val="003B0769"/>
    <w:rsid w:val="003B23DF"/>
    <w:rsid w:val="003B2917"/>
    <w:rsid w:val="003B3EA6"/>
    <w:rsid w:val="003B3FAE"/>
    <w:rsid w:val="003C093E"/>
    <w:rsid w:val="003C114A"/>
    <w:rsid w:val="003C25E4"/>
    <w:rsid w:val="003C26A2"/>
    <w:rsid w:val="003C3709"/>
    <w:rsid w:val="003C388D"/>
    <w:rsid w:val="003C4A63"/>
    <w:rsid w:val="003C59E9"/>
    <w:rsid w:val="003C5EEB"/>
    <w:rsid w:val="003C6162"/>
    <w:rsid w:val="003C678C"/>
    <w:rsid w:val="003D0311"/>
    <w:rsid w:val="003D08CA"/>
    <w:rsid w:val="003D09BD"/>
    <w:rsid w:val="003D09F2"/>
    <w:rsid w:val="003D0E61"/>
    <w:rsid w:val="003D0EF6"/>
    <w:rsid w:val="003D1EE6"/>
    <w:rsid w:val="003D26F4"/>
    <w:rsid w:val="003D2ADA"/>
    <w:rsid w:val="003D46EB"/>
    <w:rsid w:val="003D4FC4"/>
    <w:rsid w:val="003D5038"/>
    <w:rsid w:val="003D6D96"/>
    <w:rsid w:val="003D7693"/>
    <w:rsid w:val="003E145C"/>
    <w:rsid w:val="003E1BB5"/>
    <w:rsid w:val="003E2715"/>
    <w:rsid w:val="003E2F9B"/>
    <w:rsid w:val="003E3C1D"/>
    <w:rsid w:val="003E47FE"/>
    <w:rsid w:val="003E4D94"/>
    <w:rsid w:val="003E557D"/>
    <w:rsid w:val="003E6608"/>
    <w:rsid w:val="003F1A50"/>
    <w:rsid w:val="003F5CD0"/>
    <w:rsid w:val="003F6D9B"/>
    <w:rsid w:val="003F7100"/>
    <w:rsid w:val="003F7251"/>
    <w:rsid w:val="004000D8"/>
    <w:rsid w:val="00400F7B"/>
    <w:rsid w:val="0040187C"/>
    <w:rsid w:val="00402579"/>
    <w:rsid w:val="00402832"/>
    <w:rsid w:val="004037CC"/>
    <w:rsid w:val="004039FD"/>
    <w:rsid w:val="00403DB1"/>
    <w:rsid w:val="00403F77"/>
    <w:rsid w:val="004041A7"/>
    <w:rsid w:val="004044A0"/>
    <w:rsid w:val="00404543"/>
    <w:rsid w:val="00404D6C"/>
    <w:rsid w:val="0040506A"/>
    <w:rsid w:val="00406FD3"/>
    <w:rsid w:val="00407540"/>
    <w:rsid w:val="0040763A"/>
    <w:rsid w:val="00410AF5"/>
    <w:rsid w:val="00410DF3"/>
    <w:rsid w:val="004117A3"/>
    <w:rsid w:val="00411F64"/>
    <w:rsid w:val="004121EC"/>
    <w:rsid w:val="004129B0"/>
    <w:rsid w:val="00413E46"/>
    <w:rsid w:val="00413FD2"/>
    <w:rsid w:val="00414F60"/>
    <w:rsid w:val="00415155"/>
    <w:rsid w:val="004162C6"/>
    <w:rsid w:val="00416F3E"/>
    <w:rsid w:val="004218B1"/>
    <w:rsid w:val="0042241C"/>
    <w:rsid w:val="00424CC5"/>
    <w:rsid w:val="004255AD"/>
    <w:rsid w:val="004258D9"/>
    <w:rsid w:val="00426023"/>
    <w:rsid w:val="00426608"/>
    <w:rsid w:val="00427467"/>
    <w:rsid w:val="0042773D"/>
    <w:rsid w:val="00427CC9"/>
    <w:rsid w:val="004302DD"/>
    <w:rsid w:val="0043114D"/>
    <w:rsid w:val="00431A7A"/>
    <w:rsid w:val="004336B4"/>
    <w:rsid w:val="00436B38"/>
    <w:rsid w:val="0044022C"/>
    <w:rsid w:val="00440975"/>
    <w:rsid w:val="00440C27"/>
    <w:rsid w:val="00441168"/>
    <w:rsid w:val="00441B20"/>
    <w:rsid w:val="00442A6A"/>
    <w:rsid w:val="004441EF"/>
    <w:rsid w:val="00444560"/>
    <w:rsid w:val="0044471E"/>
    <w:rsid w:val="0044490B"/>
    <w:rsid w:val="00444A36"/>
    <w:rsid w:val="00445E2C"/>
    <w:rsid w:val="00446392"/>
    <w:rsid w:val="00446485"/>
    <w:rsid w:val="004519B4"/>
    <w:rsid w:val="00451F56"/>
    <w:rsid w:val="0045267A"/>
    <w:rsid w:val="00452A3D"/>
    <w:rsid w:val="00454560"/>
    <w:rsid w:val="00454A14"/>
    <w:rsid w:val="004550D7"/>
    <w:rsid w:val="004554AC"/>
    <w:rsid w:val="00457E23"/>
    <w:rsid w:val="004603B3"/>
    <w:rsid w:val="00461034"/>
    <w:rsid w:val="00461E88"/>
    <w:rsid w:val="00462B00"/>
    <w:rsid w:val="00463E60"/>
    <w:rsid w:val="00464CDD"/>
    <w:rsid w:val="00465096"/>
    <w:rsid w:val="00465217"/>
    <w:rsid w:val="004665C2"/>
    <w:rsid w:val="004669FA"/>
    <w:rsid w:val="0046729E"/>
    <w:rsid w:val="0046771D"/>
    <w:rsid w:val="00467A86"/>
    <w:rsid w:val="00467B8F"/>
    <w:rsid w:val="004700E6"/>
    <w:rsid w:val="0047013A"/>
    <w:rsid w:val="004703EA"/>
    <w:rsid w:val="00470BC9"/>
    <w:rsid w:val="00470C24"/>
    <w:rsid w:val="00471533"/>
    <w:rsid w:val="004716AA"/>
    <w:rsid w:val="004723F4"/>
    <w:rsid w:val="00472681"/>
    <w:rsid w:val="0047319B"/>
    <w:rsid w:val="00473B53"/>
    <w:rsid w:val="004748B9"/>
    <w:rsid w:val="00475A2C"/>
    <w:rsid w:val="004760AE"/>
    <w:rsid w:val="004763A0"/>
    <w:rsid w:val="0048109B"/>
    <w:rsid w:val="004826CC"/>
    <w:rsid w:val="00484FDB"/>
    <w:rsid w:val="00486CA3"/>
    <w:rsid w:val="00487432"/>
    <w:rsid w:val="00490488"/>
    <w:rsid w:val="00491167"/>
    <w:rsid w:val="00493D65"/>
    <w:rsid w:val="0049420B"/>
    <w:rsid w:val="004949EE"/>
    <w:rsid w:val="00494BED"/>
    <w:rsid w:val="00497ABD"/>
    <w:rsid w:val="004A042F"/>
    <w:rsid w:val="004A05A8"/>
    <w:rsid w:val="004A094D"/>
    <w:rsid w:val="004A1E44"/>
    <w:rsid w:val="004A2805"/>
    <w:rsid w:val="004A3A51"/>
    <w:rsid w:val="004A3BD0"/>
    <w:rsid w:val="004A53AC"/>
    <w:rsid w:val="004A53B8"/>
    <w:rsid w:val="004A559F"/>
    <w:rsid w:val="004A633A"/>
    <w:rsid w:val="004A6BCB"/>
    <w:rsid w:val="004A7742"/>
    <w:rsid w:val="004A7B9C"/>
    <w:rsid w:val="004A7C5F"/>
    <w:rsid w:val="004B0339"/>
    <w:rsid w:val="004B0961"/>
    <w:rsid w:val="004B0F7F"/>
    <w:rsid w:val="004B124C"/>
    <w:rsid w:val="004B1F37"/>
    <w:rsid w:val="004B3A57"/>
    <w:rsid w:val="004B3F5D"/>
    <w:rsid w:val="004B60F4"/>
    <w:rsid w:val="004B6518"/>
    <w:rsid w:val="004B67AD"/>
    <w:rsid w:val="004B6A29"/>
    <w:rsid w:val="004B759B"/>
    <w:rsid w:val="004B7EF2"/>
    <w:rsid w:val="004C0D8B"/>
    <w:rsid w:val="004C18D8"/>
    <w:rsid w:val="004C1F46"/>
    <w:rsid w:val="004C22AB"/>
    <w:rsid w:val="004C3ADA"/>
    <w:rsid w:val="004C5ACE"/>
    <w:rsid w:val="004C5D26"/>
    <w:rsid w:val="004C664F"/>
    <w:rsid w:val="004C67B9"/>
    <w:rsid w:val="004C73C9"/>
    <w:rsid w:val="004C7518"/>
    <w:rsid w:val="004C7BE6"/>
    <w:rsid w:val="004D12C0"/>
    <w:rsid w:val="004D15C1"/>
    <w:rsid w:val="004D1EE2"/>
    <w:rsid w:val="004D35FD"/>
    <w:rsid w:val="004D3873"/>
    <w:rsid w:val="004D3B50"/>
    <w:rsid w:val="004D4674"/>
    <w:rsid w:val="004D4847"/>
    <w:rsid w:val="004D49E8"/>
    <w:rsid w:val="004D56A3"/>
    <w:rsid w:val="004D6581"/>
    <w:rsid w:val="004D65B0"/>
    <w:rsid w:val="004D7DA8"/>
    <w:rsid w:val="004E0111"/>
    <w:rsid w:val="004E0230"/>
    <w:rsid w:val="004E0623"/>
    <w:rsid w:val="004E0A0D"/>
    <w:rsid w:val="004E0BA7"/>
    <w:rsid w:val="004E1AE6"/>
    <w:rsid w:val="004E21B1"/>
    <w:rsid w:val="004E23FF"/>
    <w:rsid w:val="004E275F"/>
    <w:rsid w:val="004E3B28"/>
    <w:rsid w:val="004E54C0"/>
    <w:rsid w:val="004E6B0C"/>
    <w:rsid w:val="004E72D8"/>
    <w:rsid w:val="004E740B"/>
    <w:rsid w:val="004F04FC"/>
    <w:rsid w:val="004F05B1"/>
    <w:rsid w:val="004F09D3"/>
    <w:rsid w:val="004F1C56"/>
    <w:rsid w:val="004F421A"/>
    <w:rsid w:val="004F48C1"/>
    <w:rsid w:val="004F4A04"/>
    <w:rsid w:val="004F4A45"/>
    <w:rsid w:val="004F5AF2"/>
    <w:rsid w:val="004F627C"/>
    <w:rsid w:val="004F69B1"/>
    <w:rsid w:val="00500197"/>
    <w:rsid w:val="0050053B"/>
    <w:rsid w:val="00500E43"/>
    <w:rsid w:val="00500FE6"/>
    <w:rsid w:val="0050172C"/>
    <w:rsid w:val="00502596"/>
    <w:rsid w:val="00502A91"/>
    <w:rsid w:val="00502C0B"/>
    <w:rsid w:val="00503ED4"/>
    <w:rsid w:val="00504574"/>
    <w:rsid w:val="005047D6"/>
    <w:rsid w:val="00504A52"/>
    <w:rsid w:val="00505D3B"/>
    <w:rsid w:val="005074E4"/>
    <w:rsid w:val="0051017B"/>
    <w:rsid w:val="00511229"/>
    <w:rsid w:val="00512896"/>
    <w:rsid w:val="00513D17"/>
    <w:rsid w:val="00513E69"/>
    <w:rsid w:val="005140FA"/>
    <w:rsid w:val="00516553"/>
    <w:rsid w:val="00516954"/>
    <w:rsid w:val="00516AF5"/>
    <w:rsid w:val="00516C6F"/>
    <w:rsid w:val="005174AA"/>
    <w:rsid w:val="00521458"/>
    <w:rsid w:val="00522E53"/>
    <w:rsid w:val="00523206"/>
    <w:rsid w:val="00523952"/>
    <w:rsid w:val="00523D9B"/>
    <w:rsid w:val="0052402E"/>
    <w:rsid w:val="00524178"/>
    <w:rsid w:val="0053018B"/>
    <w:rsid w:val="005313D4"/>
    <w:rsid w:val="00532C76"/>
    <w:rsid w:val="00533CDB"/>
    <w:rsid w:val="00534726"/>
    <w:rsid w:val="00534FB5"/>
    <w:rsid w:val="005352F6"/>
    <w:rsid w:val="00535BB6"/>
    <w:rsid w:val="00537151"/>
    <w:rsid w:val="0053776E"/>
    <w:rsid w:val="005421EC"/>
    <w:rsid w:val="00542B4A"/>
    <w:rsid w:val="00543A0D"/>
    <w:rsid w:val="00544027"/>
    <w:rsid w:val="00545B46"/>
    <w:rsid w:val="00546376"/>
    <w:rsid w:val="005466A8"/>
    <w:rsid w:val="00550A62"/>
    <w:rsid w:val="00551257"/>
    <w:rsid w:val="005513E5"/>
    <w:rsid w:val="00551640"/>
    <w:rsid w:val="005522F4"/>
    <w:rsid w:val="00552FC9"/>
    <w:rsid w:val="0055383F"/>
    <w:rsid w:val="005541A1"/>
    <w:rsid w:val="0055472D"/>
    <w:rsid w:val="00554B87"/>
    <w:rsid w:val="00555A35"/>
    <w:rsid w:val="00557244"/>
    <w:rsid w:val="00560DF2"/>
    <w:rsid w:val="005615A5"/>
    <w:rsid w:val="00561E32"/>
    <w:rsid w:val="00563754"/>
    <w:rsid w:val="005644A2"/>
    <w:rsid w:val="0056536B"/>
    <w:rsid w:val="00565468"/>
    <w:rsid w:val="00565D2A"/>
    <w:rsid w:val="00565F81"/>
    <w:rsid w:val="005662A4"/>
    <w:rsid w:val="005717B7"/>
    <w:rsid w:val="00572459"/>
    <w:rsid w:val="00573FB1"/>
    <w:rsid w:val="005755E7"/>
    <w:rsid w:val="00575DA6"/>
    <w:rsid w:val="00576CCC"/>
    <w:rsid w:val="0057746E"/>
    <w:rsid w:val="00577541"/>
    <w:rsid w:val="005776C9"/>
    <w:rsid w:val="005777A9"/>
    <w:rsid w:val="00577CC9"/>
    <w:rsid w:val="00580ED8"/>
    <w:rsid w:val="00581829"/>
    <w:rsid w:val="00582CC9"/>
    <w:rsid w:val="0058316D"/>
    <w:rsid w:val="00583797"/>
    <w:rsid w:val="005841E6"/>
    <w:rsid w:val="00584860"/>
    <w:rsid w:val="00585A53"/>
    <w:rsid w:val="00586756"/>
    <w:rsid w:val="00586CCE"/>
    <w:rsid w:val="00587E1C"/>
    <w:rsid w:val="005901C9"/>
    <w:rsid w:val="005902E6"/>
    <w:rsid w:val="0059103B"/>
    <w:rsid w:val="00591AA7"/>
    <w:rsid w:val="0059262C"/>
    <w:rsid w:val="00593FF8"/>
    <w:rsid w:val="005A000B"/>
    <w:rsid w:val="005A05BB"/>
    <w:rsid w:val="005A1FE4"/>
    <w:rsid w:val="005A2BE9"/>
    <w:rsid w:val="005A3031"/>
    <w:rsid w:val="005A5C8F"/>
    <w:rsid w:val="005A6CEA"/>
    <w:rsid w:val="005A7454"/>
    <w:rsid w:val="005A760E"/>
    <w:rsid w:val="005B107D"/>
    <w:rsid w:val="005B19E3"/>
    <w:rsid w:val="005B3837"/>
    <w:rsid w:val="005B3EE0"/>
    <w:rsid w:val="005B61C0"/>
    <w:rsid w:val="005B6528"/>
    <w:rsid w:val="005B7315"/>
    <w:rsid w:val="005C0585"/>
    <w:rsid w:val="005C16B1"/>
    <w:rsid w:val="005C1E5F"/>
    <w:rsid w:val="005C1EAA"/>
    <w:rsid w:val="005C3CEB"/>
    <w:rsid w:val="005C421B"/>
    <w:rsid w:val="005C4564"/>
    <w:rsid w:val="005C483C"/>
    <w:rsid w:val="005C4F98"/>
    <w:rsid w:val="005C4FA3"/>
    <w:rsid w:val="005C5780"/>
    <w:rsid w:val="005C5AC2"/>
    <w:rsid w:val="005C5F79"/>
    <w:rsid w:val="005C6E88"/>
    <w:rsid w:val="005D060B"/>
    <w:rsid w:val="005D1A57"/>
    <w:rsid w:val="005D1D26"/>
    <w:rsid w:val="005D2CD6"/>
    <w:rsid w:val="005D4336"/>
    <w:rsid w:val="005D4812"/>
    <w:rsid w:val="005D4DE3"/>
    <w:rsid w:val="005D51E0"/>
    <w:rsid w:val="005D626E"/>
    <w:rsid w:val="005D746F"/>
    <w:rsid w:val="005D7F78"/>
    <w:rsid w:val="005E045E"/>
    <w:rsid w:val="005E12D9"/>
    <w:rsid w:val="005E1C0A"/>
    <w:rsid w:val="005E22FA"/>
    <w:rsid w:val="005E2D8F"/>
    <w:rsid w:val="005E2E1C"/>
    <w:rsid w:val="005E32E9"/>
    <w:rsid w:val="005E35CC"/>
    <w:rsid w:val="005E37FC"/>
    <w:rsid w:val="005E3C28"/>
    <w:rsid w:val="005E524E"/>
    <w:rsid w:val="005E57A4"/>
    <w:rsid w:val="005E59DB"/>
    <w:rsid w:val="005E6BB1"/>
    <w:rsid w:val="005E7B71"/>
    <w:rsid w:val="005F0224"/>
    <w:rsid w:val="005F0B84"/>
    <w:rsid w:val="005F3315"/>
    <w:rsid w:val="005F3A8B"/>
    <w:rsid w:val="005F3F66"/>
    <w:rsid w:val="005F4056"/>
    <w:rsid w:val="005F4079"/>
    <w:rsid w:val="005F4458"/>
    <w:rsid w:val="005F5676"/>
    <w:rsid w:val="005F573F"/>
    <w:rsid w:val="005F5A1C"/>
    <w:rsid w:val="005F6A1A"/>
    <w:rsid w:val="005F6FF0"/>
    <w:rsid w:val="005F7077"/>
    <w:rsid w:val="005F7B0E"/>
    <w:rsid w:val="005F7C1E"/>
    <w:rsid w:val="0060081E"/>
    <w:rsid w:val="006032C8"/>
    <w:rsid w:val="0060545C"/>
    <w:rsid w:val="00606B06"/>
    <w:rsid w:val="00607134"/>
    <w:rsid w:val="00607302"/>
    <w:rsid w:val="00607CC7"/>
    <w:rsid w:val="00610090"/>
    <w:rsid w:val="006106EA"/>
    <w:rsid w:val="00611411"/>
    <w:rsid w:val="00611C2D"/>
    <w:rsid w:val="00611C70"/>
    <w:rsid w:val="006130B1"/>
    <w:rsid w:val="00615176"/>
    <w:rsid w:val="006153CF"/>
    <w:rsid w:val="00615BDA"/>
    <w:rsid w:val="00616085"/>
    <w:rsid w:val="00621581"/>
    <w:rsid w:val="00621C18"/>
    <w:rsid w:val="006227BB"/>
    <w:rsid w:val="00623441"/>
    <w:rsid w:val="006239EC"/>
    <w:rsid w:val="006240E4"/>
    <w:rsid w:val="00624265"/>
    <w:rsid w:val="00624AA3"/>
    <w:rsid w:val="006256B7"/>
    <w:rsid w:val="00625F1A"/>
    <w:rsid w:val="0062736C"/>
    <w:rsid w:val="0062784F"/>
    <w:rsid w:val="006279F2"/>
    <w:rsid w:val="00630BA6"/>
    <w:rsid w:val="006313E4"/>
    <w:rsid w:val="006314B7"/>
    <w:rsid w:val="006327B8"/>
    <w:rsid w:val="0063505D"/>
    <w:rsid w:val="006350CA"/>
    <w:rsid w:val="006362B4"/>
    <w:rsid w:val="0064025F"/>
    <w:rsid w:val="0064033D"/>
    <w:rsid w:val="00640856"/>
    <w:rsid w:val="00640C3F"/>
    <w:rsid w:val="00641779"/>
    <w:rsid w:val="00641822"/>
    <w:rsid w:val="00642595"/>
    <w:rsid w:val="006434D2"/>
    <w:rsid w:val="00643870"/>
    <w:rsid w:val="006438BB"/>
    <w:rsid w:val="006449BF"/>
    <w:rsid w:val="00645EB2"/>
    <w:rsid w:val="00645F55"/>
    <w:rsid w:val="00647E6D"/>
    <w:rsid w:val="00650481"/>
    <w:rsid w:val="00651375"/>
    <w:rsid w:val="00652E50"/>
    <w:rsid w:val="00652EC7"/>
    <w:rsid w:val="006535EB"/>
    <w:rsid w:val="0065377A"/>
    <w:rsid w:val="006542D3"/>
    <w:rsid w:val="0065508A"/>
    <w:rsid w:val="0065592B"/>
    <w:rsid w:val="00657143"/>
    <w:rsid w:val="00657889"/>
    <w:rsid w:val="00657E29"/>
    <w:rsid w:val="00660C81"/>
    <w:rsid w:val="006618C4"/>
    <w:rsid w:val="00661EF1"/>
    <w:rsid w:val="00661F8B"/>
    <w:rsid w:val="0066298F"/>
    <w:rsid w:val="006643BF"/>
    <w:rsid w:val="00664ADE"/>
    <w:rsid w:val="00664CFB"/>
    <w:rsid w:val="00664FD8"/>
    <w:rsid w:val="00665810"/>
    <w:rsid w:val="00665E90"/>
    <w:rsid w:val="00666F47"/>
    <w:rsid w:val="006671FE"/>
    <w:rsid w:val="00667A2F"/>
    <w:rsid w:val="00667E7D"/>
    <w:rsid w:val="006701B3"/>
    <w:rsid w:val="006720AB"/>
    <w:rsid w:val="006721A0"/>
    <w:rsid w:val="00672829"/>
    <w:rsid w:val="0067294D"/>
    <w:rsid w:val="00672F28"/>
    <w:rsid w:val="0067358A"/>
    <w:rsid w:val="00674D0C"/>
    <w:rsid w:val="00675731"/>
    <w:rsid w:val="0067595D"/>
    <w:rsid w:val="0067611F"/>
    <w:rsid w:val="00676AC6"/>
    <w:rsid w:val="00676FEF"/>
    <w:rsid w:val="00677533"/>
    <w:rsid w:val="00681107"/>
    <w:rsid w:val="00681373"/>
    <w:rsid w:val="00682425"/>
    <w:rsid w:val="00682F63"/>
    <w:rsid w:val="006849D5"/>
    <w:rsid w:val="00684F63"/>
    <w:rsid w:val="00686F01"/>
    <w:rsid w:val="00692E1E"/>
    <w:rsid w:val="0069427C"/>
    <w:rsid w:val="0069484A"/>
    <w:rsid w:val="00694E88"/>
    <w:rsid w:val="00697357"/>
    <w:rsid w:val="0069783A"/>
    <w:rsid w:val="006A08F9"/>
    <w:rsid w:val="006A0E57"/>
    <w:rsid w:val="006A12FF"/>
    <w:rsid w:val="006A148B"/>
    <w:rsid w:val="006A180D"/>
    <w:rsid w:val="006A1DF1"/>
    <w:rsid w:val="006A2CE6"/>
    <w:rsid w:val="006A2D05"/>
    <w:rsid w:val="006A2F1F"/>
    <w:rsid w:val="006A4047"/>
    <w:rsid w:val="006A58D3"/>
    <w:rsid w:val="006A5A71"/>
    <w:rsid w:val="006A6201"/>
    <w:rsid w:val="006A64F5"/>
    <w:rsid w:val="006A67A5"/>
    <w:rsid w:val="006A6DAE"/>
    <w:rsid w:val="006A75E2"/>
    <w:rsid w:val="006B0790"/>
    <w:rsid w:val="006B08AA"/>
    <w:rsid w:val="006B0C8B"/>
    <w:rsid w:val="006B0E6C"/>
    <w:rsid w:val="006B103B"/>
    <w:rsid w:val="006B2309"/>
    <w:rsid w:val="006B37F2"/>
    <w:rsid w:val="006B48AF"/>
    <w:rsid w:val="006B5C79"/>
    <w:rsid w:val="006B5D3D"/>
    <w:rsid w:val="006B6F28"/>
    <w:rsid w:val="006C0D0B"/>
    <w:rsid w:val="006C0D9F"/>
    <w:rsid w:val="006C14A8"/>
    <w:rsid w:val="006C251E"/>
    <w:rsid w:val="006C297A"/>
    <w:rsid w:val="006C2F9F"/>
    <w:rsid w:val="006C43DA"/>
    <w:rsid w:val="006C449F"/>
    <w:rsid w:val="006C4B58"/>
    <w:rsid w:val="006C583A"/>
    <w:rsid w:val="006C5B3E"/>
    <w:rsid w:val="006C6991"/>
    <w:rsid w:val="006C72E4"/>
    <w:rsid w:val="006D1165"/>
    <w:rsid w:val="006D332B"/>
    <w:rsid w:val="006D35D5"/>
    <w:rsid w:val="006D4586"/>
    <w:rsid w:val="006D4980"/>
    <w:rsid w:val="006D75D7"/>
    <w:rsid w:val="006E0A72"/>
    <w:rsid w:val="006E19AF"/>
    <w:rsid w:val="006E210B"/>
    <w:rsid w:val="006E2F00"/>
    <w:rsid w:val="006E4A3E"/>
    <w:rsid w:val="006E6AE2"/>
    <w:rsid w:val="006E6F1C"/>
    <w:rsid w:val="006E7462"/>
    <w:rsid w:val="006F0746"/>
    <w:rsid w:val="006F10FC"/>
    <w:rsid w:val="006F221C"/>
    <w:rsid w:val="006F43B5"/>
    <w:rsid w:val="006F4DBC"/>
    <w:rsid w:val="006F531B"/>
    <w:rsid w:val="006F57F7"/>
    <w:rsid w:val="006F5FEF"/>
    <w:rsid w:val="006F7A3C"/>
    <w:rsid w:val="006F7FAA"/>
    <w:rsid w:val="00700801"/>
    <w:rsid w:val="00702048"/>
    <w:rsid w:val="0070255B"/>
    <w:rsid w:val="007035AD"/>
    <w:rsid w:val="00703D72"/>
    <w:rsid w:val="007047FF"/>
    <w:rsid w:val="0070545B"/>
    <w:rsid w:val="007055FC"/>
    <w:rsid w:val="00705832"/>
    <w:rsid w:val="00706E71"/>
    <w:rsid w:val="0070720F"/>
    <w:rsid w:val="00707226"/>
    <w:rsid w:val="00707B7B"/>
    <w:rsid w:val="007113AB"/>
    <w:rsid w:val="00711A51"/>
    <w:rsid w:val="00711C8F"/>
    <w:rsid w:val="007120C3"/>
    <w:rsid w:val="0071240B"/>
    <w:rsid w:val="00712467"/>
    <w:rsid w:val="00712474"/>
    <w:rsid w:val="00712965"/>
    <w:rsid w:val="00712FA3"/>
    <w:rsid w:val="00713084"/>
    <w:rsid w:val="007137FA"/>
    <w:rsid w:val="0071422F"/>
    <w:rsid w:val="00715C3E"/>
    <w:rsid w:val="00716515"/>
    <w:rsid w:val="00717428"/>
    <w:rsid w:val="0071746F"/>
    <w:rsid w:val="00720226"/>
    <w:rsid w:val="00721BAF"/>
    <w:rsid w:val="0072283F"/>
    <w:rsid w:val="00723962"/>
    <w:rsid w:val="0072473E"/>
    <w:rsid w:val="00725B65"/>
    <w:rsid w:val="00725CE9"/>
    <w:rsid w:val="00726E4C"/>
    <w:rsid w:val="00727B34"/>
    <w:rsid w:val="00727EA1"/>
    <w:rsid w:val="007300AE"/>
    <w:rsid w:val="007300DE"/>
    <w:rsid w:val="007309DC"/>
    <w:rsid w:val="00731FD4"/>
    <w:rsid w:val="007336C5"/>
    <w:rsid w:val="00733D6B"/>
    <w:rsid w:val="007342E7"/>
    <w:rsid w:val="00735722"/>
    <w:rsid w:val="007358AC"/>
    <w:rsid w:val="00735938"/>
    <w:rsid w:val="00740076"/>
    <w:rsid w:val="00740E45"/>
    <w:rsid w:val="00741927"/>
    <w:rsid w:val="00741E3A"/>
    <w:rsid w:val="00742700"/>
    <w:rsid w:val="00743592"/>
    <w:rsid w:val="00743E6C"/>
    <w:rsid w:val="007458D4"/>
    <w:rsid w:val="00747B59"/>
    <w:rsid w:val="00747CDE"/>
    <w:rsid w:val="00750145"/>
    <w:rsid w:val="0075071A"/>
    <w:rsid w:val="00751460"/>
    <w:rsid w:val="007523A8"/>
    <w:rsid w:val="00752E50"/>
    <w:rsid w:val="0075730E"/>
    <w:rsid w:val="007579F0"/>
    <w:rsid w:val="00757C51"/>
    <w:rsid w:val="00757FEA"/>
    <w:rsid w:val="0076164F"/>
    <w:rsid w:val="007626A8"/>
    <w:rsid w:val="007632A7"/>
    <w:rsid w:val="0076338F"/>
    <w:rsid w:val="00763931"/>
    <w:rsid w:val="00763ED5"/>
    <w:rsid w:val="00764324"/>
    <w:rsid w:val="0076438F"/>
    <w:rsid w:val="00764F4B"/>
    <w:rsid w:val="00766E23"/>
    <w:rsid w:val="007677C7"/>
    <w:rsid w:val="00767AB5"/>
    <w:rsid w:val="00767FC4"/>
    <w:rsid w:val="00771B3B"/>
    <w:rsid w:val="00772901"/>
    <w:rsid w:val="00773586"/>
    <w:rsid w:val="00774873"/>
    <w:rsid w:val="00774F59"/>
    <w:rsid w:val="0077514D"/>
    <w:rsid w:val="007754F5"/>
    <w:rsid w:val="00776A1F"/>
    <w:rsid w:val="00776D59"/>
    <w:rsid w:val="007806CB"/>
    <w:rsid w:val="00781789"/>
    <w:rsid w:val="0078179A"/>
    <w:rsid w:val="007837F4"/>
    <w:rsid w:val="00783AEE"/>
    <w:rsid w:val="007843A7"/>
    <w:rsid w:val="007845C2"/>
    <w:rsid w:val="007848C0"/>
    <w:rsid w:val="00785055"/>
    <w:rsid w:val="0078739E"/>
    <w:rsid w:val="00791623"/>
    <w:rsid w:val="007919B6"/>
    <w:rsid w:val="00792F7B"/>
    <w:rsid w:val="0079314B"/>
    <w:rsid w:val="0079357D"/>
    <w:rsid w:val="00793D47"/>
    <w:rsid w:val="00795DFD"/>
    <w:rsid w:val="007961FA"/>
    <w:rsid w:val="00796498"/>
    <w:rsid w:val="00796B1D"/>
    <w:rsid w:val="00797AB0"/>
    <w:rsid w:val="007A065C"/>
    <w:rsid w:val="007A1AA0"/>
    <w:rsid w:val="007A2749"/>
    <w:rsid w:val="007A32E9"/>
    <w:rsid w:val="007A4191"/>
    <w:rsid w:val="007A5983"/>
    <w:rsid w:val="007A70B3"/>
    <w:rsid w:val="007A75E1"/>
    <w:rsid w:val="007B126A"/>
    <w:rsid w:val="007B1287"/>
    <w:rsid w:val="007B179B"/>
    <w:rsid w:val="007B1CDD"/>
    <w:rsid w:val="007B1F4F"/>
    <w:rsid w:val="007B351E"/>
    <w:rsid w:val="007B4151"/>
    <w:rsid w:val="007B4815"/>
    <w:rsid w:val="007C146B"/>
    <w:rsid w:val="007C3D6B"/>
    <w:rsid w:val="007C3D74"/>
    <w:rsid w:val="007C4A99"/>
    <w:rsid w:val="007C5CB9"/>
    <w:rsid w:val="007C60BF"/>
    <w:rsid w:val="007C6925"/>
    <w:rsid w:val="007C6F44"/>
    <w:rsid w:val="007D0067"/>
    <w:rsid w:val="007D06E0"/>
    <w:rsid w:val="007D0F5D"/>
    <w:rsid w:val="007D13EA"/>
    <w:rsid w:val="007D3059"/>
    <w:rsid w:val="007D341C"/>
    <w:rsid w:val="007D3DFF"/>
    <w:rsid w:val="007D451C"/>
    <w:rsid w:val="007D55E6"/>
    <w:rsid w:val="007D611B"/>
    <w:rsid w:val="007D71B8"/>
    <w:rsid w:val="007D747A"/>
    <w:rsid w:val="007D7583"/>
    <w:rsid w:val="007E0FE6"/>
    <w:rsid w:val="007E1FB6"/>
    <w:rsid w:val="007E2462"/>
    <w:rsid w:val="007E59AF"/>
    <w:rsid w:val="007E61D4"/>
    <w:rsid w:val="007E62FF"/>
    <w:rsid w:val="007E65E9"/>
    <w:rsid w:val="007E7748"/>
    <w:rsid w:val="007F107B"/>
    <w:rsid w:val="007F2622"/>
    <w:rsid w:val="007F2BA0"/>
    <w:rsid w:val="007F4684"/>
    <w:rsid w:val="007F52B9"/>
    <w:rsid w:val="007F562B"/>
    <w:rsid w:val="007F5677"/>
    <w:rsid w:val="007F56E3"/>
    <w:rsid w:val="007F6736"/>
    <w:rsid w:val="007F7804"/>
    <w:rsid w:val="008004CF"/>
    <w:rsid w:val="008020D3"/>
    <w:rsid w:val="00802E3E"/>
    <w:rsid w:val="00803D54"/>
    <w:rsid w:val="0080402D"/>
    <w:rsid w:val="008041D9"/>
    <w:rsid w:val="008043C0"/>
    <w:rsid w:val="0080515C"/>
    <w:rsid w:val="00806668"/>
    <w:rsid w:val="00806754"/>
    <w:rsid w:val="00806C86"/>
    <w:rsid w:val="00807A00"/>
    <w:rsid w:val="00811F29"/>
    <w:rsid w:val="00812CD9"/>
    <w:rsid w:val="00813457"/>
    <w:rsid w:val="00813B7A"/>
    <w:rsid w:val="00814BE0"/>
    <w:rsid w:val="00816829"/>
    <w:rsid w:val="00817EC0"/>
    <w:rsid w:val="00820BBC"/>
    <w:rsid w:val="00820BC5"/>
    <w:rsid w:val="0082228E"/>
    <w:rsid w:val="00823860"/>
    <w:rsid w:val="00823979"/>
    <w:rsid w:val="00823E27"/>
    <w:rsid w:val="00826648"/>
    <w:rsid w:val="008276A2"/>
    <w:rsid w:val="00827D6B"/>
    <w:rsid w:val="00831F8E"/>
    <w:rsid w:val="00832552"/>
    <w:rsid w:val="00833E00"/>
    <w:rsid w:val="008342A7"/>
    <w:rsid w:val="00834913"/>
    <w:rsid w:val="00834DEC"/>
    <w:rsid w:val="0083649B"/>
    <w:rsid w:val="00836D41"/>
    <w:rsid w:val="00837133"/>
    <w:rsid w:val="008379BB"/>
    <w:rsid w:val="00837C63"/>
    <w:rsid w:val="00837E04"/>
    <w:rsid w:val="00840888"/>
    <w:rsid w:val="00840E29"/>
    <w:rsid w:val="00841579"/>
    <w:rsid w:val="00841C9A"/>
    <w:rsid w:val="00845697"/>
    <w:rsid w:val="00845D90"/>
    <w:rsid w:val="00846FB1"/>
    <w:rsid w:val="00847218"/>
    <w:rsid w:val="0084750F"/>
    <w:rsid w:val="0085044F"/>
    <w:rsid w:val="00850C28"/>
    <w:rsid w:val="00852DD5"/>
    <w:rsid w:val="00853BD6"/>
    <w:rsid w:val="00853EDA"/>
    <w:rsid w:val="00854069"/>
    <w:rsid w:val="0085567F"/>
    <w:rsid w:val="008561F9"/>
    <w:rsid w:val="008567B0"/>
    <w:rsid w:val="0085748D"/>
    <w:rsid w:val="008574C9"/>
    <w:rsid w:val="00857E14"/>
    <w:rsid w:val="00857F09"/>
    <w:rsid w:val="008609F8"/>
    <w:rsid w:val="008614B2"/>
    <w:rsid w:val="008622B5"/>
    <w:rsid w:val="0086264D"/>
    <w:rsid w:val="00863131"/>
    <w:rsid w:val="00863F71"/>
    <w:rsid w:val="00864380"/>
    <w:rsid w:val="0086494B"/>
    <w:rsid w:val="00864A1D"/>
    <w:rsid w:val="00864D9B"/>
    <w:rsid w:val="00864DE4"/>
    <w:rsid w:val="0086560D"/>
    <w:rsid w:val="00866D20"/>
    <w:rsid w:val="00870E2D"/>
    <w:rsid w:val="008722C2"/>
    <w:rsid w:val="00872E6B"/>
    <w:rsid w:val="0087318C"/>
    <w:rsid w:val="00873356"/>
    <w:rsid w:val="0087448D"/>
    <w:rsid w:val="00874CE2"/>
    <w:rsid w:val="00874E37"/>
    <w:rsid w:val="00875B2A"/>
    <w:rsid w:val="00880818"/>
    <w:rsid w:val="00880AE5"/>
    <w:rsid w:val="00880BB7"/>
    <w:rsid w:val="00880D67"/>
    <w:rsid w:val="00881EDF"/>
    <w:rsid w:val="00882829"/>
    <w:rsid w:val="008857B1"/>
    <w:rsid w:val="0088626A"/>
    <w:rsid w:val="008864F3"/>
    <w:rsid w:val="00886705"/>
    <w:rsid w:val="008867E8"/>
    <w:rsid w:val="0089033C"/>
    <w:rsid w:val="00891CBA"/>
    <w:rsid w:val="0089229B"/>
    <w:rsid w:val="0089271E"/>
    <w:rsid w:val="00892FDB"/>
    <w:rsid w:val="00897A92"/>
    <w:rsid w:val="008A11A4"/>
    <w:rsid w:val="008A1BF8"/>
    <w:rsid w:val="008A3295"/>
    <w:rsid w:val="008A335D"/>
    <w:rsid w:val="008A33E0"/>
    <w:rsid w:val="008A377C"/>
    <w:rsid w:val="008A43A8"/>
    <w:rsid w:val="008A48BF"/>
    <w:rsid w:val="008A4965"/>
    <w:rsid w:val="008A54D0"/>
    <w:rsid w:val="008A72A1"/>
    <w:rsid w:val="008A7398"/>
    <w:rsid w:val="008A7B38"/>
    <w:rsid w:val="008B00ED"/>
    <w:rsid w:val="008B52C6"/>
    <w:rsid w:val="008B61D7"/>
    <w:rsid w:val="008B7BA2"/>
    <w:rsid w:val="008C0246"/>
    <w:rsid w:val="008C13A4"/>
    <w:rsid w:val="008C18B8"/>
    <w:rsid w:val="008C26B5"/>
    <w:rsid w:val="008C27D8"/>
    <w:rsid w:val="008C2B11"/>
    <w:rsid w:val="008C47BD"/>
    <w:rsid w:val="008C47F3"/>
    <w:rsid w:val="008C5349"/>
    <w:rsid w:val="008C5352"/>
    <w:rsid w:val="008C5EC5"/>
    <w:rsid w:val="008C68E4"/>
    <w:rsid w:val="008C7330"/>
    <w:rsid w:val="008C76D4"/>
    <w:rsid w:val="008D0BD3"/>
    <w:rsid w:val="008D0DAF"/>
    <w:rsid w:val="008D146A"/>
    <w:rsid w:val="008D1B66"/>
    <w:rsid w:val="008D2361"/>
    <w:rsid w:val="008D3A3D"/>
    <w:rsid w:val="008D45D3"/>
    <w:rsid w:val="008D578E"/>
    <w:rsid w:val="008E02A5"/>
    <w:rsid w:val="008E14B9"/>
    <w:rsid w:val="008E1A39"/>
    <w:rsid w:val="008E2347"/>
    <w:rsid w:val="008E296F"/>
    <w:rsid w:val="008E2EF9"/>
    <w:rsid w:val="008E3CB8"/>
    <w:rsid w:val="008E3D28"/>
    <w:rsid w:val="008E441D"/>
    <w:rsid w:val="008E4549"/>
    <w:rsid w:val="008E46AD"/>
    <w:rsid w:val="008E4AA3"/>
    <w:rsid w:val="008E4D2F"/>
    <w:rsid w:val="008E5365"/>
    <w:rsid w:val="008E558F"/>
    <w:rsid w:val="008E620B"/>
    <w:rsid w:val="008E7B55"/>
    <w:rsid w:val="008F247B"/>
    <w:rsid w:val="008F328D"/>
    <w:rsid w:val="008F34B3"/>
    <w:rsid w:val="008F6611"/>
    <w:rsid w:val="008F75F9"/>
    <w:rsid w:val="008F77C5"/>
    <w:rsid w:val="00901068"/>
    <w:rsid w:val="00901192"/>
    <w:rsid w:val="00901616"/>
    <w:rsid w:val="009023D7"/>
    <w:rsid w:val="00902E19"/>
    <w:rsid w:val="00904017"/>
    <w:rsid w:val="0090427D"/>
    <w:rsid w:val="00905629"/>
    <w:rsid w:val="00905C4D"/>
    <w:rsid w:val="0090626A"/>
    <w:rsid w:val="0090627D"/>
    <w:rsid w:val="00906C43"/>
    <w:rsid w:val="0090715F"/>
    <w:rsid w:val="00907C95"/>
    <w:rsid w:val="00907F82"/>
    <w:rsid w:val="009119AD"/>
    <w:rsid w:val="00911D24"/>
    <w:rsid w:val="00914492"/>
    <w:rsid w:val="00914B59"/>
    <w:rsid w:val="00914D31"/>
    <w:rsid w:val="00914F1F"/>
    <w:rsid w:val="0091554E"/>
    <w:rsid w:val="00915D1C"/>
    <w:rsid w:val="00916BBA"/>
    <w:rsid w:val="009200D7"/>
    <w:rsid w:val="009205B6"/>
    <w:rsid w:val="009213F3"/>
    <w:rsid w:val="00921C85"/>
    <w:rsid w:val="00922991"/>
    <w:rsid w:val="009235CC"/>
    <w:rsid w:val="00925471"/>
    <w:rsid w:val="009256DF"/>
    <w:rsid w:val="00925864"/>
    <w:rsid w:val="00925AB0"/>
    <w:rsid w:val="00926256"/>
    <w:rsid w:val="0092627D"/>
    <w:rsid w:val="0092795B"/>
    <w:rsid w:val="00931220"/>
    <w:rsid w:val="00931738"/>
    <w:rsid w:val="009326B6"/>
    <w:rsid w:val="00933103"/>
    <w:rsid w:val="00935222"/>
    <w:rsid w:val="00935DE3"/>
    <w:rsid w:val="00940373"/>
    <w:rsid w:val="00941212"/>
    <w:rsid w:val="009419AD"/>
    <w:rsid w:val="0094691C"/>
    <w:rsid w:val="00947C0F"/>
    <w:rsid w:val="0095081C"/>
    <w:rsid w:val="009522C2"/>
    <w:rsid w:val="009523CD"/>
    <w:rsid w:val="00952CB3"/>
    <w:rsid w:val="00952D1A"/>
    <w:rsid w:val="00954805"/>
    <w:rsid w:val="009552F8"/>
    <w:rsid w:val="009555D4"/>
    <w:rsid w:val="00955D1C"/>
    <w:rsid w:val="00956564"/>
    <w:rsid w:val="00956ECD"/>
    <w:rsid w:val="00957C6E"/>
    <w:rsid w:val="00960E13"/>
    <w:rsid w:val="00960E7D"/>
    <w:rsid w:val="009617AF"/>
    <w:rsid w:val="00962270"/>
    <w:rsid w:val="00963BA7"/>
    <w:rsid w:val="00964206"/>
    <w:rsid w:val="0096463D"/>
    <w:rsid w:val="00965284"/>
    <w:rsid w:val="00965ADE"/>
    <w:rsid w:val="009679D9"/>
    <w:rsid w:val="00967A1D"/>
    <w:rsid w:val="00970737"/>
    <w:rsid w:val="00970E8B"/>
    <w:rsid w:val="00971AC5"/>
    <w:rsid w:val="00971DF4"/>
    <w:rsid w:val="00974202"/>
    <w:rsid w:val="00975FA5"/>
    <w:rsid w:val="00976872"/>
    <w:rsid w:val="00977176"/>
    <w:rsid w:val="00980D27"/>
    <w:rsid w:val="0098142B"/>
    <w:rsid w:val="00981897"/>
    <w:rsid w:val="009823DE"/>
    <w:rsid w:val="0098253A"/>
    <w:rsid w:val="009845E4"/>
    <w:rsid w:val="00984A0F"/>
    <w:rsid w:val="00984CDC"/>
    <w:rsid w:val="00984FD8"/>
    <w:rsid w:val="00986003"/>
    <w:rsid w:val="00990135"/>
    <w:rsid w:val="009903B0"/>
    <w:rsid w:val="0099132F"/>
    <w:rsid w:val="00991B16"/>
    <w:rsid w:val="00991E73"/>
    <w:rsid w:val="00994678"/>
    <w:rsid w:val="00994D64"/>
    <w:rsid w:val="00994EA8"/>
    <w:rsid w:val="00995854"/>
    <w:rsid w:val="00995AD0"/>
    <w:rsid w:val="0099660D"/>
    <w:rsid w:val="00996DE1"/>
    <w:rsid w:val="00997A9B"/>
    <w:rsid w:val="00997F92"/>
    <w:rsid w:val="009A2456"/>
    <w:rsid w:val="009A281C"/>
    <w:rsid w:val="009A34E7"/>
    <w:rsid w:val="009A368B"/>
    <w:rsid w:val="009A4899"/>
    <w:rsid w:val="009A5B96"/>
    <w:rsid w:val="009B04FA"/>
    <w:rsid w:val="009B1D2A"/>
    <w:rsid w:val="009B324B"/>
    <w:rsid w:val="009B32D6"/>
    <w:rsid w:val="009B341E"/>
    <w:rsid w:val="009B3693"/>
    <w:rsid w:val="009B373A"/>
    <w:rsid w:val="009B3D7D"/>
    <w:rsid w:val="009B613C"/>
    <w:rsid w:val="009B636C"/>
    <w:rsid w:val="009B67ED"/>
    <w:rsid w:val="009B6CE8"/>
    <w:rsid w:val="009B6F10"/>
    <w:rsid w:val="009B6F2C"/>
    <w:rsid w:val="009B7772"/>
    <w:rsid w:val="009B79C9"/>
    <w:rsid w:val="009C2613"/>
    <w:rsid w:val="009C26AD"/>
    <w:rsid w:val="009C2F37"/>
    <w:rsid w:val="009C3351"/>
    <w:rsid w:val="009C72B3"/>
    <w:rsid w:val="009C7AFC"/>
    <w:rsid w:val="009C7D8D"/>
    <w:rsid w:val="009D19EA"/>
    <w:rsid w:val="009D2383"/>
    <w:rsid w:val="009D27D4"/>
    <w:rsid w:val="009D3894"/>
    <w:rsid w:val="009D3FBC"/>
    <w:rsid w:val="009D5103"/>
    <w:rsid w:val="009D51B4"/>
    <w:rsid w:val="009D5253"/>
    <w:rsid w:val="009D5A98"/>
    <w:rsid w:val="009D7C68"/>
    <w:rsid w:val="009E0387"/>
    <w:rsid w:val="009E09A5"/>
    <w:rsid w:val="009E153E"/>
    <w:rsid w:val="009E1AB6"/>
    <w:rsid w:val="009E1D29"/>
    <w:rsid w:val="009E2F47"/>
    <w:rsid w:val="009E3D29"/>
    <w:rsid w:val="009E4E1D"/>
    <w:rsid w:val="009E55B7"/>
    <w:rsid w:val="009E575B"/>
    <w:rsid w:val="009E642D"/>
    <w:rsid w:val="009E6C5E"/>
    <w:rsid w:val="009E6E83"/>
    <w:rsid w:val="009E7032"/>
    <w:rsid w:val="009E7FE2"/>
    <w:rsid w:val="009F077C"/>
    <w:rsid w:val="009F1869"/>
    <w:rsid w:val="009F1B94"/>
    <w:rsid w:val="009F26CD"/>
    <w:rsid w:val="009F29C1"/>
    <w:rsid w:val="009F3270"/>
    <w:rsid w:val="009F3E07"/>
    <w:rsid w:val="009F4104"/>
    <w:rsid w:val="009F4999"/>
    <w:rsid w:val="009F54CD"/>
    <w:rsid w:val="009F6A04"/>
    <w:rsid w:val="009F6E00"/>
    <w:rsid w:val="009F760D"/>
    <w:rsid w:val="009F7AB8"/>
    <w:rsid w:val="00A0064C"/>
    <w:rsid w:val="00A00824"/>
    <w:rsid w:val="00A03AA9"/>
    <w:rsid w:val="00A0422D"/>
    <w:rsid w:val="00A04FD6"/>
    <w:rsid w:val="00A07B53"/>
    <w:rsid w:val="00A10560"/>
    <w:rsid w:val="00A11C3D"/>
    <w:rsid w:val="00A11DA6"/>
    <w:rsid w:val="00A13CB1"/>
    <w:rsid w:val="00A14902"/>
    <w:rsid w:val="00A176E4"/>
    <w:rsid w:val="00A2046F"/>
    <w:rsid w:val="00A20C5A"/>
    <w:rsid w:val="00A20F67"/>
    <w:rsid w:val="00A22B33"/>
    <w:rsid w:val="00A22ED5"/>
    <w:rsid w:val="00A23E9D"/>
    <w:rsid w:val="00A24723"/>
    <w:rsid w:val="00A251A5"/>
    <w:rsid w:val="00A2601F"/>
    <w:rsid w:val="00A26C91"/>
    <w:rsid w:val="00A306AD"/>
    <w:rsid w:val="00A31627"/>
    <w:rsid w:val="00A31F84"/>
    <w:rsid w:val="00A32E48"/>
    <w:rsid w:val="00A32F63"/>
    <w:rsid w:val="00A3316D"/>
    <w:rsid w:val="00A3353E"/>
    <w:rsid w:val="00A35C00"/>
    <w:rsid w:val="00A3616D"/>
    <w:rsid w:val="00A36F41"/>
    <w:rsid w:val="00A37199"/>
    <w:rsid w:val="00A41ACA"/>
    <w:rsid w:val="00A4224A"/>
    <w:rsid w:val="00A42AC9"/>
    <w:rsid w:val="00A43535"/>
    <w:rsid w:val="00A43BD3"/>
    <w:rsid w:val="00A43E74"/>
    <w:rsid w:val="00A44439"/>
    <w:rsid w:val="00A4522C"/>
    <w:rsid w:val="00A45A95"/>
    <w:rsid w:val="00A46E30"/>
    <w:rsid w:val="00A46E6F"/>
    <w:rsid w:val="00A46F71"/>
    <w:rsid w:val="00A47147"/>
    <w:rsid w:val="00A4723A"/>
    <w:rsid w:val="00A478E2"/>
    <w:rsid w:val="00A50E81"/>
    <w:rsid w:val="00A5186D"/>
    <w:rsid w:val="00A51D1E"/>
    <w:rsid w:val="00A524B8"/>
    <w:rsid w:val="00A53125"/>
    <w:rsid w:val="00A549C7"/>
    <w:rsid w:val="00A55F66"/>
    <w:rsid w:val="00A566A8"/>
    <w:rsid w:val="00A5695C"/>
    <w:rsid w:val="00A607BC"/>
    <w:rsid w:val="00A609A0"/>
    <w:rsid w:val="00A60FB1"/>
    <w:rsid w:val="00A61031"/>
    <w:rsid w:val="00A611DB"/>
    <w:rsid w:val="00A63B7E"/>
    <w:rsid w:val="00A64022"/>
    <w:rsid w:val="00A64082"/>
    <w:rsid w:val="00A64499"/>
    <w:rsid w:val="00A6546D"/>
    <w:rsid w:val="00A65A0D"/>
    <w:rsid w:val="00A65BB6"/>
    <w:rsid w:val="00A65BFC"/>
    <w:rsid w:val="00A66827"/>
    <w:rsid w:val="00A66BB8"/>
    <w:rsid w:val="00A67494"/>
    <w:rsid w:val="00A67A5D"/>
    <w:rsid w:val="00A70034"/>
    <w:rsid w:val="00A702C7"/>
    <w:rsid w:val="00A705E2"/>
    <w:rsid w:val="00A71DFE"/>
    <w:rsid w:val="00A71FB4"/>
    <w:rsid w:val="00A71FCC"/>
    <w:rsid w:val="00A720D1"/>
    <w:rsid w:val="00A72184"/>
    <w:rsid w:val="00A73983"/>
    <w:rsid w:val="00A7470B"/>
    <w:rsid w:val="00A749A7"/>
    <w:rsid w:val="00A74F74"/>
    <w:rsid w:val="00A75A59"/>
    <w:rsid w:val="00A7669C"/>
    <w:rsid w:val="00A80926"/>
    <w:rsid w:val="00A8195E"/>
    <w:rsid w:val="00A8289B"/>
    <w:rsid w:val="00A82939"/>
    <w:rsid w:val="00A82E9D"/>
    <w:rsid w:val="00A8408F"/>
    <w:rsid w:val="00A8534E"/>
    <w:rsid w:val="00A85DDB"/>
    <w:rsid w:val="00A86277"/>
    <w:rsid w:val="00A86B58"/>
    <w:rsid w:val="00A86D31"/>
    <w:rsid w:val="00A86D5B"/>
    <w:rsid w:val="00A86D9A"/>
    <w:rsid w:val="00A86FAE"/>
    <w:rsid w:val="00A904AA"/>
    <w:rsid w:val="00A9050E"/>
    <w:rsid w:val="00A90CEE"/>
    <w:rsid w:val="00A927D1"/>
    <w:rsid w:val="00A92BC9"/>
    <w:rsid w:val="00A92D60"/>
    <w:rsid w:val="00A94521"/>
    <w:rsid w:val="00A948EF"/>
    <w:rsid w:val="00A9569E"/>
    <w:rsid w:val="00A95AF4"/>
    <w:rsid w:val="00A95E11"/>
    <w:rsid w:val="00A965D4"/>
    <w:rsid w:val="00A9691B"/>
    <w:rsid w:val="00AA0775"/>
    <w:rsid w:val="00AA115A"/>
    <w:rsid w:val="00AA1192"/>
    <w:rsid w:val="00AA3122"/>
    <w:rsid w:val="00AA520D"/>
    <w:rsid w:val="00AA6692"/>
    <w:rsid w:val="00AA76C6"/>
    <w:rsid w:val="00AA7EFD"/>
    <w:rsid w:val="00AB06BF"/>
    <w:rsid w:val="00AB18EF"/>
    <w:rsid w:val="00AB1E82"/>
    <w:rsid w:val="00AB2058"/>
    <w:rsid w:val="00AB3896"/>
    <w:rsid w:val="00AB4287"/>
    <w:rsid w:val="00AB4C7B"/>
    <w:rsid w:val="00AB4DA3"/>
    <w:rsid w:val="00AB5C70"/>
    <w:rsid w:val="00AB6218"/>
    <w:rsid w:val="00AB6A6D"/>
    <w:rsid w:val="00AC0409"/>
    <w:rsid w:val="00AC0C47"/>
    <w:rsid w:val="00AC1776"/>
    <w:rsid w:val="00AC1A02"/>
    <w:rsid w:val="00AC1DCE"/>
    <w:rsid w:val="00AC23B1"/>
    <w:rsid w:val="00AC2685"/>
    <w:rsid w:val="00AC3DDA"/>
    <w:rsid w:val="00AC420B"/>
    <w:rsid w:val="00AC4247"/>
    <w:rsid w:val="00AC436E"/>
    <w:rsid w:val="00AC5900"/>
    <w:rsid w:val="00AC5A5B"/>
    <w:rsid w:val="00AC61B2"/>
    <w:rsid w:val="00AC61C0"/>
    <w:rsid w:val="00AC7915"/>
    <w:rsid w:val="00AD042B"/>
    <w:rsid w:val="00AD08EE"/>
    <w:rsid w:val="00AD449D"/>
    <w:rsid w:val="00AD5A38"/>
    <w:rsid w:val="00AD5EA2"/>
    <w:rsid w:val="00AE202C"/>
    <w:rsid w:val="00AE2381"/>
    <w:rsid w:val="00AE3028"/>
    <w:rsid w:val="00AE3DCD"/>
    <w:rsid w:val="00AE5304"/>
    <w:rsid w:val="00AE7923"/>
    <w:rsid w:val="00AF1BAF"/>
    <w:rsid w:val="00AF1D3E"/>
    <w:rsid w:val="00AF2B87"/>
    <w:rsid w:val="00AF2D7D"/>
    <w:rsid w:val="00AF45D9"/>
    <w:rsid w:val="00AF479E"/>
    <w:rsid w:val="00AF52D3"/>
    <w:rsid w:val="00AF5AF1"/>
    <w:rsid w:val="00AF6D23"/>
    <w:rsid w:val="00AF7BD4"/>
    <w:rsid w:val="00B00AB2"/>
    <w:rsid w:val="00B037AF"/>
    <w:rsid w:val="00B056E9"/>
    <w:rsid w:val="00B07A5E"/>
    <w:rsid w:val="00B10BAA"/>
    <w:rsid w:val="00B119B9"/>
    <w:rsid w:val="00B13101"/>
    <w:rsid w:val="00B133D2"/>
    <w:rsid w:val="00B139F5"/>
    <w:rsid w:val="00B15268"/>
    <w:rsid w:val="00B1782D"/>
    <w:rsid w:val="00B22390"/>
    <w:rsid w:val="00B2294E"/>
    <w:rsid w:val="00B22950"/>
    <w:rsid w:val="00B2323D"/>
    <w:rsid w:val="00B23368"/>
    <w:rsid w:val="00B249AD"/>
    <w:rsid w:val="00B24E44"/>
    <w:rsid w:val="00B2555D"/>
    <w:rsid w:val="00B2593F"/>
    <w:rsid w:val="00B26B72"/>
    <w:rsid w:val="00B27EC6"/>
    <w:rsid w:val="00B30854"/>
    <w:rsid w:val="00B30B60"/>
    <w:rsid w:val="00B33AF1"/>
    <w:rsid w:val="00B34C6C"/>
    <w:rsid w:val="00B34F01"/>
    <w:rsid w:val="00B35327"/>
    <w:rsid w:val="00B35B96"/>
    <w:rsid w:val="00B4008E"/>
    <w:rsid w:val="00B40D1D"/>
    <w:rsid w:val="00B4227A"/>
    <w:rsid w:val="00B424E6"/>
    <w:rsid w:val="00B42C14"/>
    <w:rsid w:val="00B4385E"/>
    <w:rsid w:val="00B44A16"/>
    <w:rsid w:val="00B44E1D"/>
    <w:rsid w:val="00B45BB2"/>
    <w:rsid w:val="00B468F1"/>
    <w:rsid w:val="00B46B5C"/>
    <w:rsid w:val="00B479C3"/>
    <w:rsid w:val="00B47BFB"/>
    <w:rsid w:val="00B47CBF"/>
    <w:rsid w:val="00B5229D"/>
    <w:rsid w:val="00B53741"/>
    <w:rsid w:val="00B53CC0"/>
    <w:rsid w:val="00B53E7F"/>
    <w:rsid w:val="00B54786"/>
    <w:rsid w:val="00B5624D"/>
    <w:rsid w:val="00B5670B"/>
    <w:rsid w:val="00B57D00"/>
    <w:rsid w:val="00B613DE"/>
    <w:rsid w:val="00B61E7B"/>
    <w:rsid w:val="00B625B4"/>
    <w:rsid w:val="00B63782"/>
    <w:rsid w:val="00B6450F"/>
    <w:rsid w:val="00B707F6"/>
    <w:rsid w:val="00B718F7"/>
    <w:rsid w:val="00B72A8A"/>
    <w:rsid w:val="00B732C6"/>
    <w:rsid w:val="00B7430B"/>
    <w:rsid w:val="00B75564"/>
    <w:rsid w:val="00B758D6"/>
    <w:rsid w:val="00B75911"/>
    <w:rsid w:val="00B759AD"/>
    <w:rsid w:val="00B75AE3"/>
    <w:rsid w:val="00B75F65"/>
    <w:rsid w:val="00B841BB"/>
    <w:rsid w:val="00B84B5D"/>
    <w:rsid w:val="00B85D69"/>
    <w:rsid w:val="00B861F0"/>
    <w:rsid w:val="00B942A4"/>
    <w:rsid w:val="00B94AC2"/>
    <w:rsid w:val="00B95D90"/>
    <w:rsid w:val="00B96263"/>
    <w:rsid w:val="00B96FFD"/>
    <w:rsid w:val="00B97950"/>
    <w:rsid w:val="00B97BAE"/>
    <w:rsid w:val="00B97DD8"/>
    <w:rsid w:val="00BA01E0"/>
    <w:rsid w:val="00BA0E37"/>
    <w:rsid w:val="00BA0ECD"/>
    <w:rsid w:val="00BA214C"/>
    <w:rsid w:val="00BA2291"/>
    <w:rsid w:val="00BA2A6F"/>
    <w:rsid w:val="00BA3458"/>
    <w:rsid w:val="00BA3A4C"/>
    <w:rsid w:val="00BA4678"/>
    <w:rsid w:val="00BA54B2"/>
    <w:rsid w:val="00BA57EA"/>
    <w:rsid w:val="00BA6113"/>
    <w:rsid w:val="00BB2132"/>
    <w:rsid w:val="00BB3D56"/>
    <w:rsid w:val="00BB41D3"/>
    <w:rsid w:val="00BB5796"/>
    <w:rsid w:val="00BB6585"/>
    <w:rsid w:val="00BB6ADA"/>
    <w:rsid w:val="00BB6E0F"/>
    <w:rsid w:val="00BB7535"/>
    <w:rsid w:val="00BB7ACB"/>
    <w:rsid w:val="00BC05DA"/>
    <w:rsid w:val="00BC112B"/>
    <w:rsid w:val="00BC19A1"/>
    <w:rsid w:val="00BC1F50"/>
    <w:rsid w:val="00BC2711"/>
    <w:rsid w:val="00BC311D"/>
    <w:rsid w:val="00BC3AD7"/>
    <w:rsid w:val="00BC5333"/>
    <w:rsid w:val="00BC56E6"/>
    <w:rsid w:val="00BC748A"/>
    <w:rsid w:val="00BC7C26"/>
    <w:rsid w:val="00BC7F4F"/>
    <w:rsid w:val="00BD0879"/>
    <w:rsid w:val="00BD156C"/>
    <w:rsid w:val="00BD1800"/>
    <w:rsid w:val="00BD1F18"/>
    <w:rsid w:val="00BD2042"/>
    <w:rsid w:val="00BD2C5E"/>
    <w:rsid w:val="00BD2CE2"/>
    <w:rsid w:val="00BD2F90"/>
    <w:rsid w:val="00BD37AE"/>
    <w:rsid w:val="00BD4326"/>
    <w:rsid w:val="00BD4C72"/>
    <w:rsid w:val="00BD4E36"/>
    <w:rsid w:val="00BD5401"/>
    <w:rsid w:val="00BD5E21"/>
    <w:rsid w:val="00BD6DE3"/>
    <w:rsid w:val="00BD7D3E"/>
    <w:rsid w:val="00BE0CA9"/>
    <w:rsid w:val="00BE3FCF"/>
    <w:rsid w:val="00BE45D8"/>
    <w:rsid w:val="00BE4EA4"/>
    <w:rsid w:val="00BE56DE"/>
    <w:rsid w:val="00BE5FBF"/>
    <w:rsid w:val="00BE62BE"/>
    <w:rsid w:val="00BE671F"/>
    <w:rsid w:val="00BE7B2E"/>
    <w:rsid w:val="00BF0685"/>
    <w:rsid w:val="00BF1971"/>
    <w:rsid w:val="00BF1A56"/>
    <w:rsid w:val="00BF221F"/>
    <w:rsid w:val="00BF3851"/>
    <w:rsid w:val="00BF5856"/>
    <w:rsid w:val="00BF5B19"/>
    <w:rsid w:val="00BF5C0E"/>
    <w:rsid w:val="00BF5F41"/>
    <w:rsid w:val="00BF7633"/>
    <w:rsid w:val="00C00FD1"/>
    <w:rsid w:val="00C01316"/>
    <w:rsid w:val="00C01FE9"/>
    <w:rsid w:val="00C020CD"/>
    <w:rsid w:val="00C03038"/>
    <w:rsid w:val="00C04A1D"/>
    <w:rsid w:val="00C04E76"/>
    <w:rsid w:val="00C054F7"/>
    <w:rsid w:val="00C056A6"/>
    <w:rsid w:val="00C05872"/>
    <w:rsid w:val="00C05E32"/>
    <w:rsid w:val="00C05FAA"/>
    <w:rsid w:val="00C0667A"/>
    <w:rsid w:val="00C104F4"/>
    <w:rsid w:val="00C10809"/>
    <w:rsid w:val="00C10C0F"/>
    <w:rsid w:val="00C10D7C"/>
    <w:rsid w:val="00C121B4"/>
    <w:rsid w:val="00C12C8D"/>
    <w:rsid w:val="00C143A9"/>
    <w:rsid w:val="00C15794"/>
    <w:rsid w:val="00C16870"/>
    <w:rsid w:val="00C17D54"/>
    <w:rsid w:val="00C17F35"/>
    <w:rsid w:val="00C20AB7"/>
    <w:rsid w:val="00C21000"/>
    <w:rsid w:val="00C214C5"/>
    <w:rsid w:val="00C22960"/>
    <w:rsid w:val="00C22977"/>
    <w:rsid w:val="00C22B9C"/>
    <w:rsid w:val="00C244E9"/>
    <w:rsid w:val="00C24524"/>
    <w:rsid w:val="00C24813"/>
    <w:rsid w:val="00C254EC"/>
    <w:rsid w:val="00C25A79"/>
    <w:rsid w:val="00C26317"/>
    <w:rsid w:val="00C269F3"/>
    <w:rsid w:val="00C2756C"/>
    <w:rsid w:val="00C27C20"/>
    <w:rsid w:val="00C300F5"/>
    <w:rsid w:val="00C30100"/>
    <w:rsid w:val="00C317FB"/>
    <w:rsid w:val="00C331CD"/>
    <w:rsid w:val="00C33428"/>
    <w:rsid w:val="00C33D28"/>
    <w:rsid w:val="00C36A50"/>
    <w:rsid w:val="00C40206"/>
    <w:rsid w:val="00C4031C"/>
    <w:rsid w:val="00C41736"/>
    <w:rsid w:val="00C41901"/>
    <w:rsid w:val="00C41C6C"/>
    <w:rsid w:val="00C43116"/>
    <w:rsid w:val="00C43C80"/>
    <w:rsid w:val="00C440B2"/>
    <w:rsid w:val="00C44CC5"/>
    <w:rsid w:val="00C45AF4"/>
    <w:rsid w:val="00C47612"/>
    <w:rsid w:val="00C50771"/>
    <w:rsid w:val="00C5093F"/>
    <w:rsid w:val="00C50F2F"/>
    <w:rsid w:val="00C517CA"/>
    <w:rsid w:val="00C521B9"/>
    <w:rsid w:val="00C52F60"/>
    <w:rsid w:val="00C53186"/>
    <w:rsid w:val="00C531A2"/>
    <w:rsid w:val="00C53A62"/>
    <w:rsid w:val="00C53F5A"/>
    <w:rsid w:val="00C54DB8"/>
    <w:rsid w:val="00C555C8"/>
    <w:rsid w:val="00C556B3"/>
    <w:rsid w:val="00C5620F"/>
    <w:rsid w:val="00C56401"/>
    <w:rsid w:val="00C5666C"/>
    <w:rsid w:val="00C6243D"/>
    <w:rsid w:val="00C6271E"/>
    <w:rsid w:val="00C63D0E"/>
    <w:rsid w:val="00C6468A"/>
    <w:rsid w:val="00C676EE"/>
    <w:rsid w:val="00C7016D"/>
    <w:rsid w:val="00C708FF"/>
    <w:rsid w:val="00C7237D"/>
    <w:rsid w:val="00C7295B"/>
    <w:rsid w:val="00C72CF6"/>
    <w:rsid w:val="00C72FD1"/>
    <w:rsid w:val="00C737F2"/>
    <w:rsid w:val="00C760DD"/>
    <w:rsid w:val="00C77810"/>
    <w:rsid w:val="00C77C72"/>
    <w:rsid w:val="00C808E9"/>
    <w:rsid w:val="00C81C70"/>
    <w:rsid w:val="00C82332"/>
    <w:rsid w:val="00C82F05"/>
    <w:rsid w:val="00C82F15"/>
    <w:rsid w:val="00C833A2"/>
    <w:rsid w:val="00C8344A"/>
    <w:rsid w:val="00C83579"/>
    <w:rsid w:val="00C84371"/>
    <w:rsid w:val="00C8461A"/>
    <w:rsid w:val="00C85F67"/>
    <w:rsid w:val="00C8654F"/>
    <w:rsid w:val="00C866D7"/>
    <w:rsid w:val="00C86D61"/>
    <w:rsid w:val="00C8760C"/>
    <w:rsid w:val="00C87EA1"/>
    <w:rsid w:val="00C90583"/>
    <w:rsid w:val="00C90BBA"/>
    <w:rsid w:val="00C9115A"/>
    <w:rsid w:val="00C911D3"/>
    <w:rsid w:val="00C917EE"/>
    <w:rsid w:val="00C91B92"/>
    <w:rsid w:val="00C93DBB"/>
    <w:rsid w:val="00C93E46"/>
    <w:rsid w:val="00C9468D"/>
    <w:rsid w:val="00C9470E"/>
    <w:rsid w:val="00C95BF8"/>
    <w:rsid w:val="00C95CAB"/>
    <w:rsid w:val="00C95D4A"/>
    <w:rsid w:val="00C96810"/>
    <w:rsid w:val="00C96FF0"/>
    <w:rsid w:val="00C9701F"/>
    <w:rsid w:val="00C97095"/>
    <w:rsid w:val="00CA12B0"/>
    <w:rsid w:val="00CA1726"/>
    <w:rsid w:val="00CA1FDB"/>
    <w:rsid w:val="00CA3095"/>
    <w:rsid w:val="00CA340E"/>
    <w:rsid w:val="00CA3B08"/>
    <w:rsid w:val="00CA497E"/>
    <w:rsid w:val="00CA4FBA"/>
    <w:rsid w:val="00CA5429"/>
    <w:rsid w:val="00CA691D"/>
    <w:rsid w:val="00CB0739"/>
    <w:rsid w:val="00CB10F9"/>
    <w:rsid w:val="00CB1659"/>
    <w:rsid w:val="00CB45CA"/>
    <w:rsid w:val="00CB4F73"/>
    <w:rsid w:val="00CB7339"/>
    <w:rsid w:val="00CC23FA"/>
    <w:rsid w:val="00CC3083"/>
    <w:rsid w:val="00CC37F6"/>
    <w:rsid w:val="00CC4819"/>
    <w:rsid w:val="00CC5B29"/>
    <w:rsid w:val="00CC6CF9"/>
    <w:rsid w:val="00CD0061"/>
    <w:rsid w:val="00CD0CAB"/>
    <w:rsid w:val="00CD2659"/>
    <w:rsid w:val="00CD2EEC"/>
    <w:rsid w:val="00CD3249"/>
    <w:rsid w:val="00CD37D7"/>
    <w:rsid w:val="00CD41D5"/>
    <w:rsid w:val="00CD4613"/>
    <w:rsid w:val="00CD6BDD"/>
    <w:rsid w:val="00CD7176"/>
    <w:rsid w:val="00CD7AF6"/>
    <w:rsid w:val="00CE0145"/>
    <w:rsid w:val="00CE1CE4"/>
    <w:rsid w:val="00CE2A38"/>
    <w:rsid w:val="00CE389C"/>
    <w:rsid w:val="00CE3A7F"/>
    <w:rsid w:val="00CE3BB1"/>
    <w:rsid w:val="00CE40F6"/>
    <w:rsid w:val="00CE42BE"/>
    <w:rsid w:val="00CE540E"/>
    <w:rsid w:val="00CE6D62"/>
    <w:rsid w:val="00CE702E"/>
    <w:rsid w:val="00CE767C"/>
    <w:rsid w:val="00CE79EE"/>
    <w:rsid w:val="00CE7FB9"/>
    <w:rsid w:val="00CF29FA"/>
    <w:rsid w:val="00CF2DE2"/>
    <w:rsid w:val="00CF30A4"/>
    <w:rsid w:val="00CF3A92"/>
    <w:rsid w:val="00CF3BF2"/>
    <w:rsid w:val="00CF4226"/>
    <w:rsid w:val="00CF4FB7"/>
    <w:rsid w:val="00CF5DAF"/>
    <w:rsid w:val="00CF6A07"/>
    <w:rsid w:val="00D0056B"/>
    <w:rsid w:val="00D016C7"/>
    <w:rsid w:val="00D01DD0"/>
    <w:rsid w:val="00D02B15"/>
    <w:rsid w:val="00D04858"/>
    <w:rsid w:val="00D053B1"/>
    <w:rsid w:val="00D05CAD"/>
    <w:rsid w:val="00D071D8"/>
    <w:rsid w:val="00D07229"/>
    <w:rsid w:val="00D1195C"/>
    <w:rsid w:val="00D12C94"/>
    <w:rsid w:val="00D1391A"/>
    <w:rsid w:val="00D13B40"/>
    <w:rsid w:val="00D1418C"/>
    <w:rsid w:val="00D14A79"/>
    <w:rsid w:val="00D158B2"/>
    <w:rsid w:val="00D1599A"/>
    <w:rsid w:val="00D16EC7"/>
    <w:rsid w:val="00D172A7"/>
    <w:rsid w:val="00D17A94"/>
    <w:rsid w:val="00D20BCA"/>
    <w:rsid w:val="00D22110"/>
    <w:rsid w:val="00D22194"/>
    <w:rsid w:val="00D23480"/>
    <w:rsid w:val="00D24AB7"/>
    <w:rsid w:val="00D25596"/>
    <w:rsid w:val="00D25CF6"/>
    <w:rsid w:val="00D260F9"/>
    <w:rsid w:val="00D263E5"/>
    <w:rsid w:val="00D26FDC"/>
    <w:rsid w:val="00D32A87"/>
    <w:rsid w:val="00D338FF"/>
    <w:rsid w:val="00D34BF7"/>
    <w:rsid w:val="00D34E0A"/>
    <w:rsid w:val="00D35EA1"/>
    <w:rsid w:val="00D36B68"/>
    <w:rsid w:val="00D36BCE"/>
    <w:rsid w:val="00D373FF"/>
    <w:rsid w:val="00D40DF2"/>
    <w:rsid w:val="00D40F81"/>
    <w:rsid w:val="00D41912"/>
    <w:rsid w:val="00D422A5"/>
    <w:rsid w:val="00D4252C"/>
    <w:rsid w:val="00D4261A"/>
    <w:rsid w:val="00D434DB"/>
    <w:rsid w:val="00D45086"/>
    <w:rsid w:val="00D50329"/>
    <w:rsid w:val="00D53098"/>
    <w:rsid w:val="00D5350E"/>
    <w:rsid w:val="00D535DA"/>
    <w:rsid w:val="00D53C2E"/>
    <w:rsid w:val="00D5418D"/>
    <w:rsid w:val="00D55878"/>
    <w:rsid w:val="00D564C9"/>
    <w:rsid w:val="00D56F83"/>
    <w:rsid w:val="00D57436"/>
    <w:rsid w:val="00D57978"/>
    <w:rsid w:val="00D57AD4"/>
    <w:rsid w:val="00D57D93"/>
    <w:rsid w:val="00D60F53"/>
    <w:rsid w:val="00D63DC8"/>
    <w:rsid w:val="00D64472"/>
    <w:rsid w:val="00D67688"/>
    <w:rsid w:val="00D67FA4"/>
    <w:rsid w:val="00D70208"/>
    <w:rsid w:val="00D70BD0"/>
    <w:rsid w:val="00D70EBB"/>
    <w:rsid w:val="00D72A74"/>
    <w:rsid w:val="00D732EB"/>
    <w:rsid w:val="00D73ADF"/>
    <w:rsid w:val="00D7573F"/>
    <w:rsid w:val="00D75E63"/>
    <w:rsid w:val="00D7610A"/>
    <w:rsid w:val="00D770E4"/>
    <w:rsid w:val="00D775C7"/>
    <w:rsid w:val="00D8235B"/>
    <w:rsid w:val="00D82368"/>
    <w:rsid w:val="00D8293E"/>
    <w:rsid w:val="00D829CA"/>
    <w:rsid w:val="00D8551E"/>
    <w:rsid w:val="00D86AC7"/>
    <w:rsid w:val="00D86B8B"/>
    <w:rsid w:val="00D87013"/>
    <w:rsid w:val="00D874C3"/>
    <w:rsid w:val="00D90217"/>
    <w:rsid w:val="00D90754"/>
    <w:rsid w:val="00D919B1"/>
    <w:rsid w:val="00D91E66"/>
    <w:rsid w:val="00D92171"/>
    <w:rsid w:val="00D9318C"/>
    <w:rsid w:val="00D939A8"/>
    <w:rsid w:val="00D93A0E"/>
    <w:rsid w:val="00D94475"/>
    <w:rsid w:val="00D95E7D"/>
    <w:rsid w:val="00D9653E"/>
    <w:rsid w:val="00D965B7"/>
    <w:rsid w:val="00D968FB"/>
    <w:rsid w:val="00DA0F53"/>
    <w:rsid w:val="00DA3123"/>
    <w:rsid w:val="00DA659D"/>
    <w:rsid w:val="00DA6C07"/>
    <w:rsid w:val="00DA7775"/>
    <w:rsid w:val="00DA7E7B"/>
    <w:rsid w:val="00DB0370"/>
    <w:rsid w:val="00DB056A"/>
    <w:rsid w:val="00DB0EDE"/>
    <w:rsid w:val="00DB0FC9"/>
    <w:rsid w:val="00DB2530"/>
    <w:rsid w:val="00DB25BF"/>
    <w:rsid w:val="00DB3748"/>
    <w:rsid w:val="00DB417C"/>
    <w:rsid w:val="00DB4D0F"/>
    <w:rsid w:val="00DB5E24"/>
    <w:rsid w:val="00DB61BE"/>
    <w:rsid w:val="00DB6828"/>
    <w:rsid w:val="00DB70E0"/>
    <w:rsid w:val="00DC1D31"/>
    <w:rsid w:val="00DC1F71"/>
    <w:rsid w:val="00DC27C0"/>
    <w:rsid w:val="00DC3529"/>
    <w:rsid w:val="00DC461A"/>
    <w:rsid w:val="00DC4676"/>
    <w:rsid w:val="00DC50EC"/>
    <w:rsid w:val="00DC6E98"/>
    <w:rsid w:val="00DD035E"/>
    <w:rsid w:val="00DD087E"/>
    <w:rsid w:val="00DD1072"/>
    <w:rsid w:val="00DD10A6"/>
    <w:rsid w:val="00DD12E9"/>
    <w:rsid w:val="00DD1D1D"/>
    <w:rsid w:val="00DD21CC"/>
    <w:rsid w:val="00DD2D64"/>
    <w:rsid w:val="00DD3D3F"/>
    <w:rsid w:val="00DD62EC"/>
    <w:rsid w:val="00DD7B5A"/>
    <w:rsid w:val="00DD7FA9"/>
    <w:rsid w:val="00DE0BFD"/>
    <w:rsid w:val="00DE1E0F"/>
    <w:rsid w:val="00DE389A"/>
    <w:rsid w:val="00DE3964"/>
    <w:rsid w:val="00DE43F6"/>
    <w:rsid w:val="00DE4C32"/>
    <w:rsid w:val="00DE6129"/>
    <w:rsid w:val="00DE6671"/>
    <w:rsid w:val="00DF0A6A"/>
    <w:rsid w:val="00DF224C"/>
    <w:rsid w:val="00DF2F22"/>
    <w:rsid w:val="00DF4764"/>
    <w:rsid w:val="00DF4901"/>
    <w:rsid w:val="00DF519F"/>
    <w:rsid w:val="00DF5F3F"/>
    <w:rsid w:val="00DF6074"/>
    <w:rsid w:val="00DF6356"/>
    <w:rsid w:val="00E00942"/>
    <w:rsid w:val="00E00F1F"/>
    <w:rsid w:val="00E0247A"/>
    <w:rsid w:val="00E03017"/>
    <w:rsid w:val="00E03F5B"/>
    <w:rsid w:val="00E058CF"/>
    <w:rsid w:val="00E05B5D"/>
    <w:rsid w:val="00E060B8"/>
    <w:rsid w:val="00E07236"/>
    <w:rsid w:val="00E0728A"/>
    <w:rsid w:val="00E07F95"/>
    <w:rsid w:val="00E106DF"/>
    <w:rsid w:val="00E115B8"/>
    <w:rsid w:val="00E13CB4"/>
    <w:rsid w:val="00E20662"/>
    <w:rsid w:val="00E23140"/>
    <w:rsid w:val="00E24AC4"/>
    <w:rsid w:val="00E24D99"/>
    <w:rsid w:val="00E2601A"/>
    <w:rsid w:val="00E27E00"/>
    <w:rsid w:val="00E30A82"/>
    <w:rsid w:val="00E317C6"/>
    <w:rsid w:val="00E3192D"/>
    <w:rsid w:val="00E32199"/>
    <w:rsid w:val="00E33796"/>
    <w:rsid w:val="00E348BB"/>
    <w:rsid w:val="00E35BF0"/>
    <w:rsid w:val="00E363C0"/>
    <w:rsid w:val="00E369AE"/>
    <w:rsid w:val="00E36C75"/>
    <w:rsid w:val="00E36DBD"/>
    <w:rsid w:val="00E40676"/>
    <w:rsid w:val="00E41AC0"/>
    <w:rsid w:val="00E41E84"/>
    <w:rsid w:val="00E432AE"/>
    <w:rsid w:val="00E44085"/>
    <w:rsid w:val="00E44218"/>
    <w:rsid w:val="00E46154"/>
    <w:rsid w:val="00E47568"/>
    <w:rsid w:val="00E50DBB"/>
    <w:rsid w:val="00E51671"/>
    <w:rsid w:val="00E51B81"/>
    <w:rsid w:val="00E51E09"/>
    <w:rsid w:val="00E5233C"/>
    <w:rsid w:val="00E5233D"/>
    <w:rsid w:val="00E52B9B"/>
    <w:rsid w:val="00E55AB0"/>
    <w:rsid w:val="00E56661"/>
    <w:rsid w:val="00E571DC"/>
    <w:rsid w:val="00E6164F"/>
    <w:rsid w:val="00E61A8A"/>
    <w:rsid w:val="00E62B03"/>
    <w:rsid w:val="00E644C6"/>
    <w:rsid w:val="00E6478F"/>
    <w:rsid w:val="00E648DC"/>
    <w:rsid w:val="00E6512E"/>
    <w:rsid w:val="00E65F33"/>
    <w:rsid w:val="00E6695C"/>
    <w:rsid w:val="00E678BE"/>
    <w:rsid w:val="00E7048F"/>
    <w:rsid w:val="00E711A8"/>
    <w:rsid w:val="00E7138A"/>
    <w:rsid w:val="00E72257"/>
    <w:rsid w:val="00E72290"/>
    <w:rsid w:val="00E74E01"/>
    <w:rsid w:val="00E7691F"/>
    <w:rsid w:val="00E777B1"/>
    <w:rsid w:val="00E829D8"/>
    <w:rsid w:val="00E82AAF"/>
    <w:rsid w:val="00E832E7"/>
    <w:rsid w:val="00E84B3C"/>
    <w:rsid w:val="00E8510B"/>
    <w:rsid w:val="00E857B4"/>
    <w:rsid w:val="00E86A86"/>
    <w:rsid w:val="00E872AF"/>
    <w:rsid w:val="00E87C05"/>
    <w:rsid w:val="00E87FD2"/>
    <w:rsid w:val="00E91076"/>
    <w:rsid w:val="00E9220A"/>
    <w:rsid w:val="00E92777"/>
    <w:rsid w:val="00E929B6"/>
    <w:rsid w:val="00E94084"/>
    <w:rsid w:val="00E940EF"/>
    <w:rsid w:val="00E95239"/>
    <w:rsid w:val="00E95634"/>
    <w:rsid w:val="00E95C99"/>
    <w:rsid w:val="00E970A6"/>
    <w:rsid w:val="00EA3943"/>
    <w:rsid w:val="00EA4CB2"/>
    <w:rsid w:val="00EA658E"/>
    <w:rsid w:val="00EA7123"/>
    <w:rsid w:val="00EA7C92"/>
    <w:rsid w:val="00EB0552"/>
    <w:rsid w:val="00EB268E"/>
    <w:rsid w:val="00EB2820"/>
    <w:rsid w:val="00EB40F7"/>
    <w:rsid w:val="00EB41B3"/>
    <w:rsid w:val="00EB47EE"/>
    <w:rsid w:val="00EB4D44"/>
    <w:rsid w:val="00EB5031"/>
    <w:rsid w:val="00EB5892"/>
    <w:rsid w:val="00EB5CA9"/>
    <w:rsid w:val="00EB67CC"/>
    <w:rsid w:val="00EC0328"/>
    <w:rsid w:val="00EC0CB6"/>
    <w:rsid w:val="00EC0DB7"/>
    <w:rsid w:val="00EC1508"/>
    <w:rsid w:val="00EC170F"/>
    <w:rsid w:val="00EC1D9C"/>
    <w:rsid w:val="00EC1F12"/>
    <w:rsid w:val="00EC2D38"/>
    <w:rsid w:val="00EC37DD"/>
    <w:rsid w:val="00EC39CA"/>
    <w:rsid w:val="00EC3C59"/>
    <w:rsid w:val="00EC3FC7"/>
    <w:rsid w:val="00EC4618"/>
    <w:rsid w:val="00EC4D1E"/>
    <w:rsid w:val="00EC553D"/>
    <w:rsid w:val="00EC68E2"/>
    <w:rsid w:val="00ED0D38"/>
    <w:rsid w:val="00ED14D5"/>
    <w:rsid w:val="00ED33B3"/>
    <w:rsid w:val="00ED379C"/>
    <w:rsid w:val="00ED3DC1"/>
    <w:rsid w:val="00ED5C42"/>
    <w:rsid w:val="00ED621A"/>
    <w:rsid w:val="00ED658E"/>
    <w:rsid w:val="00ED68E3"/>
    <w:rsid w:val="00EE0421"/>
    <w:rsid w:val="00EE3534"/>
    <w:rsid w:val="00EE3AD6"/>
    <w:rsid w:val="00EE4201"/>
    <w:rsid w:val="00EE51F1"/>
    <w:rsid w:val="00EE5E0A"/>
    <w:rsid w:val="00EE6254"/>
    <w:rsid w:val="00EF105E"/>
    <w:rsid w:val="00EF21C8"/>
    <w:rsid w:val="00EF35EB"/>
    <w:rsid w:val="00EF3BB3"/>
    <w:rsid w:val="00EF5832"/>
    <w:rsid w:val="00EF605C"/>
    <w:rsid w:val="00EF632D"/>
    <w:rsid w:val="00EF6466"/>
    <w:rsid w:val="00EF6D69"/>
    <w:rsid w:val="00EF76F0"/>
    <w:rsid w:val="00EF7C49"/>
    <w:rsid w:val="00EF7CBB"/>
    <w:rsid w:val="00EF7D62"/>
    <w:rsid w:val="00F02386"/>
    <w:rsid w:val="00F04CAE"/>
    <w:rsid w:val="00F05386"/>
    <w:rsid w:val="00F070B4"/>
    <w:rsid w:val="00F074CC"/>
    <w:rsid w:val="00F116F7"/>
    <w:rsid w:val="00F118D9"/>
    <w:rsid w:val="00F12AEB"/>
    <w:rsid w:val="00F133C0"/>
    <w:rsid w:val="00F138F8"/>
    <w:rsid w:val="00F15E35"/>
    <w:rsid w:val="00F175DB"/>
    <w:rsid w:val="00F175EA"/>
    <w:rsid w:val="00F17691"/>
    <w:rsid w:val="00F2086A"/>
    <w:rsid w:val="00F212AE"/>
    <w:rsid w:val="00F214CA"/>
    <w:rsid w:val="00F21CE7"/>
    <w:rsid w:val="00F22182"/>
    <w:rsid w:val="00F22A02"/>
    <w:rsid w:val="00F23175"/>
    <w:rsid w:val="00F23760"/>
    <w:rsid w:val="00F24439"/>
    <w:rsid w:val="00F26596"/>
    <w:rsid w:val="00F27546"/>
    <w:rsid w:val="00F30824"/>
    <w:rsid w:val="00F30FB2"/>
    <w:rsid w:val="00F317A6"/>
    <w:rsid w:val="00F32C06"/>
    <w:rsid w:val="00F35E06"/>
    <w:rsid w:val="00F3687E"/>
    <w:rsid w:val="00F4248E"/>
    <w:rsid w:val="00F432C1"/>
    <w:rsid w:val="00F44602"/>
    <w:rsid w:val="00F4490D"/>
    <w:rsid w:val="00F456BE"/>
    <w:rsid w:val="00F46789"/>
    <w:rsid w:val="00F506C0"/>
    <w:rsid w:val="00F51399"/>
    <w:rsid w:val="00F53195"/>
    <w:rsid w:val="00F54FAE"/>
    <w:rsid w:val="00F55F3E"/>
    <w:rsid w:val="00F562B0"/>
    <w:rsid w:val="00F5663E"/>
    <w:rsid w:val="00F57E34"/>
    <w:rsid w:val="00F635AE"/>
    <w:rsid w:val="00F63CE1"/>
    <w:rsid w:val="00F64087"/>
    <w:rsid w:val="00F661D0"/>
    <w:rsid w:val="00F704E7"/>
    <w:rsid w:val="00F71B3D"/>
    <w:rsid w:val="00F72783"/>
    <w:rsid w:val="00F744A0"/>
    <w:rsid w:val="00F748EB"/>
    <w:rsid w:val="00F752CA"/>
    <w:rsid w:val="00F760B1"/>
    <w:rsid w:val="00F80DFD"/>
    <w:rsid w:val="00F8101E"/>
    <w:rsid w:val="00F82551"/>
    <w:rsid w:val="00F82614"/>
    <w:rsid w:val="00F8330E"/>
    <w:rsid w:val="00F835A5"/>
    <w:rsid w:val="00F836B8"/>
    <w:rsid w:val="00F83F22"/>
    <w:rsid w:val="00F8400C"/>
    <w:rsid w:val="00F84AE4"/>
    <w:rsid w:val="00F8700C"/>
    <w:rsid w:val="00F87371"/>
    <w:rsid w:val="00F8786B"/>
    <w:rsid w:val="00F905A5"/>
    <w:rsid w:val="00F91316"/>
    <w:rsid w:val="00F91B23"/>
    <w:rsid w:val="00F926EC"/>
    <w:rsid w:val="00F9384B"/>
    <w:rsid w:val="00F93F30"/>
    <w:rsid w:val="00F9453D"/>
    <w:rsid w:val="00F950EB"/>
    <w:rsid w:val="00F952F8"/>
    <w:rsid w:val="00F95BEE"/>
    <w:rsid w:val="00F95C99"/>
    <w:rsid w:val="00F9675D"/>
    <w:rsid w:val="00F967F8"/>
    <w:rsid w:val="00FA0233"/>
    <w:rsid w:val="00FA0E0C"/>
    <w:rsid w:val="00FA131E"/>
    <w:rsid w:val="00FA225C"/>
    <w:rsid w:val="00FA25C7"/>
    <w:rsid w:val="00FA6017"/>
    <w:rsid w:val="00FA616C"/>
    <w:rsid w:val="00FA67D7"/>
    <w:rsid w:val="00FA74A4"/>
    <w:rsid w:val="00FB01E4"/>
    <w:rsid w:val="00FB25A0"/>
    <w:rsid w:val="00FB2B38"/>
    <w:rsid w:val="00FB3445"/>
    <w:rsid w:val="00FB3754"/>
    <w:rsid w:val="00FB3B79"/>
    <w:rsid w:val="00FB3FB6"/>
    <w:rsid w:val="00FB4B52"/>
    <w:rsid w:val="00FB5CAD"/>
    <w:rsid w:val="00FB66C3"/>
    <w:rsid w:val="00FB6849"/>
    <w:rsid w:val="00FB6944"/>
    <w:rsid w:val="00FB6FBB"/>
    <w:rsid w:val="00FC07AB"/>
    <w:rsid w:val="00FC07C0"/>
    <w:rsid w:val="00FC2B56"/>
    <w:rsid w:val="00FC47B8"/>
    <w:rsid w:val="00FC4D7B"/>
    <w:rsid w:val="00FC6D51"/>
    <w:rsid w:val="00FC790A"/>
    <w:rsid w:val="00FC7B60"/>
    <w:rsid w:val="00FD09CD"/>
    <w:rsid w:val="00FD1093"/>
    <w:rsid w:val="00FD1769"/>
    <w:rsid w:val="00FD217E"/>
    <w:rsid w:val="00FD306E"/>
    <w:rsid w:val="00FD3533"/>
    <w:rsid w:val="00FD3547"/>
    <w:rsid w:val="00FD3AE1"/>
    <w:rsid w:val="00FD3E1B"/>
    <w:rsid w:val="00FD4F4E"/>
    <w:rsid w:val="00FD5089"/>
    <w:rsid w:val="00FD689B"/>
    <w:rsid w:val="00FD7DE7"/>
    <w:rsid w:val="00FE0B8C"/>
    <w:rsid w:val="00FE1CD4"/>
    <w:rsid w:val="00FE22F9"/>
    <w:rsid w:val="00FE3E50"/>
    <w:rsid w:val="00FE6E61"/>
    <w:rsid w:val="00FF015F"/>
    <w:rsid w:val="00FF0D13"/>
    <w:rsid w:val="00FF367C"/>
    <w:rsid w:val="00FF47CC"/>
    <w:rsid w:val="00FF4C64"/>
    <w:rsid w:val="00FF4CC5"/>
    <w:rsid w:val="00FF5108"/>
    <w:rsid w:val="00FF68FE"/>
    <w:rsid w:val="00FF6DB2"/>
    <w:rsid w:val="00FF7161"/>
    <w:rsid w:val="00FF7F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42151"/>
  <w15:docId w15:val="{E47CB50A-7A04-4289-A3AD-0C62F029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C68"/>
  </w:style>
  <w:style w:type="paragraph" w:styleId="Titre1">
    <w:name w:val="heading 1"/>
    <w:basedOn w:val="Normal"/>
    <w:next w:val="Normal"/>
    <w:link w:val="Titre1Car"/>
    <w:uiPriority w:val="9"/>
    <w:qFormat/>
    <w:rsid w:val="00A607BC"/>
    <w:pPr>
      <w:keepNext/>
      <w:spacing w:before="240" w:after="60"/>
      <w:outlineLvl w:val="0"/>
    </w:pPr>
    <w:rPr>
      <w:rFonts w:ascii="Cambria" w:eastAsia="Times New Roman" w:hAnsi="Cambria"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A6CEA"/>
    <w:pPr>
      <w:spacing w:after="0" w:line="240" w:lineRule="auto"/>
    </w:pPr>
    <w:rPr>
      <w:sz w:val="20"/>
      <w:szCs w:val="20"/>
    </w:rPr>
  </w:style>
  <w:style w:type="character" w:customStyle="1" w:styleId="NotedebasdepageCar">
    <w:name w:val="Note de bas de page Car"/>
    <w:basedOn w:val="Policepardfaut"/>
    <w:link w:val="Notedebasdepage"/>
    <w:uiPriority w:val="99"/>
    <w:rsid w:val="005A6CEA"/>
    <w:rPr>
      <w:sz w:val="20"/>
      <w:szCs w:val="20"/>
    </w:rPr>
  </w:style>
  <w:style w:type="character" w:styleId="Appelnotedebasdep">
    <w:name w:val="footnote reference"/>
    <w:basedOn w:val="Policepardfaut"/>
    <w:uiPriority w:val="99"/>
    <w:semiHidden/>
    <w:unhideWhenUsed/>
    <w:rsid w:val="005A6CEA"/>
    <w:rPr>
      <w:vertAlign w:val="superscript"/>
    </w:rPr>
  </w:style>
  <w:style w:type="paragraph" w:styleId="Paragraphedeliste">
    <w:name w:val="List Paragraph"/>
    <w:basedOn w:val="Normal"/>
    <w:uiPriority w:val="34"/>
    <w:qFormat/>
    <w:rsid w:val="003A3928"/>
    <w:pPr>
      <w:ind w:left="720"/>
      <w:contextualSpacing/>
    </w:pPr>
  </w:style>
  <w:style w:type="paragraph" w:styleId="En-tte">
    <w:name w:val="header"/>
    <w:basedOn w:val="Normal"/>
    <w:link w:val="En-tteCar"/>
    <w:uiPriority w:val="99"/>
    <w:unhideWhenUsed/>
    <w:rsid w:val="00516954"/>
    <w:pPr>
      <w:tabs>
        <w:tab w:val="center" w:pos="4536"/>
        <w:tab w:val="right" w:pos="9072"/>
      </w:tabs>
      <w:spacing w:after="0" w:line="240" w:lineRule="auto"/>
    </w:pPr>
  </w:style>
  <w:style w:type="character" w:customStyle="1" w:styleId="En-tteCar">
    <w:name w:val="En-tête Car"/>
    <w:basedOn w:val="Policepardfaut"/>
    <w:link w:val="En-tte"/>
    <w:uiPriority w:val="99"/>
    <w:rsid w:val="00516954"/>
  </w:style>
  <w:style w:type="paragraph" w:styleId="Pieddepage">
    <w:name w:val="footer"/>
    <w:basedOn w:val="Normal"/>
    <w:link w:val="PieddepageCar"/>
    <w:uiPriority w:val="99"/>
    <w:unhideWhenUsed/>
    <w:rsid w:val="005169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6954"/>
  </w:style>
  <w:style w:type="paragraph" w:styleId="Citationintense">
    <w:name w:val="Intense Quote"/>
    <w:basedOn w:val="Normal"/>
    <w:next w:val="Normal"/>
    <w:link w:val="CitationintenseCar"/>
    <w:uiPriority w:val="30"/>
    <w:qFormat/>
    <w:rsid w:val="00522E5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522E53"/>
    <w:rPr>
      <w:b/>
      <w:bCs/>
      <w:i/>
      <w:iCs/>
      <w:color w:val="4F81BD" w:themeColor="accent1"/>
    </w:rPr>
  </w:style>
  <w:style w:type="character" w:styleId="Marquedecommentaire">
    <w:name w:val="annotation reference"/>
    <w:basedOn w:val="Policepardfaut"/>
    <w:uiPriority w:val="99"/>
    <w:semiHidden/>
    <w:unhideWhenUsed/>
    <w:rsid w:val="00984FD8"/>
    <w:rPr>
      <w:sz w:val="16"/>
      <w:szCs w:val="16"/>
    </w:rPr>
  </w:style>
  <w:style w:type="paragraph" w:styleId="Commentaire">
    <w:name w:val="annotation text"/>
    <w:basedOn w:val="Normal"/>
    <w:link w:val="CommentaireCar"/>
    <w:uiPriority w:val="99"/>
    <w:semiHidden/>
    <w:unhideWhenUsed/>
    <w:rsid w:val="00984FD8"/>
    <w:pPr>
      <w:spacing w:line="240" w:lineRule="auto"/>
    </w:pPr>
    <w:rPr>
      <w:sz w:val="20"/>
      <w:szCs w:val="20"/>
    </w:rPr>
  </w:style>
  <w:style w:type="character" w:customStyle="1" w:styleId="CommentaireCar">
    <w:name w:val="Commentaire Car"/>
    <w:basedOn w:val="Policepardfaut"/>
    <w:link w:val="Commentaire"/>
    <w:uiPriority w:val="99"/>
    <w:semiHidden/>
    <w:rsid w:val="00984FD8"/>
    <w:rPr>
      <w:sz w:val="20"/>
      <w:szCs w:val="20"/>
    </w:rPr>
  </w:style>
  <w:style w:type="paragraph" w:styleId="Objetducommentaire">
    <w:name w:val="annotation subject"/>
    <w:basedOn w:val="Commentaire"/>
    <w:next w:val="Commentaire"/>
    <w:link w:val="ObjetducommentaireCar"/>
    <w:uiPriority w:val="99"/>
    <w:semiHidden/>
    <w:unhideWhenUsed/>
    <w:rsid w:val="00984FD8"/>
    <w:rPr>
      <w:b/>
      <w:bCs/>
    </w:rPr>
  </w:style>
  <w:style w:type="character" w:customStyle="1" w:styleId="ObjetducommentaireCar">
    <w:name w:val="Objet du commentaire Car"/>
    <w:basedOn w:val="CommentaireCar"/>
    <w:link w:val="Objetducommentaire"/>
    <w:uiPriority w:val="99"/>
    <w:semiHidden/>
    <w:rsid w:val="00984FD8"/>
    <w:rPr>
      <w:b/>
      <w:bCs/>
      <w:sz w:val="20"/>
      <w:szCs w:val="20"/>
    </w:rPr>
  </w:style>
  <w:style w:type="paragraph" w:styleId="Textedebulles">
    <w:name w:val="Balloon Text"/>
    <w:basedOn w:val="Normal"/>
    <w:link w:val="TextedebullesCar"/>
    <w:uiPriority w:val="99"/>
    <w:semiHidden/>
    <w:unhideWhenUsed/>
    <w:rsid w:val="00984F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4FD8"/>
    <w:rPr>
      <w:rFonts w:ascii="Tahoma" w:hAnsi="Tahoma" w:cs="Tahoma"/>
      <w:sz w:val="16"/>
      <w:szCs w:val="16"/>
    </w:rPr>
  </w:style>
  <w:style w:type="character" w:styleId="Lienhypertexte">
    <w:name w:val="Hyperlink"/>
    <w:basedOn w:val="Policepardfaut"/>
    <w:uiPriority w:val="99"/>
    <w:unhideWhenUsed/>
    <w:rsid w:val="004C3ADA"/>
    <w:rPr>
      <w:color w:val="0000FF" w:themeColor="hyperlink"/>
      <w:u w:val="single"/>
    </w:rPr>
  </w:style>
  <w:style w:type="paragraph" w:styleId="Citation">
    <w:name w:val="Quote"/>
    <w:basedOn w:val="Normal"/>
    <w:next w:val="Normal"/>
    <w:link w:val="CitationCar"/>
    <w:uiPriority w:val="29"/>
    <w:qFormat/>
    <w:rsid w:val="00845D90"/>
    <w:rPr>
      <w:i/>
      <w:iCs/>
      <w:color w:val="000000" w:themeColor="text1"/>
    </w:rPr>
  </w:style>
  <w:style w:type="character" w:customStyle="1" w:styleId="CitationCar">
    <w:name w:val="Citation Car"/>
    <w:basedOn w:val="Policepardfaut"/>
    <w:link w:val="Citation"/>
    <w:uiPriority w:val="29"/>
    <w:rsid w:val="00845D90"/>
    <w:rPr>
      <w:i/>
      <w:iCs/>
      <w:color w:val="000000" w:themeColor="text1"/>
    </w:rPr>
  </w:style>
  <w:style w:type="character" w:customStyle="1" w:styleId="Titre1Car">
    <w:name w:val="Titre 1 Car"/>
    <w:basedOn w:val="Policepardfaut"/>
    <w:link w:val="Titre1"/>
    <w:uiPriority w:val="9"/>
    <w:rsid w:val="00A607BC"/>
    <w:rPr>
      <w:rFonts w:ascii="Cambria" w:eastAsia="Times New Roman" w:hAnsi="Cambria" w:cs="Times New Roman"/>
      <w:b/>
      <w:bCs/>
      <w:kern w:val="32"/>
      <w:sz w:val="32"/>
      <w:szCs w:val="32"/>
    </w:rPr>
  </w:style>
  <w:style w:type="numbering" w:customStyle="1" w:styleId="Aucuneliste1">
    <w:name w:val="Aucune liste1"/>
    <w:next w:val="Aucuneliste"/>
    <w:uiPriority w:val="99"/>
    <w:semiHidden/>
    <w:unhideWhenUsed/>
    <w:rsid w:val="00A607BC"/>
  </w:style>
  <w:style w:type="table" w:styleId="Grilledutableau">
    <w:name w:val="Table Grid"/>
    <w:basedOn w:val="TableauNormal"/>
    <w:uiPriority w:val="59"/>
    <w:rsid w:val="00A607BC"/>
    <w:pPr>
      <w:spacing w:after="0" w:line="240" w:lineRule="auto"/>
    </w:pPr>
    <w:rPr>
      <w:rFonts w:ascii="Calibri" w:eastAsia="Calibri"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vision">
    <w:name w:val="Revision"/>
    <w:hidden/>
    <w:uiPriority w:val="99"/>
    <w:semiHidden/>
    <w:rsid w:val="00A607BC"/>
    <w:pPr>
      <w:spacing w:after="0" w:line="240" w:lineRule="auto"/>
    </w:pPr>
    <w:rPr>
      <w:rFonts w:ascii="Calibri" w:eastAsia="Calibri" w:hAnsi="Calibri" w:cs="Arial"/>
    </w:rPr>
  </w:style>
  <w:style w:type="paragraph" w:styleId="En-ttedetabledesmatires">
    <w:name w:val="TOC Heading"/>
    <w:basedOn w:val="Titre1"/>
    <w:next w:val="Normal"/>
    <w:uiPriority w:val="39"/>
    <w:semiHidden/>
    <w:unhideWhenUsed/>
    <w:qFormat/>
    <w:rsid w:val="00A607BC"/>
    <w:pPr>
      <w:keepLines/>
      <w:spacing w:before="480" w:after="0"/>
      <w:outlineLvl w:val="9"/>
    </w:pPr>
    <w:rPr>
      <w:color w:val="365F91"/>
      <w:kern w:val="0"/>
      <w:sz w:val="28"/>
      <w:szCs w:val="28"/>
    </w:rPr>
  </w:style>
  <w:style w:type="numbering" w:customStyle="1" w:styleId="Aucuneliste2">
    <w:name w:val="Aucune liste2"/>
    <w:next w:val="Aucuneliste"/>
    <w:uiPriority w:val="99"/>
    <w:semiHidden/>
    <w:unhideWhenUsed/>
    <w:rsid w:val="002503E4"/>
  </w:style>
  <w:style w:type="table" w:customStyle="1" w:styleId="Grilledutableau1">
    <w:name w:val="Grille du tableau1"/>
    <w:basedOn w:val="TableauNormal"/>
    <w:next w:val="Grilledutableau"/>
    <w:uiPriority w:val="59"/>
    <w:rsid w:val="002503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2503E4"/>
  </w:style>
  <w:style w:type="numbering" w:customStyle="1" w:styleId="Aucuneliste4">
    <w:name w:val="Aucune liste4"/>
    <w:next w:val="Aucuneliste"/>
    <w:uiPriority w:val="99"/>
    <w:semiHidden/>
    <w:unhideWhenUsed/>
    <w:rsid w:val="002503E4"/>
  </w:style>
  <w:style w:type="character" w:customStyle="1" w:styleId="Mentionnonrsolue1">
    <w:name w:val="Mention non résolue1"/>
    <w:basedOn w:val="Policepardfaut"/>
    <w:uiPriority w:val="99"/>
    <w:semiHidden/>
    <w:unhideWhenUsed/>
    <w:rsid w:val="00CB45CA"/>
    <w:rPr>
      <w:color w:val="605E5C"/>
      <w:shd w:val="clear" w:color="auto" w:fill="E1DFDD"/>
    </w:rPr>
  </w:style>
  <w:style w:type="table" w:customStyle="1" w:styleId="Grilledutableau2">
    <w:name w:val="Grille du tableau2"/>
    <w:basedOn w:val="TableauNormal"/>
    <w:next w:val="Grilledutableau"/>
    <w:uiPriority w:val="39"/>
    <w:rsid w:val="00C3342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tionHTML">
    <w:name w:val="HTML Cite"/>
    <w:basedOn w:val="Policepardfaut"/>
    <w:uiPriority w:val="99"/>
    <w:semiHidden/>
    <w:unhideWhenUsed/>
    <w:rsid w:val="007A70B3"/>
    <w:rPr>
      <w:i/>
      <w:iCs/>
    </w:rPr>
  </w:style>
  <w:style w:type="character" w:styleId="Accentuation">
    <w:name w:val="Emphasis"/>
    <w:basedOn w:val="Policepardfaut"/>
    <w:uiPriority w:val="20"/>
    <w:qFormat/>
    <w:rsid w:val="007A70B3"/>
    <w:rPr>
      <w:i/>
      <w:iCs/>
    </w:rPr>
  </w:style>
  <w:style w:type="numbering" w:customStyle="1" w:styleId="Aucuneliste5">
    <w:name w:val="Aucune liste5"/>
    <w:next w:val="Aucuneliste"/>
    <w:uiPriority w:val="99"/>
    <w:semiHidden/>
    <w:unhideWhenUsed/>
    <w:rsid w:val="007A70B3"/>
  </w:style>
  <w:style w:type="paragraph" w:customStyle="1" w:styleId="Default">
    <w:name w:val="Default"/>
    <w:rsid w:val="007A70B3"/>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Textedelespacerserv">
    <w:name w:val="Placeholder Text"/>
    <w:basedOn w:val="Policepardfaut"/>
    <w:uiPriority w:val="99"/>
    <w:semiHidden/>
    <w:rsid w:val="007A70B3"/>
    <w:rPr>
      <w:color w:val="808080"/>
    </w:rPr>
  </w:style>
  <w:style w:type="paragraph" w:customStyle="1" w:styleId="Titre10">
    <w:name w:val="Titre1"/>
    <w:basedOn w:val="Normal"/>
    <w:next w:val="Normal"/>
    <w:uiPriority w:val="10"/>
    <w:qFormat/>
    <w:rsid w:val="007A70B3"/>
    <w:pPr>
      <w:pBdr>
        <w:bottom w:val="single" w:sz="8" w:space="4" w:color="4F81BD"/>
      </w:pBdr>
      <w:spacing w:after="300" w:line="240" w:lineRule="auto"/>
      <w:contextualSpacing/>
    </w:pPr>
    <w:rPr>
      <w:rFonts w:ascii="Arial" w:eastAsia="Times New Roman" w:hAnsi="Arial" w:cs="Arial"/>
      <w:color w:val="17365D"/>
      <w:spacing w:val="5"/>
      <w:kern w:val="28"/>
      <w:sz w:val="52"/>
      <w:szCs w:val="52"/>
      <w:lang w:eastAsia="fr-FR"/>
    </w:rPr>
  </w:style>
  <w:style w:type="character" w:customStyle="1" w:styleId="TitreCar">
    <w:name w:val="Titre Car"/>
    <w:basedOn w:val="Policepardfaut"/>
    <w:link w:val="Titre"/>
    <w:uiPriority w:val="10"/>
    <w:rsid w:val="007A70B3"/>
    <w:rPr>
      <w:rFonts w:ascii="Arial" w:eastAsia="Times New Roman" w:hAnsi="Arial" w:cs="Arial"/>
      <w:color w:val="17365D"/>
      <w:spacing w:val="5"/>
      <w:kern w:val="28"/>
      <w:sz w:val="52"/>
      <w:szCs w:val="52"/>
    </w:rPr>
  </w:style>
  <w:style w:type="character" w:styleId="lev">
    <w:name w:val="Strong"/>
    <w:basedOn w:val="Policepardfaut"/>
    <w:uiPriority w:val="22"/>
    <w:qFormat/>
    <w:rsid w:val="007A70B3"/>
    <w:rPr>
      <w:b/>
      <w:bCs/>
    </w:rPr>
  </w:style>
  <w:style w:type="character" w:customStyle="1" w:styleId="link-wrapper">
    <w:name w:val="link-wrapper"/>
    <w:basedOn w:val="Policepardfaut"/>
    <w:rsid w:val="007A70B3"/>
  </w:style>
  <w:style w:type="paragraph" w:styleId="Titre">
    <w:name w:val="Title"/>
    <w:basedOn w:val="Normal"/>
    <w:next w:val="Normal"/>
    <w:link w:val="TitreCar"/>
    <w:uiPriority w:val="10"/>
    <w:qFormat/>
    <w:rsid w:val="007A70B3"/>
    <w:pPr>
      <w:spacing w:after="0" w:line="240" w:lineRule="auto"/>
      <w:contextualSpacing/>
    </w:pPr>
    <w:rPr>
      <w:rFonts w:ascii="Arial" w:eastAsia="Times New Roman" w:hAnsi="Arial" w:cs="Arial"/>
      <w:color w:val="17365D"/>
      <w:spacing w:val="5"/>
      <w:kern w:val="28"/>
      <w:sz w:val="52"/>
      <w:szCs w:val="52"/>
    </w:rPr>
  </w:style>
  <w:style w:type="character" w:customStyle="1" w:styleId="TitreCar1">
    <w:name w:val="Titre Car1"/>
    <w:basedOn w:val="Policepardfaut"/>
    <w:uiPriority w:val="10"/>
    <w:rsid w:val="007A70B3"/>
    <w:rPr>
      <w:rFonts w:asciiTheme="majorHAnsi" w:eastAsiaTheme="majorEastAsia" w:hAnsiTheme="majorHAnsi" w:cstheme="majorBidi"/>
      <w:spacing w:val="-10"/>
      <w:kern w:val="28"/>
      <w:sz w:val="56"/>
      <w:szCs w:val="56"/>
    </w:rPr>
  </w:style>
  <w:style w:type="table" w:customStyle="1" w:styleId="Grilledutableau3">
    <w:name w:val="Grille du tableau3"/>
    <w:basedOn w:val="TableauNormal"/>
    <w:next w:val="Grilledutableau"/>
    <w:uiPriority w:val="59"/>
    <w:rsid w:val="000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A35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0871">
      <w:bodyDiv w:val="1"/>
      <w:marLeft w:val="0"/>
      <w:marRight w:val="0"/>
      <w:marTop w:val="0"/>
      <w:marBottom w:val="0"/>
      <w:divBdr>
        <w:top w:val="none" w:sz="0" w:space="0" w:color="auto"/>
        <w:left w:val="none" w:sz="0" w:space="0" w:color="auto"/>
        <w:bottom w:val="none" w:sz="0" w:space="0" w:color="auto"/>
        <w:right w:val="none" w:sz="0" w:space="0" w:color="auto"/>
      </w:divBdr>
    </w:div>
    <w:div w:id="674193023">
      <w:bodyDiv w:val="1"/>
      <w:marLeft w:val="0"/>
      <w:marRight w:val="0"/>
      <w:marTop w:val="0"/>
      <w:marBottom w:val="0"/>
      <w:divBdr>
        <w:top w:val="none" w:sz="0" w:space="0" w:color="auto"/>
        <w:left w:val="none" w:sz="0" w:space="0" w:color="auto"/>
        <w:bottom w:val="none" w:sz="0" w:space="0" w:color="auto"/>
        <w:right w:val="none" w:sz="0" w:space="0" w:color="auto"/>
      </w:divBdr>
    </w:div>
    <w:div w:id="1188178228">
      <w:bodyDiv w:val="1"/>
      <w:marLeft w:val="0"/>
      <w:marRight w:val="0"/>
      <w:marTop w:val="0"/>
      <w:marBottom w:val="0"/>
      <w:divBdr>
        <w:top w:val="none" w:sz="0" w:space="0" w:color="auto"/>
        <w:left w:val="none" w:sz="0" w:space="0" w:color="auto"/>
        <w:bottom w:val="none" w:sz="0" w:space="0" w:color="auto"/>
        <w:right w:val="none" w:sz="0" w:space="0" w:color="auto"/>
      </w:divBdr>
    </w:div>
    <w:div w:id="139828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yperlink" Target="https://fr.wikipedia.org/wiki/Philippe_Sollers" TargetMode="Externa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hyperlink" Target="https://www.ecoledesloisirs.fr/auteur/philippe-dumas" TargetMode="External"/><Relationship Id="rId47" Type="http://schemas.openxmlformats.org/officeDocument/2006/relationships/hyperlink" Target="http://www.espacefran&#231;ais.com" TargetMode="External"/><Relationship Id="rId50" Type="http://schemas.openxmlformats.org/officeDocument/2006/relationships/hyperlink" Target="http://journals.openedition.org" TargetMode="External"/><Relationship Id="rId55"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hyperlink" Target="https://fr.wikipedia.org/wiki/Jean-Edern_Hallier" TargetMode="External"/><Relationship Id="rId46" Type="http://schemas.openxmlformats.org/officeDocument/2006/relationships/hyperlink" Target="http://data.over-blog-kiwi.com/0/55/95/76/ob_31185a_du-conte-traditionnel-au-contedetourne.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s://www.babelio.com/livres/Dumas-Contes-a-lenvers/38118" TargetMode="External"/><Relationship Id="rId41" Type="http://schemas.openxmlformats.org/officeDocument/2006/relationships/hyperlink" Target="https://tel.archives-ouvertes.fr/tel-01129087" TargetMode="External"/><Relationship Id="rId54"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hyperlink" Target="http://dumas.ccsd.cnrs.fr/dumas-01382900" TargetMode="External"/><Relationship Id="rId45" Type="http://schemas.openxmlformats.org/officeDocument/2006/relationships/hyperlink" Target="http://www.euroconte.org/Default.aspx?tabid=221" TargetMode="External"/><Relationship Id="rId53" Type="http://schemas.openxmlformats.org/officeDocument/2006/relationships/footer" Target="footer14.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jaitoutcompris.com/questions/qu-est-ce-qu-un-conte-moral-947.php" TargetMode="External"/><Relationship Id="rId28" Type="http://schemas.openxmlformats.org/officeDocument/2006/relationships/hyperlink" Target="https://www.ricochet-jeunes.org/livres/livre.asp?livreid=25&amp;them=Conte" TargetMode="External"/><Relationship Id="rId36" Type="http://schemas.openxmlformats.org/officeDocument/2006/relationships/header" Target="header12.xml"/><Relationship Id="rId49" Type="http://schemas.openxmlformats.org/officeDocument/2006/relationships/hyperlink" Target="http://www.etudier.com" TargetMode="External"/><Relationship Id="rId57" Type="http://schemas.openxmlformats.org/officeDocument/2006/relationships/footer" Target="footer16.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hyperlink" Target="https://www.ricochet-jeunes.org/auteurs/boris-moissard" TargetMode="External"/><Relationship Id="rId52"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hyperlink" Target="https://www.lepetitlitteraire.fr/auteurs/boris-moissard" TargetMode="External"/><Relationship Id="rId48" Type="http://schemas.openxmlformats.org/officeDocument/2006/relationships/hyperlink" Target="http://universdescontes.weebly.com/suite-caracteacuteristiques-du-conte1.html" TargetMode="External"/><Relationship Id="rId56" Type="http://schemas.openxmlformats.org/officeDocument/2006/relationships/header" Target="header15.xml"/><Relationship Id="rId8" Type="http://schemas.openxmlformats.org/officeDocument/2006/relationships/image" Target="media/image1.png"/><Relationship Id="rId51" Type="http://schemas.openxmlformats.org/officeDocument/2006/relationships/hyperlink" Target="http://www.larousse.fr/encyclopedie/divers/conte/36566"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fr.wikipedia.org/wiki/Philippe_Sollers" TargetMode="External"/><Relationship Id="rId1" Type="http://schemas.openxmlformats.org/officeDocument/2006/relationships/hyperlink" Target="https://fr.wikipedia.org/wiki/Jean-Edern_Halli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F830A-E3DF-4744-9F81-45A160F9E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3691</TotalTime>
  <Pages>94</Pages>
  <Words>18003</Words>
  <Characters>99020</Characters>
  <Application>Microsoft Office Word</Application>
  <DocSecurity>0</DocSecurity>
  <Lines>825</Lines>
  <Paragraphs>233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Weltinfo</dc:creator>
  <cp:lastModifiedBy>rezzag fathi</cp:lastModifiedBy>
  <cp:revision>182</cp:revision>
  <cp:lastPrinted>2021-07-14T11:12:00Z</cp:lastPrinted>
  <dcterms:created xsi:type="dcterms:W3CDTF">2020-09-05T21:31:00Z</dcterms:created>
  <dcterms:modified xsi:type="dcterms:W3CDTF">2021-07-14T11:13:00Z</dcterms:modified>
</cp:coreProperties>
</file>