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ED8" w:rsidRPr="00443E81" w:rsidRDefault="00DD44F8" w:rsidP="00BA2ED8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443E81">
        <w:rPr>
          <w:rFonts w:asciiTheme="majorBidi" w:hAnsiTheme="majorBidi" w:cstheme="majorBidi"/>
          <w:b/>
          <w:bCs/>
          <w:sz w:val="28"/>
          <w:szCs w:val="28"/>
          <w:rtl/>
        </w:rPr>
        <w:t>الجمه</w:t>
      </w:r>
      <w:r w:rsidRPr="00443E81"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  <w:t>ـ</w:t>
      </w:r>
      <w:r w:rsidRPr="00443E81">
        <w:rPr>
          <w:rFonts w:asciiTheme="majorBidi" w:hAnsiTheme="majorBidi" w:cstheme="majorBidi"/>
          <w:b/>
          <w:bCs/>
          <w:sz w:val="28"/>
          <w:szCs w:val="28"/>
          <w:rtl/>
        </w:rPr>
        <w:t>ورية الجـزائـرية الديمقـراطيـة الشعبيـة</w:t>
      </w:r>
      <w:bookmarkStart w:id="0" w:name="_GoBack"/>
      <w:bookmarkEnd w:id="0"/>
    </w:p>
    <w:p w:rsidR="00BA2ED8" w:rsidRPr="00443E81" w:rsidRDefault="00DD44F8" w:rsidP="00BA2ED8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43E81">
        <w:rPr>
          <w:rFonts w:asciiTheme="majorBidi" w:hAnsiTheme="majorBidi" w:cstheme="majorBidi"/>
          <w:b/>
          <w:bCs/>
          <w:sz w:val="28"/>
          <w:szCs w:val="28"/>
        </w:rPr>
        <w:t>République Algérienne Démocratique et Populaire</w:t>
      </w:r>
    </w:p>
    <w:p w:rsidR="00BA2ED8" w:rsidRPr="00443E81" w:rsidRDefault="00DD44F8" w:rsidP="00BA2ED8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proofErr w:type="gramStart"/>
      <w:r w:rsidRPr="00443E81">
        <w:rPr>
          <w:rFonts w:asciiTheme="majorBidi" w:hAnsiTheme="majorBidi" w:cstheme="majorBidi"/>
          <w:b/>
          <w:bCs/>
          <w:sz w:val="28"/>
          <w:szCs w:val="28"/>
          <w:rtl/>
        </w:rPr>
        <w:t>وزارة</w:t>
      </w:r>
      <w:proofErr w:type="gramEnd"/>
      <w:r w:rsidRPr="00443E81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التعليــم العالــي والبحــث العلمــي</w:t>
      </w:r>
    </w:p>
    <w:p w:rsidR="00DD44F8" w:rsidRPr="00443E81" w:rsidRDefault="00DD44F8" w:rsidP="00DD44F8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43E81">
        <w:rPr>
          <w:rFonts w:asciiTheme="majorBidi" w:hAnsiTheme="majorBidi" w:cstheme="majorBidi"/>
          <w:b/>
          <w:bCs/>
          <w:sz w:val="28"/>
          <w:szCs w:val="28"/>
        </w:rPr>
        <w:t>Ministère de l’Enseignement Supérieur Et de La Recherche Scientifique</w:t>
      </w:r>
    </w:p>
    <w:p w:rsidR="00BA2ED8" w:rsidRPr="00E5170E" w:rsidRDefault="00BA2ED8" w:rsidP="00DD44F8">
      <w:pPr>
        <w:spacing w:after="0" w:line="240" w:lineRule="auto"/>
        <w:jc w:val="center"/>
        <w:rPr>
          <w:rFonts w:asciiTheme="majorBidi" w:hAnsiTheme="majorBidi" w:cstheme="majorBidi"/>
          <w:b/>
          <w:bCs/>
          <w:rtl/>
        </w:rPr>
      </w:pPr>
    </w:p>
    <w:p w:rsidR="00DD44F8" w:rsidRPr="00E5170E" w:rsidRDefault="00DD44F8" w:rsidP="00DD44F8">
      <w:pPr>
        <w:spacing w:after="0" w:line="240" w:lineRule="auto"/>
        <w:jc w:val="center"/>
        <w:rPr>
          <w:rFonts w:asciiTheme="majorBidi" w:hAnsiTheme="majorBidi" w:cstheme="majorBidi"/>
          <w:b/>
          <w:bCs/>
          <w:rtl/>
        </w:rPr>
      </w:pPr>
    </w:p>
    <w:tbl>
      <w:tblPr>
        <w:bidiVisual/>
        <w:tblW w:w="9948" w:type="dxa"/>
        <w:tblLook w:val="04A0" w:firstRow="1" w:lastRow="0" w:firstColumn="1" w:lastColumn="0" w:noHBand="0" w:noVBand="1"/>
      </w:tblPr>
      <w:tblGrid>
        <w:gridCol w:w="2765"/>
        <w:gridCol w:w="3330"/>
        <w:gridCol w:w="3853"/>
      </w:tblGrid>
      <w:tr w:rsidR="00DD44F8" w:rsidRPr="00443E81" w:rsidTr="00D77815">
        <w:trPr>
          <w:trHeight w:val="1367"/>
        </w:trPr>
        <w:tc>
          <w:tcPr>
            <w:tcW w:w="2765" w:type="dxa"/>
          </w:tcPr>
          <w:p w:rsidR="00743890" w:rsidRDefault="00743890" w:rsidP="00443E81">
            <w:pPr>
              <w:spacing w:after="0" w:line="36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</w:rPr>
            </w:pPr>
          </w:p>
          <w:p w:rsidR="00DD44F8" w:rsidRPr="00443E81" w:rsidRDefault="00DD44F8" w:rsidP="00443E81">
            <w:pPr>
              <w:spacing w:after="0" w:line="36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 xml:space="preserve">كلية علوم الطبيعة </w:t>
            </w:r>
            <w:proofErr w:type="gramStart"/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والحياة</w:t>
            </w:r>
            <w:proofErr w:type="gramEnd"/>
          </w:p>
          <w:p w:rsidR="00DD44F8" w:rsidRPr="00443E81" w:rsidRDefault="00DD44F8" w:rsidP="00443E81">
            <w:pPr>
              <w:spacing w:after="0" w:line="36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وعلوم الأرض</w:t>
            </w:r>
          </w:p>
          <w:p w:rsidR="00DD44F8" w:rsidRPr="00743890" w:rsidRDefault="00DD44F8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</w:p>
          <w:p w:rsidR="00DD44F8" w:rsidRPr="00443E81" w:rsidRDefault="00DD44F8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</w:pP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 xml:space="preserve">قسم </w:t>
            </w: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  <w:lang w:bidi="ar-DZ"/>
              </w:rPr>
              <w:t>ال</w:t>
            </w: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علوم ال</w:t>
            </w:r>
            <w:r w:rsidR="00443E81">
              <w:rPr>
                <w:rFonts w:asciiTheme="majorBidi" w:hAnsiTheme="majorBidi" w:cstheme="majorBidi" w:hint="cs"/>
                <w:b/>
                <w:bCs/>
                <w:sz w:val="32"/>
                <w:szCs w:val="32"/>
                <w:rtl/>
              </w:rPr>
              <w:t>فلاح</w:t>
            </w:r>
            <w:r w:rsidRPr="00443E81">
              <w:rPr>
                <w:rFonts w:asciiTheme="majorBidi" w:hAnsiTheme="majorBidi" w:cstheme="majorBidi"/>
                <w:b/>
                <w:bCs/>
                <w:sz w:val="32"/>
                <w:szCs w:val="32"/>
                <w:rtl/>
              </w:rPr>
              <w:t>ية</w:t>
            </w:r>
          </w:p>
          <w:p w:rsidR="00DD44F8" w:rsidRPr="00443E81" w:rsidRDefault="00DD44F8" w:rsidP="00591F62">
            <w:pPr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DD44F8" w:rsidRPr="00443E81" w:rsidRDefault="00DD44F8" w:rsidP="00591F62">
            <w:pPr>
              <w:spacing w:after="0" w:line="24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330" w:type="dxa"/>
          </w:tcPr>
          <w:p w:rsidR="00DD44F8" w:rsidRPr="00743890" w:rsidRDefault="00DD44F8" w:rsidP="00591F62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36"/>
                <w:szCs w:val="36"/>
                <w:rtl/>
                <w:lang w:val="en-US" w:bidi="ar-DZ"/>
              </w:rPr>
            </w:pPr>
            <w:r w:rsidRPr="00743890">
              <w:rPr>
                <w:rFonts w:asciiTheme="majorBidi" w:hAnsiTheme="majorBidi" w:cstheme="majorBidi"/>
                <w:b/>
                <w:bCs/>
                <w:sz w:val="36"/>
                <w:szCs w:val="36"/>
                <w:rtl/>
                <w:lang w:val="en-US" w:bidi="ar-DZ"/>
              </w:rPr>
              <w:t>جامعـــة غردايـــــة</w:t>
            </w:r>
          </w:p>
          <w:p w:rsidR="00DD44F8" w:rsidRPr="00443E81" w:rsidRDefault="00DD44F8" w:rsidP="00591F62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443E81">
              <w:rPr>
                <w:rFonts w:asciiTheme="majorBidi" w:hAnsiTheme="majorBidi" w:cstheme="majorBidi"/>
                <w:b/>
                <w:bCs/>
                <w:noProof/>
                <w:sz w:val="24"/>
                <w:szCs w:val="24"/>
                <w:lang w:eastAsia="fr-FR"/>
              </w:rPr>
              <w:drawing>
                <wp:inline distT="0" distB="0" distL="0" distR="0" wp14:anchorId="78CF9F4F" wp14:editId="501F9734">
                  <wp:extent cx="904875" cy="809625"/>
                  <wp:effectExtent l="0" t="0" r="9525" b="0"/>
                  <wp:docPr id="1" name="Image 1" descr="F:\Logo 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1" descr="F:\Logo 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616" cy="818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3E81" w:rsidRDefault="00443E81" w:rsidP="00591F62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DD44F8" w:rsidRPr="00443E81" w:rsidRDefault="00DD44F8" w:rsidP="00591F62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 w:rsidRPr="00743890">
              <w:rPr>
                <w:rFonts w:asciiTheme="majorBidi" w:hAnsiTheme="majorBidi" w:cstheme="majorBidi"/>
                <w:b/>
                <w:bCs/>
                <w:sz w:val="32"/>
                <w:szCs w:val="32"/>
              </w:rPr>
              <w:t>Université de Ghardaïa</w:t>
            </w:r>
          </w:p>
        </w:tc>
        <w:tc>
          <w:tcPr>
            <w:tcW w:w="3853" w:type="dxa"/>
          </w:tcPr>
          <w:p w:rsidR="00743890" w:rsidRDefault="00743890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743890" w:rsidRPr="00743890" w:rsidRDefault="00743890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12"/>
                <w:szCs w:val="12"/>
              </w:rPr>
            </w:pPr>
          </w:p>
          <w:p w:rsidR="00DD44F8" w:rsidRPr="00443E81" w:rsidRDefault="00443E81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Faculté des S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ciences de la </w:t>
            </w: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N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ature et de la </w:t>
            </w: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V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ie et des </w:t>
            </w: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ciences de la </w:t>
            </w: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T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erre</w:t>
            </w:r>
          </w:p>
          <w:p w:rsidR="00DD44F8" w:rsidRPr="00443E81" w:rsidRDefault="00DD44F8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</w:p>
          <w:p w:rsidR="00DD44F8" w:rsidRPr="00443E81" w:rsidRDefault="00443E81" w:rsidP="00443E81">
            <w:pPr>
              <w:spacing w:after="0" w:line="24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Département des S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 xml:space="preserve">ciences </w:t>
            </w:r>
            <w:r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</w:t>
            </w:r>
            <w:r w:rsidR="00DD44F8" w:rsidRPr="00443E81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gronomiques</w:t>
            </w:r>
          </w:p>
        </w:tc>
      </w:tr>
    </w:tbl>
    <w:p w:rsidR="00DD44F8" w:rsidRDefault="00DD44F8" w:rsidP="00DD44F8">
      <w:pPr>
        <w:spacing w:after="0" w:line="240" w:lineRule="auto"/>
        <w:jc w:val="center"/>
        <w:rPr>
          <w:rtl/>
        </w:rPr>
      </w:pPr>
    </w:p>
    <w:p w:rsidR="00DD44F8" w:rsidRDefault="00DD44F8" w:rsidP="00DD44F8">
      <w:pPr>
        <w:spacing w:after="0" w:line="240" w:lineRule="auto"/>
        <w:jc w:val="center"/>
        <w:rPr>
          <w:rtl/>
        </w:rPr>
      </w:pPr>
    </w:p>
    <w:p w:rsidR="00640113" w:rsidRDefault="00640113" w:rsidP="00640113">
      <w:pPr>
        <w:spacing w:after="0" w:line="240" w:lineRule="auto"/>
        <w:jc w:val="center"/>
        <w:rPr>
          <w:rFonts w:asciiTheme="majorBidi" w:eastAsiaTheme="minorHAnsi" w:hAnsiTheme="majorBidi" w:cstheme="majorBidi"/>
          <w:b/>
          <w:bCs/>
          <w:sz w:val="32"/>
          <w:szCs w:val="32"/>
        </w:rPr>
      </w:pP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>Projet de fin d’étude e</w:t>
      </w:r>
      <w:r>
        <w:rPr>
          <w:rFonts w:asciiTheme="majorBidi" w:eastAsiaTheme="minorHAnsi" w:hAnsiTheme="majorBidi" w:cstheme="majorBidi"/>
          <w:b/>
          <w:bCs/>
          <w:sz w:val="32"/>
          <w:szCs w:val="32"/>
        </w:rPr>
        <w:t xml:space="preserve">n vue de l’obtention du diplôme </w:t>
      </w: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>de</w:t>
      </w:r>
    </w:p>
    <w:p w:rsidR="00640113" w:rsidRPr="00640113" w:rsidRDefault="00640113" w:rsidP="00640113">
      <w:pPr>
        <w:spacing w:after="0" w:line="240" w:lineRule="auto"/>
        <w:jc w:val="center"/>
        <w:rPr>
          <w:rFonts w:asciiTheme="majorBidi" w:eastAsiaTheme="minorHAnsi" w:hAnsiTheme="majorBidi" w:cstheme="majorBidi"/>
          <w:b/>
          <w:bCs/>
          <w:sz w:val="32"/>
          <w:szCs w:val="32"/>
        </w:rPr>
      </w:pP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 xml:space="preserve">Licence académique en </w:t>
      </w:r>
      <w:r>
        <w:rPr>
          <w:rFonts w:asciiTheme="majorBidi" w:eastAsiaTheme="minorHAnsi" w:hAnsiTheme="majorBidi" w:cstheme="majorBidi"/>
          <w:b/>
          <w:bCs/>
          <w:sz w:val="32"/>
          <w:szCs w:val="32"/>
        </w:rPr>
        <w:t>S</w:t>
      </w: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 xml:space="preserve">ciences </w:t>
      </w:r>
      <w:r>
        <w:rPr>
          <w:rFonts w:asciiTheme="majorBidi" w:eastAsiaTheme="minorHAnsi" w:hAnsiTheme="majorBidi" w:cstheme="majorBidi"/>
          <w:b/>
          <w:bCs/>
          <w:sz w:val="32"/>
          <w:szCs w:val="32"/>
        </w:rPr>
        <w:t>A</w:t>
      </w: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>gronomiques</w:t>
      </w:r>
    </w:p>
    <w:p w:rsidR="00DD44F8" w:rsidRDefault="00640113" w:rsidP="002E4593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 xml:space="preserve">Spécialité : </w:t>
      </w:r>
      <w:r w:rsidR="002E4593"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>Pro</w:t>
      </w:r>
      <w:r w:rsidR="002E4593">
        <w:rPr>
          <w:rFonts w:asciiTheme="majorBidi" w:eastAsiaTheme="minorHAnsi" w:hAnsiTheme="majorBidi" w:cstheme="majorBidi"/>
          <w:b/>
          <w:bCs/>
          <w:sz w:val="32"/>
          <w:szCs w:val="32"/>
        </w:rPr>
        <w:t>te</w:t>
      </w:r>
      <w:r w:rsidR="002E4593"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>ction</w:t>
      </w:r>
      <w:r w:rsidRPr="00640113">
        <w:rPr>
          <w:rFonts w:asciiTheme="majorBidi" w:eastAsiaTheme="minorHAnsi" w:hAnsiTheme="majorBidi" w:cstheme="majorBidi"/>
          <w:b/>
          <w:bCs/>
          <w:sz w:val="32"/>
          <w:szCs w:val="32"/>
        </w:rPr>
        <w:t xml:space="preserve"> végétale</w:t>
      </w:r>
    </w:p>
    <w:p w:rsidR="00946B31" w:rsidRPr="00743890" w:rsidRDefault="00946B31" w:rsidP="00DD44F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bCs/>
          <w:sz w:val="14"/>
          <w:szCs w:val="14"/>
          <w:rtl/>
        </w:rPr>
      </w:pPr>
    </w:p>
    <w:p w:rsidR="00DD44F8" w:rsidRDefault="00DD44F8" w:rsidP="00DD44F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bCs/>
          <w:sz w:val="36"/>
          <w:szCs w:val="36"/>
        </w:rPr>
      </w:pPr>
      <w:r>
        <w:rPr>
          <w:rFonts w:ascii="Times New Roman" w:eastAsiaTheme="minorHAnsi" w:hAnsi="Times New Roman" w:cs="Times New Roman"/>
          <w:b/>
          <w:bCs/>
          <w:sz w:val="36"/>
          <w:szCs w:val="36"/>
        </w:rPr>
        <w:t>THEME</w:t>
      </w:r>
    </w:p>
    <w:p w:rsidR="00946B31" w:rsidRPr="00743890" w:rsidRDefault="00B1110D" w:rsidP="00DD44F8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bCs/>
          <w:sz w:val="20"/>
          <w:szCs w:val="20"/>
          <w:rtl/>
        </w:rPr>
      </w:pPr>
      <w:r>
        <w:rPr>
          <w:rFonts w:ascii="Times New Roman" w:eastAsiaTheme="minorHAnsi" w:hAnsi="Times New Roman" w:cs="Times New Roman"/>
          <w:b/>
          <w:bCs/>
          <w:noProof/>
          <w:sz w:val="36"/>
          <w:szCs w:val="36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E8C5AF" wp14:editId="68F4A4B6">
                <wp:simplePos x="0" y="0"/>
                <wp:positionH relativeFrom="column">
                  <wp:posOffset>198755</wp:posOffset>
                </wp:positionH>
                <wp:positionV relativeFrom="paragraph">
                  <wp:posOffset>51549</wp:posOffset>
                </wp:positionV>
                <wp:extent cx="5640070" cy="1417320"/>
                <wp:effectExtent l="57150" t="38100" r="74930" b="87630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0070" cy="1417320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C2830" w:rsidRPr="00CC2830" w:rsidRDefault="00CC2830" w:rsidP="00CC2830">
                            <w:pPr>
                              <w:spacing w:line="360" w:lineRule="auto"/>
                              <w:jc w:val="center"/>
                              <w:rPr>
                                <w:rFonts w:asciiTheme="majorBidi" w:hAnsiTheme="majorBidi" w:cstheme="majorBidi"/>
                                <w:b/>
                                <w:bCs/>
                                <w:color w:val="FF9900"/>
                                <w:sz w:val="36"/>
                                <w:szCs w:val="36"/>
                              </w:rPr>
                            </w:pPr>
                            <w:r w:rsidRPr="00B77C88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6"/>
                                <w:szCs w:val="36"/>
                              </w:rPr>
                              <w:t>Les principaux ennemis des cultures maraîchères rencontres dans les nouveaux périmètres de m</w:t>
                            </w:r>
                            <w:r w:rsidR="002E4593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6"/>
                                <w:szCs w:val="36"/>
                              </w:rPr>
                              <w:t>ise en valeur de la région d’El-</w:t>
                            </w:r>
                            <w:r w:rsidR="002E4593" w:rsidRPr="00B77C88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6"/>
                                <w:szCs w:val="36"/>
                              </w:rPr>
                              <w:t>Menia</w:t>
                            </w:r>
                            <w:r w:rsidR="002E4593">
                              <w:rPr>
                                <w:rFonts w:asciiTheme="majorBidi" w:hAnsiTheme="majorBidi" w:cstheme="majorBidi"/>
                                <w:b/>
                                <w:bCs/>
                                <w:sz w:val="36"/>
                                <w:szCs w:val="3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3" o:spid="_x0000_s1026" style="position:absolute;left:0;text-align:left;margin-left:15.65pt;margin-top:4.05pt;width:444.1pt;height:111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CC2830" w:rsidRPr="00CC2830" w:rsidRDefault="00CC2830" w:rsidP="00CC2830">
                      <w:pPr>
                        <w:spacing w:line="360" w:lineRule="auto"/>
                        <w:jc w:val="center"/>
                        <w:rPr>
                          <w:rFonts w:asciiTheme="majorBidi" w:hAnsiTheme="majorBidi" w:cstheme="majorBidi"/>
                          <w:b/>
                          <w:bCs/>
                          <w:color w:val="FF9900"/>
                          <w:sz w:val="36"/>
                          <w:szCs w:val="36"/>
                        </w:rPr>
                      </w:pPr>
                      <w:r w:rsidRPr="00B77C88">
                        <w:rPr>
                          <w:rFonts w:asciiTheme="majorBidi" w:hAnsiTheme="majorBidi" w:cstheme="majorBidi"/>
                          <w:b/>
                          <w:bCs/>
                          <w:sz w:val="36"/>
                          <w:szCs w:val="36"/>
                        </w:rPr>
                        <w:t>Les principaux ennemis des cultures maraîchères rencontres dans les nouveaux périmètres de m</w:t>
                      </w:r>
                      <w:r w:rsidR="002E4593">
                        <w:rPr>
                          <w:rFonts w:asciiTheme="majorBidi" w:hAnsiTheme="majorBidi" w:cstheme="majorBidi"/>
                          <w:b/>
                          <w:bCs/>
                          <w:sz w:val="36"/>
                          <w:szCs w:val="36"/>
                        </w:rPr>
                        <w:t>ise en valeur de la région d’El-</w:t>
                      </w:r>
                      <w:r w:rsidR="002E4593" w:rsidRPr="00B77C88">
                        <w:rPr>
                          <w:rFonts w:asciiTheme="majorBidi" w:hAnsiTheme="majorBidi" w:cstheme="majorBidi"/>
                          <w:b/>
                          <w:bCs/>
                          <w:sz w:val="36"/>
                          <w:szCs w:val="36"/>
                        </w:rPr>
                        <w:t>Menia</w:t>
                      </w:r>
                      <w:r w:rsidR="002E4593">
                        <w:rPr>
                          <w:rFonts w:asciiTheme="majorBidi" w:hAnsiTheme="majorBidi" w:cstheme="majorBidi"/>
                          <w:b/>
                          <w:bCs/>
                          <w:sz w:val="36"/>
                          <w:szCs w:val="36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</w:p>
    <w:p w:rsidR="00DD44F8" w:rsidRDefault="00DD44F8" w:rsidP="00DD44F8">
      <w:pPr>
        <w:spacing w:after="0" w:line="240" w:lineRule="auto"/>
        <w:jc w:val="center"/>
      </w:pPr>
    </w:p>
    <w:p w:rsidR="00DD44F8" w:rsidRPr="00DD44F8" w:rsidRDefault="00DD44F8" w:rsidP="00DD44F8"/>
    <w:p w:rsidR="00D77815" w:rsidRDefault="00D77815" w:rsidP="00045A0A">
      <w:pPr>
        <w:autoSpaceDE w:val="0"/>
        <w:autoSpaceDN w:val="0"/>
        <w:adjustRightInd w:val="0"/>
        <w:spacing w:after="0" w:line="240" w:lineRule="auto"/>
      </w:pPr>
    </w:p>
    <w:p w:rsidR="00D77815" w:rsidRDefault="00D77815" w:rsidP="00045A0A">
      <w:pPr>
        <w:autoSpaceDE w:val="0"/>
        <w:autoSpaceDN w:val="0"/>
        <w:adjustRightInd w:val="0"/>
        <w:spacing w:after="0" w:line="240" w:lineRule="auto"/>
      </w:pPr>
    </w:p>
    <w:p w:rsidR="00D77815" w:rsidRDefault="00D77815" w:rsidP="00045A0A">
      <w:pPr>
        <w:autoSpaceDE w:val="0"/>
        <w:autoSpaceDN w:val="0"/>
        <w:adjustRightInd w:val="0"/>
        <w:spacing w:after="0" w:line="240" w:lineRule="auto"/>
      </w:pPr>
    </w:p>
    <w:p w:rsidR="00075F1E" w:rsidRDefault="00075F1E" w:rsidP="00D77815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</w:p>
    <w:p w:rsidR="00075F1E" w:rsidRDefault="00075F1E" w:rsidP="00D77815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</w:p>
    <w:p w:rsidR="00075F1E" w:rsidRDefault="00D77815" w:rsidP="00075F1E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r>
        <w:rPr>
          <w:rFonts w:ascii="Times New Roman" w:eastAsiaTheme="minorHAnsi" w:hAnsi="Times New Roman" w:cs="Times New Roman"/>
          <w:b/>
          <w:bCs/>
          <w:sz w:val="28"/>
          <w:szCs w:val="28"/>
        </w:rPr>
        <w:t>Présenté par</w:t>
      </w:r>
      <w:r w:rsidR="00667ABE">
        <w:rPr>
          <w:rFonts w:ascii="Times New Roman" w:eastAsiaTheme="minorHAnsi" w:hAnsi="Times New Roman" w:cs="Times New Roman"/>
          <w:b/>
          <w:bCs/>
          <w:sz w:val="28"/>
          <w:szCs w:val="28"/>
        </w:rPr>
        <w:t> :</w:t>
      </w:r>
      <w:r w:rsid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                                                                        Encadre par</w:t>
      </w:r>
      <w:r w:rsidR="00667ABE">
        <w:rPr>
          <w:rFonts w:ascii="Times New Roman" w:eastAsiaTheme="minorHAnsi" w:hAnsi="Times New Roman" w:cs="Times New Roman"/>
          <w:b/>
          <w:bCs/>
          <w:sz w:val="28"/>
          <w:szCs w:val="28"/>
        </w:rPr>
        <w:t> :</w:t>
      </w:r>
    </w:p>
    <w:p w:rsidR="00B77C88" w:rsidRPr="00591F62" w:rsidRDefault="00B77C88" w:rsidP="00D77815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proofErr w:type="spellStart"/>
      <w:r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>Bousba</w:t>
      </w:r>
      <w:proofErr w:type="spellEnd"/>
      <w:r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Zohra</w:t>
      </w:r>
      <w:r w:rsidR="00075F1E"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                                                                Mr. </w:t>
      </w:r>
      <w:proofErr w:type="spellStart"/>
      <w:r w:rsidR="00075F1E"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>Boumadda</w:t>
      </w:r>
      <w:proofErr w:type="spellEnd"/>
      <w:r w:rsidR="00075F1E"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="00075F1E"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>Abdelbasset</w:t>
      </w:r>
      <w:proofErr w:type="spellEnd"/>
    </w:p>
    <w:p w:rsidR="00B77C88" w:rsidRPr="00591F62" w:rsidRDefault="00B77C88" w:rsidP="00D77815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proofErr w:type="spellStart"/>
      <w:r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>Boucina</w:t>
      </w:r>
      <w:proofErr w:type="spellEnd"/>
      <w:r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91F62">
        <w:rPr>
          <w:rFonts w:ascii="Times New Roman" w:eastAsiaTheme="minorHAnsi" w:hAnsi="Times New Roman" w:cs="Times New Roman"/>
          <w:b/>
          <w:bCs/>
          <w:sz w:val="28"/>
          <w:szCs w:val="28"/>
        </w:rPr>
        <w:t>Zoubida</w:t>
      </w:r>
      <w:proofErr w:type="spellEnd"/>
    </w:p>
    <w:p w:rsidR="00D77815" w:rsidRPr="00075F1E" w:rsidRDefault="00B77C88" w:rsidP="00075F1E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r w:rsidRP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>A</w:t>
      </w:r>
      <w:r w:rsid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bdelmalek </w:t>
      </w:r>
      <w:proofErr w:type="spellStart"/>
      <w:r w:rsid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>khédidja</w:t>
      </w:r>
      <w:proofErr w:type="spellEnd"/>
      <w:r w:rsidR="00D77815" w:rsidRP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</w:t>
      </w:r>
    </w:p>
    <w:p w:rsidR="00DD44F8" w:rsidRPr="00075F1E" w:rsidRDefault="00DD44F8" w:rsidP="00045A0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/>
          <w:bCs/>
          <w:sz w:val="28"/>
          <w:szCs w:val="28"/>
        </w:rPr>
      </w:pPr>
    </w:p>
    <w:p w:rsidR="00DD44F8" w:rsidRDefault="00DD44F8" w:rsidP="00512C12">
      <w:pPr>
        <w:tabs>
          <w:tab w:val="left" w:pos="5194"/>
        </w:tabs>
        <w:jc w:val="center"/>
        <w:rPr>
          <w:rFonts w:ascii="Times New Roman" w:eastAsiaTheme="minorHAnsi" w:hAnsi="Times New Roman" w:cs="Times New Roman"/>
          <w:sz w:val="28"/>
          <w:szCs w:val="28"/>
          <w:rtl/>
        </w:rPr>
      </w:pPr>
    </w:p>
    <w:p w:rsidR="00B1110D" w:rsidRPr="00075F1E" w:rsidRDefault="00B1110D" w:rsidP="00512C12">
      <w:pPr>
        <w:tabs>
          <w:tab w:val="left" w:pos="5194"/>
        </w:tabs>
        <w:jc w:val="center"/>
        <w:rPr>
          <w:rFonts w:ascii="Times New Roman" w:eastAsiaTheme="minorHAnsi" w:hAnsi="Times New Roman" w:cs="Times New Roman"/>
          <w:sz w:val="28"/>
          <w:szCs w:val="28"/>
        </w:rPr>
      </w:pPr>
    </w:p>
    <w:p w:rsidR="00512C12" w:rsidRPr="00075F1E" w:rsidRDefault="00512C12" w:rsidP="00512C12">
      <w:pPr>
        <w:tabs>
          <w:tab w:val="left" w:pos="5194"/>
        </w:tabs>
        <w:jc w:val="center"/>
        <w:rPr>
          <w:rFonts w:ascii="Times New Roman" w:eastAsiaTheme="minorHAnsi" w:hAnsi="Times New Roman" w:cs="Times New Roman"/>
          <w:sz w:val="28"/>
          <w:szCs w:val="28"/>
        </w:rPr>
      </w:pPr>
    </w:p>
    <w:p w:rsidR="00512C12" w:rsidRPr="00075F1E" w:rsidRDefault="00512C12" w:rsidP="00512C12">
      <w:pPr>
        <w:tabs>
          <w:tab w:val="left" w:pos="5194"/>
        </w:tabs>
        <w:jc w:val="center"/>
        <w:rPr>
          <w:rFonts w:ascii="Times New Roman" w:eastAsiaTheme="minorHAnsi" w:hAnsi="Times New Roman" w:cs="Times New Roman"/>
          <w:sz w:val="28"/>
          <w:szCs w:val="28"/>
        </w:rPr>
      </w:pPr>
    </w:p>
    <w:p w:rsidR="00512C12" w:rsidRPr="00075F1E" w:rsidRDefault="00512C12" w:rsidP="00512C12">
      <w:pPr>
        <w:tabs>
          <w:tab w:val="left" w:pos="5194"/>
        </w:tabs>
        <w:jc w:val="center"/>
        <w:rPr>
          <w:rFonts w:ascii="Times New Roman" w:eastAsiaTheme="minorHAnsi" w:hAnsi="Times New Roman" w:cs="Times New Roman"/>
          <w:b/>
          <w:bCs/>
          <w:sz w:val="28"/>
          <w:szCs w:val="28"/>
        </w:rPr>
      </w:pPr>
      <w:r w:rsidRPr="00075F1E">
        <w:rPr>
          <w:rFonts w:ascii="Times New Roman" w:eastAsiaTheme="minorHAnsi" w:hAnsi="Times New Roman" w:cs="Times New Roman"/>
          <w:b/>
          <w:bCs/>
          <w:sz w:val="28"/>
          <w:szCs w:val="28"/>
        </w:rPr>
        <w:t>MAI 2016/2017</w:t>
      </w:r>
    </w:p>
    <w:p w:rsidR="00045A0A" w:rsidRPr="00045A0A" w:rsidRDefault="00DD44F8" w:rsidP="00443E81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045A0A">
        <w:rPr>
          <w:rFonts w:ascii="Times New Roman" w:eastAsiaTheme="minorHAnsi" w:hAnsi="Times New Roman" w:cs="Times New Roman"/>
          <w:b/>
          <w:bCs/>
          <w:sz w:val="28"/>
          <w:szCs w:val="28"/>
        </w:rPr>
        <w:t xml:space="preserve">                                    </w:t>
      </w:r>
    </w:p>
    <w:p w:rsidR="00DD44F8" w:rsidRPr="00B1110D" w:rsidRDefault="00045A0A" w:rsidP="00B1110D">
      <w:pPr>
        <w:tabs>
          <w:tab w:val="left" w:pos="4212"/>
        </w:tabs>
        <w:rPr>
          <w:sz w:val="28"/>
          <w:szCs w:val="28"/>
          <w:rtl/>
          <w:lang w:bidi="ar-DZ"/>
        </w:rPr>
      </w:pPr>
      <w:r>
        <w:rPr>
          <w:sz w:val="28"/>
          <w:szCs w:val="28"/>
        </w:rPr>
        <w:tab/>
      </w:r>
    </w:p>
    <w:sectPr w:rsidR="00DD44F8" w:rsidRPr="00B1110D" w:rsidSect="00443E81">
      <w:pgSz w:w="11906" w:h="16838" w:code="9"/>
      <w:pgMar w:top="851" w:right="851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0078" w:rsidRDefault="00B10078" w:rsidP="00045A0A">
      <w:pPr>
        <w:spacing w:after="0" w:line="240" w:lineRule="auto"/>
      </w:pPr>
      <w:r>
        <w:separator/>
      </w:r>
    </w:p>
  </w:endnote>
  <w:endnote w:type="continuationSeparator" w:id="0">
    <w:p w:rsidR="00B10078" w:rsidRDefault="00B10078" w:rsidP="00045A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0078" w:rsidRDefault="00B10078" w:rsidP="00045A0A">
      <w:pPr>
        <w:spacing w:after="0" w:line="240" w:lineRule="auto"/>
      </w:pPr>
      <w:r>
        <w:separator/>
      </w:r>
    </w:p>
  </w:footnote>
  <w:footnote w:type="continuationSeparator" w:id="0">
    <w:p w:rsidR="00B10078" w:rsidRDefault="00B10078" w:rsidP="00045A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100351"/>
    <w:multiLevelType w:val="hybridMultilevel"/>
    <w:tmpl w:val="F8FA17F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0C3"/>
    <w:rsid w:val="00045A0A"/>
    <w:rsid w:val="00075F1E"/>
    <w:rsid w:val="001409ED"/>
    <w:rsid w:val="00156CAD"/>
    <w:rsid w:val="002E4593"/>
    <w:rsid w:val="00443E81"/>
    <w:rsid w:val="00512C12"/>
    <w:rsid w:val="00591F62"/>
    <w:rsid w:val="00640113"/>
    <w:rsid w:val="00667ABE"/>
    <w:rsid w:val="00743890"/>
    <w:rsid w:val="007E192C"/>
    <w:rsid w:val="007F7EFC"/>
    <w:rsid w:val="00830A09"/>
    <w:rsid w:val="00946B31"/>
    <w:rsid w:val="00A7630E"/>
    <w:rsid w:val="00AD7E63"/>
    <w:rsid w:val="00B10078"/>
    <w:rsid w:val="00B1110D"/>
    <w:rsid w:val="00B50EE1"/>
    <w:rsid w:val="00B77C88"/>
    <w:rsid w:val="00BA2ED8"/>
    <w:rsid w:val="00BB27BB"/>
    <w:rsid w:val="00C46BAB"/>
    <w:rsid w:val="00C908BC"/>
    <w:rsid w:val="00CA5FF0"/>
    <w:rsid w:val="00CC2830"/>
    <w:rsid w:val="00CF60C3"/>
    <w:rsid w:val="00D77815"/>
    <w:rsid w:val="00DD44F8"/>
    <w:rsid w:val="00E517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44F8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D4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44F8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045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5A0A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045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5A0A"/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045A0A"/>
    <w:pPr>
      <w:ind w:left="720"/>
      <w:contextualSpacing/>
    </w:pPr>
  </w:style>
  <w:style w:type="table" w:styleId="Grilledutableau">
    <w:name w:val="Table Grid"/>
    <w:basedOn w:val="TableauNormal"/>
    <w:uiPriority w:val="59"/>
    <w:rsid w:val="00443E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44F8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DD4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D44F8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045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5A0A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045A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5A0A"/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045A0A"/>
    <w:pPr>
      <w:ind w:left="720"/>
      <w:contextualSpacing/>
    </w:pPr>
  </w:style>
  <w:style w:type="table" w:styleId="Grilledutableau">
    <w:name w:val="Table Grid"/>
    <w:basedOn w:val="TableauNormal"/>
    <w:uiPriority w:val="59"/>
    <w:rsid w:val="00443E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395921-E096-4DEE-A2FF-321108CB7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136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brahim</dc:creator>
  <cp:lastModifiedBy>boucina</cp:lastModifiedBy>
  <cp:revision>10</cp:revision>
  <dcterms:created xsi:type="dcterms:W3CDTF">2015-04-28T08:29:00Z</dcterms:created>
  <dcterms:modified xsi:type="dcterms:W3CDTF">2017-05-01T21:22:00Z</dcterms:modified>
</cp:coreProperties>
</file>